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76</w:t>
      </w:r>
    </w:p>
    <w:p>
      <w:pPr>
        <w:pStyle w:val="Heading2"/>
      </w:pPr>
      <w:r>
        <w:t>Psalm 76</w:t>
      </w:r>
    </w:p>
    <w:tbl>
      <w:tblPr>
        <w:tblW w:type="auto" w:w="0"/>
        <w:tblLayout w:type="autofit"/>
        <w:tblLook w:firstColumn="1" w:firstRow="1" w:lastColumn="0" w:lastRow="0" w:noHBand="0" w:noVBand="1" w:val="04A0"/>
      </w:tblPr>
      <w:tblGrid>
        <w:gridCol w:w="5040"/>
        <w:gridCol w:w="5040"/>
      </w:tblGrid>
      <w:tr>
        <w:tc>
          <w:tcPr>
            <w:tcW w:type="dxa" w:w="5040"/>
          </w:tcPr>
          <w:p>
            <w:r>
              <w:rPr>
                <w:b/>
                <w:sz w:val="21"/>
                <w:szCs w:val="21"/>
              </w:rPr>
              <w:t xml:space="preserve">1. </w:t>
            </w:r>
            <w:r>
              <w:rPr>
                <w:sz w:val="23"/>
                <w:rtl/>
                <w:szCs w:val="23"/>
              </w:rPr>
              <w:t>לַמְנַצֵּ֥חַ בִּנְגִינֹ֑ת מִזְמ֖וֹר לְאָסָ֣ף שִֽׁיר׃</w:t>
            </w:r>
          </w:p>
        </w:tc>
        <w:tc>
          <w:tcPr>
            <w:tcW w:type="dxa" w:w="5040"/>
          </w:tcPr>
          <w:p>
            <w:r>
              <w:rPr>
                <w:rFonts w:ascii="Cambria" w:hAnsi="Cambria"/>
              </w:rPr>
              <w:t>For the leader; with instrumental music. A psalm of Asaph, a song.</w:t>
            </w:r>
          </w:p>
        </w:tc>
      </w:tr>
      <w:tr>
        <w:tc>
          <w:tcPr>
            <w:tcW w:type="dxa" w:w="5040"/>
          </w:tcPr>
          <w:p>
            <w:r>
              <w:rPr>
                <w:b/>
                <w:sz w:val="21"/>
                <w:szCs w:val="21"/>
              </w:rPr>
              <w:t xml:space="preserve">2. </w:t>
            </w:r>
            <w:r>
              <w:rPr>
                <w:sz w:val="23"/>
                <w:rtl/>
                <w:szCs w:val="23"/>
              </w:rPr>
              <w:t>נוֹדָ֣ע בִּיהוּדָ֣ה אֱלֹקִ֑ים בְּ֝יִשְׂרָאֵ֗ל גָּד֥וֹל שְׁמֽוֹ׃</w:t>
            </w:r>
          </w:p>
        </w:tc>
        <w:tc>
          <w:tcPr>
            <w:tcW w:type="dxa" w:w="5040"/>
          </w:tcPr>
          <w:p>
            <w:r>
              <w:rPr>
                <w:rFonts w:ascii="Cambria" w:hAnsi="Cambria"/>
              </w:rPr>
              <w:t>God has made Himself known in Judah, His name is great in Israel;</w:t>
            </w:r>
          </w:p>
        </w:tc>
      </w:tr>
      <w:tr>
        <w:tc>
          <w:tcPr>
            <w:tcW w:type="dxa" w:w="5040"/>
          </w:tcPr>
          <w:p>
            <w:r>
              <w:rPr>
                <w:b/>
                <w:sz w:val="21"/>
                <w:szCs w:val="21"/>
              </w:rPr>
              <w:t xml:space="preserve">3. </w:t>
            </w:r>
            <w:r>
              <w:rPr>
                <w:sz w:val="23"/>
                <w:rtl/>
                <w:szCs w:val="23"/>
              </w:rPr>
              <w:t>וַיְהִ֣י בְשָׁלֵ֣ם סוּכּ֑וֹ וּמְע֖וֹנָת֣וֹ בְצִיּֽוֹן׃</w:t>
            </w:r>
          </w:p>
        </w:tc>
        <w:tc>
          <w:tcPr>
            <w:tcW w:type="dxa" w:w="5040"/>
          </w:tcPr>
          <w:p>
            <w:r>
              <w:rPr>
                <w:rFonts w:ascii="Cambria" w:hAnsi="Cambria"/>
              </w:rPr>
              <w:t>Salem became His abode; Zion, His den.</w:t>
            </w:r>
          </w:p>
        </w:tc>
      </w:tr>
      <w:tr>
        <w:tc>
          <w:tcPr>
            <w:tcW w:type="dxa" w:w="5040"/>
          </w:tcPr>
          <w:p>
            <w:r>
              <w:rPr>
                <w:b/>
                <w:sz w:val="21"/>
                <w:szCs w:val="21"/>
              </w:rPr>
              <w:t xml:space="preserve">4. </w:t>
            </w:r>
            <w:r>
              <w:rPr>
                <w:sz w:val="23"/>
                <w:rtl/>
                <w:szCs w:val="23"/>
              </w:rPr>
              <w:t>שָׁ֭מָּה שִׁבַּ֣ר רִשְׁפֵי־קָ֑שֶׁת מָגֵ֬ן וְחֶ֖רֶב וּמִלְחָמָ֣ה סֶֽלָה׃</w:t>
            </w:r>
          </w:p>
        </w:tc>
        <w:tc>
          <w:tcPr>
            <w:tcW w:type="dxa" w:w="5040"/>
          </w:tcPr>
          <w:p>
            <w:r>
              <w:rPr>
                <w:rFonts w:ascii="Cambria" w:hAnsi="Cambria"/>
              </w:rPr>
              <w:t>There He broke the fiery arrows of the bow, the shield and the sword of war. Selah.</w:t>
            </w:r>
          </w:p>
        </w:tc>
      </w:tr>
      <w:tr>
        <w:tc>
          <w:tcPr>
            <w:tcW w:type="dxa" w:w="5040"/>
          </w:tcPr>
          <w:p>
            <w:r>
              <w:rPr>
                <w:b/>
                <w:sz w:val="21"/>
                <w:szCs w:val="21"/>
              </w:rPr>
              <w:t xml:space="preserve">5. </w:t>
            </w:r>
            <w:r>
              <w:rPr>
                <w:sz w:val="23"/>
                <w:rtl/>
                <w:szCs w:val="23"/>
              </w:rPr>
              <w:t>נָ֭אוֹר אַתָּ֥ה אַדִּ֗יר מֵֽהַרְרֵי־טָֽרֶף׃</w:t>
            </w:r>
          </w:p>
        </w:tc>
        <w:tc>
          <w:tcPr>
            <w:tcW w:type="dxa" w:w="5040"/>
          </w:tcPr>
          <w:p>
            <w:r>
              <w:rPr>
                <w:rFonts w:ascii="Cambria" w:hAnsi="Cambria"/>
              </w:rPr>
              <w:t>You were resplendent, glorious, on the mountains of prey.</w:t>
            </w:r>
          </w:p>
        </w:tc>
      </w:tr>
      <w:tr>
        <w:tc>
          <w:tcPr>
            <w:tcW w:type="dxa" w:w="5040"/>
          </w:tcPr>
          <w:p>
            <w:r>
              <w:rPr>
                <w:b/>
                <w:sz w:val="21"/>
                <w:szCs w:val="21"/>
              </w:rPr>
              <w:t xml:space="preserve">6. </w:t>
            </w:r>
            <w:r>
              <w:rPr>
                <w:sz w:val="23"/>
                <w:rtl/>
                <w:szCs w:val="23"/>
              </w:rPr>
              <w:t>אֶשְׁתּֽוֹלְל֨וּ ׀ אַבִּ֣ירֵי לֵ֭ב נָמ֣וּ שְׁנָתָ֑ם וְלֹֽא־מָצְא֖וּ כׇל־אַנְשֵׁי־חַ֣יִל יְדֵיהֶֽם׃</w:t>
            </w:r>
          </w:p>
        </w:tc>
        <w:tc>
          <w:tcPr>
            <w:tcW w:type="dxa" w:w="5040"/>
          </w:tcPr>
          <w:p>
            <w:r>
              <w:rPr>
                <w:rFonts w:ascii="Cambria" w:hAnsi="Cambria"/>
              </w:rPr>
              <w:t>The stout-hearted were despoiled; they were in a stupor; the bravest of men could not lift a hand.</w:t>
            </w:r>
          </w:p>
        </w:tc>
      </w:tr>
      <w:tr>
        <w:tc>
          <w:tcPr>
            <w:tcW w:type="dxa" w:w="5040"/>
          </w:tcPr>
          <w:p>
            <w:r>
              <w:rPr>
                <w:b/>
                <w:sz w:val="21"/>
                <w:szCs w:val="21"/>
              </w:rPr>
              <w:t xml:space="preserve">7. </w:t>
            </w:r>
            <w:r>
              <w:rPr>
                <w:sz w:val="23"/>
                <w:rtl/>
                <w:szCs w:val="23"/>
              </w:rPr>
              <w:t>מִ֭גַּעֲרָ֣תְךָ אֱלֹקֵ֣י יַעֲקֹ֑ב נִ֝רְדָּ֗ם וְרֶ֣כֶב וָסֽוּס׃</w:t>
            </w:r>
          </w:p>
        </w:tc>
        <w:tc>
          <w:tcPr>
            <w:tcW w:type="dxa" w:w="5040"/>
          </w:tcPr>
          <w:p>
            <w:r>
              <w:rPr>
                <w:rFonts w:ascii="Cambria" w:hAnsi="Cambria"/>
              </w:rPr>
              <w:t>At Your blast, O God of Jacob, horse and chariot lay stunned.</w:t>
            </w:r>
          </w:p>
        </w:tc>
      </w:tr>
      <w:tr>
        <w:tc>
          <w:tcPr>
            <w:tcW w:type="dxa" w:w="5040"/>
          </w:tcPr>
          <w:p>
            <w:r>
              <w:rPr>
                <w:b/>
                <w:sz w:val="21"/>
                <w:szCs w:val="21"/>
              </w:rPr>
              <w:t xml:space="preserve">8. </w:t>
            </w:r>
            <w:r>
              <w:rPr>
                <w:sz w:val="23"/>
                <w:rtl/>
                <w:szCs w:val="23"/>
              </w:rPr>
              <w:t>אַתָּ֤ה ׀ נ֥וֹרָא אַ֗תָּה וּמִֽי־יַעֲמֹ֥ד לְפָנֶ֗יךָ מֵאָ֥ז אַפֶּֽךָ׃</w:t>
            </w:r>
          </w:p>
        </w:tc>
        <w:tc>
          <w:tcPr>
            <w:tcW w:type="dxa" w:w="5040"/>
          </w:tcPr>
          <w:p>
            <w:r>
              <w:rPr>
                <w:rFonts w:ascii="Cambria" w:hAnsi="Cambria"/>
              </w:rPr>
              <w:t>O You! You are awesome! Who can withstand You when You are enraged?</w:t>
            </w:r>
          </w:p>
        </w:tc>
      </w:tr>
      <w:tr>
        <w:tc>
          <w:tcPr>
            <w:tcW w:type="dxa" w:w="5040"/>
          </w:tcPr>
          <w:p>
            <w:r>
              <w:rPr>
                <w:b/>
                <w:sz w:val="21"/>
                <w:szCs w:val="21"/>
              </w:rPr>
              <w:t xml:space="preserve">9. </w:t>
            </w:r>
            <w:r>
              <w:rPr>
                <w:sz w:val="23"/>
                <w:rtl/>
                <w:szCs w:val="23"/>
              </w:rPr>
              <w:t>מִ֭שָּׁמַיִם הִשְׁמַ֣עְתָּ דִּ֑ין אֶ֖רֶץ יָֽרְאָ֣ה וְשָׁקָֽטָה׃</w:t>
            </w:r>
          </w:p>
        </w:tc>
        <w:tc>
          <w:tcPr>
            <w:tcW w:type="dxa" w:w="5040"/>
          </w:tcPr>
          <w:p>
            <w:r>
              <w:rPr>
                <w:rFonts w:ascii="Cambria" w:hAnsi="Cambria"/>
              </w:rPr>
              <w:t>In heaven You pronounced sentence; the earth was numbed with fright</w:t>
            </w:r>
          </w:p>
        </w:tc>
      </w:tr>
      <w:tr>
        <w:tc>
          <w:tcPr>
            <w:tcW w:type="dxa" w:w="5040"/>
          </w:tcPr>
          <w:p>
            <w:r>
              <w:rPr>
                <w:b/>
                <w:sz w:val="21"/>
                <w:szCs w:val="21"/>
              </w:rPr>
              <w:t xml:space="preserve">10. </w:t>
            </w:r>
            <w:r>
              <w:rPr>
                <w:sz w:val="23"/>
                <w:rtl/>
                <w:szCs w:val="23"/>
              </w:rPr>
              <w:t>בְּקוּם־לַמִּשְׁפָּ֥ט אֱלֹקִ֑ים לְהוֹשִׁ֖יעַ כׇּל־עַנְוֵי־אֶ֣רֶץ סֶֽלָה׃</w:t>
            </w:r>
          </w:p>
        </w:tc>
        <w:tc>
          <w:tcPr>
            <w:tcW w:type="dxa" w:w="5040"/>
          </w:tcPr>
          <w:p>
            <w:r>
              <w:rPr>
                <w:rFonts w:ascii="Cambria" w:hAnsi="Cambria"/>
              </w:rPr>
              <w:t>as God rose to execute judgment, to deliver all the lowly of the earth. Selah.</w:t>
            </w:r>
          </w:p>
        </w:tc>
      </w:tr>
      <w:tr>
        <w:tc>
          <w:tcPr>
            <w:tcW w:type="dxa" w:w="5040"/>
          </w:tcPr>
          <w:p>
            <w:r>
              <w:rPr>
                <w:b/>
                <w:sz w:val="21"/>
                <w:szCs w:val="21"/>
              </w:rPr>
              <w:t xml:space="preserve">11. </w:t>
            </w:r>
            <w:r>
              <w:rPr>
                <w:sz w:val="23"/>
                <w:rtl/>
                <w:szCs w:val="23"/>
              </w:rPr>
              <w:t>כִּֽי־חֲמַ֣ת אָדָ֣ם תּוֹדֶ֑ךָּ שְׁאֵרִ֖ית חֵמֹ֣ת תַּחְגֹּֽר׃</w:t>
            </w:r>
          </w:p>
        </w:tc>
        <w:tc>
          <w:tcPr>
            <w:tcW w:type="dxa" w:w="5040"/>
          </w:tcPr>
          <w:p>
            <w:r>
              <w:rPr>
                <w:rFonts w:ascii="Cambria" w:hAnsi="Cambria"/>
              </w:rPr>
              <w:t>The fiercest of men shall acknowledge You, when You gird on the last bit of fury.</w:t>
            </w:r>
          </w:p>
        </w:tc>
      </w:tr>
      <w:tr>
        <w:tc>
          <w:tcPr>
            <w:tcW w:type="dxa" w:w="5040"/>
          </w:tcPr>
          <w:p>
            <w:r>
              <w:rPr>
                <w:b/>
                <w:sz w:val="21"/>
                <w:szCs w:val="21"/>
              </w:rPr>
              <w:t xml:space="preserve">12. </w:t>
            </w:r>
            <w:r>
              <w:rPr>
                <w:sz w:val="23"/>
                <w:rtl/>
                <w:szCs w:val="23"/>
              </w:rPr>
              <w:t>נִ֥דְר֣וּ וְשַׁלְּמוּ֮ לַה׳ אֱֽלֹקֵ֫יכֶ֥ם כׇּל־סְבִיבָ֑יו יֹבִ֥ילוּ שַׁ֝֗י לַמּוֹרָֽא׃</w:t>
            </w:r>
          </w:p>
        </w:tc>
        <w:tc>
          <w:tcPr>
            <w:tcW w:type="dxa" w:w="5040"/>
          </w:tcPr>
          <w:p>
            <w:r>
              <w:rPr>
                <w:rFonts w:ascii="Cambria" w:hAnsi="Cambria"/>
              </w:rPr>
              <w:t>Make vows and pay them to the LORD your God; all who are around Him shall bring tribute to the Awesome One.</w:t>
            </w:r>
          </w:p>
        </w:tc>
      </w:tr>
      <w:tr>
        <w:tc>
          <w:tcPr>
            <w:tcW w:type="dxa" w:w="5040"/>
          </w:tcPr>
          <w:p>
            <w:r>
              <w:rPr>
                <w:b/>
                <w:sz w:val="21"/>
                <w:szCs w:val="21"/>
              </w:rPr>
              <w:t xml:space="preserve">13. </w:t>
            </w:r>
            <w:r>
              <w:rPr>
                <w:sz w:val="23"/>
                <w:rtl/>
                <w:szCs w:val="23"/>
              </w:rPr>
              <w:t>יִ֭בְצֹר ר֣וּחַ נְגִידִ֑ים נ֝וֹרָ֗א לְמַלְכֵי־אָֽרֶץ׃ {פ}</w:t>
            </w:r>
          </w:p>
        </w:tc>
        <w:tc>
          <w:tcPr>
            <w:tcW w:type="dxa" w:w="5040"/>
          </w:tcPr>
          <w:p>
            <w:r>
              <w:rPr>
                <w:rFonts w:ascii="Cambria" w:hAnsi="Cambria"/>
              </w:rPr>
              <w:t>He curbs the spirit of princes, inspires awe in the kings of the earth.</w:t>
            </w:r>
          </w:p>
        </w:tc>
      </w:tr>
    </w:tbl>
    <w:p>
      <w:pPr>
        <w:pStyle w:val="Heading2"/>
      </w:pPr>
      <w:r>
        <w:t>Introduction</w:t>
      </w:r>
    </w:p>
    <w:p>
      <w:pPr>
        <w:pStyle w:val="BodySans"/>
        <w:bidi w:val="0"/>
      </w:pPr>
      <w:r>
        <w:rPr>
          <w:b w:val="0"/>
          <w:i w:val="0"/>
        </w:rPr>
        <w:t>When Sennacherib of Assyria came home from his campaign of 701 BCE, he lined a room of his palace at Nineveh with carved reliefs of a siege: battering rams at the walls, archers behind wicker shields, captives impaled, families trudging into exile. The city is Lachish, not Jerusalem. His annals claim that he shut Hezekiah up in Jerusalem "like a bird in a cage." They never say he took the cage. The walls of the palace show which city he could not show.</w:t>
      </w:r>
    </w:p>
    <w:p>
      <w:pPr>
        <w:pStyle w:val="BodySans"/>
        <w:bidi w:val="0"/>
      </w:pPr>
      <w:r>
        <w:rPr>
          <w:b w:val="0"/>
          <w:i w:val="0"/>
        </w:rPr>
        <w:t>Psalm 76 is the picture from the other side of that wall, and it is a strange one. The ancient Greek translators headed it "concerning the Assyrian," and Rashi insists that "this whole psalm speaks of Sennacherib's fall, for we find no enemy falling at Jerusalem but he." Yet it is a victory song in which no battle takes place. Nobody charges. No sword is drawn on the side of Zion. There is no Israelite army and no human king. By the time the poem opens its eyes, the fighting, if there was any, is already over. What the hearer walks into is a field at dawn: broken bows, men who will not wake, horses that do not stir, and a silence the poem calls fear.</w:t>
      </w:r>
    </w:p>
    <w:p>
      <w:pPr>
        <w:pStyle w:val="Heading3"/>
      </w:pPr>
      <w:r>
        <w:t>The shape of the morning after</w:t>
      </w:r>
    </w:p>
    <w:p>
      <w:pPr>
        <w:pStyle w:val="BodySans"/>
        <w:bidi w:val="0"/>
      </w:pPr>
      <w:r>
        <w:rPr>
          <w:b w:val="0"/>
          <w:i w:val="0"/>
        </w:rPr>
        <w:t xml:space="preserve">The psalm moves in four steps, and two of them end on a Selah, the liturgical pause. The first (vv. 2–4) places God in Jerusalem under two names: </w:t>
      </w:r>
      <w:r>
        <w:rPr>
          <w:rFonts w:cs="Times New Roman"/>
          <w:b w:val="0"/>
          <w:i w:val="0"/>
          <w:rtl/>
          <w:bCs w:val="0"/>
        </w:rPr>
        <w:t>וַיְהִי בְשָׁלֵם סֻכּוֹ וּמְעוֹנָתוֹ בְצִיּוֹן</w:t>
      </w:r>
      <w:r>
        <w:rPr>
          <w:b w:val="0"/>
          <w:i w:val="0"/>
        </w:rPr>
        <w:t>, "His booth was in Salem, His den in Zion." It then says what He did there:</w:t>
      </w:r>
    </w:p>
    <w:p>
      <w:pPr>
        <w:pStyle w:val="BodySans"/>
        <w:bidi w:val="1"/>
        <w:ind w:left="432" w:right="432"/>
        <w:jc w:val="right"/>
      </w:pPr>
      <w:r>
        <w:rPr>
          <w:rFonts w:ascii="Times New Roman" w:hAnsi="Times New Roman" w:cs="Times New Roman"/>
          <w:sz w:val="23"/>
          <w:szCs w:val="23"/>
        </w:rPr>
        <w:t>שָׁמָּה שִׁבַּר רִשְׁפֵי־קָשֶׁת מָגֵן וְחֶרֶב וּמִלְחָמָה</w:t>
      </w:r>
    </w:p>
    <w:p>
      <w:pPr>
        <w:pStyle w:val="BodySans"/>
        <w:bidi w:val="0"/>
      </w:pPr>
      <w:r>
        <w:rPr>
          <w:b w:val="0"/>
          <w:i w:val="0"/>
        </w:rPr>
        <w:t>"There He broke the fiery shafts of the bow, shield and sword and war." Selah. The list starts with things you can hold and ends with a thing you cannot. Arrows, shield, sword, and then "war" itself goes onto the pile of snapped equipment. The first pause falls on that word.</w:t>
      </w:r>
    </w:p>
    <w:p>
      <w:pPr>
        <w:pStyle w:val="BodySans"/>
        <w:bidi w:val="0"/>
      </w:pPr>
      <w:r>
        <w:rPr>
          <w:b w:val="0"/>
          <w:i w:val="0"/>
        </w:rPr>
        <w:t>The second step (vv. 5–7) turns to face God directly ("You are resplendent, mighty") and shows the enemy camp by night. The third (vv. 8–10) lifts the camera to heaven. The battlefield becomes a courtroom, the earth falls silent, and God rises "to save all the lowly of the earth." Selah again. The second pause falls on the lowly. The last step (vv. 11–13) is the aftermath: human fury turns into praise, the congregation is told to pay its vows, the surrounding peoples bring gifts, and kings tremble. The poem saves its two silences for the two things it most wants heard. War is broken, and the powerless are saved. Everything else happens between those two pauses.</w:t>
      </w:r>
    </w:p>
    <w:p>
      <w:pPr>
        <w:pStyle w:val="Heading3"/>
      </w:pPr>
      <w:r>
        <w:t>What human beings are allowed to do</w:t>
      </w:r>
    </w:p>
    <w:p>
      <w:pPr>
        <w:pStyle w:val="BodySans"/>
        <w:bidi w:val="0"/>
      </w:pPr>
      <w:r>
        <w:rPr>
          <w:b w:val="0"/>
          <w:i w:val="0"/>
        </w:rPr>
        <w:t>The most striking thing about Psalm 76 shows up only if you ask of each verb who is doing it. Every verb of force belongs to God. He broke (</w:t>
      </w:r>
      <w:r>
        <w:rPr>
          <w:rFonts w:cs="Times New Roman"/>
          <w:b w:val="0"/>
          <w:i w:val="0"/>
          <w:rtl/>
          <w:bCs w:val="0"/>
        </w:rPr>
        <w:t>שִׁבַּר</w:t>
      </w:r>
      <w:r>
        <w:rPr>
          <w:b w:val="0"/>
          <w:i w:val="0"/>
        </w:rPr>
        <w:t>). He made judgment heard (</w:t>
      </w:r>
      <w:r>
        <w:rPr>
          <w:rFonts w:cs="Times New Roman"/>
          <w:b w:val="0"/>
          <w:i w:val="0"/>
          <w:rtl/>
          <w:bCs w:val="0"/>
        </w:rPr>
        <w:t>הִשְׁמַעְתָּ</w:t>
      </w:r>
      <w:r>
        <w:rPr>
          <w:b w:val="0"/>
          <w:i w:val="0"/>
        </w:rPr>
        <w:t>). He rose (</w:t>
      </w:r>
      <w:r>
        <w:rPr>
          <w:rFonts w:cs="Times New Roman"/>
          <w:b w:val="0"/>
          <w:i w:val="0"/>
          <w:rtl/>
          <w:bCs w:val="0"/>
        </w:rPr>
        <w:t>קוּם</w:t>
      </w:r>
      <w:r>
        <w:rPr>
          <w:b w:val="0"/>
          <w:i w:val="0"/>
        </w:rPr>
        <w:t>) to save (</w:t>
      </w:r>
      <w:r>
        <w:rPr>
          <w:rFonts w:cs="Times New Roman"/>
          <w:b w:val="0"/>
          <w:i w:val="0"/>
          <w:rtl/>
          <w:bCs w:val="0"/>
        </w:rPr>
        <w:t>לְהוֹשִׁיעַ</w:t>
      </w:r>
      <w:r>
        <w:rPr>
          <w:b w:val="0"/>
          <w:i w:val="0"/>
        </w:rPr>
        <w:t>). He girds (</w:t>
      </w:r>
      <w:r>
        <w:rPr>
          <w:rFonts w:cs="Times New Roman"/>
          <w:b w:val="0"/>
          <w:i w:val="0"/>
          <w:rtl/>
          <w:bCs w:val="0"/>
        </w:rPr>
        <w:t>תַּחְגֹּר</w:t>
      </w:r>
      <w:r>
        <w:rPr>
          <w:b w:val="0"/>
          <w:i w:val="0"/>
        </w:rPr>
        <w:t>). He cuts off (</w:t>
      </w:r>
      <w:r>
        <w:rPr>
          <w:rFonts w:cs="Times New Roman"/>
          <w:b w:val="0"/>
          <w:i w:val="0"/>
          <w:rtl/>
          <w:bCs w:val="0"/>
        </w:rPr>
        <w:t>יִבְצֹר</w:t>
      </w:r>
      <w:r>
        <w:rPr>
          <w:b w:val="0"/>
          <w:i w:val="0"/>
        </w:rPr>
        <w:t xml:space="preserve">). The enemy gets something else entirely. </w:t>
      </w:r>
      <w:r>
        <w:rPr>
          <w:rFonts w:cs="Times New Roman"/>
          <w:b w:val="0"/>
          <w:i w:val="0"/>
          <w:rtl/>
          <w:bCs w:val="0"/>
        </w:rPr>
        <w:t>אֶשְׁתּוֹלְלוּ</w:t>
      </w:r>
      <w:r>
        <w:rPr>
          <w:b w:val="0"/>
          <w:i w:val="0"/>
        </w:rPr>
        <w:t xml:space="preserve">, "they were despoiled," is an odd reflexive form of the root for plunder, so the plunderers become plunder by the shape of the verb itself. </w:t>
      </w:r>
      <w:r>
        <w:rPr>
          <w:rFonts w:cs="Times New Roman"/>
          <w:b w:val="0"/>
          <w:i w:val="0"/>
          <w:rtl/>
          <w:bCs w:val="0"/>
        </w:rPr>
        <w:t>נָמוּ שְׁנָתָם</w:t>
      </w:r>
      <w:r>
        <w:rPr>
          <w:b w:val="0"/>
          <w:i w:val="0"/>
        </w:rPr>
        <w:t xml:space="preserve">, "they slept their sleep," is a state and not an action. </w:t>
      </w:r>
      <w:r>
        <w:rPr>
          <w:rFonts w:cs="Times New Roman"/>
          <w:b w:val="0"/>
          <w:i w:val="0"/>
          <w:rtl/>
          <w:bCs w:val="0"/>
        </w:rPr>
        <w:t>נִרְדָּם</w:t>
      </w:r>
      <w:r>
        <w:rPr>
          <w:b w:val="0"/>
          <w:i w:val="0"/>
        </w:rPr>
        <w:t xml:space="preserve">, "stunned into deep sleep," is passive, and it is singular though its subject is plural: </w:t>
      </w:r>
      <w:r>
        <w:rPr>
          <w:rFonts w:cs="Times New Roman"/>
          <w:b w:val="0"/>
          <w:i w:val="0"/>
          <w:rtl/>
          <w:bCs w:val="0"/>
        </w:rPr>
        <w:t>וְרֶכֶב וָסוּס</w:t>
      </w:r>
      <w:r>
        <w:rPr>
          <w:b w:val="0"/>
          <w:i w:val="0"/>
        </w:rPr>
        <w:t xml:space="preserve">, "chariot and horse." The whole cavalry lies down as one inert thing. </w:t>
      </w:r>
      <w:r>
        <w:rPr>
          <w:rFonts w:cs="Times New Roman"/>
          <w:b w:val="0"/>
          <w:i w:val="0"/>
          <w:rtl/>
          <w:bCs w:val="0"/>
        </w:rPr>
        <w:t>מִי יַעֲמֹד</w:t>
      </w:r>
      <w:r>
        <w:rPr>
          <w:b w:val="0"/>
          <w:i w:val="0"/>
        </w:rPr>
        <w:t>, "who can stand?", is a question whose answer is no one. And the one transitive verb any warrior is given comes negated:</w:t>
      </w:r>
    </w:p>
    <w:p>
      <w:pPr>
        <w:pStyle w:val="BodySans"/>
        <w:bidi w:val="1"/>
        <w:ind w:left="432" w:right="432"/>
        <w:jc w:val="right"/>
      </w:pPr>
      <w:r>
        <w:rPr>
          <w:rFonts w:ascii="Times New Roman" w:hAnsi="Times New Roman" w:cs="Times New Roman"/>
          <w:sz w:val="23"/>
          <w:szCs w:val="23"/>
        </w:rPr>
        <w:t>וְלֹא־מָצְאוּ כָל־אַנְשֵׁי־חַיִל יְדֵיהֶם</w:t>
      </w:r>
    </w:p>
    <w:p>
      <w:pPr>
        <w:pStyle w:val="BodySans"/>
        <w:bidi w:val="0"/>
      </w:pPr>
      <w:r>
        <w:rPr>
          <w:b w:val="0"/>
          <w:i w:val="0"/>
        </w:rPr>
        <w:t>"and all the men of valor did not find their hands." It is not that they could not use them. They could not find them. The hand is the organ of war, and it has simply gone missing.</w:t>
      </w:r>
    </w:p>
    <w:p>
      <w:pPr>
        <w:pStyle w:val="BodySans"/>
        <w:bidi w:val="0"/>
      </w:pPr>
      <w:r>
        <w:rPr>
          <w:b w:val="0"/>
          <w:i w:val="0"/>
        </w:rPr>
        <w:t>After the verdict, human beings get verbs back, and every one of them is worship: fury "will praise You" (</w:t>
      </w:r>
      <w:r>
        <w:rPr>
          <w:rFonts w:cs="Times New Roman"/>
          <w:b w:val="0"/>
          <w:i w:val="0"/>
          <w:rtl/>
          <w:bCs w:val="0"/>
        </w:rPr>
        <w:t>תּוֹדֶךָּ</w:t>
      </w:r>
      <w:r>
        <w:rPr>
          <w:b w:val="0"/>
          <w:i w:val="0"/>
        </w:rPr>
        <w:t>); "vow and pay" (</w:t>
      </w:r>
      <w:r>
        <w:rPr>
          <w:rFonts w:cs="Times New Roman"/>
          <w:b w:val="0"/>
          <w:i w:val="0"/>
          <w:rtl/>
          <w:bCs w:val="0"/>
        </w:rPr>
        <w:t>נִדְרוּ וְשַׁלְּמוּ</w:t>
      </w:r>
      <w:r>
        <w:rPr>
          <w:b w:val="0"/>
          <w:i w:val="0"/>
        </w:rPr>
        <w:t>); "let them bring tribute" (</w:t>
      </w:r>
      <w:r>
        <w:rPr>
          <w:rFonts w:cs="Times New Roman"/>
          <w:b w:val="0"/>
          <w:i w:val="0"/>
          <w:rtl/>
          <w:bCs w:val="0"/>
        </w:rPr>
        <w:t>יֹבִילוּ שַׁי</w:t>
      </w:r>
      <w:r>
        <w:rPr>
          <w:b w:val="0"/>
          <w:i w:val="0"/>
        </w:rPr>
        <w:t>). In the grammar of this poem, a human being may do three things only: fail, fall silent, or give thanks. The psalm does not argue for disarmament. It enacts it in its conjugations.</w:t>
      </w:r>
    </w:p>
    <w:p>
      <w:pPr>
        <w:pStyle w:val="BodySans"/>
        <w:bidi w:val="0"/>
      </w:pPr>
      <w:r>
        <w:rPr>
          <w:b w:val="0"/>
          <w:i w:val="0"/>
        </w:rPr>
        <w:t xml:space="preserve">Malbim, who reads the psalm as the night Sennacherib's camp died, catches something about that sleep. He notes that the warriors "were not asleep." Terror put them under, "so that he was stunned, he and his chariot and his horse, </w:t>
      </w:r>
      <w:r>
        <w:rPr>
          <w:b w:val="0"/>
          <w:i/>
        </w:rPr>
        <w:t>even though it is the way of the horse to be awake at night</w:t>
      </w:r>
      <w:r>
        <w:rPr>
          <w:b w:val="0"/>
          <w:i w:val="0"/>
        </w:rPr>
        <w:t>." In his lexical notes he makes a sharper point still: God's rebuke (</w:t>
      </w:r>
      <w:r>
        <w:rPr>
          <w:rFonts w:cs="Times New Roman"/>
          <w:b w:val="0"/>
          <w:i w:val="0"/>
          <w:rtl/>
          <w:bCs w:val="0"/>
        </w:rPr>
        <w:t>גְּעָרָה</w:t>
      </w:r>
      <w:r>
        <w:rPr>
          <w:b w:val="0"/>
          <w:i w:val="0"/>
        </w:rPr>
        <w:t>) works in reverse. A human rebuke wakes a sleeper; this one sends an army into sleep. The only weapon in the poem is a single exhalation. In other psalms the same word dries up the sea.</w:t>
      </w:r>
    </w:p>
    <w:p>
      <w:pPr>
        <w:pStyle w:val="BodySans"/>
        <w:bidi w:val="0"/>
      </w:pPr>
      <w:r>
        <w:rPr>
          <w:b w:val="0"/>
          <w:i w:val="0"/>
        </w:rPr>
        <w:t xml:space="preserve">That sea is not incidental. "Horse and chariot" is the vocabulary of the Song at the Sea (Exod 15:1, </w:t>
      </w:r>
      <w:r>
        <w:rPr>
          <w:rFonts w:cs="Times New Roman"/>
          <w:b w:val="0"/>
          <w:i w:val="0"/>
          <w:rtl/>
          <w:bCs w:val="0"/>
        </w:rPr>
        <w:t>סוּס וְרֹכְבוֹ</w:t>
      </w:r>
      <w:r>
        <w:rPr>
          <w:b w:val="0"/>
          <w:i w:val="0"/>
        </w:rPr>
        <w:t xml:space="preserve">), and the psalm shares with that song the words </w:t>
      </w:r>
      <w:r>
        <w:rPr>
          <w:rFonts w:cs="Times New Roman"/>
          <w:b w:val="0"/>
          <w:i w:val="0"/>
          <w:rtl/>
          <w:bCs w:val="0"/>
        </w:rPr>
        <w:t>אַדִּיר</w:t>
      </w:r>
      <w:r>
        <w:rPr>
          <w:b w:val="0"/>
          <w:i w:val="0"/>
        </w:rPr>
        <w:t xml:space="preserve">, "mighty," and </w:t>
      </w:r>
      <w:r>
        <w:rPr>
          <w:rFonts w:cs="Times New Roman"/>
          <w:b w:val="0"/>
          <w:i w:val="0"/>
          <w:rtl/>
          <w:bCs w:val="0"/>
        </w:rPr>
        <w:t>נוֹרָא</w:t>
      </w:r>
      <w:r>
        <w:rPr>
          <w:b w:val="0"/>
          <w:i w:val="0"/>
        </w:rPr>
        <w:t xml:space="preserve">, "awesome." But the Song at the Sea names God </w:t>
      </w:r>
      <w:r>
        <w:rPr>
          <w:rFonts w:cs="Times New Roman"/>
          <w:b w:val="0"/>
          <w:i w:val="0"/>
          <w:rtl/>
          <w:bCs w:val="0"/>
        </w:rPr>
        <w:t>ה׳ אִישׁ מִלְחָמָה</w:t>
      </w:r>
      <w:r>
        <w:rPr>
          <w:b w:val="0"/>
          <w:i w:val="0"/>
        </w:rPr>
        <w:t xml:space="preserve">, "the LORD is a man of war." Psalm 76 has Him break </w:t>
      </w:r>
      <w:r>
        <w:rPr>
          <w:rFonts w:cs="Times New Roman"/>
          <w:b w:val="0"/>
          <w:i w:val="0"/>
          <w:rtl/>
          <w:bCs w:val="0"/>
        </w:rPr>
        <w:t>מִלְחָמָה</w:t>
      </w:r>
      <w:r>
        <w:rPr>
          <w:b w:val="0"/>
          <w:i w:val="0"/>
        </w:rPr>
        <w:t>. The Song moves from victory toward the sanctuary ("the place You made to dwell in"). This psalm begins at the sanctuary and works backward to the victory. It reads like the Exodus told by someone who already lives in Jerusalem and has concluded that the point of the warrior God is the end of warfare.</w:t>
      </w:r>
    </w:p>
    <w:p>
      <w:pPr>
        <w:pStyle w:val="BodySans"/>
        <w:bidi w:val="0"/>
      </w:pPr>
      <w:r>
        <w:rPr>
          <w:b w:val="0"/>
          <w:i w:val="0"/>
        </w:rPr>
        <w:t xml:space="preserve">The same move shows in a line from Hosea that the psalm borrows almost word for word. Hosea's covenant of peace promises </w:t>
      </w:r>
      <w:r>
        <w:rPr>
          <w:rFonts w:cs="Times New Roman"/>
          <w:b w:val="0"/>
          <w:i w:val="0"/>
          <w:rtl/>
          <w:bCs w:val="0"/>
        </w:rPr>
        <w:t>וְקֶשֶׁת וְחֶרֶב וּמִלְחָמָה אֶשְׁבּוֹר</w:t>
      </w:r>
      <w:r>
        <w:rPr>
          <w:b w:val="0"/>
          <w:i w:val="0"/>
        </w:rPr>
        <w:t xml:space="preserve">, "bow and sword and war I will break," and goes on: </w:t>
      </w:r>
      <w:r>
        <w:rPr>
          <w:rFonts w:cs="Times New Roman"/>
          <w:b w:val="0"/>
          <w:i w:val="0"/>
          <w:rtl/>
          <w:bCs w:val="0"/>
        </w:rPr>
        <w:t>וְהִשְׁכַּבְתִּים לָבֶטַח</w:t>
      </w:r>
      <w:r>
        <w:rPr>
          <w:b w:val="0"/>
          <w:i w:val="0"/>
        </w:rPr>
        <w:t>, "and I will make them lie down in safety." In Hosea, disarmament lets Israel sleep. Psalm 76 keeps the formula and the sleep but moves the sleeper. Here it is the aggressor who lies down and does not wake.</w:t>
      </w:r>
    </w:p>
    <w:p>
      <w:pPr>
        <w:pStyle w:val="Heading3"/>
      </w:pPr>
      <w:r>
        <w:t>The lion's den</w:t>
      </w:r>
    </w:p>
    <w:p>
      <w:pPr>
        <w:pStyle w:val="BodySans"/>
        <w:bidi w:val="0"/>
      </w:pPr>
      <w:r>
        <w:rPr>
          <w:b w:val="0"/>
          <w:i w:val="0"/>
        </w:rPr>
        <w:t xml:space="preserve">The imagery around Zion is not gentle. </w:t>
      </w:r>
      <w:r>
        <w:rPr>
          <w:rFonts w:cs="Times New Roman"/>
          <w:b w:val="0"/>
          <w:i w:val="0"/>
          <w:rtl/>
          <w:bCs w:val="0"/>
        </w:rPr>
        <w:t>סֻכּוֹ</w:t>
      </w:r>
      <w:r>
        <w:rPr>
          <w:b w:val="0"/>
          <w:i w:val="0"/>
        </w:rPr>
        <w:t xml:space="preserve"> can be a festival booth, and in Jeremiah 25:38 it is also the covert a young lion leaves when it goes out to kill. </w:t>
      </w:r>
      <w:r>
        <w:rPr>
          <w:rFonts w:cs="Times New Roman"/>
          <w:b w:val="0"/>
          <w:i w:val="0"/>
          <w:rtl/>
          <w:bCs w:val="0"/>
        </w:rPr>
        <w:t>מְעוֹנָה</w:t>
      </w:r>
      <w:r>
        <w:rPr>
          <w:b w:val="0"/>
          <w:i w:val="0"/>
        </w:rPr>
        <w:t xml:space="preserve"> is a dwelling, and in Nahum 2:12 it is </w:t>
      </w:r>
      <w:r>
        <w:rPr>
          <w:rFonts w:cs="Times New Roman"/>
          <w:b w:val="0"/>
          <w:i w:val="0"/>
          <w:rtl/>
          <w:bCs w:val="0"/>
        </w:rPr>
        <w:t>מְעוֹן אֲרָיוֹת</w:t>
      </w:r>
      <w:r>
        <w:rPr>
          <w:b w:val="0"/>
          <w:i w:val="0"/>
        </w:rPr>
        <w:t xml:space="preserve">, the lions' den of Nineveh. The psalm confirms the reading when it calls God </w:t>
      </w:r>
      <w:r>
        <w:rPr>
          <w:rFonts w:cs="Times New Roman"/>
          <w:b w:val="0"/>
          <w:i w:val="0"/>
          <w:rtl/>
          <w:bCs w:val="0"/>
        </w:rPr>
        <w:t>אַדִּיר מֵהַרְרֵי־טָרֶף</w:t>
      </w:r>
      <w:r>
        <w:rPr>
          <w:b w:val="0"/>
          <w:i w:val="0"/>
        </w:rPr>
        <w:t>, "mighty from the mountains of prey." The Song of Songs uses the same pairing, "from the dens of lions, from the mountains of leopards" (</w:t>
      </w:r>
      <w:r>
        <w:rPr>
          <w:rFonts w:cs="Times New Roman"/>
          <w:b w:val="0"/>
          <w:i w:val="0"/>
          <w:rtl/>
          <w:bCs w:val="0"/>
        </w:rPr>
        <w:t>מִמְּעֹנוֹת אֲרָיוֹת מֵהַרְרֵי נְמֵרִים</w:t>
      </w:r>
      <w:r>
        <w:rPr>
          <w:b w:val="0"/>
          <w:i w:val="0"/>
        </w:rPr>
        <w:t>). The Temple, in this poem, is a predator's lair.</w:t>
      </w:r>
    </w:p>
    <w:p>
      <w:pPr>
        <w:pStyle w:val="BodySans"/>
        <w:bidi w:val="0"/>
      </w:pPr>
      <w:r>
        <w:rPr>
          <w:b w:val="0"/>
          <w:i w:val="0"/>
        </w:rPr>
        <w:t>What gives the image its moral edge is where else in the Psalter a lion crouches in its covert. In Psalm 10:9 the wicked man "lies in wait like a lion in his covert" (</w:t>
      </w:r>
      <w:r>
        <w:rPr>
          <w:rFonts w:cs="Times New Roman"/>
          <w:b w:val="0"/>
          <w:i w:val="0"/>
          <w:rtl/>
          <w:bCs w:val="0"/>
        </w:rPr>
        <w:t>כְּאַרְיֵה בְסֻכֹּה</w:t>
      </w:r>
      <w:r>
        <w:rPr>
          <w:b w:val="0"/>
          <w:i w:val="0"/>
        </w:rPr>
        <w:t xml:space="preserve">) "to seize the poor." That psalm begs God to arise, to rebuke, to strike terror into the nations, not to forget the lowly. Psalm 76 reads as the answer. There is one lair in the world whose lion hunts the hunters, and from it God rises "to save all the lowly of the earth." Nahum has a further detail. The only other place in the Bible where the form </w:t>
      </w:r>
      <w:r>
        <w:rPr>
          <w:rFonts w:cs="Times New Roman"/>
          <w:b w:val="0"/>
          <w:i w:val="0"/>
          <w:rtl/>
          <w:bCs w:val="0"/>
        </w:rPr>
        <w:t>נָמוּ</w:t>
      </w:r>
      <w:r>
        <w:rPr>
          <w:b w:val="0"/>
          <w:i w:val="0"/>
        </w:rPr>
        <w:t>, "they slumbered," appears is Nahum 3:18:</w:t>
      </w:r>
    </w:p>
    <w:p>
      <w:pPr>
        <w:pStyle w:val="BodySans"/>
        <w:bidi w:val="1"/>
        <w:ind w:left="432" w:right="432"/>
        <w:jc w:val="right"/>
      </w:pPr>
      <w:r>
        <w:rPr>
          <w:rFonts w:ascii="Times New Roman" w:hAnsi="Times New Roman" w:cs="Times New Roman"/>
          <w:sz w:val="23"/>
          <w:szCs w:val="23"/>
        </w:rPr>
        <w:t>נָמוּ רֹעֶיךָ מֶלֶךְ אַשּׁוּר יִשְׁכְּנוּ אַדִּירֶיךָ</w:t>
      </w:r>
    </w:p>
    <w:p>
      <w:pPr>
        <w:pStyle w:val="BodySans"/>
        <w:bidi w:val="0"/>
      </w:pPr>
      <w:r>
        <w:rPr>
          <w:b w:val="0"/>
          <w:i w:val="0"/>
        </w:rPr>
        <w:t>"your shepherds slumber, O king of Assyria; your mighty ones lie still." Psalm 76 gives Assyria's word "mighty" (</w:t>
      </w:r>
      <w:r>
        <w:rPr>
          <w:rFonts w:cs="Times New Roman"/>
          <w:b w:val="0"/>
          <w:i w:val="0"/>
          <w:rtl/>
          <w:bCs w:val="0"/>
        </w:rPr>
        <w:t>אַדִּיר</w:t>
      </w:r>
      <w:r>
        <w:rPr>
          <w:b w:val="0"/>
          <w:i w:val="0"/>
        </w:rPr>
        <w:t>) to God and leaves Assyria only the slumber.</w:t>
      </w:r>
    </w:p>
    <w:p>
      <w:pPr>
        <w:pStyle w:val="Heading3"/>
      </w:pPr>
      <w:r>
        <w:t>The other side of the story</w:t>
      </w:r>
    </w:p>
    <w:p>
      <w:pPr>
        <w:pStyle w:val="BodySans"/>
        <w:bidi w:val="0"/>
      </w:pPr>
      <w:r>
        <w:rPr>
          <w:b w:val="0"/>
          <w:i w:val="0"/>
        </w:rPr>
        <w:t>The Egyptians remembered the same campaign differently, and their version is uncannily close. Herodotus, told the story by priests at Memphis, says that when "Sanacharib, king of the Arabians and Assyrians" marched on Egypt, a priest-king prayed in the temple and was promised help. At Pelusium, in the night, a swarm of field mice gnawed through the Assyrians' quivers, their bowstrings, and the handles of their shields, and in the morning the army fled unarmed. A statue in the temple, Herodotus adds, showed the king holding a mouse. Two peoples, two gods, one memory: an empire's weapons unmade overnight without a blow struck. The psalm's list, bow, shield, and then war, is the Hebrew form of that memory, with the mice removed and the agency given back to a single breath.</w:t>
      </w:r>
    </w:p>
    <w:p>
      <w:pPr>
        <w:pStyle w:val="BodySans"/>
        <w:bidi w:val="0"/>
      </w:pPr>
      <w:r>
        <w:rPr>
          <w:b w:val="0"/>
          <w:i w:val="0"/>
        </w:rPr>
        <w:t>Byron, in 1815, heard the breath:</w:t>
      </w:r>
    </w:p>
    <w:p>
      <w:pPr>
        <w:pStyle w:val="BodySans"/>
        <w:spacing w:line="240" w:lineRule="auto" w:before="0" w:after="0"/>
        <w:ind w:left="504"/>
        <w:bidi w:val="0"/>
      </w:pPr>
      <w:r>
        <w:rPr>
          <w:rFonts w:ascii="Aptos" w:hAnsi="Aptos"/>
          <w:b w:val="0"/>
          <w:i/>
          <w:sz w:val="21"/>
        </w:rPr>
        <w:t>For the Angel of Death spread his wings on the blast,</w:t>
      </w:r>
    </w:p>
    <w:p>
      <w:pPr>
        <w:pStyle w:val="BodySans"/>
        <w:spacing w:line="240" w:lineRule="auto" w:before="0" w:after="0"/>
        <w:ind w:left="504"/>
        <w:bidi w:val="0"/>
      </w:pPr>
      <w:r>
        <w:rPr>
          <w:rFonts w:ascii="Aptos" w:hAnsi="Aptos"/>
          <w:b w:val="0"/>
          <w:i/>
          <w:sz w:val="21"/>
        </w:rPr>
        <w:t>And breathed in the face of the foe as he pass'd;</w:t>
      </w:r>
    </w:p>
    <w:p>
      <w:pPr>
        <w:pStyle w:val="BodySans"/>
        <w:spacing w:line="240" w:lineRule="auto" w:before="0" w:after="0"/>
        <w:ind w:left="504"/>
        <w:bidi w:val="0"/>
      </w:pPr>
      <w:r>
        <w:rPr>
          <w:rFonts w:ascii="Aptos" w:hAnsi="Aptos"/>
          <w:b w:val="0"/>
          <w:i/>
          <w:sz w:val="21"/>
        </w:rPr>
        <w:t>And the eyes of the sleepers wax'd deadly and chill,</w:t>
      </w:r>
    </w:p>
    <w:p>
      <w:pPr>
        <w:pStyle w:val="BodySans"/>
        <w:spacing w:line="240" w:lineRule="auto" w:before="0" w:after="80"/>
        <w:ind w:left="504"/>
        <w:bidi w:val="0"/>
      </w:pPr>
      <w:r>
        <w:rPr>
          <w:rFonts w:ascii="Aptos" w:hAnsi="Aptos"/>
          <w:b w:val="0"/>
          <w:i/>
          <w:sz w:val="21"/>
        </w:rPr>
        <w:t>And their hearts but once heaved, and for ever grew still!</w:t>
      </w:r>
    </w:p>
    <w:p>
      <w:pPr>
        <w:pStyle w:val="BodySans"/>
        <w:bidi w:val="0"/>
      </w:pPr>
      <w:r>
        <w:rPr>
          <w:b w:val="0"/>
          <w:i w:val="0"/>
        </w:rPr>
        <w:t xml:space="preserve">His sleepers and his stillness are the psalm's </w:t>
      </w:r>
      <w:r>
        <w:rPr>
          <w:rFonts w:cs="Times New Roman"/>
          <w:b w:val="0"/>
          <w:i w:val="0"/>
          <w:rtl/>
          <w:bCs w:val="0"/>
        </w:rPr>
        <w:t>נָמוּ</w:t>
      </w:r>
      <w:r>
        <w:rPr>
          <w:b w:val="0"/>
          <w:i w:val="0"/>
        </w:rPr>
        <w:t xml:space="preserve"> and </w:t>
      </w:r>
      <w:r>
        <w:rPr>
          <w:rFonts w:cs="Times New Roman"/>
          <w:b w:val="0"/>
          <w:i w:val="0"/>
          <w:rtl/>
          <w:bCs w:val="0"/>
        </w:rPr>
        <w:t>שָׁקָטָה</w:t>
      </w:r>
      <w:r>
        <w:rPr>
          <w:b w:val="0"/>
          <w:i w:val="0"/>
        </w:rPr>
        <w:t>, and his "might of the Gentile, unsmote by the sword" is the psalm's absent battle. But Byron's poem ends on spectacle: the rider distorted and pale, the widows wailing at Ashur. It lingers over the dead. The psalm spends two lines on the sleeping army and then looks away. It climbs to heaven, where the event turns out to have been a trial:</w:t>
      </w:r>
    </w:p>
    <w:p>
      <w:pPr>
        <w:pStyle w:val="BodySans"/>
        <w:bidi w:val="1"/>
        <w:ind w:left="432" w:right="432"/>
        <w:jc w:val="right"/>
      </w:pPr>
      <w:r>
        <w:rPr>
          <w:rFonts w:ascii="Times New Roman" w:hAnsi="Times New Roman" w:cs="Times New Roman"/>
          <w:sz w:val="23"/>
          <w:szCs w:val="23"/>
        </w:rPr>
        <w:t>מִשָּׁמַיִם הִשְׁמַעְתָּ דִּין אֶרֶץ יָרְאָה וְשָׁקָטָה</w:t>
      </w:r>
    </w:p>
    <w:p>
      <w:pPr>
        <w:pStyle w:val="BodySans"/>
        <w:bidi w:val="0"/>
      </w:pPr>
      <w:r>
        <w:rPr>
          <w:b w:val="0"/>
          <w:i w:val="0"/>
        </w:rPr>
        <w:t>"From heaven You made judgment heard; the earth feared and was still." The Talmud (Shabbat 88a) puts a question to this verse through Hezekiah, of all people: if the earth feared, how was it still, and if it was still, why did it fear? The answer: "At first it feared, and in the end it was still." That is the arc of the whole poem, compressed into two verbs. Terror first, then a quiet that is almost rest.</w:t>
      </w:r>
    </w:p>
    <w:p>
      <w:pPr>
        <w:pStyle w:val="Heading3"/>
      </w:pPr>
      <w:r>
        <w:t>Who was saved?</w:t>
      </w:r>
    </w:p>
    <w:p>
      <w:pPr>
        <w:pStyle w:val="BodySans"/>
        <w:bidi w:val="0"/>
      </w:pPr>
      <w:r>
        <w:rPr>
          <w:b w:val="0"/>
          <w:i w:val="0"/>
        </w:rPr>
        <w:t>Now look for the word "us." It is not there. Psalm 76 has no "I," no "we," no "our" anywhere. Its sister Zion song, Psalm 46, uses the same epithet and joins it to a possessive:</w:t>
      </w:r>
    </w:p>
    <w:p>
      <w:pPr>
        <w:pStyle w:val="BodySans"/>
        <w:bidi w:val="1"/>
        <w:ind w:left="432" w:right="432"/>
        <w:jc w:val="right"/>
      </w:pPr>
      <w:r>
        <w:rPr>
          <w:rFonts w:ascii="Times New Roman" w:hAnsi="Times New Roman" w:cs="Times New Roman"/>
          <w:sz w:val="23"/>
          <w:szCs w:val="23"/>
        </w:rPr>
        <w:t>ה׳ צְבָקוֹת עִמָּנוּ מִשְׂגָּב־לָנוּ אֱלֹקֵי יַעֲקֹב</w:t>
      </w:r>
    </w:p>
    <w:p>
      <w:pPr>
        <w:pStyle w:val="BodySans"/>
        <w:bidi w:val="0"/>
      </w:pPr>
      <w:r>
        <w:rPr>
          <w:b w:val="0"/>
          <w:i w:val="0"/>
        </w:rPr>
        <w:t xml:space="preserve">"the LORD of hosts is with us, a stronghold for us, the God of Jacob." Psalm 76 says </w:t>
      </w:r>
      <w:r>
        <w:rPr>
          <w:rFonts w:cs="Times New Roman"/>
          <w:b w:val="0"/>
          <w:i w:val="0"/>
          <w:rtl/>
          <w:bCs w:val="0"/>
        </w:rPr>
        <w:t>מִגַּעֲרָתְךָ אֱלֹקֵי יַעֲקֹב</w:t>
      </w:r>
      <w:r>
        <w:rPr>
          <w:b w:val="0"/>
          <w:i w:val="0"/>
        </w:rPr>
        <w:t xml:space="preserve">, "at Your rebuke, God of Jacob," and never claims Him. When the verdict names its beneficiaries they are </w:t>
      </w:r>
      <w:r>
        <w:rPr>
          <w:rFonts w:cs="Times New Roman"/>
          <w:b w:val="0"/>
          <w:i w:val="0"/>
          <w:rtl/>
          <w:bCs w:val="0"/>
        </w:rPr>
        <w:t>כָּל־עַנְוֵי־אֶרֶץ</w:t>
      </w:r>
      <w:r>
        <w:rPr>
          <w:b w:val="0"/>
          <w:i w:val="0"/>
        </w:rPr>
        <w:t>, "all the lowly of the earth," not of the land. The commentators notice the gap and fill it. Rashi makes the saved "Hezekiah and his company," and Radak explains that Israel are "the lowly of the earth." They are supplying exactly what the poem holds back. It has room for Jerusalem's deliverance, but it will not let that deliverance belong to Jerusalem alone.</w:t>
      </w:r>
    </w:p>
    <w:p>
      <w:pPr>
        <w:pStyle w:val="BodySans"/>
        <w:bidi w:val="0"/>
      </w:pPr>
      <w:r>
        <w:rPr>
          <w:b w:val="0"/>
          <w:i w:val="0"/>
        </w:rPr>
        <w:t xml:space="preserve">The poem's time is held back in the same way. Its verbs are past through verse 10 and future from verse 11 on. Radak first read the psalm as Sennacherib's defeat, then changed his mind and read it as the future war of Gog. To do so he had to gloss verse 3's plain past </w:t>
      </w:r>
      <w:r>
        <w:rPr>
          <w:rFonts w:cs="Times New Roman"/>
          <w:b w:val="0"/>
          <w:i w:val="0"/>
          <w:rtl/>
          <w:bCs w:val="0"/>
        </w:rPr>
        <w:t>וַיְהִי</w:t>
      </w:r>
      <w:r>
        <w:rPr>
          <w:b w:val="0"/>
          <w:i w:val="0"/>
        </w:rPr>
        <w:t>, "it was," as "and then it will be." The disagreement among the commentators is built into the grammar. The psalm remembers one night so that it can promise a pattern.</w:t>
      </w:r>
    </w:p>
    <w:p>
      <w:pPr>
        <w:pStyle w:val="BodySans"/>
        <w:bidi w:val="0"/>
      </w:pPr>
      <w:r>
        <w:rPr>
          <w:b w:val="0"/>
          <w:i w:val="0"/>
        </w:rPr>
        <w:t>Here is what it is like from the inside. To be one of the lowly is to know that you cannot win a fight. You do not have the chariot, the horse, the hands. This poem asks nothing of you in the fight. It does not tell you to be brave. It tells you that the battle was a trial, that the judge stood up, and that He stood up for you. What is left for you to do is to bring a gift.</w:t>
      </w:r>
    </w:p>
    <w:p>
      <w:pPr>
        <w:pStyle w:val="Heading3"/>
      </w:pPr>
      <w:r>
        <w:t>Salem</w:t>
      </w:r>
    </w:p>
    <w:p>
      <w:pPr>
        <w:pStyle w:val="BodySans"/>
        <w:bidi w:val="0"/>
      </w:pPr>
      <w:r>
        <w:rPr>
          <w:b w:val="0"/>
          <w:i w:val="0"/>
        </w:rPr>
        <w:t xml:space="preserve">The psalm never says "Jerusalem." It calls the city by its oldest name, </w:t>
      </w:r>
      <w:r>
        <w:rPr>
          <w:rFonts w:cs="Times New Roman"/>
          <w:b w:val="0"/>
          <w:i w:val="0"/>
          <w:rtl/>
          <w:bCs w:val="0"/>
        </w:rPr>
        <w:t>שָׁלֵם</w:t>
      </w:r>
      <w:r>
        <w:rPr>
          <w:b w:val="0"/>
          <w:i w:val="0"/>
        </w:rPr>
        <w:t xml:space="preserve">, the Salem of Melchizedek, and the Greek translators heard the word inside it and simply wrote "in peace." God's lair is in Peace, and Peace is where war is broken. The final summons, </w:t>
      </w:r>
      <w:r>
        <w:rPr>
          <w:rFonts w:cs="Times New Roman"/>
          <w:b w:val="0"/>
          <w:i w:val="0"/>
          <w:rtl/>
          <w:bCs w:val="0"/>
        </w:rPr>
        <w:t>נִדְרוּ וְשַׁלְּמוּ</w:t>
      </w:r>
      <w:r>
        <w:rPr>
          <w:b w:val="0"/>
          <w:i w:val="0"/>
        </w:rPr>
        <w:t>, "vow, and pay," returns the same root as an answer: shalom is repaid at Shalem. Radak recalls the midrash that Shem named the place Shalem and Abraham named it Yir'eh, and God, unwilling to set aside either, joined them into Yerushalayim. The Chida notes that in this verse the yir'eh half has fallen away and only Shalem remains. The poem restores the missing half as it goes, through the root of fear (</w:t>
      </w:r>
      <w:r>
        <w:rPr>
          <w:rFonts w:cs="Times New Roman"/>
          <w:b w:val="0"/>
          <w:i w:val="0"/>
          <w:rtl/>
          <w:bCs w:val="0"/>
        </w:rPr>
        <w:t>יָרְאָה</w:t>
      </w:r>
      <w:r>
        <w:rPr>
          <w:b w:val="0"/>
          <w:i w:val="0"/>
        </w:rPr>
        <w:t xml:space="preserve">, "the earth feared"; </w:t>
      </w:r>
      <w:r>
        <w:rPr>
          <w:rFonts w:cs="Times New Roman"/>
          <w:b w:val="0"/>
          <w:i w:val="0"/>
          <w:rtl/>
          <w:bCs w:val="0"/>
        </w:rPr>
        <w:t>לַמּוֹרָא</w:t>
      </w:r>
      <w:r>
        <w:rPr>
          <w:b w:val="0"/>
          <w:i w:val="0"/>
        </w:rPr>
        <w:t xml:space="preserve">, "to the Awesome One"; </w:t>
      </w:r>
      <w:r>
        <w:rPr>
          <w:rFonts w:cs="Times New Roman"/>
          <w:b w:val="0"/>
          <w:i w:val="0"/>
          <w:rtl/>
          <w:bCs w:val="0"/>
        </w:rPr>
        <w:t>נוֹרָא</w:t>
      </w:r>
      <w:r>
        <w:rPr>
          <w:b w:val="0"/>
          <w:i w:val="0"/>
        </w:rPr>
        <w:t>, "awesome to the kings of the earth"), until the city's full name has been spelled out across twelve verses: peace at the beginning, awe at the end.</w:t>
      </w:r>
    </w:p>
    <w:p>
      <w:pPr>
        <w:pStyle w:val="BodySans"/>
        <w:bidi w:val="0"/>
      </w:pPr>
      <w:r>
        <w:rPr>
          <w:b w:val="0"/>
          <w:i w:val="0"/>
        </w:rPr>
        <w:t>Zechariah imagines the day when "all who are left of the nations that came against Jerusalem" will go up each year "to keep the festival of Booths." The Greek of our verse 11 may have heard the same thing: the remnant of fury "shall keep festival to You." That is why this psalm is sung on Sukkot. The one who lives in the booth is the one who breaks the bow. The warriors who could not find their hands come to Salem carrying tribute, and the psalm leaves them there.</w:t>
      </w:r>
    </w:p>
    <w:p>
      <w:pPr>
        <w:pStyle w:val="Heading2"/>
      </w:pPr>
      <w:r>
        <w:t>Modern Jewish Liturgical Use</w:t>
      </w:r>
    </w:p>
    <w:p>
      <w:pPr>
        <w:pStyle w:val="Heading4"/>
      </w:pPr>
      <w:r>
        <w:t>Full psalm</w:t>
      </w:r>
    </w:p>
    <w:p>
      <w:pPr>
        <w:pStyle w:val="BodySans"/>
        <w:bidi w:val="0"/>
      </w:pPr>
      <w:r>
        <w:rPr>
          <w:b w:val="0"/>
          <w:i w:val="0"/>
        </w:rPr>
        <w:t xml:space="preserve">Psalm 76 is the Psalm of the Day for the first day of Sukkot in the Edot HaMizrach rite and in communities that follow the custom of the Vilna Gaon. The obvious reason is a word in v. 3, </w:t>
      </w:r>
      <w:r>
        <w:rPr>
          <w:rFonts w:cs="Times New Roman"/>
          <w:b w:val="0"/>
          <w:i w:val="0"/>
          <w:rtl/>
          <w:bCs w:val="0"/>
        </w:rPr>
        <w:t>וַיְהִי בְשָׁלֵם סֻכּוֹ</w:t>
      </w:r>
      <w:r>
        <w:rPr>
          <w:b w:val="0"/>
          <w:i w:val="0"/>
        </w:rPr>
        <w:t>, "His booth was in Salem." The fit goes deeper than the word. Sukkot is the festival at which, in Zechariah's vision, the survivors of the nations that attacked Jerusalem come up every year to keep the Feast of Booths, and that chapter is read as the haftarah of the festival's first day. The psalm's ending, with the peoples around God bringing tribute, is the same scene. Some Ashkenazi and Hasidic communities also recite the psalm on the seventh day of Passover, the day the Song at the Sea is read in the Torah. The link there is v. 7's "chariot and horse" stunned into sleep, which recalls Pharaoh's cavalry.</w:t>
      </w:r>
    </w:p>
    <w:p>
      <w:pPr>
        <w:pStyle w:val="Heading4"/>
      </w:pPr>
      <w:r>
        <w:t>Key verses</w:t>
      </w:r>
    </w:p>
    <w:p>
      <w:pPr>
        <w:pStyle w:val="BodySans"/>
        <w:bidi w:val="0"/>
      </w:pPr>
      <w:r>
        <w:rPr>
          <w:b w:val="0"/>
          <w:i w:val="0"/>
        </w:rPr>
        <w:t>The opening line,</w:t>
      </w:r>
    </w:p>
    <w:p>
      <w:pPr>
        <w:pStyle w:val="BodySans"/>
        <w:bidi w:val="1"/>
        <w:ind w:left="432" w:right="432"/>
        <w:jc w:val="right"/>
      </w:pPr>
      <w:r>
        <w:rPr>
          <w:rFonts w:ascii="Times New Roman" w:hAnsi="Times New Roman" w:cs="Times New Roman"/>
          <w:sz w:val="23"/>
          <w:szCs w:val="23"/>
        </w:rPr>
        <w:t>נוֹדָע בִּיהוּדָה אֱלֹקִים בְּיִשְׂרָאֵל גָּדוֹל שְׁמוֹ</w:t>
      </w:r>
    </w:p>
    <w:p>
      <w:pPr>
        <w:pStyle w:val="BodySans"/>
        <w:bidi w:val="0"/>
      </w:pPr>
      <w:r>
        <w:rPr>
          <w:b w:val="0"/>
          <w:i w:val="0"/>
        </w:rPr>
        <w:t>"God is known in Judah; in Israel His name is great" (v. 2), appears twice in Nusach Sefard, the Hasidic rite. On Simchat Torah it is part of the chain of verses recited during the hakafot, the processions with the Torah scrolls. It comes just before the fifth circuit, after a plea that God "rebuild the Temple speedily in our days" and restore "the voice of the Levite… with harp and lyre." A psalm about a sanctuary becomes a line chanted while the congregation circles its own sanctuary. The same words, recast in the second person, open an alphabetical selichah for the first Monday of the pre–Rosh Hashanah penitential season:</w:t>
      </w:r>
    </w:p>
    <w:p>
      <w:pPr>
        <w:pStyle w:val="BodySans"/>
        <w:bidi w:val="1"/>
        <w:ind w:left="432" w:right="432"/>
        <w:jc w:val="right"/>
      </w:pPr>
      <w:r>
        <w:rPr>
          <w:rFonts w:ascii="Times New Roman" w:hAnsi="Times New Roman" w:cs="Times New Roman"/>
          <w:sz w:val="23"/>
          <w:szCs w:val="23"/>
        </w:rPr>
        <w:t>אֱלֹקִים בְּיִשְׂרָאֵל גָּדוֹל נוֹדָעְתָּ, אַתָּה ה׳ אָבִינוּ אָתָּה</w:t>
      </w:r>
    </w:p>
    <w:p>
      <w:pPr>
        <w:pStyle w:val="BodySans"/>
        <w:bidi w:val="0"/>
      </w:pPr>
      <w:r>
        <w:rPr>
          <w:b w:val="0"/>
          <w:i w:val="0"/>
        </w:rPr>
        <w:t>"God, great in Israel, You have made Yourself known; You, LORD, are our Father." The psalm's boast becomes the basis of a confession: You have been known among us, and we have not deserved it (</w:t>
      </w:r>
      <w:r>
        <w:rPr>
          <w:rFonts w:cs="Times New Roman"/>
          <w:b w:val="0"/>
          <w:i w:val="0"/>
          <w:rtl/>
          <w:bCs w:val="0"/>
        </w:rPr>
        <w:t>לֹא בְצִדְקוֹתֵינוּ</w:t>
      </w:r>
      <w:r>
        <w:rPr>
          <w:b w:val="0"/>
          <w:i w:val="0"/>
        </w:rPr>
        <w:t>, "not by our righteousness").</w:t>
      </w:r>
    </w:p>
    <w:p>
      <w:pPr>
        <w:pStyle w:val="BodySans"/>
        <w:bidi w:val="0"/>
      </w:pPr>
      <w:r>
        <w:rPr>
          <w:b w:val="0"/>
          <w:i w:val="0"/>
        </w:rPr>
        <w:t xml:space="preserve">In v. 8, </w:t>
      </w:r>
      <w:r>
        <w:rPr>
          <w:rFonts w:cs="Times New Roman"/>
          <w:b w:val="0"/>
          <w:i w:val="0"/>
          <w:rtl/>
          <w:bCs w:val="0"/>
        </w:rPr>
        <w:t>וּמִי־יַעֲמֹד לְפָנֶיךָ</w:t>
      </w:r>
      <w:r>
        <w:rPr>
          <w:b w:val="0"/>
          <w:i w:val="0"/>
        </w:rPr>
        <w:t xml:space="preserve">, "who can stand before You?", is taken into Abraham ibn Ezra's piyyut </w:t>
      </w:r>
      <w:r>
        <w:rPr>
          <w:b w:val="0"/>
          <w:i/>
        </w:rPr>
        <w:t>Lecha Eli Teshukati</w:t>
      </w:r>
      <w:r>
        <w:rPr>
          <w:b w:val="0"/>
          <w:i w:val="0"/>
        </w:rPr>
        <w:t>, recited on the eve of Yom Kippur in the Edot HaMizrach rite:</w:t>
      </w:r>
    </w:p>
    <w:p>
      <w:pPr>
        <w:pStyle w:val="BodySans"/>
        <w:bidi w:val="1"/>
        <w:ind w:left="432" w:right="432"/>
        <w:jc w:val="right"/>
      </w:pPr>
      <w:r>
        <w:rPr>
          <w:rFonts w:ascii="Times New Roman" w:hAnsi="Times New Roman" w:cs="Times New Roman"/>
          <w:sz w:val="23"/>
          <w:szCs w:val="23"/>
        </w:rPr>
        <w:t>וּמִי יַעֲמֹד לְפָנֶיךָ וּמִי יִהְיֶה תְמוּרָתִי</w:t>
      </w:r>
    </w:p>
    <w:p>
      <w:pPr>
        <w:pStyle w:val="BodySans"/>
        <w:bidi w:val="0"/>
      </w:pPr>
      <w:r>
        <w:rPr>
          <w:b w:val="0"/>
          <w:i w:val="0"/>
        </w:rPr>
        <w:t>"who can stand before You, and who will stand in my place?" The line leads straight into the alphabetical confession (</w:t>
      </w:r>
      <w:r>
        <w:rPr>
          <w:rFonts w:cs="Times New Roman"/>
          <w:b w:val="0"/>
          <w:i w:val="0"/>
          <w:rtl/>
          <w:bCs w:val="0"/>
        </w:rPr>
        <w:t>אָשַׁמְתִּי וְאָרַבְתִּי וּבָגַדְתִּי</w:t>
      </w:r>
      <w:r>
        <w:rPr>
          <w:b w:val="0"/>
          <w:i w:val="0"/>
        </w:rPr>
        <w:t>, "I have trespassed, lain in wait, betrayed…"). The psalm's question was asked of a defeated army. The liturgy puts it to the worshipper.</w:t>
      </w:r>
    </w:p>
    <w:p>
      <w:pPr>
        <w:pStyle w:val="BodySans"/>
        <w:bidi w:val="0"/>
      </w:pPr>
      <w:r>
        <w:rPr>
          <w:b w:val="0"/>
          <w:i w:val="0"/>
        </w:rPr>
        <w:t xml:space="preserve">The last verse's </w:t>
      </w:r>
      <w:r>
        <w:rPr>
          <w:rFonts w:cs="Times New Roman"/>
          <w:b w:val="0"/>
          <w:i w:val="0"/>
          <w:rtl/>
          <w:bCs w:val="0"/>
        </w:rPr>
        <w:t>יִבְצֹר רוּחַ נְגִידִים</w:t>
      </w:r>
      <w:r>
        <w:rPr>
          <w:b w:val="0"/>
          <w:i w:val="0"/>
        </w:rPr>
        <w:t xml:space="preserve">, "He cuts off the spirit of princes" (v. 13), appears in the Ashkenazi Rosh Hashanah Shacharit, in the yotzer piyyut </w:t>
      </w:r>
      <w:r>
        <w:rPr>
          <w:b w:val="0"/>
          <w:i/>
        </w:rPr>
        <w:t>Melekh Azur Gevurah</w:t>
      </w:r>
      <w:r>
        <w:rPr>
          <w:b w:val="0"/>
          <w:i w:val="0"/>
        </w:rPr>
        <w:t>:</w:t>
      </w:r>
    </w:p>
    <w:p>
      <w:pPr>
        <w:pStyle w:val="BodySans"/>
        <w:bidi w:val="1"/>
        <w:ind w:left="432" w:right="432"/>
        <w:jc w:val="right"/>
      </w:pPr>
      <w:r>
        <w:rPr>
          <w:rFonts w:ascii="Times New Roman" w:hAnsi="Times New Roman" w:cs="Times New Roman"/>
          <w:sz w:val="23"/>
          <w:szCs w:val="23"/>
        </w:rPr>
        <w:t>מֶלֶךְ חֲמוּץ בְּגָדִים, בְּדָרְכוֹ בוֹגְדִים, יִבְצֹר רוּחַ נְגִידִים</w:t>
      </w:r>
    </w:p>
    <w:p>
      <w:pPr>
        <w:pStyle w:val="BodySans"/>
        <w:bidi w:val="0"/>
      </w:pPr>
      <w:r>
        <w:rPr>
          <w:b w:val="0"/>
          <w:i w:val="0"/>
        </w:rPr>
        <w:t>"the King in crimsoned garments, as He treads down the treacherous, cuts off the spirit of princes." A Nusach Sefard Shabbat zemer sets the same phrase in a stanza built from Isaiah 63:</w:t>
      </w:r>
    </w:p>
    <w:p>
      <w:pPr>
        <w:pStyle w:val="BodySans"/>
        <w:bidi w:val="1"/>
        <w:ind w:left="432" w:right="432"/>
        <w:jc w:val="right"/>
      </w:pPr>
      <w:r>
        <w:rPr>
          <w:rFonts w:ascii="Times New Roman" w:hAnsi="Times New Roman" w:cs="Times New Roman"/>
          <w:sz w:val="23"/>
          <w:szCs w:val="23"/>
        </w:rPr>
        <w:t>בְּבוֹאוֹ מֵאֱדוֹם חֲמוּץ בְּגָדִים… בְּכֹחוֹ הַגָּדוֹל יִבְצוֹר רוּחַ נְגִידִים</w:t>
      </w:r>
    </w:p>
    <w:p>
      <w:pPr>
        <w:pStyle w:val="BodySans"/>
        <w:bidi w:val="0"/>
      </w:pPr>
      <w:r>
        <w:rPr>
          <w:b w:val="0"/>
          <w:i w:val="0"/>
        </w:rPr>
        <w:t>"when He comes from Edom in crimsoned garments… in His great power He cuts off the spirit of princes." Both poets heard the grape-harvest in the verb. The note on v. 13 takes this up.</w:t>
      </w:r>
    </w:p>
    <w:p>
      <w:pPr>
        <w:pStyle w:val="Heading4"/>
      </w:pPr>
      <w:r>
        <w:t>Practical Kabbalah</w:t>
      </w:r>
    </w:p>
    <w:p>
      <w:pPr>
        <w:pStyle w:val="BodySans"/>
        <w:bidi w:val="0"/>
      </w:pPr>
      <w:r>
        <w:rPr>
          <w:b w:val="0"/>
          <w:i w:val="0"/>
        </w:rPr>
        <w:t>Shimush Tehillim prescribes the psalm "to be saved from fire and from water" (</w:t>
      </w:r>
      <w:r>
        <w:rPr>
          <w:rFonts w:cs="Times New Roman"/>
          <w:b w:val="0"/>
          <w:i w:val="0"/>
          <w:rtl/>
          <w:bCs w:val="0"/>
        </w:rPr>
        <w:t>להנצל מאש וממים</w:t>
      </w:r>
      <w:r>
        <w:rPr>
          <w:b w:val="0"/>
          <w:i w:val="0"/>
        </w:rPr>
        <w:t xml:space="preserve">). The language of the psalm explains both. Fire comes from v. 4, where God breaks </w:t>
      </w:r>
      <w:r>
        <w:rPr>
          <w:rFonts w:cs="Times New Roman"/>
          <w:b w:val="0"/>
          <w:i w:val="0"/>
          <w:rtl/>
          <w:bCs w:val="0"/>
        </w:rPr>
        <w:t>רִשְׁפֵי־קָשֶׁת</w:t>
      </w:r>
      <w:r>
        <w:rPr>
          <w:b w:val="0"/>
          <w:i w:val="0"/>
        </w:rPr>
        <w:t xml:space="preserve">, the "flames" (or "Reshephs") "of the bow." Water comes from v. 7's </w:t>
      </w:r>
      <w:r>
        <w:rPr>
          <w:rFonts w:cs="Times New Roman"/>
          <w:b w:val="0"/>
          <w:i w:val="0"/>
          <w:rtl/>
          <w:bCs w:val="0"/>
        </w:rPr>
        <w:t>גְּעָרָה</w:t>
      </w:r>
      <w:r>
        <w:rPr>
          <w:b w:val="0"/>
          <w:i w:val="0"/>
        </w:rPr>
        <w:t>, the divine "rebuke," which in almost every other biblical use is the blast that drives back the sea (Psalms 104:7, 106:9; Nahum 1:4). A psalm whose two mythic words are a broken fire-bolt and a sea-rebuke became a charm against flame and flood. Later manuals also recommend it to travelers menaced by robbers, in the hope that attackers, like the warriors of v. 6, will "not find their hands."</w:t>
      </w:r>
    </w:p>
    <w:p>
      <w:pPr>
        <w:pStyle w:val="Heading2"/>
      </w:pPr>
      <w:r>
        <w:t>Verse-by-Verse Commentary</w:t>
      </w:r>
    </w:p>
    <w:p>
      <w:pPr>
        <w:pStyle w:val="Heading3"/>
      </w:pPr>
      <w:r>
        <w:t>Verse 1</w:t>
      </w:r>
    </w:p>
    <w:p>
      <w:pPr>
        <w:pStyle w:val="BodySans"/>
        <w:bidi w:val="0"/>
      </w:pPr>
      <w:r>
        <w:rPr>
          <w:rFonts w:cs="Times New Roman"/>
          <w:rtl/>
          <w:sz w:val="23"/>
          <w:szCs w:val="23"/>
        </w:rPr>
        <w:t>לַמְנַצֵּחַ בִּנְגִינֹת; מִזְמוֹר לְאָסָף שִׁיר.</w:t>
      </w:r>
    </w:p>
    <w:p>
      <w:pPr>
        <w:pStyle w:val="BodySans"/>
        <w:spacing w:line="240" w:lineRule="auto" w:before="0" w:after="80"/>
        <w:ind w:left="504"/>
        <w:bidi w:val="0"/>
      </w:pPr>
      <w:r>
        <w:rPr>
          <w:rFonts w:ascii="Aptos" w:hAnsi="Aptos"/>
          <w:b w:val="0"/>
          <w:i/>
          <w:sz w:val="21"/>
        </w:rPr>
        <w:t>For the conductor, with strings: a psalm of Asaph, a song.</w:t>
      </w:r>
    </w:p>
    <w:p>
      <w:pPr>
        <w:pStyle w:val="BodySans"/>
        <w:bidi w:val="0"/>
      </w:pPr>
      <w:r>
        <w:rPr>
          <w:b w:val="0"/>
          <w:i w:val="0"/>
        </w:rPr>
        <w:t xml:space="preserve">The heading is conventional, but one of its phrases has a notable second home. The only place outside the Psalter where </w:t>
      </w:r>
      <w:r>
        <w:rPr>
          <w:rFonts w:cs="Times New Roman"/>
          <w:b w:val="0"/>
          <w:i w:val="0"/>
          <w:rtl/>
          <w:bCs w:val="0"/>
        </w:rPr>
        <w:t>לַמְנַצֵּחַ בִּנְגִינוֹת</w:t>
      </w:r>
      <w:r>
        <w:rPr>
          <w:b w:val="0"/>
          <w:i w:val="0"/>
        </w:rPr>
        <w:t>, "for the conductor, with strings," appears is the last line of Habakkuk 3 (</w:t>
      </w:r>
      <w:r>
        <w:rPr>
          <w:rFonts w:cs="Times New Roman"/>
          <w:b w:val="0"/>
          <w:i w:val="0"/>
          <w:rtl/>
          <w:bCs w:val="0"/>
        </w:rPr>
        <w:t>לַמְנַצֵּחַ בִּנְגִינוֹתָי</w:t>
      </w:r>
      <w:r>
        <w:rPr>
          <w:b w:val="0"/>
          <w:i w:val="0"/>
        </w:rPr>
        <w:t>). That chapter is a theophany in which God marches out as a warrior, and it shares an unusual amount with our psalm. Resheph walks at God's heels there (</w:t>
      </w:r>
      <w:r>
        <w:rPr>
          <w:rFonts w:cs="Times New Roman"/>
          <w:b w:val="0"/>
          <w:i w:val="0"/>
          <w:rtl/>
          <w:bCs w:val="0"/>
        </w:rPr>
        <w:t>וְיֵצֵא רֶשֶׁף לְרַגְלָיו</w:t>
      </w:r>
      <w:r>
        <w:rPr>
          <w:b w:val="0"/>
          <w:i w:val="0"/>
        </w:rPr>
        <w:t xml:space="preserve">, Hab 3:5); here Resheph's arrows are broken (v. 4). Habakkuk's God rides against "horses" and "chariots" (3:8); here horse and chariot fall asleep. Habakkuk speaks of </w:t>
      </w:r>
      <w:r>
        <w:rPr>
          <w:rFonts w:cs="Times New Roman"/>
          <w:b w:val="0"/>
          <w:i w:val="0"/>
          <w:rtl/>
          <w:bCs w:val="0"/>
        </w:rPr>
        <w:t>הַרְרֵי־עַד</w:t>
      </w:r>
      <w:r>
        <w:rPr>
          <w:b w:val="0"/>
          <w:i w:val="0"/>
        </w:rPr>
        <w:t>, "the everlasting mountains" (3:6), which is exactly the phrase the Greek translators read in place of our psalm's "mountains of prey" (v. 5). The two poems were probably not written together. They are drawing on one stock of storm-and-war language, and the shared musical tag suggests they were performed in the same way.</w:t>
      </w:r>
    </w:p>
    <w:p>
      <w:pPr>
        <w:pStyle w:val="BodySans"/>
        <w:bidi w:val="0"/>
      </w:pPr>
      <w:r>
        <w:rPr>
          <w:b w:val="0"/>
          <w:i w:val="0"/>
        </w:rPr>
        <w:t xml:space="preserve">The root of </w:t>
      </w:r>
      <w:r>
        <w:rPr>
          <w:rFonts w:cs="Times New Roman"/>
          <w:b w:val="0"/>
          <w:i w:val="0"/>
          <w:rtl/>
          <w:bCs w:val="0"/>
        </w:rPr>
        <w:t>לַמְנַצֵּחַ</w:t>
      </w:r>
      <w:r>
        <w:rPr>
          <w:b w:val="0"/>
          <w:i w:val="0"/>
        </w:rPr>
        <w:t xml:space="preserve"> also means "to prevail." In a psalm where the only victor is God, the conductor's title carries a buried pun: the song is handed "to the one who prevails." Whether any ancient singer heard it that way cannot be known.</w:t>
      </w:r>
    </w:p>
    <w:p>
      <w:pPr>
        <w:pStyle w:val="BodySans"/>
        <w:bidi w:val="0"/>
      </w:pPr>
      <w:r>
        <w:rPr>
          <w:b w:val="0"/>
          <w:i w:val="0"/>
        </w:rPr>
        <w:t>The commentators split over the date. Malbim says Asaph "composed it in the days of Hezekiah on the miracle of Sennacherib's fall." Meiri, who assumes Asaph was David's contemporary, has David foresee the event and praise God "as if it had already come about." The first reading makes the psalm a memory, the second makes it a prophecy. The psalm's own verbs allow both, as the introduction showed.</w:t>
      </w:r>
    </w:p>
    <w:p>
      <w:pPr>
        <w:pStyle w:val="Heading3"/>
      </w:pPr>
      <w:r>
        <w:t>Verse 2</w:t>
      </w:r>
    </w:p>
    <w:p>
      <w:pPr>
        <w:pStyle w:val="BodySans"/>
        <w:bidi w:val="1"/>
        <w:ind w:left="432" w:right="432"/>
        <w:jc w:val="right"/>
      </w:pPr>
      <w:r>
        <w:rPr>
          <w:rFonts w:ascii="Times New Roman" w:hAnsi="Times New Roman" w:cs="Times New Roman"/>
          <w:sz w:val="23"/>
          <w:szCs w:val="23"/>
        </w:rPr>
        <w:t>נוֹדָע בִּיהוּדָה אֱלֹקִים; בְּיִשְׂרָאֵל גָּדוֹל שְׁמוֹ.‏</w:t>
      </w:r>
    </w:p>
    <w:p>
      <w:pPr>
        <w:pStyle w:val="BodySans"/>
        <w:spacing w:line="240" w:lineRule="auto" w:before="0" w:after="80"/>
        <w:ind w:left="504"/>
        <w:bidi w:val="0"/>
      </w:pPr>
      <w:r>
        <w:rPr>
          <w:rFonts w:ascii="Aptos" w:hAnsi="Aptos"/>
          <w:b w:val="0"/>
          <w:i/>
          <w:sz w:val="21"/>
        </w:rPr>
        <w:t>God has made Himself known in Judah; in Israel His name is great.</w:t>
      </w:r>
    </w:p>
    <w:p>
      <w:pPr>
        <w:pStyle w:val="BodySans"/>
        <w:bidi w:val="0"/>
      </w:pPr>
      <w:r>
        <w:rPr>
          <w:b w:val="0"/>
          <w:i w:val="0"/>
        </w:rPr>
        <w:t>Judah comes first, and the commentators notice. Meiri says it is placed first "for the honor of the kingship," since the Davidic throne was in Judah. Malbim's word-notes find a gradation in the parallel: to be "known" (</w:t>
      </w:r>
      <w:r>
        <w:rPr>
          <w:rFonts w:cs="Times New Roman"/>
          <w:b w:val="0"/>
          <w:i w:val="0"/>
          <w:rtl/>
          <w:bCs w:val="0"/>
        </w:rPr>
        <w:t>נוֹדָע</w:t>
      </w:r>
      <w:r>
        <w:rPr>
          <w:b w:val="0"/>
          <w:i w:val="0"/>
        </w:rPr>
        <w:t xml:space="preserve">) is to be known in oneself, and that happens in Judah, "where the Shekhinah is"; in Israel there is only </w:t>
      </w:r>
      <w:r>
        <w:rPr>
          <w:rFonts w:cs="Times New Roman"/>
          <w:b w:val="0"/>
          <w:i w:val="0"/>
          <w:rtl/>
          <w:bCs w:val="0"/>
        </w:rPr>
        <w:t>שְׁמוֹ</w:t>
      </w:r>
      <w:r>
        <w:rPr>
          <w:b w:val="0"/>
          <w:i w:val="0"/>
        </w:rPr>
        <w:t>, "His name," meaning His reputation. On this reading the verse is not a simple repetition of one idea. It moves from the center, where God is present, to the wider circle, where He is talked about.</w:t>
      </w:r>
    </w:p>
    <w:p>
      <w:pPr>
        <w:pStyle w:val="BodySans"/>
        <w:bidi w:val="0"/>
      </w:pPr>
      <w:r>
        <w:rPr>
          <w:b w:val="0"/>
          <w:i w:val="0"/>
        </w:rPr>
        <w:t xml:space="preserve">The Alshich preserves a sharper midrash. When the ten northern tribes were exiled and Judah was spared, the nations (or, in another version, the exiled tribes themselves) said that God was showing favor to "the people of His inn," the tribe He lodged with. When Judah was later exiled too, God was "known in Judah" as a judge without favorites, and His name became great among the tribes who had doubted Him. The midrash hears </w:t>
      </w:r>
      <w:r>
        <w:rPr>
          <w:rFonts w:cs="Times New Roman"/>
          <w:b w:val="0"/>
          <w:i w:val="0"/>
          <w:rtl/>
          <w:bCs w:val="0"/>
        </w:rPr>
        <w:t>נוֹדָע</w:t>
      </w:r>
      <w:r>
        <w:rPr>
          <w:b w:val="0"/>
          <w:i w:val="0"/>
        </w:rPr>
        <w:t>, "made known," as a verdict God gives about Himself. That is not the plain sense, which celebrates a deliverance rather than an exile. But it takes the passive grammar seriously: nobody discovers God here. He discloses Himself.</w:t>
      </w:r>
    </w:p>
    <w:p>
      <w:pPr>
        <w:pStyle w:val="BodySans"/>
        <w:bidi w:val="0"/>
      </w:pPr>
      <w:r>
        <w:rPr>
          <w:b w:val="0"/>
          <w:i w:val="0"/>
        </w:rPr>
        <w:t xml:space="preserve">The pairing of the roots "known" and "great" recurs where the Bible describes nations assaulting Zion. Psalm 48 opens with </w:t>
      </w:r>
      <w:r>
        <w:rPr>
          <w:rFonts w:cs="Times New Roman"/>
          <w:b w:val="0"/>
          <w:i w:val="0"/>
          <w:rtl/>
          <w:bCs w:val="0"/>
        </w:rPr>
        <w:t>גָּדוֹל ה׳</w:t>
      </w:r>
      <w:r>
        <w:rPr>
          <w:b w:val="0"/>
          <w:i w:val="0"/>
        </w:rPr>
        <w:t xml:space="preserve">, "great is the LORD," and continues </w:t>
      </w:r>
      <w:r>
        <w:rPr>
          <w:rFonts w:cs="Times New Roman"/>
          <w:b w:val="0"/>
          <w:i w:val="0"/>
          <w:rtl/>
          <w:bCs w:val="0"/>
        </w:rPr>
        <w:t>נוֹדַע לְמִשְׂגָּב</w:t>
      </w:r>
      <w:r>
        <w:rPr>
          <w:b w:val="0"/>
          <w:i w:val="0"/>
        </w:rPr>
        <w:t xml:space="preserve">, "known as a stronghold." Ezekiel's oracle against Gog ends </w:t>
      </w:r>
      <w:r>
        <w:rPr>
          <w:rFonts w:cs="Times New Roman"/>
          <w:b w:val="0"/>
          <w:i w:val="0"/>
          <w:rtl/>
          <w:bCs w:val="0"/>
        </w:rPr>
        <w:t>וְהִתְגַּדִּלְתִּי</w:t>
      </w:r>
      <w:r>
        <w:rPr>
          <w:b w:val="0"/>
          <w:i w:val="0"/>
          <w:rtl/>
          <w:bCs w:val="0"/>
        </w:rPr>
        <w:t xml:space="preserve">… </w:t>
      </w:r>
      <w:r>
        <w:rPr>
          <w:rFonts w:cs="Times New Roman"/>
          <w:b w:val="0"/>
          <w:i w:val="0"/>
          <w:rtl/>
          <w:bCs w:val="0"/>
        </w:rPr>
        <w:t>וְנוֹדַעְתִּי לְעֵינֵי גּוֹיִם רַבִּים</w:t>
      </w:r>
      <w:r>
        <w:rPr>
          <w:b w:val="0"/>
          <w:i w:val="0"/>
        </w:rPr>
        <w:t>, "I will make Myself great… and I will make Myself known in the eyes of many nations" (Ezek 38:23). Radak read our whole psalm as the war of Gog, and this opening line gave him a reason.</w:t>
      </w:r>
    </w:p>
    <w:p>
      <w:pPr>
        <w:pStyle w:val="Heading3"/>
      </w:pPr>
      <w:r>
        <w:t>Verse 3</w:t>
      </w:r>
    </w:p>
    <w:p>
      <w:pPr>
        <w:pStyle w:val="BodySans"/>
        <w:bidi w:val="0"/>
      </w:pPr>
      <w:r>
        <w:rPr>
          <w:rFonts w:cs="Times New Roman"/>
          <w:rtl/>
          <w:sz w:val="23"/>
          <w:szCs w:val="23"/>
        </w:rPr>
        <w:t>וַיְהִי בְשָׁלֵם סוּכּוֹ; וּמְעוֹנָתוֹ בְצִיּוֹן.</w:t>
      </w:r>
    </w:p>
    <w:p>
      <w:pPr>
        <w:pStyle w:val="BodySans"/>
        <w:spacing w:line="240" w:lineRule="auto" w:before="0" w:after="80"/>
        <w:ind w:left="504"/>
        <w:bidi w:val="0"/>
      </w:pPr>
      <w:r>
        <w:rPr>
          <w:rFonts w:ascii="Aptos" w:hAnsi="Aptos"/>
          <w:b w:val="0"/>
          <w:i/>
          <w:sz w:val="21"/>
        </w:rPr>
        <w:t>His booth was in Salem, and His lair in Zion.</w:t>
      </w:r>
    </w:p>
    <w:p>
      <w:pPr>
        <w:pStyle w:val="BodySans"/>
        <w:bidi w:val="0"/>
      </w:pPr>
      <w:r>
        <w:rPr>
          <w:b w:val="0"/>
          <w:i w:val="0"/>
        </w:rPr>
        <w:t xml:space="preserve">The introduction discussed the lion's den behind these two nouns. Two further readers add something. Malbim notes that a </w:t>
      </w:r>
      <w:r>
        <w:rPr>
          <w:rFonts w:cs="Times New Roman"/>
          <w:b w:val="0"/>
          <w:i w:val="0"/>
          <w:rtl/>
          <w:bCs w:val="0"/>
        </w:rPr>
        <w:t>סֻכָּה</w:t>
      </w:r>
      <w:r>
        <w:rPr>
          <w:b w:val="0"/>
          <w:i w:val="0"/>
        </w:rPr>
        <w:t xml:space="preserve"> is temporary and a </w:t>
      </w:r>
      <w:r>
        <w:rPr>
          <w:rFonts w:cs="Times New Roman"/>
          <w:b w:val="0"/>
          <w:i w:val="0"/>
          <w:rtl/>
          <w:bCs w:val="0"/>
        </w:rPr>
        <w:t>מָעוֹן</w:t>
      </w:r>
      <w:r>
        <w:rPr>
          <w:b w:val="0"/>
          <w:i w:val="0"/>
        </w:rPr>
        <w:t xml:space="preserve"> permanent, and maps the difference onto the city: Salem is Jerusalem at large, "where the masses dwelt," and there God has a festival hut; Zion is the citadel "where the king and the Sanhedrin and the priests sat," and there He has a fixed home. The line becomes a map of how near God is to each part of the city.</w:t>
      </w:r>
    </w:p>
    <w:p>
      <w:pPr>
        <w:pStyle w:val="BodySans"/>
        <w:bidi w:val="0"/>
      </w:pPr>
      <w:r>
        <w:rPr>
          <w:b w:val="0"/>
          <w:i w:val="0"/>
        </w:rPr>
        <w:t xml:space="preserve">The second reader is a Masoretic note, preserved by Minchat Shai. The word </w:t>
      </w:r>
      <w:r>
        <w:rPr>
          <w:rFonts w:cs="Times New Roman"/>
          <w:b w:val="0"/>
          <w:i w:val="0"/>
          <w:rtl/>
          <w:bCs w:val="0"/>
        </w:rPr>
        <w:t>סכו</w:t>
      </w:r>
      <w:r>
        <w:rPr>
          <w:b w:val="0"/>
          <w:i w:val="0"/>
        </w:rPr>
        <w:t xml:space="preserve"> appears three times in the Bible "in reading," each spelled differently: "He has left his lair like a young lion" (Jer 25:38), spelled without vav; "His booth was in Salem," spelled here with a vav, </w:t>
      </w:r>
      <w:r>
        <w:rPr>
          <w:rFonts w:cs="Times New Roman"/>
          <w:b w:val="0"/>
          <w:i w:val="0"/>
          <w:rtl/>
          <w:bCs w:val="0"/>
        </w:rPr>
        <w:t>סוּכּוֹ</w:t>
      </w:r>
      <w:r>
        <w:rPr>
          <w:b w:val="0"/>
          <w:i w:val="0"/>
        </w:rPr>
        <w:t xml:space="preserve">; and a third spelled with a </w:t>
      </w:r>
      <w:r>
        <w:rPr>
          <w:rFonts w:cs="Times New Roman"/>
          <w:b w:val="0"/>
          <w:i w:val="0"/>
          <w:rtl/>
          <w:bCs w:val="0"/>
        </w:rPr>
        <w:t>שׂ</w:t>
      </w:r>
      <w:r>
        <w:rPr>
          <w:b w:val="0"/>
          <w:i w:val="0"/>
        </w:rPr>
        <w:t xml:space="preserve">, in Lamentations 2:6: </w:t>
      </w:r>
      <w:r>
        <w:rPr>
          <w:rFonts w:cs="Times New Roman"/>
          <w:b w:val="0"/>
          <w:i w:val="0"/>
          <w:rtl/>
          <w:bCs w:val="0"/>
        </w:rPr>
        <w:t>וַיַּחְמֹס כַּגַּן שֻׂכּוֹ שִׁחֵת מוֹעֲדוֹ</w:t>
      </w:r>
      <w:r>
        <w:rPr>
          <w:b w:val="0"/>
          <w:i w:val="0"/>
        </w:rPr>
        <w:t>, "He stripped His booth like a garden; He destroyed His place of meeting." The scribes' list places the booth of our psalm between a lion leaving its lair and a Temple torn down. Whether the Masoretes meant anything by this is doubtful; they were counting spellings. But the list says that a booth can be a fortress, a lair, or a ruin, and Isaiah had already used the image of fragility for Zion: "like a booth in a vineyard… like a besieged city" (</w:t>
      </w:r>
      <w:r>
        <w:rPr>
          <w:rFonts w:cs="Times New Roman"/>
          <w:b w:val="0"/>
          <w:i w:val="0"/>
          <w:rtl/>
          <w:bCs w:val="0"/>
        </w:rPr>
        <w:t>כְּסֻכָּה בְכָרֶם</w:t>
      </w:r>
      <w:r>
        <w:rPr>
          <w:b w:val="0"/>
          <w:i w:val="0"/>
          <w:rtl/>
          <w:bCs w:val="0"/>
        </w:rPr>
        <w:t xml:space="preserve">… </w:t>
      </w:r>
      <w:r>
        <w:rPr>
          <w:rFonts w:cs="Times New Roman"/>
          <w:b w:val="0"/>
          <w:i w:val="0"/>
          <w:rtl/>
          <w:bCs w:val="0"/>
        </w:rPr>
        <w:t>כְּעִיר נְצוּרָה</w:t>
      </w:r>
      <w:r>
        <w:rPr>
          <w:b w:val="0"/>
          <w:i w:val="0"/>
        </w:rPr>
        <w:t>, Isa 1:8). Psalm 76 takes the most breakable dwelling in Israel's vocabulary and makes it the one no army can enter, because of who lives in it.</w:t>
      </w:r>
    </w:p>
    <w:p>
      <w:pPr>
        <w:pStyle w:val="BodySans"/>
        <w:bidi w:val="0"/>
      </w:pPr>
      <w:r>
        <w:rPr>
          <w:b w:val="0"/>
          <w:i w:val="0"/>
        </w:rPr>
        <w:t>Ted Hughes's zoo jaguar is a creature whose enclosure cannot contain what it is:</w:t>
      </w:r>
    </w:p>
    <w:p>
      <w:pPr>
        <w:pStyle w:val="BodySans"/>
        <w:spacing w:line="240" w:lineRule="auto" w:before="0" w:after="0"/>
        <w:ind w:left="504"/>
        <w:bidi w:val="0"/>
      </w:pPr>
      <w:r>
        <w:rPr>
          <w:rFonts w:ascii="Aptos" w:hAnsi="Aptos"/>
          <w:b w:val="0"/>
          <w:i/>
          <w:sz w:val="21"/>
        </w:rPr>
        <w:t>By the bang of blood in the brain deaf the ear—</w:t>
      </w:r>
    </w:p>
    <w:p>
      <w:pPr>
        <w:pStyle w:val="BodySans"/>
        <w:spacing w:line="240" w:lineRule="auto" w:before="0" w:after="0"/>
        <w:ind w:left="504"/>
        <w:bidi w:val="0"/>
      </w:pPr>
      <w:r>
        <w:rPr>
          <w:rFonts w:ascii="Aptos" w:hAnsi="Aptos"/>
          <w:b w:val="0"/>
          <w:i/>
          <w:sz w:val="21"/>
        </w:rPr>
        <w:t>He spins from the bars, but there's no cage to him</w:t>
      </w:r>
    </w:p>
    <w:p>
      <w:pPr>
        <w:pStyle w:val="BodySans"/>
        <w:spacing w:line="240" w:lineRule="auto" w:before="0" w:after="0"/>
        <w:ind w:left="504"/>
        <w:bidi w:val="0"/>
      </w:pPr>
      <w:r>
        <w:rPr>
          <w:rFonts w:ascii="Aptos" w:hAnsi="Aptos"/>
          <w:b w:val="0"/>
          <w:i/>
          <w:sz w:val="21"/>
        </w:rPr>
        <w:t>More than to the visionary his cell:</w:t>
      </w:r>
    </w:p>
    <w:p>
      <w:pPr>
        <w:pStyle w:val="BodySans"/>
        <w:spacing w:line="240" w:lineRule="auto" w:before="0" w:after="0"/>
        <w:ind w:left="504"/>
        <w:bidi w:val="0"/>
      </w:pPr>
      <w:r>
        <w:rPr>
          <w:rFonts w:ascii="Aptos" w:hAnsi="Aptos"/>
          <w:b w:val="0"/>
          <w:i/>
          <w:sz w:val="21"/>
        </w:rPr>
        <w:t>His stride is wildernesses of freedom:</w:t>
      </w:r>
    </w:p>
    <w:p>
      <w:pPr>
        <w:pStyle w:val="BodySans"/>
        <w:spacing w:line="240" w:lineRule="auto" w:before="0" w:after="80"/>
        <w:ind w:left="504"/>
        <w:bidi w:val="0"/>
      </w:pPr>
      <w:r>
        <w:rPr>
          <w:rFonts w:ascii="Aptos" w:hAnsi="Aptos"/>
          <w:b w:val="0"/>
          <w:i/>
          <w:sz w:val="21"/>
        </w:rPr>
        <w:t>The world rolls under the long thrust of his heel.</w:t>
      </w:r>
    </w:p>
    <w:p>
      <w:pPr>
        <w:pStyle w:val="BodySans"/>
        <w:bidi w:val="0"/>
      </w:pPr>
      <w:r>
        <w:rPr>
          <w:b w:val="0"/>
          <w:i w:val="0"/>
        </w:rPr>
        <w:t>Hughes's cage is a real prison that the animal's nature cancels. The psalm's lair is a chosen home, and it seems to confine God only in the way a lion "confines" itself to a thicket. The poem has just placed the infinite God in one small city, and what Hughes shows is the danger of mistaking a location for a limit. Verse 9 will reveal that the one who lives in the booth issues His verdict "from heaven."</w:t>
      </w:r>
    </w:p>
    <w:p>
      <w:pPr>
        <w:pStyle w:val="Heading3"/>
      </w:pPr>
      <w:r>
        <w:t>Verse 4</w:t>
      </w:r>
    </w:p>
    <w:p>
      <w:pPr>
        <w:pStyle w:val="BodySans"/>
        <w:bidi w:val="1"/>
        <w:ind w:left="432" w:right="432"/>
        <w:jc w:val="right"/>
      </w:pPr>
      <w:r>
        <w:rPr>
          <w:rFonts w:ascii="Times New Roman" w:hAnsi="Times New Roman" w:cs="Times New Roman"/>
          <w:sz w:val="23"/>
          <w:szCs w:val="23"/>
        </w:rPr>
        <w:t>שָׁמָּה שִׁבַּר רִשְׁפֵי־קָשֶׁת; מָגֵן וְחֶרֶב וּמִלְחָמָה, סֶלָה.‏</w:t>
      </w:r>
    </w:p>
    <w:p>
      <w:pPr>
        <w:pStyle w:val="BodySans"/>
        <w:spacing w:line="240" w:lineRule="auto" w:before="0" w:after="80"/>
        <w:ind w:left="504"/>
        <w:bidi w:val="0"/>
      </w:pPr>
      <w:r>
        <w:rPr>
          <w:rFonts w:ascii="Aptos" w:hAnsi="Aptos"/>
          <w:b w:val="0"/>
          <w:i/>
          <w:sz w:val="21"/>
        </w:rPr>
        <w:t>There He broke the flaming shafts of the bow, shield and sword and war. Selah.</w:t>
      </w:r>
    </w:p>
    <w:p>
      <w:pPr>
        <w:pStyle w:val="BodySans"/>
        <w:bidi w:val="0"/>
      </w:pPr>
      <w:r>
        <w:rPr>
          <w:b w:val="0"/>
          <w:i w:val="0"/>
        </w:rPr>
        <w:t xml:space="preserve">Rashi settles what </w:t>
      </w:r>
      <w:r>
        <w:rPr>
          <w:rFonts w:cs="Times New Roman"/>
          <w:b w:val="0"/>
          <w:i w:val="0"/>
          <w:rtl/>
          <w:bCs w:val="0"/>
        </w:rPr>
        <w:t>רִשְׁפֵי</w:t>
      </w:r>
      <w:r>
        <w:rPr>
          <w:b w:val="0"/>
          <w:i w:val="0"/>
        </w:rPr>
        <w:t xml:space="preserve"> means by pointing to a single dot. The word here has a soft </w:t>
      </w:r>
      <w:r>
        <w:rPr>
          <w:rFonts w:cs="Times New Roman"/>
          <w:b w:val="0"/>
          <w:i w:val="0"/>
          <w:rtl/>
          <w:bCs w:val="0"/>
        </w:rPr>
        <w:t>פ</w:t>
      </w:r>
      <w:r>
        <w:rPr>
          <w:b w:val="0"/>
          <w:i w:val="0"/>
        </w:rPr>
        <w:t xml:space="preserve"> (no dagesh), whereas "flames of fire" in the Song of Songs, </w:t>
      </w:r>
      <w:r>
        <w:rPr>
          <w:rFonts w:cs="Times New Roman"/>
          <w:b w:val="0"/>
          <w:i w:val="0"/>
          <w:rtl/>
          <w:bCs w:val="0"/>
        </w:rPr>
        <w:t>רִשְׁפֵּי אֵשׁ</w:t>
      </w:r>
      <w:r>
        <w:rPr>
          <w:b w:val="0"/>
          <w:i w:val="0"/>
        </w:rPr>
        <w:t xml:space="preserve"> (Song 8:6), has a hard one. Minchat Shai confirms that the Masoretic tradition reads it soft. For Rashi the difference in sound is a difference in word. This </w:t>
      </w:r>
      <w:r>
        <w:rPr>
          <w:rFonts w:cs="Times New Roman"/>
          <w:b w:val="0"/>
          <w:i w:val="0"/>
          <w:rtl/>
          <w:bCs w:val="0"/>
        </w:rPr>
        <w:t>רֶשֶׁף</w:t>
      </w:r>
      <w:r>
        <w:rPr>
          <w:b w:val="0"/>
          <w:i w:val="0"/>
        </w:rPr>
        <w:t xml:space="preserve"> belongs with the "sons of resheph" who "fly upward" (Job 5:7), with the cattle given "to the reshaphim" (Ps 78:48), and with Deuteronomy's </w:t>
      </w:r>
      <w:r>
        <w:rPr>
          <w:rFonts w:cs="Times New Roman"/>
          <w:b w:val="0"/>
          <w:i w:val="0"/>
          <w:rtl/>
          <w:bCs w:val="0"/>
        </w:rPr>
        <w:t>רֶשֶׁף</w:t>
      </w:r>
      <w:r>
        <w:rPr>
          <w:b w:val="0"/>
          <w:i w:val="0"/>
        </w:rPr>
        <w:t>, which the Aramaic translation renders "birds." So the word means things that fly, and here it means arrows, "the arrows the bow makes fly." Besides, says Rashi, "sparks of fire have nothing to do with a bow."</w:t>
      </w:r>
    </w:p>
    <w:p>
      <w:pPr>
        <w:pStyle w:val="BodySans"/>
        <w:bidi w:val="0"/>
      </w:pPr>
      <w:r>
        <w:rPr>
          <w:b w:val="0"/>
          <w:i w:val="0"/>
        </w:rPr>
        <w:t>A modern reader hears a third meaning that Rashi's list contains without naming. Resheph was a Canaanite god of plague and archery, worshipped at Ugarit and in Egypt. A Phoenician inscription from Cyprus calls him "Resheph of the arrow." In Habakkuk (3:5) he marches as a servant in God's train. Here his arrows lie snapped on the ground. Whether or not the poet intended the god, a hearer who knew the name would have heard a rival deity reduced to broken equipment.</w:t>
      </w:r>
    </w:p>
    <w:p>
      <w:pPr>
        <w:pStyle w:val="BodySans"/>
        <w:bidi w:val="0"/>
      </w:pPr>
      <w:r>
        <w:rPr>
          <w:b w:val="0"/>
          <w:i w:val="0"/>
        </w:rPr>
        <w:t xml:space="preserve">The emphatic </w:t>
      </w:r>
      <w:r>
        <w:rPr>
          <w:rFonts w:cs="Times New Roman"/>
          <w:b w:val="0"/>
          <w:i w:val="0"/>
          <w:rtl/>
          <w:bCs w:val="0"/>
        </w:rPr>
        <w:t>שָׁמָּה</w:t>
      </w:r>
      <w:r>
        <w:rPr>
          <w:b w:val="0"/>
          <w:i w:val="0"/>
        </w:rPr>
        <w:t>, "there," has a probable source. Isaiah's oracle to Sennacherib promises:</w:t>
      </w:r>
    </w:p>
    <w:p>
      <w:pPr>
        <w:pStyle w:val="BodySans"/>
        <w:bidi w:val="1"/>
        <w:ind w:left="432" w:right="432"/>
        <w:jc w:val="right"/>
      </w:pPr>
      <w:r>
        <w:rPr>
          <w:rFonts w:ascii="Times New Roman" w:hAnsi="Times New Roman" w:cs="Times New Roman"/>
          <w:sz w:val="23"/>
          <w:szCs w:val="23"/>
        </w:rPr>
        <w:t>וְלֹא־יוֹרֶה שָׁם חֵץ וְלֹא־יְקַדְּמֶנָּה מָגֵן</w:t>
      </w:r>
    </w:p>
    <w:p>
      <w:pPr>
        <w:pStyle w:val="BodySans"/>
        <w:bidi w:val="0"/>
      </w:pPr>
      <w:r>
        <w:rPr>
          <w:b w:val="0"/>
          <w:i w:val="0"/>
        </w:rPr>
        <w:t>"he shall not shoot an arrow there, nor come before it with a shield" (Isa 37:33; 2 Kgs 19:32). The psalm answers with the same three things, "there," arrow and shield. The prophet's "he will not shoot there" becomes the singer's "there He broke the arrows." Prophecy has become report.</w:t>
      </w:r>
    </w:p>
    <w:p>
      <w:pPr>
        <w:pStyle w:val="BodySans"/>
        <w:bidi w:val="0"/>
      </w:pPr>
      <w:r>
        <w:rPr>
          <w:b w:val="0"/>
          <w:i w:val="0"/>
        </w:rPr>
        <w:t xml:space="preserve">The Alshich reads the verse against itself. God's "arrows of wrath," which would have destroyed Israel, were spent on Zion: God "poured out His fury on wood and stones" when the Temple burned, and the building served as Israel's </w:t>
      </w:r>
      <w:r>
        <w:rPr>
          <w:rFonts w:cs="Times New Roman"/>
          <w:b w:val="0"/>
          <w:i w:val="0"/>
          <w:rtl/>
          <w:bCs w:val="0"/>
        </w:rPr>
        <w:t>מָגֵן</w:t>
      </w:r>
      <w:r>
        <w:rPr>
          <w:b w:val="0"/>
          <w:i w:val="0"/>
        </w:rPr>
        <w:t>, a shield that takes the blows meant for its bearer. That is homiletics driven by the destruction of the Second Temple, far from the plain sense. But it notices that "shield" is the one defensive item in an offensive list, and asks whose shield it was.</w:t>
      </w:r>
    </w:p>
    <w:p>
      <w:pPr>
        <w:pStyle w:val="BodySans"/>
        <w:bidi w:val="0"/>
      </w:pPr>
      <w:r>
        <w:rPr>
          <w:b w:val="0"/>
          <w:i w:val="0"/>
        </w:rPr>
        <w:t xml:space="preserve">The verse ends on the abstract noun and then a pause. Ilya Kaminsky's </w:t>
      </w:r>
      <w:r>
        <w:rPr>
          <w:b w:val="0"/>
          <w:i/>
        </w:rPr>
        <w:t>Deaf Republic</w:t>
      </w:r>
      <w:r>
        <w:rPr>
          <w:b w:val="0"/>
          <w:i w:val="0"/>
        </w:rPr>
        <w:t xml:space="preserve"> imagines a town that answers soldiers' violence by collectively refusing to hear:</w:t>
      </w:r>
    </w:p>
    <w:p>
      <w:pPr>
        <w:pStyle w:val="BodySans"/>
        <w:spacing w:line="240" w:lineRule="auto" w:before="0" w:after="80"/>
        <w:ind w:left="504"/>
        <w:bidi w:val="0"/>
      </w:pPr>
      <w:r>
        <w:rPr>
          <w:rFonts w:ascii="Aptos" w:hAnsi="Aptos"/>
          <w:b w:val="0"/>
          <w:i/>
          <w:sz w:val="21"/>
        </w:rPr>
        <w:t>The sound we do not hear lifts the gulls off the water.</w:t>
      </w:r>
    </w:p>
    <w:p>
      <w:pPr>
        <w:pStyle w:val="BodySans"/>
        <w:bidi w:val="0"/>
      </w:pPr>
      <w:r>
        <w:rPr>
          <w:b w:val="0"/>
          <w:i w:val="0"/>
        </w:rPr>
        <w:t>Kaminsky's silence is a human act of resistance. The psalm's Selah comes after the resistance is over and was never human. Both treat silence as something that falls over a battlefield like a verdict.</w:t>
      </w:r>
    </w:p>
    <w:p>
      <w:pPr>
        <w:pStyle w:val="Heading3"/>
      </w:pPr>
      <w:r>
        <w:t>Verse 5</w:t>
      </w:r>
    </w:p>
    <w:p>
      <w:pPr>
        <w:pStyle w:val="BodySans"/>
        <w:bidi w:val="0"/>
      </w:pPr>
      <w:r>
        <w:rPr>
          <w:rFonts w:cs="Times New Roman"/>
          <w:rtl/>
          <w:sz w:val="23"/>
          <w:szCs w:val="23"/>
        </w:rPr>
        <w:t>נָאוֹר אַתָּה; אַדִּיר מֵהַרְרֵי־טָרֶף.</w:t>
      </w:r>
    </w:p>
    <w:p>
      <w:pPr>
        <w:pStyle w:val="BodySans"/>
        <w:spacing w:line="240" w:lineRule="auto" w:before="0" w:after="80"/>
        <w:ind w:left="504"/>
        <w:bidi w:val="0"/>
      </w:pPr>
      <w:r>
        <w:rPr>
          <w:rFonts w:ascii="Aptos" w:hAnsi="Aptos"/>
          <w:b w:val="0"/>
          <w:i/>
          <w:sz w:val="21"/>
        </w:rPr>
        <w:t>Resplendent are You, majestic from the mountains of prey.</w:t>
      </w:r>
    </w:p>
    <w:p>
      <w:pPr>
        <w:pStyle w:val="BodySans"/>
        <w:bidi w:val="0"/>
      </w:pPr>
      <w:r>
        <w:rPr>
          <w:b w:val="0"/>
          <w:i w:val="0"/>
        </w:rPr>
        <w:t xml:space="preserve">The first word is the problem. </w:t>
      </w:r>
      <w:r>
        <w:rPr>
          <w:rFonts w:cs="Times New Roman"/>
          <w:b w:val="0"/>
          <w:i w:val="0"/>
          <w:rtl/>
          <w:bCs w:val="0"/>
        </w:rPr>
        <w:t>נָאוֹר</w:t>
      </w:r>
      <w:r>
        <w:rPr>
          <w:b w:val="0"/>
          <w:i w:val="0"/>
        </w:rPr>
        <w:t xml:space="preserve"> looks like a passive participle of </w:t>
      </w:r>
      <w:r>
        <w:rPr>
          <w:rFonts w:cs="Times New Roman"/>
          <w:b w:val="0"/>
          <w:i w:val="0"/>
          <w:rtl/>
          <w:bCs w:val="0"/>
        </w:rPr>
        <w:t>אוֹר</w:t>
      </w:r>
      <w:r>
        <w:rPr>
          <w:b w:val="0"/>
          <w:i w:val="0"/>
        </w:rPr>
        <w:t xml:space="preserve">, "light," so "illuminated, resplendent." But the form is odd, and the psalm is full of </w:t>
      </w:r>
      <w:r>
        <w:rPr>
          <w:rFonts w:cs="Times New Roman"/>
          <w:b w:val="0"/>
          <w:i w:val="0"/>
          <w:rtl/>
          <w:bCs w:val="0"/>
        </w:rPr>
        <w:t>נוֹרָא</w:t>
      </w:r>
      <w:r>
        <w:rPr>
          <w:b w:val="0"/>
          <w:i w:val="0"/>
        </w:rPr>
        <w:t xml:space="preserve">, "awesome" (vv. 8, 13), which is the same consonants rearranged. Rashi takes another root entirely: </w:t>
      </w:r>
      <w:r>
        <w:rPr>
          <w:rFonts w:cs="Times New Roman"/>
          <w:b w:val="0"/>
          <w:i w:val="0"/>
          <w:rtl/>
          <w:bCs w:val="0"/>
        </w:rPr>
        <w:t>נֵאַר</w:t>
      </w:r>
      <w:r>
        <w:rPr>
          <w:b w:val="0"/>
          <w:i w:val="0"/>
        </w:rPr>
        <w:t xml:space="preserve">, "to spurn, to destroy," as in </w:t>
      </w:r>
      <w:r>
        <w:rPr>
          <w:rFonts w:cs="Times New Roman"/>
          <w:b w:val="0"/>
          <w:i w:val="0"/>
          <w:rtl/>
          <w:bCs w:val="0"/>
        </w:rPr>
        <w:t>נִאֵר מִקְדָּשׁוֹ</w:t>
      </w:r>
      <w:r>
        <w:rPr>
          <w:b w:val="0"/>
          <w:i w:val="0"/>
        </w:rPr>
        <w:t xml:space="preserve">, "He has spurned His sanctuary" (Lam 2:7). God is then "the Destroyer," named for what He does, "as He is called 'Gracious' because He grants grace." Ibn Ezra keeps the light and gives a philosopher's reason: "nothing visible is glorious except that which is not a body… only light." The Aramaic Targum, as the Alshich reports, translates </w:t>
      </w:r>
      <w:r>
        <w:rPr>
          <w:rFonts w:cs="Times New Roman"/>
          <w:b w:val="0"/>
          <w:i w:val="0"/>
          <w:rtl/>
          <w:bCs w:val="0"/>
        </w:rPr>
        <w:t>דְּחִיל אַתְּ</w:t>
      </w:r>
      <w:r>
        <w:rPr>
          <w:b w:val="0"/>
          <w:i w:val="0"/>
        </w:rPr>
        <w:t xml:space="preserve">, "You are feared," which suggests it read or understood </w:t>
      </w:r>
      <w:r>
        <w:rPr>
          <w:rFonts w:cs="Times New Roman"/>
          <w:b w:val="0"/>
          <w:i w:val="0"/>
          <w:rtl/>
          <w:bCs w:val="0"/>
        </w:rPr>
        <w:t>נוֹרָא</w:t>
      </w:r>
      <w:r>
        <w:rPr>
          <w:b w:val="0"/>
          <w:i w:val="0"/>
        </w:rPr>
        <w:t>. The Greek has "You shine forth wondrously."</w:t>
      </w:r>
    </w:p>
    <w:p>
      <w:pPr>
        <w:pStyle w:val="BodySans"/>
        <w:bidi w:val="0"/>
      </w:pPr>
      <w:r>
        <w:rPr>
          <w:b w:val="0"/>
          <w:i w:val="0"/>
        </w:rPr>
        <w:t xml:space="preserve">Malbim reconciles the two by recalling the time of night. Sennacherib's army died in the dark, so God goes out from Zion "like a lion from the mountains of prey" at night, and is called </w:t>
      </w:r>
      <w:r>
        <w:rPr>
          <w:rFonts w:cs="Times New Roman"/>
          <w:b w:val="0"/>
          <w:i w:val="0"/>
          <w:rtl/>
          <w:bCs w:val="0"/>
        </w:rPr>
        <w:t>נָאוֹר</w:t>
      </w:r>
      <w:r>
        <w:rPr>
          <w:b w:val="0"/>
          <w:i w:val="0"/>
        </w:rPr>
        <w:t xml:space="preserve"> because "it is not dark for You when You go to the enemy camp." Light and terror describe one event, the terror felt as a glare.</w:t>
      </w:r>
    </w:p>
    <w:p>
      <w:pPr>
        <w:pStyle w:val="BodySans"/>
        <w:bidi w:val="0"/>
      </w:pPr>
      <w:r>
        <w:rPr>
          <w:b w:val="0"/>
          <w:i w:val="0"/>
        </w:rPr>
        <w:t xml:space="preserve">The second half has its own problem. The Greek "from the everlasting mountains" presupposes </w:t>
      </w:r>
      <w:r>
        <w:rPr>
          <w:rFonts w:cs="Times New Roman"/>
          <w:b w:val="0"/>
          <w:i w:val="0"/>
          <w:rtl/>
          <w:bCs w:val="0"/>
        </w:rPr>
        <w:t>הַרְרֵי עַד</w:t>
      </w:r>
      <w:r>
        <w:rPr>
          <w:b w:val="0"/>
          <w:i w:val="0"/>
        </w:rPr>
        <w:t xml:space="preserve">, a known phrase (Hab 3:6; Gen 49:26). The Hebrew "mountains of prey" is harder and stranger, and it has a close parallel in the Song of Songs' pairing of lions' dens with the leopards' mountains, noted in the introduction. Radak takes the Hebrew as it stands: "as the lion goes out from the mountains of prey to tear, so You tear all the enemies." Rashi takes </w:t>
      </w:r>
      <w:r>
        <w:rPr>
          <w:rFonts w:cs="Times New Roman"/>
          <w:b w:val="0"/>
          <w:i w:val="0"/>
          <w:rtl/>
          <w:bCs w:val="0"/>
        </w:rPr>
        <w:t>מִן</w:t>
      </w:r>
      <w:r>
        <w:rPr>
          <w:b w:val="0"/>
          <w:i w:val="0"/>
        </w:rPr>
        <w:t xml:space="preserve"> as comparative: God is "mightier than the predatory giants, tall as mountains." The Hebrew keeps the lion alive, and the argument of vv. 3–6 depends on it.</w:t>
      </w:r>
    </w:p>
    <w:p>
      <w:pPr>
        <w:pStyle w:val="Heading3"/>
      </w:pPr>
      <w:r>
        <w:t>Verse 6</w:t>
      </w:r>
    </w:p>
    <w:p>
      <w:pPr>
        <w:pStyle w:val="BodySans"/>
        <w:bidi w:val="1"/>
        <w:ind w:left="432" w:right="432"/>
        <w:jc w:val="right"/>
      </w:pPr>
      <w:r>
        <w:rPr>
          <w:rFonts w:ascii="Times New Roman" w:hAnsi="Times New Roman" w:cs="Times New Roman"/>
          <w:sz w:val="23"/>
          <w:szCs w:val="23"/>
        </w:rPr>
        <w:t>אֶשְׁתּוֹלְלוּ אַבִּירֵי לֵב, נָמוּ שְׁנָתָם; וְלֹא־מָצְאוּ כָל־אַנְשֵׁי־חַיִל יְדֵיהֶם.‏</w:t>
      </w:r>
    </w:p>
    <w:p>
      <w:pPr>
        <w:pStyle w:val="BodySans"/>
        <w:spacing w:line="240" w:lineRule="auto" w:before="0" w:after="80"/>
        <w:ind w:left="504"/>
        <w:bidi w:val="0"/>
      </w:pPr>
      <w:r>
        <w:rPr>
          <w:rFonts w:ascii="Aptos" w:hAnsi="Aptos"/>
          <w:b w:val="0"/>
          <w:i/>
          <w:sz w:val="21"/>
        </w:rPr>
        <w:t>The stout of heart were stripped bare; they slept their sleep; and all the men of might did not find their hands.</w:t>
      </w:r>
    </w:p>
    <w:p>
      <w:pPr>
        <w:pStyle w:val="BodySans"/>
        <w:bidi w:val="0"/>
      </w:pPr>
      <w:r>
        <w:rPr>
          <w:b w:val="0"/>
          <w:i w:val="0"/>
        </w:rPr>
        <w:t xml:space="preserve">The first verb begins with an </w:t>
      </w:r>
      <w:r>
        <w:rPr>
          <w:rFonts w:cs="Times New Roman"/>
          <w:b w:val="0"/>
          <w:i w:val="0"/>
          <w:rtl/>
          <w:bCs w:val="0"/>
        </w:rPr>
        <w:t>א</w:t>
      </w:r>
      <w:r>
        <w:rPr>
          <w:b w:val="0"/>
          <w:i w:val="0"/>
        </w:rPr>
        <w:t xml:space="preserve"> where one expects a </w:t>
      </w:r>
      <w:r>
        <w:rPr>
          <w:rFonts w:cs="Times New Roman"/>
          <w:b w:val="0"/>
          <w:i w:val="0"/>
          <w:rtl/>
          <w:bCs w:val="0"/>
        </w:rPr>
        <w:t>ה</w:t>
      </w:r>
      <w:r>
        <w:rPr>
          <w:b w:val="0"/>
          <w:i w:val="0"/>
        </w:rPr>
        <w:t xml:space="preserve">. Rashi explains it by comparison with </w:t>
      </w:r>
      <w:r>
        <w:rPr>
          <w:rFonts w:cs="Times New Roman"/>
          <w:b w:val="0"/>
          <w:i w:val="0"/>
          <w:rtl/>
          <w:bCs w:val="0"/>
        </w:rPr>
        <w:t>אֶתְחַבַּר</w:t>
      </w:r>
      <w:r>
        <w:rPr>
          <w:b w:val="0"/>
          <w:i w:val="0"/>
        </w:rPr>
        <w:t xml:space="preserve"> for </w:t>
      </w:r>
      <w:r>
        <w:rPr>
          <w:rFonts w:cs="Times New Roman"/>
          <w:b w:val="0"/>
          <w:i w:val="0"/>
          <w:rtl/>
          <w:bCs w:val="0"/>
        </w:rPr>
        <w:t>הִתְחַבֵּר</w:t>
      </w:r>
      <w:r>
        <w:rPr>
          <w:b w:val="0"/>
          <w:i w:val="0"/>
        </w:rPr>
        <w:t xml:space="preserve"> in 2 Chronicles 20:35. It is an Aramaic habit that turns up in late Hebrew. The commentators disagree over which root </w:t>
      </w:r>
      <w:r>
        <w:rPr>
          <w:rFonts w:cs="Times New Roman"/>
          <w:b w:val="0"/>
          <w:i w:val="0"/>
          <w:rtl/>
          <w:bCs w:val="0"/>
        </w:rPr>
        <w:t>שׁלל</w:t>
      </w:r>
      <w:r>
        <w:rPr>
          <w:b w:val="0"/>
          <w:i w:val="0"/>
        </w:rPr>
        <w:t xml:space="preserve"> is here. Radak derives it from </w:t>
      </w:r>
      <w:r>
        <w:rPr>
          <w:rFonts w:cs="Times New Roman"/>
          <w:b w:val="0"/>
          <w:i w:val="0"/>
          <w:rtl/>
          <w:bCs w:val="0"/>
        </w:rPr>
        <w:t>שָׁלָל</w:t>
      </w:r>
      <w:r>
        <w:rPr>
          <w:b w:val="0"/>
          <w:i w:val="0"/>
        </w:rPr>
        <w:t xml:space="preserve">, "plunder": the warriors who came for spoil "become spoil for Israel." Rashi derives it from </w:t>
      </w:r>
      <w:r>
        <w:rPr>
          <w:rFonts w:cs="Times New Roman"/>
          <w:b w:val="0"/>
          <w:i w:val="0"/>
          <w:rtl/>
          <w:bCs w:val="0"/>
        </w:rPr>
        <w:t>שׁוֹלָל</w:t>
      </w:r>
      <w:r>
        <w:rPr>
          <w:b w:val="0"/>
          <w:i w:val="0"/>
        </w:rPr>
        <w:t>, the "folly" or "madness" of Job 12:17 (</w:t>
      </w:r>
      <w:r>
        <w:rPr>
          <w:rFonts w:cs="Times New Roman"/>
          <w:b w:val="0"/>
          <w:i w:val="0"/>
          <w:rtl/>
          <w:bCs w:val="0"/>
        </w:rPr>
        <w:t>מוֹלִיךְ יוֹעֲצִים שׁוֹלָל</w:t>
      </w:r>
      <w:r>
        <w:rPr>
          <w:b w:val="0"/>
          <w:i w:val="0"/>
        </w:rPr>
        <w:t>, "He leads counselors away stripped," or "into madness"): the warriors "went mad, like fools who err." Malbim's word-notes offer a third sense, "forgot," and his commentary follows it: how could these stout-hearted men forget that the greatest predator of all would come down on them from Zion that night, and lie down to sleep? Plunder, madness, forgetfulness. Each reading takes something different from the "stout-hearted": their loot, their minds, their vigilance.</w:t>
      </w:r>
    </w:p>
    <w:p>
      <w:pPr>
        <w:pStyle w:val="BodySans"/>
        <w:bidi w:val="0"/>
      </w:pPr>
      <w:r>
        <w:rPr>
          <w:b w:val="0"/>
          <w:i w:val="0"/>
        </w:rPr>
        <w:t xml:space="preserve">Meiri hears finality in the possessive of </w:t>
      </w:r>
      <w:r>
        <w:rPr>
          <w:rFonts w:cs="Times New Roman"/>
          <w:b w:val="0"/>
          <w:i w:val="0"/>
          <w:rtl/>
          <w:bCs w:val="0"/>
        </w:rPr>
        <w:t>נָמוּ שְׁנָתָם</w:t>
      </w:r>
      <w:r>
        <w:rPr>
          <w:b w:val="0"/>
          <w:i w:val="0"/>
        </w:rPr>
        <w:t xml:space="preserve">, "they slept </w:t>
      </w:r>
      <w:r>
        <w:rPr>
          <w:b w:val="0"/>
          <w:i/>
        </w:rPr>
        <w:t>their</w:t>
      </w:r>
      <w:r>
        <w:rPr>
          <w:b w:val="0"/>
          <w:i w:val="0"/>
        </w:rPr>
        <w:t xml:space="preserve"> sleep." It is the sleep that was already theirs, the sleep of death, as in Jeremiah's word to Babylon: </w:t>
      </w:r>
      <w:r>
        <w:rPr>
          <w:rFonts w:cs="Times New Roman"/>
          <w:b w:val="0"/>
          <w:i w:val="0"/>
          <w:rtl/>
          <w:bCs w:val="0"/>
        </w:rPr>
        <w:t>וְיָשְׁנוּ שְׁנַת־עוֹלָם וְלֹא יָקִיצוּ</w:t>
      </w:r>
      <w:r>
        <w:rPr>
          <w:b w:val="0"/>
          <w:i w:val="0"/>
        </w:rPr>
        <w:t>, "they shall sleep an everlasting sleep and not wake" (Jer 51:39).</w:t>
      </w:r>
    </w:p>
    <w:p>
      <w:pPr>
        <w:pStyle w:val="BodySans"/>
        <w:bidi w:val="0"/>
      </w:pPr>
      <w:r>
        <w:rPr>
          <w:b w:val="0"/>
          <w:i w:val="0"/>
        </w:rPr>
        <w:t xml:space="preserve">The "hands" that cannot be found have a counterpart in Lorenzo da Ponte's libretto for Mozart's </w:t>
      </w:r>
      <w:r>
        <w:rPr>
          <w:b w:val="0"/>
          <w:i/>
        </w:rPr>
        <w:t>Don Giovanni</w:t>
      </w:r>
      <w:r>
        <w:rPr>
          <w:b w:val="0"/>
          <w:i w:val="0"/>
        </w:rPr>
        <w:t xml:space="preserve"> (1787), where the stone guest asks the fearless libertine for his hand:</w:t>
      </w:r>
    </w:p>
    <w:p>
      <w:pPr>
        <w:pStyle w:val="BodySans"/>
        <w:spacing w:line="240" w:lineRule="auto" w:before="0" w:after="0"/>
        <w:ind w:left="504"/>
        <w:bidi w:val="0"/>
      </w:pPr>
      <w:r>
        <w:rPr>
          <w:rFonts w:ascii="Aptos" w:hAnsi="Aptos"/>
          <w:b w:val="0"/>
          <w:i/>
          <w:sz w:val="21"/>
        </w:rPr>
        <w:t>COMMENDATORE: Dammi la mano in pegno!</w:t>
      </w:r>
    </w:p>
    <w:p>
      <w:pPr>
        <w:pStyle w:val="BodySans"/>
        <w:spacing w:line="240" w:lineRule="auto" w:before="0" w:after="0"/>
        <w:ind w:left="504"/>
        <w:bidi w:val="0"/>
      </w:pPr>
      <w:r>
        <w:rPr>
          <w:rFonts w:ascii="Aptos" w:hAnsi="Aptos"/>
          <w:b w:val="0"/>
          <w:i/>
          <w:sz w:val="21"/>
        </w:rPr>
        <w:t>DON GIOVANNI: Eccola! ... Ohimè!</w:t>
      </w:r>
    </w:p>
    <w:p>
      <w:pPr>
        <w:pStyle w:val="BodySans"/>
        <w:spacing w:line="240" w:lineRule="auto" w:before="0" w:after="0"/>
        <w:ind w:left="504"/>
        <w:bidi w:val="0"/>
      </w:pPr>
      <w:r>
        <w:rPr>
          <w:rFonts w:ascii="Aptos" w:hAnsi="Aptos"/>
          <w:b w:val="0"/>
          <w:i/>
          <w:sz w:val="21"/>
        </w:rPr>
        <w:t>Che gelo è questo mai!</w:t>
      </w:r>
    </w:p>
    <w:p>
      <w:pPr>
        <w:pStyle w:val="BodySans"/>
        <w:spacing w:line="240" w:lineRule="auto" w:before="60" w:after="0"/>
        <w:ind w:left="504"/>
        <w:bidi w:val="0"/>
      </w:pPr>
      <w:r>
        <w:rPr>
          <w:rFonts w:ascii="Aptos" w:hAnsi="Aptos"/>
          <w:b w:val="0"/>
          <w:i/>
          <w:sz w:val="21"/>
        </w:rPr>
        <w:t>COMMENDATORE: Give me your hand as a pledge!</w:t>
      </w:r>
    </w:p>
    <w:p>
      <w:pPr>
        <w:pStyle w:val="BodySans"/>
        <w:spacing w:line="240" w:lineRule="auto" w:before="0" w:after="0"/>
        <w:ind w:left="504"/>
        <w:bidi w:val="0"/>
      </w:pPr>
      <w:r>
        <w:rPr>
          <w:rFonts w:ascii="Aptos" w:hAnsi="Aptos"/>
          <w:b w:val="0"/>
          <w:i/>
          <w:sz w:val="21"/>
        </w:rPr>
        <w:t>DON GIOVANNI: Here it is! ... Alas!</w:t>
      </w:r>
    </w:p>
    <w:p>
      <w:pPr>
        <w:pStyle w:val="BodySans"/>
        <w:spacing w:line="240" w:lineRule="auto" w:before="0" w:after="80"/>
        <w:ind w:left="504"/>
        <w:bidi w:val="0"/>
      </w:pPr>
      <w:r>
        <w:rPr>
          <w:rFonts w:ascii="Aptos" w:hAnsi="Aptos"/>
          <w:b w:val="0"/>
          <w:i/>
          <w:sz w:val="21"/>
        </w:rPr>
        <w:t>What ice is this!</w:t>
      </w:r>
    </w:p>
    <w:p>
      <w:pPr>
        <w:pStyle w:val="BodySans"/>
        <w:bidi w:val="0"/>
      </w:pPr>
      <w:r>
        <w:rPr>
          <w:b w:val="0"/>
          <w:i w:val="0"/>
        </w:rPr>
        <w:t>The bravest man on stage gives his hand and loses it to cold. Da Ponte's hero at least has his hand long enough to offer it. The psalm's warriors reach for theirs and find nothing, so the defeat happens before any gesture is possible.</w:t>
      </w:r>
    </w:p>
    <w:p>
      <w:pPr>
        <w:pStyle w:val="BodySans"/>
        <w:bidi w:val="0"/>
      </w:pPr>
      <w:r>
        <w:rPr>
          <w:b w:val="0"/>
          <w:i w:val="0"/>
        </w:rPr>
        <w:t xml:space="preserve">The night setting was taken up by a synagogue poet. Yannai's </w:t>
      </w:r>
      <w:r>
        <w:rPr>
          <w:b w:val="0"/>
          <w:i/>
        </w:rPr>
        <w:t>Az Rov Nissim</w:t>
      </w:r>
      <w:r>
        <w:rPr>
          <w:b w:val="0"/>
          <w:i w:val="0"/>
        </w:rPr>
        <w:t xml:space="preserve">, sung in the Ashkenazi Passover Haggadah with its refrain </w:t>
      </w:r>
      <w:r>
        <w:rPr>
          <w:rFonts w:cs="Times New Roman"/>
          <w:b w:val="0"/>
          <w:i w:val="0"/>
          <w:rtl/>
          <w:bCs w:val="0"/>
        </w:rPr>
        <w:t>וַיְהִי בַּחֲצִי הַלַּיְלָה</w:t>
      </w:r>
      <w:r>
        <w:rPr>
          <w:b w:val="0"/>
          <w:i w:val="0"/>
        </w:rPr>
        <w:t>, "and it came to pass at midnight," lists God's night-time rescues, and one of them is this one:</w:t>
      </w:r>
    </w:p>
    <w:p>
      <w:pPr>
        <w:pStyle w:val="BodySans"/>
        <w:spacing w:line="240" w:lineRule="auto" w:before="0" w:after="0"/>
        <w:ind w:left="504"/>
        <w:bidi w:val="0"/>
      </w:pPr>
      <w:r>
        <w:rPr>
          <w:rFonts w:cs="Times New Roman"/>
          <w:b w:val="0"/>
          <w:i/>
          <w:rtl/>
          <w:szCs w:val="23"/>
          <w:bCs w:val="0"/>
        </w:rPr>
        <w:t>יָעַץ מְחָרֵף לְנוֹפֵף אִוּוּי, הוֹבַשְׁתָּ פְגָרָיו בַּלַּיְלָה,</w:t>
      </w:r>
    </w:p>
    <w:p>
      <w:pPr>
        <w:pStyle w:val="BodySans"/>
        <w:spacing w:line="240" w:lineRule="auto" w:before="0" w:after="0"/>
        <w:ind w:left="504"/>
        <w:bidi w:val="0"/>
      </w:pPr>
      <w:r>
        <w:rPr>
          <w:rFonts w:cs="Times New Roman"/>
          <w:b w:val="0"/>
          <w:i/>
          <w:rtl/>
          <w:szCs w:val="23"/>
          <w:bCs w:val="0"/>
        </w:rPr>
        <w:t>כָּרַע בֵּל וּמַצָּבוֹ בְּאִישׁוֹן לַיְלָה.</w:t>
      </w:r>
    </w:p>
    <w:p>
      <w:pPr>
        <w:pStyle w:val="BodySans"/>
        <w:spacing w:line="240" w:lineRule="auto" w:before="60" w:after="0"/>
        <w:ind w:left="504"/>
        <w:bidi w:val="0"/>
      </w:pPr>
      <w:r>
        <w:rPr>
          <w:rFonts w:ascii="Aptos" w:hAnsi="Aptos"/>
          <w:b w:val="0"/>
          <w:i/>
          <w:sz w:val="21"/>
        </w:rPr>
        <w:t>The blasphemer plotted to shake his fist at the desired city; You withered his corpses in the night.</w:t>
      </w:r>
    </w:p>
    <w:p>
      <w:pPr>
        <w:pStyle w:val="BodySans"/>
        <w:spacing w:line="240" w:lineRule="auto" w:before="0" w:after="80"/>
        <w:ind w:left="504"/>
        <w:bidi w:val="0"/>
      </w:pPr>
      <w:r>
        <w:rPr>
          <w:rFonts w:ascii="Aptos" w:hAnsi="Aptos"/>
          <w:b w:val="0"/>
          <w:i/>
          <w:sz w:val="21"/>
        </w:rPr>
        <w:t>Bel and his pedestal bowed down in the dead of night.</w:t>
      </w:r>
    </w:p>
    <w:p>
      <w:pPr>
        <w:pStyle w:val="BodySans"/>
        <w:bidi w:val="0"/>
      </w:pPr>
      <w:r>
        <w:rPr>
          <w:b w:val="0"/>
          <w:i w:val="0"/>
        </w:rPr>
        <w:t xml:space="preserve">Yannai files Sennacherib with the Exodus under one heading, </w:t>
      </w:r>
      <w:r>
        <w:rPr>
          <w:b w:val="0"/>
          <w:i/>
        </w:rPr>
        <w:t>night</w:t>
      </w:r>
      <w:r>
        <w:rPr>
          <w:b w:val="0"/>
          <w:i w:val="0"/>
        </w:rPr>
        <w:t>. It is the same grouping the psalm makes when it follows these sleeping warriors with Pharaoh's "horse and chariot."</w:t>
      </w:r>
    </w:p>
    <w:p>
      <w:pPr>
        <w:pStyle w:val="Heading3"/>
      </w:pPr>
      <w:r>
        <w:t>Verse 7</w:t>
      </w:r>
    </w:p>
    <w:p>
      <w:pPr>
        <w:pStyle w:val="BodySans"/>
        <w:bidi w:val="1"/>
        <w:ind w:left="432" w:right="432"/>
        <w:jc w:val="right"/>
      </w:pPr>
      <w:r>
        <w:rPr>
          <w:rFonts w:ascii="Times New Roman" w:hAnsi="Times New Roman" w:cs="Times New Roman"/>
          <w:sz w:val="23"/>
          <w:szCs w:val="23"/>
        </w:rPr>
        <w:t>מִגַּעֲרָתְךָ אֱלֹקֵי יַעֲקֹב; נִרְדָּם וְרֶכֶב וָסוּס.‏</w:t>
      </w:r>
    </w:p>
    <w:p>
      <w:pPr>
        <w:pStyle w:val="BodySans"/>
        <w:spacing w:line="240" w:lineRule="auto" w:before="0" w:after="80"/>
        <w:ind w:left="504"/>
        <w:bidi w:val="0"/>
      </w:pPr>
      <w:r>
        <w:rPr>
          <w:rFonts w:ascii="Aptos" w:hAnsi="Aptos"/>
          <w:b w:val="0"/>
          <w:i/>
          <w:sz w:val="21"/>
        </w:rPr>
        <w:t>At Your rebuke, God of Jacob, both chariot and horse sank into deep sleep.</w:t>
      </w:r>
    </w:p>
    <w:p>
      <w:pPr>
        <w:pStyle w:val="BodySans"/>
        <w:bidi w:val="0"/>
      </w:pPr>
      <w:r>
        <w:rPr>
          <w:b w:val="0"/>
          <w:i w:val="0"/>
        </w:rPr>
        <w:t xml:space="preserve">The verb is singular, and there is a </w:t>
      </w:r>
      <w:r>
        <w:rPr>
          <w:rFonts w:cs="Times New Roman"/>
          <w:b w:val="0"/>
          <w:i w:val="0"/>
          <w:rtl/>
          <w:bCs w:val="0"/>
        </w:rPr>
        <w:t>ו</w:t>
      </w:r>
      <w:r>
        <w:rPr>
          <w:b w:val="0"/>
          <w:i w:val="0"/>
        </w:rPr>
        <w:t xml:space="preserve"> before </w:t>
      </w:r>
      <w:r>
        <w:rPr>
          <w:rFonts w:cs="Times New Roman"/>
          <w:b w:val="0"/>
          <w:i w:val="0"/>
          <w:rtl/>
          <w:bCs w:val="0"/>
        </w:rPr>
        <w:t>רֶכֶב</w:t>
      </w:r>
      <w:r>
        <w:rPr>
          <w:b w:val="0"/>
          <w:i w:val="0"/>
        </w:rPr>
        <w:t xml:space="preserve"> that seems to serve no purpose. Rashi calls it redundant, like the </w:t>
      </w:r>
      <w:r>
        <w:rPr>
          <w:rFonts w:cs="Times New Roman"/>
          <w:b w:val="0"/>
          <w:i w:val="0"/>
          <w:rtl/>
          <w:bCs w:val="0"/>
        </w:rPr>
        <w:t>ו</w:t>
      </w:r>
      <w:r>
        <w:rPr>
          <w:b w:val="0"/>
          <w:i w:val="0"/>
        </w:rPr>
        <w:t xml:space="preserve"> in "these are the sons of Zibeon: </w:t>
      </w:r>
      <w:r>
        <w:rPr>
          <w:b w:val="0"/>
          <w:i/>
        </w:rPr>
        <w:t>and</w:t>
      </w:r>
      <w:r>
        <w:rPr>
          <w:b w:val="0"/>
          <w:i w:val="0"/>
        </w:rPr>
        <w:t xml:space="preserve"> Aiah and Anah" (Gen 36:24). Ibn Ezra lets the singular verb reach back into the previous verse: "each one of the men of might" was stunned, "and chariot and horse" too. Radak finds a separate subject for the singular: </w:t>
      </w:r>
      <w:r>
        <w:rPr>
          <w:rFonts w:cs="Times New Roman"/>
          <w:b w:val="0"/>
          <w:i w:val="0"/>
          <w:rtl/>
          <w:bCs w:val="0"/>
        </w:rPr>
        <w:t>נִרְדָּם</w:t>
      </w:r>
      <w:r>
        <w:rPr>
          <w:b w:val="0"/>
          <w:i w:val="0"/>
        </w:rPr>
        <w:t xml:space="preserve"> is the king himself, the head of the "stout of heart," and after him chariot and horse. On Ibn Ezra's reading, the verse makes every warrior sleep alone, one by one. On Radak's, the commander is put under first and his army after him.</w:t>
      </w:r>
    </w:p>
    <w:p>
      <w:pPr>
        <w:pStyle w:val="BodySans"/>
        <w:bidi w:val="0"/>
      </w:pPr>
      <w:r>
        <w:rPr>
          <w:b w:val="0"/>
          <w:i w:val="0"/>
        </w:rPr>
        <w:t xml:space="preserve">Why "God of Jacob" here, in a Zion psalm? Ibn Ezra's answer is structural: it picks up "Israel" from v. 2. Another answer lies in Jacob's blessing of Joseph, where the patriarch's bow stays firm and "the arms of his hands" are made strong </w:t>
      </w:r>
      <w:r>
        <w:rPr>
          <w:rFonts w:cs="Times New Roman"/>
          <w:b w:val="0"/>
          <w:i w:val="0"/>
          <w:rtl/>
          <w:bCs w:val="0"/>
        </w:rPr>
        <w:t>מִידֵי אֲבִיר יַעֲקֹב</w:t>
      </w:r>
      <w:r>
        <w:rPr>
          <w:b w:val="0"/>
          <w:i w:val="0"/>
        </w:rPr>
        <w:t xml:space="preserve">, "by the hands of the Mighty One of Jacob" (Gen 49:24). Bow, hands, </w:t>
      </w:r>
      <w:r>
        <w:rPr>
          <w:rFonts w:cs="Times New Roman"/>
          <w:b w:val="0"/>
          <w:i w:val="0"/>
          <w:rtl/>
          <w:bCs w:val="0"/>
        </w:rPr>
        <w:t>אביר</w:t>
      </w:r>
      <w:r>
        <w:rPr>
          <w:b w:val="0"/>
          <w:i w:val="0"/>
        </w:rPr>
        <w:t xml:space="preserve">, Jacob: in vv. 4–7 the psalm has broken the bow, taken the hands from the </w:t>
      </w:r>
      <w:r>
        <w:rPr>
          <w:rFonts w:cs="Times New Roman"/>
          <w:b w:val="0"/>
          <w:i w:val="0"/>
          <w:rtl/>
          <w:bCs w:val="0"/>
        </w:rPr>
        <w:t>אַבִּירֵי לֵב</w:t>
      </w:r>
      <w:r>
        <w:rPr>
          <w:b w:val="0"/>
          <w:i w:val="0"/>
        </w:rPr>
        <w:t>, and now names God by Jacob's name. If the echo is meant, it is pointed. The enemies bear the consonants of a divine title, and the psalm then gives "Jacob" back to its owner.</w:t>
      </w:r>
    </w:p>
    <w:p>
      <w:pPr>
        <w:pStyle w:val="BodySans"/>
        <w:bidi w:val="0"/>
      </w:pPr>
      <w:r>
        <w:rPr>
          <w:b w:val="0"/>
          <w:i w:val="0"/>
        </w:rPr>
        <w:t>Randall Jarrell's gunner goes from one sleep to another inside a modern war-machine:</w:t>
      </w:r>
    </w:p>
    <w:p>
      <w:pPr>
        <w:pStyle w:val="BodySans"/>
        <w:spacing w:line="240" w:lineRule="auto" w:before="0" w:after="0"/>
        <w:ind w:left="504"/>
        <w:bidi w:val="0"/>
      </w:pPr>
      <w:r>
        <w:rPr>
          <w:rFonts w:ascii="Aptos" w:hAnsi="Aptos"/>
          <w:b w:val="0"/>
          <w:i/>
          <w:sz w:val="21"/>
        </w:rPr>
        <w:t>From my mother's sleep I fell into the State,</w:t>
      </w:r>
    </w:p>
    <w:p>
      <w:pPr>
        <w:pStyle w:val="BodySans"/>
        <w:spacing w:line="240" w:lineRule="auto" w:before="0" w:after="0"/>
        <w:ind w:left="504"/>
        <w:bidi w:val="0"/>
      </w:pPr>
      <w:r>
        <w:rPr>
          <w:rFonts w:ascii="Aptos" w:hAnsi="Aptos"/>
          <w:b w:val="0"/>
          <w:i/>
          <w:sz w:val="21"/>
        </w:rPr>
        <w:t>And I hunched in its belly till my wet fur froze.</w:t>
      </w:r>
    </w:p>
    <w:p>
      <w:pPr>
        <w:pStyle w:val="BodySans"/>
        <w:spacing w:line="240" w:lineRule="auto" w:before="0" w:after="0"/>
        <w:ind w:left="504"/>
        <w:bidi w:val="0"/>
      </w:pPr>
      <w:r>
        <w:rPr>
          <w:rFonts w:ascii="Aptos" w:hAnsi="Aptos"/>
          <w:b w:val="0"/>
          <w:i/>
          <w:sz w:val="21"/>
        </w:rPr>
        <w:t>Six miles from earth, loosed from its dream of life,</w:t>
      </w:r>
    </w:p>
    <w:p>
      <w:pPr>
        <w:pStyle w:val="BodySans"/>
        <w:spacing w:line="240" w:lineRule="auto" w:before="0" w:after="0"/>
        <w:ind w:left="504"/>
        <w:bidi w:val="0"/>
      </w:pPr>
      <w:r>
        <w:rPr>
          <w:rFonts w:ascii="Aptos" w:hAnsi="Aptos"/>
          <w:b w:val="0"/>
          <w:i/>
          <w:sz w:val="21"/>
        </w:rPr>
        <w:t>I woke to black flak and the nightmare fighters.</w:t>
      </w:r>
    </w:p>
    <w:p>
      <w:pPr>
        <w:pStyle w:val="BodySans"/>
        <w:spacing w:line="240" w:lineRule="auto" w:before="0" w:after="80"/>
        <w:ind w:left="504"/>
        <w:bidi w:val="0"/>
      </w:pPr>
      <w:r>
        <w:rPr>
          <w:rFonts w:ascii="Aptos" w:hAnsi="Aptos"/>
          <w:b w:val="0"/>
          <w:i/>
          <w:sz w:val="21"/>
        </w:rPr>
        <w:t>When I died they washed me out of the turret with a hose.</w:t>
      </w:r>
    </w:p>
    <w:p>
      <w:pPr>
        <w:pStyle w:val="BodySans"/>
        <w:bidi w:val="0"/>
      </w:pPr>
      <w:r>
        <w:rPr>
          <w:b w:val="0"/>
          <w:i w:val="0"/>
        </w:rPr>
        <w:t>The chariot was the ancient world's bomber, the weapon an empire used to show what it was. Jarrell's airman wakes into the machine and dies there. The psalm's charioteers never wake, and the machine sleeps with them. Jarrell's poem accuses the state that used the boy up. The psalm's accusation falls on the machine itself, and the verdict is one breath.</w:t>
      </w:r>
    </w:p>
    <w:p>
      <w:pPr>
        <w:pStyle w:val="Heading3"/>
      </w:pPr>
      <w:r>
        <w:t>Verse 8</w:t>
      </w:r>
    </w:p>
    <w:p>
      <w:pPr>
        <w:pStyle w:val="BodySans"/>
        <w:bidi w:val="1"/>
        <w:ind w:left="432" w:right="432"/>
        <w:jc w:val="right"/>
      </w:pPr>
      <w:r>
        <w:rPr>
          <w:rFonts w:ascii="Times New Roman" w:hAnsi="Times New Roman" w:cs="Times New Roman"/>
          <w:sz w:val="23"/>
          <w:szCs w:val="23"/>
        </w:rPr>
        <w:t>אַתָּה נוֹרָא אַתָּה; וּמִי־יַעֲמֹד לְפָנֶיךָ מֵאָז אַפֶּךָ.‏</w:t>
      </w:r>
    </w:p>
    <w:p>
      <w:pPr>
        <w:pStyle w:val="BodySans"/>
        <w:spacing w:line="240" w:lineRule="auto" w:before="0" w:after="80"/>
        <w:ind w:left="504"/>
        <w:bidi w:val="0"/>
      </w:pPr>
      <w:r>
        <w:rPr>
          <w:rFonts w:ascii="Aptos" w:hAnsi="Aptos"/>
          <w:b w:val="0"/>
          <w:i/>
          <w:sz w:val="21"/>
        </w:rPr>
        <w:t>You, awesome are You! And who can stand before You from the moment of Your anger?</w:t>
      </w:r>
    </w:p>
    <w:p>
      <w:pPr>
        <w:pStyle w:val="BodySans"/>
        <w:bidi w:val="0"/>
      </w:pPr>
      <w:r>
        <w:rPr>
          <w:b w:val="0"/>
          <w:i w:val="0"/>
        </w:rPr>
        <w:t xml:space="preserve">The pronoun appears twice around one word. Ibn Ezra calls the second </w:t>
      </w:r>
      <w:r>
        <w:rPr>
          <w:rFonts w:cs="Times New Roman"/>
          <w:b w:val="0"/>
          <w:i w:val="0"/>
          <w:rtl/>
          <w:bCs w:val="0"/>
        </w:rPr>
        <w:t>אַתָּה</w:t>
      </w:r>
      <w:r>
        <w:rPr>
          <w:b w:val="0"/>
          <w:i w:val="0"/>
        </w:rPr>
        <w:t xml:space="preserve"> unnecessary and gives a parallel: "LORD, a refuge You have been to us" (Ps 90:1), where one reference would have been enough. The doubling is how the psalm sounds when it turns to face God: </w:t>
      </w:r>
      <w:r>
        <w:rPr>
          <w:i/>
        </w:rPr>
        <w:t>'at-TĀH NŌ-rā' 'AT-tāh</w:t>
      </w:r>
      <w:r>
        <w:rPr>
          <w:b w:val="0"/>
          <w:i w:val="0"/>
        </w:rPr>
        <w:t>. The adjective is fenced in on both sides by "You." What the grammar treats as surplus is how the line sounds when it is spoken in awe.</w:t>
      </w:r>
    </w:p>
    <w:p>
      <w:pPr>
        <w:pStyle w:val="BodySans"/>
        <w:bidi w:val="0"/>
      </w:pPr>
      <w:r>
        <w:rPr>
          <w:rFonts w:cs="Times New Roman"/>
          <w:b w:val="0"/>
          <w:i w:val="0"/>
          <w:rtl/>
          <w:bCs w:val="0"/>
        </w:rPr>
        <w:t>מֵאָז אַפֶּךָ</w:t>
      </w:r>
      <w:r>
        <w:rPr>
          <w:b w:val="0"/>
          <w:i w:val="0"/>
        </w:rPr>
        <w:t xml:space="preserve"> has a range of meanings. Rashi reads "from the moment You grow angry." Ibn Ezra hears </w:t>
      </w:r>
      <w:r>
        <w:rPr>
          <w:rFonts w:cs="Times New Roman"/>
          <w:b w:val="0"/>
          <w:i w:val="0"/>
          <w:rtl/>
          <w:bCs w:val="0"/>
        </w:rPr>
        <w:t>מֵאָז</w:t>
      </w:r>
      <w:r>
        <w:rPr>
          <w:b w:val="0"/>
          <w:i w:val="0"/>
        </w:rPr>
        <w:t xml:space="preserve"> as in Genesis 39:5, "from the time that he appointed him." Malbim gives it a history. Assyria was </w:t>
      </w:r>
      <w:r>
        <w:rPr>
          <w:rFonts w:cs="Times New Roman"/>
          <w:b w:val="0"/>
          <w:i w:val="0"/>
          <w:rtl/>
          <w:bCs w:val="0"/>
        </w:rPr>
        <w:t>שֵׁבֶט אַפִּי</w:t>
      </w:r>
      <w:r>
        <w:rPr>
          <w:b w:val="0"/>
          <w:i w:val="0"/>
        </w:rPr>
        <w:t>, "the rod of My anger" (Isa 10:5), so "from the time You sent Your anger" upon the earth in the form of Assyria, no kingdom could stand before it. The terror the nations felt at Assyria was God's own terror, on loan. On Malbim's reading the rhetorical question applies twice: no one could stand before the rod, and now the rod itself cannot stand.</w:t>
      </w:r>
    </w:p>
    <w:p>
      <w:pPr>
        <w:pStyle w:val="BodySans"/>
        <w:bidi w:val="0"/>
      </w:pPr>
      <w:r>
        <w:rPr>
          <w:b w:val="0"/>
          <w:i w:val="0"/>
        </w:rPr>
        <w:t>The question was a set form: "Who can stand before His indignation?" (Nah 1:6), and "who can endure the day of His coming?" (Mal 3:2). Ibn Ezra's Yom Kippur piyyut, discussed above, puts it to the worshipper.</w:t>
      </w:r>
    </w:p>
    <w:p>
      <w:pPr>
        <w:pStyle w:val="Heading3"/>
      </w:pPr>
      <w:r>
        <w:t>Verse 9</w:t>
      </w:r>
    </w:p>
    <w:p>
      <w:pPr>
        <w:pStyle w:val="BodySans"/>
        <w:bidi w:val="1"/>
        <w:ind w:left="432" w:right="432"/>
        <w:jc w:val="right"/>
      </w:pPr>
      <w:r>
        <w:rPr>
          <w:rFonts w:ascii="Times New Roman" w:hAnsi="Times New Roman" w:cs="Times New Roman"/>
          <w:sz w:val="23"/>
          <w:szCs w:val="23"/>
        </w:rPr>
        <w:t>מִשָּׁמַיִם הִשְׁמַעְתָּ דִּין; אֶרֶץ יָרְאָה וְשָׁקָטָה.‏</w:t>
      </w:r>
    </w:p>
    <w:p>
      <w:pPr>
        <w:pStyle w:val="BodySans"/>
        <w:spacing w:line="240" w:lineRule="auto" w:before="0" w:after="80"/>
        <w:ind w:left="504"/>
        <w:bidi w:val="0"/>
      </w:pPr>
      <w:r>
        <w:rPr>
          <w:rFonts w:ascii="Aptos" w:hAnsi="Aptos"/>
          <w:b w:val="0"/>
          <w:i/>
          <w:sz w:val="21"/>
        </w:rPr>
        <w:t>From heaven You made judgment heard; the earth feared and grew still.</w:t>
      </w:r>
    </w:p>
    <w:p>
      <w:pPr>
        <w:pStyle w:val="BodySans"/>
        <w:bidi w:val="0"/>
      </w:pPr>
      <w:r>
        <w:rPr>
          <w:b w:val="0"/>
          <w:i w:val="0"/>
        </w:rPr>
        <w:t>The introduction gave Hezekiah's question from the Talmud and its answer. The Chida, who is usually brief, stays with that answer, because on the surface it merely repeats the verse. He cites a teacher who explains that fear never becomes stillness directly. Between them come dread and trembling, and only when these are exhausted does quiet arrive. The Talmud's "at first it feared, and in the end it was still" means that the verse names only the first and last stages and skips everything between. That is also how the psalm works: it skips the battle and shows only the terror and the aftermath.</w:t>
      </w:r>
    </w:p>
    <w:p>
      <w:pPr>
        <w:pStyle w:val="BodySans"/>
        <w:bidi w:val="0"/>
      </w:pPr>
      <w:r>
        <w:rPr>
          <w:b w:val="0"/>
          <w:i w:val="0"/>
        </w:rPr>
        <w:t xml:space="preserve">The same verse carries a second rabbinic reading, in Avodah Zarah 3a. Resh Lakish taught that God made creation conditional: if Israel accepted the Torah, the world would stand; if not, it would return to chaos. So "the earth feared" while the offer was pending, and "grew still" when Israel said yes. On this reading the verdict "from heaven" was Sinai. The rabbis had a reason in the text. Deuteronomy says of Sinai, </w:t>
      </w:r>
      <w:r>
        <w:rPr>
          <w:rFonts w:cs="Times New Roman"/>
          <w:b w:val="0"/>
          <w:i w:val="0"/>
          <w:rtl/>
          <w:bCs w:val="0"/>
        </w:rPr>
        <w:t>מִן־הַשָּׁמַיִם הִשְׁמִיעֲךָ אֶת־קֹלוֹ</w:t>
      </w:r>
      <w:r>
        <w:rPr>
          <w:b w:val="0"/>
          <w:i w:val="0"/>
        </w:rPr>
        <w:t xml:space="preserve">, "from heaven He made you hear His voice… and on earth He showed you His great fire" (Deut 4:36). It has the same verb, "made heard," the same "from heaven," and the same pairing of heaven and earth. A few verses earlier that chapter speaks of God's </w:t>
      </w:r>
      <w:r>
        <w:rPr>
          <w:rFonts w:cs="Times New Roman"/>
          <w:b w:val="0"/>
          <w:i w:val="0"/>
          <w:rtl/>
          <w:bCs w:val="0"/>
        </w:rPr>
        <w:t>מוֹרָאִים גְּדֹלִים</w:t>
      </w:r>
      <w:r>
        <w:rPr>
          <w:b w:val="0"/>
          <w:i w:val="0"/>
        </w:rPr>
        <w:t>, "great terrors" (Deut 4:34), which is the noun this psalm will use as a divine title in v. 12.</w:t>
      </w:r>
    </w:p>
    <w:p>
      <w:pPr>
        <w:pStyle w:val="BodySans"/>
        <w:bidi w:val="0"/>
      </w:pPr>
      <w:r>
        <w:rPr>
          <w:b w:val="0"/>
          <w:i w:val="0"/>
        </w:rPr>
        <w:t xml:space="preserve">The word </w:t>
      </w:r>
      <w:r>
        <w:rPr>
          <w:rFonts w:cs="Times New Roman"/>
          <w:b w:val="0"/>
          <w:i w:val="0"/>
          <w:rtl/>
          <w:bCs w:val="0"/>
        </w:rPr>
        <w:t>שָׁקָטָה</w:t>
      </w:r>
      <w:r>
        <w:rPr>
          <w:b w:val="0"/>
          <w:i w:val="0"/>
        </w:rPr>
        <w:t xml:space="preserve"> completes a phrase begun in v. 4. The book of Joshua closes its conquest narratives with </w:t>
      </w:r>
      <w:r>
        <w:rPr>
          <w:rFonts w:cs="Times New Roman"/>
          <w:b w:val="0"/>
          <w:i w:val="0"/>
          <w:rtl/>
          <w:bCs w:val="0"/>
        </w:rPr>
        <w:t>וְהָאָרֶץ שָׁקְטָה מִמִּלְחָמָה</w:t>
      </w:r>
      <w:r>
        <w:rPr>
          <w:b w:val="0"/>
          <w:i w:val="0"/>
        </w:rPr>
        <w:t xml:space="preserve">, "and the land had rest from war" (Josh 14:15; 11:23). Psalm 76 splits the formula. Its last word, </w:t>
      </w:r>
      <w:r>
        <w:rPr>
          <w:rFonts w:cs="Times New Roman"/>
          <w:b w:val="0"/>
          <w:i w:val="0"/>
          <w:rtl/>
          <w:bCs w:val="0"/>
        </w:rPr>
        <w:t>מִלְחָמָה</w:t>
      </w:r>
      <w:r>
        <w:rPr>
          <w:b w:val="0"/>
          <w:i w:val="0"/>
        </w:rPr>
        <w:t xml:space="preserve">, is broken in v. 4; its first words, </w:t>
      </w:r>
      <w:r>
        <w:rPr>
          <w:rFonts w:cs="Times New Roman"/>
          <w:b w:val="0"/>
          <w:i w:val="0"/>
          <w:rtl/>
          <w:bCs w:val="0"/>
        </w:rPr>
        <w:t>אֶרֶץ</w:t>
      </w:r>
      <w:r>
        <w:rPr>
          <w:b w:val="0"/>
          <w:i w:val="0"/>
          <w:rtl/>
          <w:bCs w:val="0"/>
        </w:rPr>
        <w:t xml:space="preserve">… </w:t>
      </w:r>
      <w:r>
        <w:rPr>
          <w:rFonts w:cs="Times New Roman"/>
          <w:b w:val="0"/>
          <w:i w:val="0"/>
          <w:rtl/>
          <w:bCs w:val="0"/>
        </w:rPr>
        <w:t>שָׁקָטָה</w:t>
      </w:r>
      <w:r>
        <w:rPr>
          <w:b w:val="0"/>
          <w:i w:val="0"/>
        </w:rPr>
        <w:t xml:space="preserve">, return here. In Joshua the land rests because Israel has won. Here it rests because war has been dismantled. And </w:t>
      </w:r>
      <w:r>
        <w:rPr>
          <w:rFonts w:cs="Times New Roman"/>
          <w:b w:val="0"/>
          <w:i w:val="0"/>
          <w:rtl/>
          <w:bCs w:val="0"/>
        </w:rPr>
        <w:t>אֶרֶץ</w:t>
      </w:r>
      <w:r>
        <w:rPr>
          <w:b w:val="0"/>
          <w:i w:val="0"/>
        </w:rPr>
        <w:t xml:space="preserve"> now means "earth" as well as "land": Rashi reads Eretz Israel, freed from its fear of Sennacherib, and Radak reads "the lands of the nations," which stop making war on Israel. Ibn Ezra divides the verse by character: "the earth feared" means the wicked, and "grew still" means the righteous.</w:t>
      </w:r>
    </w:p>
    <w:p>
      <w:pPr>
        <w:pStyle w:val="BodySans"/>
        <w:bidi w:val="0"/>
      </w:pPr>
      <w:r>
        <w:rPr>
          <w:b w:val="0"/>
          <w:i w:val="0"/>
        </w:rPr>
        <w:t>Octavio Paz imagines silence as a thing with an edge:</w:t>
      </w:r>
    </w:p>
    <w:p>
      <w:pPr>
        <w:pStyle w:val="BodySans"/>
        <w:spacing w:line="240" w:lineRule="auto" w:before="0" w:after="0"/>
        <w:ind w:left="504"/>
        <w:bidi w:val="0"/>
      </w:pPr>
      <w:r>
        <w:rPr>
          <w:rFonts w:ascii="Aptos" w:hAnsi="Aptos"/>
          <w:b w:val="0"/>
          <w:i/>
          <w:sz w:val="21"/>
        </w:rPr>
        <w:t>Así como del fondo de la música</w:t>
      </w:r>
    </w:p>
    <w:p>
      <w:pPr>
        <w:pStyle w:val="BodySans"/>
        <w:spacing w:line="240" w:lineRule="auto" w:before="0" w:after="0"/>
        <w:ind w:left="504"/>
        <w:bidi w:val="0"/>
      </w:pPr>
      <w:r>
        <w:rPr>
          <w:rFonts w:ascii="Aptos" w:hAnsi="Aptos"/>
          <w:b w:val="0"/>
          <w:i/>
          <w:sz w:val="21"/>
        </w:rPr>
        <w:t>brota una nota</w:t>
      </w:r>
    </w:p>
    <w:p>
      <w:pPr>
        <w:pStyle w:val="BodySans"/>
        <w:spacing w:line="240" w:lineRule="auto" w:before="0" w:after="0"/>
        <w:ind w:left="504"/>
        <w:bidi w:val="0"/>
      </w:pPr>
      <w:r>
        <w:rPr>
          <w:rFonts w:ascii="Aptos" w:hAnsi="Aptos"/>
          <w:b w:val="0"/>
          <w:i/>
          <w:sz w:val="21"/>
        </w:rPr>
        <w:t>que mientras vibra crece y se adelgaza</w:t>
      </w:r>
    </w:p>
    <w:p>
      <w:pPr>
        <w:pStyle w:val="BodySans"/>
        <w:spacing w:line="240" w:lineRule="auto" w:before="0" w:after="0"/>
        <w:ind w:left="504"/>
        <w:bidi w:val="0"/>
      </w:pPr>
      <w:r>
        <w:rPr>
          <w:rFonts w:ascii="Aptos" w:hAnsi="Aptos"/>
          <w:b w:val="0"/>
          <w:i/>
          <w:sz w:val="21"/>
        </w:rPr>
        <w:t>hasta que en otra música enmudece,</w:t>
      </w:r>
    </w:p>
    <w:p>
      <w:pPr>
        <w:pStyle w:val="BodySans"/>
        <w:spacing w:line="240" w:lineRule="auto" w:before="0" w:after="0"/>
        <w:ind w:left="504"/>
        <w:bidi w:val="0"/>
      </w:pPr>
      <w:r>
        <w:rPr>
          <w:rFonts w:ascii="Aptos" w:hAnsi="Aptos"/>
          <w:b w:val="0"/>
          <w:i/>
          <w:sz w:val="21"/>
        </w:rPr>
        <w:t>brota del fondo del silencio</w:t>
      </w:r>
    </w:p>
    <w:p>
      <w:pPr>
        <w:pStyle w:val="BodySans"/>
        <w:spacing w:line="240" w:lineRule="auto" w:before="0" w:after="0"/>
        <w:ind w:left="504"/>
        <w:bidi w:val="0"/>
      </w:pPr>
      <w:r>
        <w:rPr>
          <w:rFonts w:ascii="Aptos" w:hAnsi="Aptos"/>
          <w:b w:val="0"/>
          <w:i/>
          <w:sz w:val="21"/>
        </w:rPr>
        <w:t>otro silencio, aguda torre, espada...</w:t>
      </w:r>
    </w:p>
    <w:p>
      <w:pPr>
        <w:pStyle w:val="BodySans"/>
        <w:spacing w:line="240" w:lineRule="auto" w:before="60" w:after="0"/>
        <w:ind w:left="504"/>
        <w:bidi w:val="0"/>
      </w:pPr>
      <w:r>
        <w:rPr>
          <w:rFonts w:ascii="Aptos" w:hAnsi="Aptos"/>
          <w:b w:val="0"/>
          <w:i/>
          <w:sz w:val="21"/>
        </w:rPr>
        <w:t>Just as from the depths of music</w:t>
      </w:r>
    </w:p>
    <w:p>
      <w:pPr>
        <w:pStyle w:val="BodySans"/>
        <w:spacing w:line="240" w:lineRule="auto" w:before="0" w:after="0"/>
        <w:ind w:left="504"/>
        <w:bidi w:val="0"/>
      </w:pPr>
      <w:r>
        <w:rPr>
          <w:rFonts w:ascii="Aptos" w:hAnsi="Aptos"/>
          <w:b w:val="0"/>
          <w:i/>
          <w:sz w:val="21"/>
        </w:rPr>
        <w:t>a note springs forth</w:t>
      </w:r>
    </w:p>
    <w:p>
      <w:pPr>
        <w:pStyle w:val="BodySans"/>
        <w:spacing w:line="240" w:lineRule="auto" w:before="0" w:after="0"/>
        <w:ind w:left="504"/>
        <w:bidi w:val="0"/>
      </w:pPr>
      <w:r>
        <w:rPr>
          <w:rFonts w:ascii="Aptos" w:hAnsi="Aptos"/>
          <w:b w:val="0"/>
          <w:i/>
          <w:sz w:val="21"/>
        </w:rPr>
        <w:t>that while it vibrates grows and thins</w:t>
      </w:r>
    </w:p>
    <w:p>
      <w:pPr>
        <w:pStyle w:val="BodySans"/>
        <w:spacing w:line="240" w:lineRule="auto" w:before="0" w:after="0"/>
        <w:ind w:left="504"/>
        <w:bidi w:val="0"/>
      </w:pPr>
      <w:r>
        <w:rPr>
          <w:rFonts w:ascii="Aptos" w:hAnsi="Aptos"/>
          <w:b w:val="0"/>
          <w:i/>
          <w:sz w:val="21"/>
        </w:rPr>
        <w:t>until it falls silent in another music,</w:t>
      </w:r>
    </w:p>
    <w:p>
      <w:pPr>
        <w:pStyle w:val="BodySans"/>
        <w:spacing w:line="240" w:lineRule="auto" w:before="0" w:after="0"/>
        <w:ind w:left="504"/>
        <w:bidi w:val="0"/>
      </w:pPr>
      <w:r>
        <w:rPr>
          <w:rFonts w:ascii="Aptos" w:hAnsi="Aptos"/>
          <w:b w:val="0"/>
          <w:i/>
          <w:sz w:val="21"/>
        </w:rPr>
        <w:t>there springs from the depths of silence</w:t>
      </w:r>
    </w:p>
    <w:p>
      <w:pPr>
        <w:pStyle w:val="BodySans"/>
        <w:spacing w:line="240" w:lineRule="auto" w:before="0" w:after="80"/>
        <w:ind w:left="504"/>
        <w:bidi w:val="0"/>
      </w:pPr>
      <w:r>
        <w:rPr>
          <w:rFonts w:ascii="Aptos" w:hAnsi="Aptos"/>
          <w:b w:val="0"/>
          <w:i/>
          <w:sz w:val="21"/>
        </w:rPr>
        <w:t>another silence, a sharp tower, a sword...</w:t>
      </w:r>
    </w:p>
    <w:p>
      <w:pPr>
        <w:pStyle w:val="BodySans"/>
        <w:bidi w:val="0"/>
      </w:pPr>
      <w:r>
        <w:rPr>
          <w:b w:val="0"/>
          <w:i w:val="0"/>
        </w:rPr>
        <w:t>Paz's sword of silence rises out of silence. In the psalm, silence rises out of the broken sword. The earth's stillness is not calm. It is the weight of a verdict that has just been read out.</w:t>
      </w:r>
    </w:p>
    <w:p>
      <w:pPr>
        <w:pStyle w:val="Heading3"/>
      </w:pPr>
      <w:r>
        <w:t>Verse 10</w:t>
      </w:r>
    </w:p>
    <w:p>
      <w:pPr>
        <w:pStyle w:val="BodySans"/>
        <w:bidi w:val="1"/>
        <w:ind w:left="432" w:right="432"/>
        <w:jc w:val="right"/>
      </w:pPr>
      <w:r>
        <w:rPr>
          <w:rFonts w:ascii="Times New Roman" w:hAnsi="Times New Roman" w:cs="Times New Roman"/>
          <w:sz w:val="23"/>
          <w:szCs w:val="23"/>
        </w:rPr>
        <w:t>בְּקוּם־לַמִּשְׁפָּט אֱלֹקִים; לְהוֹשִׁיעַ כָּל־עַנְוֵי־אֶרֶץ, סֶלָה.‏</w:t>
      </w:r>
    </w:p>
    <w:p>
      <w:pPr>
        <w:pStyle w:val="BodySans"/>
        <w:spacing w:line="240" w:lineRule="auto" w:before="0" w:after="80"/>
        <w:ind w:left="504"/>
        <w:bidi w:val="0"/>
      </w:pPr>
      <w:r>
        <w:rPr>
          <w:rFonts w:ascii="Aptos" w:hAnsi="Aptos"/>
          <w:b w:val="0"/>
          <w:i/>
          <w:sz w:val="21"/>
        </w:rPr>
        <w:t>When God rose to judgment, to save all the lowly of the earth. Selah.</w:t>
      </w:r>
    </w:p>
    <w:p>
      <w:pPr>
        <w:pStyle w:val="BodySans"/>
        <w:bidi w:val="0"/>
      </w:pPr>
      <w:r>
        <w:rPr>
          <w:b w:val="0"/>
          <w:i w:val="0"/>
        </w:rPr>
        <w:t>The introduction dealt with the absence of "us" in this line. What remains is why the earth's silence was relief as well as terror, and Malbim, commenting on vv. 8–10 together, supplies the logic. The earth stilled its fear because it understood what kind of judge had stood up: "divine judgment does not come to strengthen the tyrant who oppresses and robs, but only to save the humble crushed beneath his hand. So when the earth heard that God had come to judgment, it grew quiet from its fear." For the powerful, the judge's rising is terrifying. For everyone else it means the terror is over.</w:t>
      </w:r>
    </w:p>
    <w:p>
      <w:pPr>
        <w:pStyle w:val="BodySans"/>
        <w:bidi w:val="0"/>
      </w:pPr>
      <w:r>
        <w:rPr>
          <w:b w:val="0"/>
          <w:i w:val="0"/>
        </w:rPr>
        <w:t xml:space="preserve">The phrase </w:t>
      </w:r>
      <w:r>
        <w:rPr>
          <w:rFonts w:cs="Times New Roman"/>
          <w:b w:val="0"/>
          <w:i w:val="0"/>
          <w:rtl/>
          <w:bCs w:val="0"/>
        </w:rPr>
        <w:t>עַנְוֵי־אֶרֶץ</w:t>
      </w:r>
      <w:r>
        <w:rPr>
          <w:b w:val="0"/>
          <w:i w:val="0"/>
        </w:rPr>
        <w:t xml:space="preserve"> is Isaiah's, in his portrait of the ideal king: </w:t>
      </w:r>
      <w:r>
        <w:rPr>
          <w:rFonts w:cs="Times New Roman"/>
          <w:b w:val="0"/>
          <w:i w:val="0"/>
          <w:rtl/>
          <w:bCs w:val="0"/>
        </w:rPr>
        <w:t>וְהוֹכִיחַ בְּמִישׁוֹר לְעַנְוֵי־אָרֶץ</w:t>
      </w:r>
      <w:r>
        <w:rPr>
          <w:b w:val="0"/>
          <w:i w:val="0"/>
        </w:rPr>
        <w:t>, "he shall decide with equity for the lowly of the earth" (Isa 11:4). There too the king's weapon is his breath: "with the breath of his lips he shall slay the wicked." Zephaniah uses the phrase as a call to seek God:</w:t>
      </w:r>
    </w:p>
    <w:p>
      <w:pPr>
        <w:pStyle w:val="BodySans"/>
        <w:bidi w:val="1"/>
        <w:ind w:left="432" w:right="432"/>
        <w:jc w:val="right"/>
      </w:pPr>
      <w:r>
        <w:rPr>
          <w:rFonts w:ascii="Times New Roman" w:hAnsi="Times New Roman" w:cs="Times New Roman"/>
          <w:sz w:val="23"/>
          <w:szCs w:val="23"/>
        </w:rPr>
        <w:t>בַּקְּשׁוּ אֶת־ה׳ כָּל־עַנְוֵי הָאָרֶץ</w:t>
      </w:r>
    </w:p>
    <w:p>
      <w:pPr>
        <w:pStyle w:val="BodySans"/>
        <w:bidi w:val="0"/>
      </w:pPr>
      <w:r>
        <w:rPr>
          <w:b w:val="0"/>
          <w:i w:val="0"/>
        </w:rPr>
        <w:t>"seek the LORD, all you lowly of the earth… perhaps you will be hidden on the day of the LORD's anger" (Zeph 2:3). In each case the lowly are defined by their condition, not their nation.</w:t>
      </w:r>
    </w:p>
    <w:p>
      <w:pPr>
        <w:pStyle w:val="BodySans"/>
        <w:bidi w:val="0"/>
      </w:pPr>
      <w:r>
        <w:rPr>
          <w:b w:val="0"/>
          <w:i w:val="0"/>
        </w:rPr>
        <w:t>The seventeenth-century Marathi poet-saint Tukaram, a low-caste grocer whose songs are still sung by pilgrims to Pandharpur, gives a test for where God is found:</w:t>
      </w:r>
    </w:p>
    <w:p>
      <w:pPr>
        <w:pStyle w:val="BodySans"/>
        <w:spacing w:line="240" w:lineRule="auto" w:before="0" w:after="0"/>
        <w:ind w:left="504"/>
        <w:bidi w:val="0"/>
      </w:pPr>
      <w:r>
        <w:rPr>
          <w:rFonts w:ascii="Aptos" w:hAnsi="Aptos"/>
          <w:b w:val="0"/>
          <w:i/>
          <w:sz w:val="21"/>
        </w:rPr>
        <w:t>जे का रंजले गांजले । त्यासी म्हणे जो आपुले ॥</w:t>
      </w:r>
    </w:p>
    <w:p>
      <w:pPr>
        <w:pStyle w:val="BodySans"/>
        <w:spacing w:line="240" w:lineRule="auto" w:before="0" w:after="0"/>
        <w:ind w:left="504"/>
        <w:bidi w:val="0"/>
      </w:pPr>
      <w:r>
        <w:rPr>
          <w:rFonts w:ascii="Aptos" w:hAnsi="Aptos"/>
          <w:b w:val="0"/>
          <w:i/>
          <w:sz w:val="21"/>
        </w:rPr>
        <w:t>तोचि साधु ओळखावा । देव तेथेचि जाणावा ॥</w:t>
      </w:r>
    </w:p>
    <w:p>
      <w:pPr>
        <w:pStyle w:val="BodySans"/>
        <w:spacing w:line="240" w:lineRule="auto" w:before="60" w:after="0"/>
        <w:ind w:left="504"/>
        <w:bidi w:val="0"/>
      </w:pPr>
      <w:r>
        <w:rPr>
          <w:rFonts w:ascii="Aptos" w:hAnsi="Aptos"/>
          <w:b w:val="0"/>
          <w:i/>
          <w:sz w:val="21"/>
        </w:rPr>
        <w:t>Those who are tormented and oppressed —</w:t>
      </w:r>
    </w:p>
    <w:p>
      <w:pPr>
        <w:pStyle w:val="BodySans"/>
        <w:spacing w:line="240" w:lineRule="auto" w:before="0" w:after="0"/>
        <w:ind w:left="504"/>
        <w:bidi w:val="0"/>
      </w:pPr>
      <w:r>
        <w:rPr>
          <w:rFonts w:ascii="Aptos" w:hAnsi="Aptos"/>
          <w:b w:val="0"/>
          <w:i/>
          <w:sz w:val="21"/>
        </w:rPr>
        <w:t>he who calls them his own,</w:t>
      </w:r>
    </w:p>
    <w:p>
      <w:pPr>
        <w:pStyle w:val="BodySans"/>
        <w:spacing w:line="240" w:lineRule="auto" w:before="0" w:after="0"/>
        <w:ind w:left="504"/>
        <w:bidi w:val="0"/>
      </w:pPr>
      <w:r>
        <w:rPr>
          <w:rFonts w:ascii="Aptos" w:hAnsi="Aptos"/>
          <w:b w:val="0"/>
          <w:i/>
          <w:sz w:val="21"/>
        </w:rPr>
        <w:t>know him to be the true saint;</w:t>
      </w:r>
    </w:p>
    <w:p>
      <w:pPr>
        <w:pStyle w:val="BodySans"/>
        <w:spacing w:line="240" w:lineRule="auto" w:before="0" w:after="80"/>
        <w:ind w:left="504"/>
        <w:bidi w:val="0"/>
      </w:pPr>
      <w:r>
        <w:rPr>
          <w:rFonts w:ascii="Aptos" w:hAnsi="Aptos"/>
          <w:b w:val="0"/>
          <w:i/>
          <w:sz w:val="21"/>
        </w:rPr>
        <w:t>know that God is right there.</w:t>
      </w:r>
    </w:p>
    <w:p>
      <w:pPr>
        <w:pStyle w:val="BodySans"/>
        <w:bidi w:val="0"/>
      </w:pPr>
      <w:r>
        <w:rPr>
          <w:b w:val="0"/>
          <w:i w:val="0"/>
        </w:rPr>
        <w:t xml:space="preserve">Tukaram locates holiness in whoever claims the afflicted as family. The psalm makes the same claim about God, and in the same direction. The judge's rising is justified by its purpose, </w:t>
      </w:r>
      <w:r>
        <w:rPr>
          <w:rFonts w:cs="Times New Roman"/>
          <w:b w:val="0"/>
          <w:i w:val="0"/>
          <w:rtl/>
          <w:bCs w:val="0"/>
        </w:rPr>
        <w:t>לְהוֹשִׁיעַ</w:t>
      </w:r>
      <w:r>
        <w:rPr>
          <w:b w:val="0"/>
          <w:i w:val="0"/>
        </w:rPr>
        <w:t>, "to save." The Selah falls here and not after the terror of v. 9, which fits: the purpose is what the pause asks the listener to take in.</w:t>
      </w:r>
    </w:p>
    <w:p>
      <w:pPr>
        <w:pStyle w:val="Heading3"/>
      </w:pPr>
      <w:r>
        <w:t>Verse 11</w:t>
      </w:r>
    </w:p>
    <w:p>
      <w:pPr>
        <w:pStyle w:val="BodySans"/>
        <w:bidi w:val="1"/>
        <w:ind w:left="432" w:right="432"/>
        <w:jc w:val="right"/>
      </w:pPr>
      <w:r>
        <w:rPr>
          <w:rFonts w:ascii="Times New Roman" w:hAnsi="Times New Roman" w:cs="Times New Roman"/>
          <w:sz w:val="23"/>
          <w:szCs w:val="23"/>
        </w:rPr>
        <w:t>כִּי־חֲמַת אָדָם תּוֹדֶךָּ; שְׁאֵרִית חֵמֹת תַּחְגֹּר.‏</w:t>
      </w:r>
    </w:p>
    <w:p>
      <w:pPr>
        <w:pStyle w:val="BodySans"/>
        <w:spacing w:line="240" w:lineRule="auto" w:before="0" w:after="80"/>
        <w:ind w:left="504"/>
        <w:bidi w:val="0"/>
      </w:pPr>
      <w:r>
        <w:rPr>
          <w:rFonts w:ascii="Aptos" w:hAnsi="Aptos"/>
          <w:b w:val="0"/>
          <w:i/>
          <w:sz w:val="21"/>
        </w:rPr>
        <w:t>For human fury will praise You; with the remnant of furies You gird Yourself.</w:t>
      </w:r>
    </w:p>
    <w:p>
      <w:pPr>
        <w:pStyle w:val="BodySans"/>
        <w:bidi w:val="0"/>
      </w:pPr>
      <w:r>
        <w:rPr>
          <w:b w:val="0"/>
          <w:i w:val="0"/>
        </w:rPr>
        <w:t xml:space="preserve">This is the psalm's hardest line, and Rashi gives two readings of its second half. In both, the first half is a paradox that history has proved. The fury of the wicked makes people praise God: when their rage comes to nothing, "everyone praises Him, and they themselves praise Him." His example is Nebuchadnezzar, who threw three young men into the furnace and ended by blessing their God (Dan 3:28). For the second half he first offers a sense from Mishnaic Hebrew, where </w:t>
      </w:r>
      <w:r>
        <w:rPr>
          <w:rFonts w:cs="Times New Roman"/>
          <w:b w:val="0"/>
          <w:i w:val="0"/>
          <w:rtl/>
          <w:bCs w:val="0"/>
        </w:rPr>
        <w:t>חגר</w:t>
      </w:r>
      <w:r>
        <w:rPr>
          <w:b w:val="0"/>
          <w:i w:val="0"/>
        </w:rPr>
        <w:t xml:space="preserve"> means "to catch, to hold back": a nick in a slaughtering knife disqualifies it if it is deep enough "that the fingernail catches (</w:t>
      </w:r>
      <w:r>
        <w:rPr>
          <w:rFonts w:cs="Times New Roman"/>
          <w:b w:val="0"/>
          <w:i w:val="0"/>
          <w:rtl/>
          <w:bCs w:val="0"/>
        </w:rPr>
        <w:t>תַּחְגֹּר</w:t>
      </w:r>
      <w:r>
        <w:rPr>
          <w:b w:val="0"/>
          <w:i w:val="0"/>
        </w:rPr>
        <w:t>) in it." So the remnant of the wicked are "held back" from showing their fury. Rashi adds that he heard that a Gaon, Rabbi Eleazar son of Isaac, used this very verse to explain that Mishnah, so the verse and the legal text each clarified the other. Then Rashi gives the plain sense, "girding": "it befits You to gird on wrath… since human wrath is nothing, all the belts of wrath are left for You."</w:t>
      </w:r>
    </w:p>
    <w:p>
      <w:pPr>
        <w:pStyle w:val="BodySans"/>
        <w:bidi w:val="0"/>
      </w:pPr>
      <w:r>
        <w:rPr>
          <w:b w:val="0"/>
          <w:i w:val="0"/>
        </w:rPr>
        <w:t xml:space="preserve">Malbim, in his word-notes, makes the grammar do the work. </w:t>
      </w:r>
      <w:r>
        <w:rPr>
          <w:rFonts w:cs="Times New Roman"/>
          <w:b w:val="0"/>
          <w:i w:val="0"/>
          <w:rtl/>
          <w:bCs w:val="0"/>
        </w:rPr>
        <w:t>תַּחְגֹּר</w:t>
      </w:r>
      <w:r>
        <w:rPr>
          <w:b w:val="0"/>
          <w:i w:val="0"/>
        </w:rPr>
        <w:t xml:space="preserve"> can be third person feminine as well as second person masculine. Then its subject is </w:t>
      </w:r>
      <w:r>
        <w:rPr>
          <w:rFonts w:cs="Times New Roman"/>
          <w:b w:val="0"/>
          <w:i w:val="0"/>
          <w:rtl/>
          <w:bCs w:val="0"/>
        </w:rPr>
        <w:t>חֲמַת אָדָם</w:t>
      </w:r>
      <w:r>
        <w:rPr>
          <w:b w:val="0"/>
          <w:i w:val="0"/>
        </w:rPr>
        <w:t xml:space="preserve"> itself: human wrath restrains the remnant of God's wrath. Sennacherib's fury spent itself on Jerusalem, and because of it God held back and sent no further destruction on the nations. Ibn Ezra reads "gird" as "bind": the remaining furies are tied up and held in God's hand, "to be released as You please."</w:t>
      </w:r>
    </w:p>
    <w:p>
      <w:pPr>
        <w:pStyle w:val="BodySans"/>
        <w:bidi w:val="0"/>
      </w:pPr>
      <w:r>
        <w:rPr>
          <w:b w:val="0"/>
          <w:i w:val="0"/>
        </w:rPr>
        <w:t xml:space="preserve">Other solutions remove the difficulty by changing the words. Some read </w:t>
      </w:r>
      <w:r>
        <w:rPr>
          <w:rFonts w:cs="Times New Roman"/>
          <w:b w:val="0"/>
          <w:i w:val="0"/>
          <w:rtl/>
          <w:bCs w:val="0"/>
        </w:rPr>
        <w:t>אֱדֹם</w:t>
      </w:r>
      <w:r>
        <w:rPr>
          <w:b w:val="0"/>
          <w:i w:val="0"/>
        </w:rPr>
        <w:t xml:space="preserve">, "Edom," for </w:t>
      </w:r>
      <w:r>
        <w:rPr>
          <w:rFonts w:cs="Times New Roman"/>
          <w:b w:val="0"/>
          <w:i w:val="0"/>
          <w:rtl/>
          <w:bCs w:val="0"/>
        </w:rPr>
        <w:t>אָדָם</w:t>
      </w:r>
      <w:r>
        <w:rPr>
          <w:b w:val="0"/>
          <w:i w:val="0"/>
        </w:rPr>
        <w:t xml:space="preserve"> and </w:t>
      </w:r>
      <w:r>
        <w:rPr>
          <w:rFonts w:cs="Times New Roman"/>
          <w:b w:val="0"/>
          <w:i w:val="0"/>
          <w:rtl/>
          <w:bCs w:val="0"/>
        </w:rPr>
        <w:t>חֲמָת</w:t>
      </w:r>
      <w:r>
        <w:rPr>
          <w:b w:val="0"/>
          <w:i w:val="0"/>
        </w:rPr>
        <w:t>, the Syrian city of Hamath, for "fury." The Greek, as the introduction noted, heard a festival verb in place of "gird." The Hebrew as it stands is stranger than any of these repairs, and the strangeness serves the point: the fury aimed at God ends up as something He wears, or holds, or restrains. Joseph's words to his brothers state the same principle in prose: "you intended harm to me; God intended it for good" (Gen 50:20).</w:t>
      </w:r>
    </w:p>
    <w:p>
      <w:pPr>
        <w:pStyle w:val="Heading3"/>
      </w:pPr>
      <w:r>
        <w:t>Verse 12</w:t>
      </w:r>
    </w:p>
    <w:p>
      <w:pPr>
        <w:pStyle w:val="BodySans"/>
        <w:bidi w:val="1"/>
        <w:ind w:left="432" w:right="432"/>
        <w:jc w:val="right"/>
      </w:pPr>
      <w:r>
        <w:rPr>
          <w:rFonts w:ascii="Times New Roman" w:hAnsi="Times New Roman" w:cs="Times New Roman"/>
          <w:sz w:val="23"/>
          <w:szCs w:val="23"/>
        </w:rPr>
        <w:t>נִדְרוּ וְשַׁלְּמוּ לַה׳ אֱלֹקֵיכֶם; כָּל־סְבִיבָיו יֹבִילוּ שַׁי לַמּוֹרָא.‏</w:t>
      </w:r>
    </w:p>
    <w:p>
      <w:pPr>
        <w:pStyle w:val="BodySans"/>
        <w:spacing w:line="240" w:lineRule="auto" w:before="0" w:after="80"/>
        <w:ind w:left="504"/>
        <w:bidi w:val="0"/>
      </w:pPr>
      <w:r>
        <w:rPr>
          <w:rFonts w:ascii="Aptos" w:hAnsi="Aptos"/>
          <w:b w:val="0"/>
          <w:i/>
          <w:sz w:val="21"/>
        </w:rPr>
        <w:t>Vow and pay to the LORD your God; let all around Him bring tribute to the Awesome One.</w:t>
      </w:r>
    </w:p>
    <w:p>
      <w:pPr>
        <w:pStyle w:val="BodySans"/>
        <w:bidi w:val="0"/>
      </w:pPr>
      <w:r>
        <w:rPr>
          <w:b w:val="0"/>
          <w:i w:val="0"/>
        </w:rPr>
        <w:t xml:space="preserve">Here, for the only time in the psalm, the covenant name </w:t>
      </w:r>
      <w:r>
        <w:rPr>
          <w:rFonts w:cs="Times New Roman"/>
          <w:b w:val="0"/>
          <w:i w:val="0"/>
          <w:rtl/>
          <w:bCs w:val="0"/>
        </w:rPr>
        <w:t>ה׳</w:t>
      </w:r>
      <w:r>
        <w:rPr>
          <w:b w:val="0"/>
          <w:i w:val="0"/>
        </w:rPr>
        <w:t xml:space="preserve"> appears. Everywhere else the psalm says </w:t>
      </w:r>
      <w:r>
        <w:rPr>
          <w:rFonts w:cs="Times New Roman"/>
          <w:b w:val="0"/>
          <w:i w:val="0"/>
          <w:rtl/>
          <w:bCs w:val="0"/>
        </w:rPr>
        <w:t>אֱלֹקִים</w:t>
      </w:r>
      <w:r>
        <w:rPr>
          <w:b w:val="0"/>
          <w:i w:val="0"/>
        </w:rPr>
        <w:t>, as the psalms of this collection usually do. The vow formula may have resisted substitution ("when you make a vow to the LORD your God," Deut 23:22). Whatever the reason, the effect is that God is called by His own name at the moment the congregation is told what to do.</w:t>
      </w:r>
    </w:p>
    <w:p>
      <w:pPr>
        <w:pStyle w:val="BodySans"/>
        <w:bidi w:val="0"/>
      </w:pPr>
      <w:r>
        <w:rPr>
          <w:b w:val="0"/>
          <w:i w:val="0"/>
        </w:rPr>
        <w:t xml:space="preserve">Ask who the tribute-bearers are, and the answers widen. Rashi has them already doing it: "all who hear of this salvation, and so they did," citing Isaiah's five cities in Egypt that "swear to the LORD of hosts" (Isa 19:18). Radak makes </w:t>
      </w:r>
      <w:r>
        <w:rPr>
          <w:rFonts w:cs="Times New Roman"/>
          <w:b w:val="0"/>
          <w:i w:val="0"/>
          <w:rtl/>
          <w:bCs w:val="0"/>
        </w:rPr>
        <w:t>סְבִיבָיו</w:t>
      </w:r>
      <w:r>
        <w:rPr>
          <w:b w:val="0"/>
          <w:i w:val="0"/>
        </w:rPr>
        <w:t xml:space="preserve"> geographical: God dwells in the land, so the nations "around the land of Israel" are "around Him." The only other two verses in the Bible with the rare word </w:t>
      </w:r>
      <w:r>
        <w:rPr>
          <w:rFonts w:cs="Times New Roman"/>
          <w:b w:val="0"/>
          <w:i w:val="0"/>
          <w:rtl/>
          <w:bCs w:val="0"/>
        </w:rPr>
        <w:t>שַׁי</w:t>
      </w:r>
      <w:r>
        <w:rPr>
          <w:b w:val="0"/>
          <w:i w:val="0"/>
        </w:rPr>
        <w:t xml:space="preserve">, "tribute," both describe foreign gifts arriving at Zion: </w:t>
      </w:r>
      <w:r>
        <w:rPr>
          <w:rFonts w:cs="Times New Roman"/>
          <w:b w:val="0"/>
          <w:i w:val="0"/>
          <w:rtl/>
          <w:bCs w:val="0"/>
        </w:rPr>
        <w:t>לְךָ יוֹבִילוּ מְלָכִים שָׁי</w:t>
      </w:r>
      <w:r>
        <w:rPr>
          <w:b w:val="0"/>
          <w:i w:val="0"/>
        </w:rPr>
        <w:t xml:space="preserve">, "to You kings will bring tribute" (Ps 68:30), and Isaiah's people from beyond the rivers of Cush, whose gift is brought "to the place of the name of the LORD of hosts, Mount Zion" (Isa 18:7). Minchat Shai notes a small spelling difference: our psalm writes </w:t>
      </w:r>
      <w:r>
        <w:rPr>
          <w:rFonts w:cs="Times New Roman"/>
          <w:b w:val="0"/>
          <w:i w:val="0"/>
          <w:rtl/>
          <w:bCs w:val="0"/>
        </w:rPr>
        <w:t>יֹבִילוּ</w:t>
      </w:r>
      <w:r>
        <w:rPr>
          <w:b w:val="0"/>
          <w:i w:val="0"/>
        </w:rPr>
        <w:t xml:space="preserve"> defectively, without the vav it has in Psalm 68.</w:t>
      </w:r>
    </w:p>
    <w:p>
      <w:pPr>
        <w:pStyle w:val="BodySans"/>
        <w:bidi w:val="0"/>
      </w:pPr>
      <w:r>
        <w:rPr>
          <w:b w:val="0"/>
          <w:i w:val="0"/>
        </w:rPr>
        <w:t xml:space="preserve">Malbim gives </w:t>
      </w:r>
      <w:r>
        <w:rPr>
          <w:rFonts w:cs="Times New Roman"/>
          <w:b w:val="0"/>
          <w:i w:val="0"/>
          <w:rtl/>
          <w:bCs w:val="0"/>
        </w:rPr>
        <w:t>לַמּוֹרָא</w:t>
      </w:r>
      <w:r>
        <w:rPr>
          <w:b w:val="0"/>
          <w:i w:val="0"/>
        </w:rPr>
        <w:t xml:space="preserve"> its most pointed reading. The noun, he notes, has the </w:t>
      </w:r>
      <w:r>
        <w:rPr>
          <w:rFonts w:cs="Times New Roman"/>
          <w:b w:val="0"/>
          <w:i w:val="0"/>
          <w:rtl/>
          <w:bCs w:val="0"/>
        </w:rPr>
        <w:t>מ</w:t>
      </w:r>
      <w:r>
        <w:rPr>
          <w:b w:val="0"/>
          <w:i w:val="0"/>
        </w:rPr>
        <w:t xml:space="preserve"> prefix that marks a place or source. The nations had been paying tribute to Assyria out of fear. But Assyria's terror was only a share of God's, lent to it. "Why bring gifts to Assyria? Bring them to the source from which the fear came." The title "the Awesome One" answers an economic question: now that the protection racket is exposed, whom do you pay? Ibn Ezra reports a reading of </w:t>
      </w:r>
      <w:r>
        <w:rPr>
          <w:rFonts w:cs="Times New Roman"/>
          <w:b w:val="0"/>
          <w:i w:val="0"/>
          <w:rtl/>
          <w:bCs w:val="0"/>
        </w:rPr>
        <w:t>מוֹרָא</w:t>
      </w:r>
      <w:r>
        <w:rPr>
          <w:b w:val="0"/>
          <w:i w:val="0"/>
        </w:rPr>
        <w:t xml:space="preserve"> as a divine title and supports it with Isaiah: </w:t>
      </w:r>
      <w:r>
        <w:rPr>
          <w:rFonts w:cs="Times New Roman"/>
          <w:b w:val="0"/>
          <w:i w:val="0"/>
          <w:rtl/>
          <w:bCs w:val="0"/>
        </w:rPr>
        <w:t>וְהוּא מוֹרַאֲכֶם</w:t>
      </w:r>
      <w:r>
        <w:rPr>
          <w:b w:val="0"/>
          <w:i w:val="0"/>
        </w:rPr>
        <w:t xml:space="preserve">, "and He shall be your fear" (Isa 8:13). The pairing of </w:t>
      </w:r>
      <w:r>
        <w:rPr>
          <w:rFonts w:cs="Times New Roman"/>
          <w:b w:val="0"/>
          <w:i w:val="0"/>
          <w:rtl/>
          <w:bCs w:val="0"/>
        </w:rPr>
        <w:t>כָּל־סְבִיבָיו</w:t>
      </w:r>
      <w:r>
        <w:rPr>
          <w:b w:val="0"/>
          <w:i w:val="0"/>
        </w:rPr>
        <w:t xml:space="preserve"> with </w:t>
      </w:r>
      <w:r>
        <w:rPr>
          <w:rFonts w:cs="Times New Roman"/>
          <w:b w:val="0"/>
          <w:i w:val="0"/>
          <w:rtl/>
          <w:bCs w:val="0"/>
        </w:rPr>
        <w:t>נוֹרָא</w:t>
      </w:r>
      <w:r>
        <w:rPr>
          <w:b w:val="0"/>
          <w:i w:val="0"/>
        </w:rPr>
        <w:t xml:space="preserve"> recurs in Psalm 89:8, where God is </w:t>
      </w:r>
      <w:r>
        <w:rPr>
          <w:rFonts w:cs="Times New Roman"/>
          <w:b w:val="0"/>
          <w:i w:val="0"/>
          <w:rtl/>
          <w:bCs w:val="0"/>
        </w:rPr>
        <w:t>נוֹרָא עַל־כָּל־סְבִיבָיו</w:t>
      </w:r>
      <w:r>
        <w:rPr>
          <w:b w:val="0"/>
          <w:i w:val="0"/>
        </w:rPr>
        <w:t>, "awesome over all around Him," and the ones around Him are the heavenly council. Psalm 76 puts the earth's kings in the place of the council.</w:t>
      </w:r>
    </w:p>
    <w:p>
      <w:pPr>
        <w:pStyle w:val="Heading3"/>
      </w:pPr>
      <w:r>
        <w:t>Verse 13</w:t>
      </w:r>
    </w:p>
    <w:p>
      <w:pPr>
        <w:pStyle w:val="BodySans"/>
        <w:bidi w:val="1"/>
        <w:ind w:left="432" w:right="432"/>
        <w:jc w:val="right"/>
      </w:pPr>
      <w:r>
        <w:rPr>
          <w:rFonts w:ascii="Times New Roman" w:hAnsi="Times New Roman" w:cs="Times New Roman"/>
          <w:sz w:val="23"/>
          <w:szCs w:val="23"/>
        </w:rPr>
        <w:t>יִבְצֹר רוּחַ נְגִידִים; נוֹרָא לְמַלְכֵי־אָרֶץ.‏</w:t>
      </w:r>
    </w:p>
    <w:p>
      <w:pPr>
        <w:pStyle w:val="BodySans"/>
        <w:spacing w:line="240" w:lineRule="auto" w:before="0" w:after="80"/>
        <w:ind w:left="504"/>
        <w:bidi w:val="0"/>
      </w:pPr>
      <w:r>
        <w:rPr>
          <w:rFonts w:ascii="Aptos" w:hAnsi="Aptos"/>
          <w:b w:val="0"/>
          <w:i/>
          <w:sz w:val="21"/>
        </w:rPr>
        <w:t>He cuts off the spirit of princes; He is awesome to the kings of the earth.</w:t>
      </w:r>
    </w:p>
    <w:p>
      <w:pPr>
        <w:pStyle w:val="BodySans"/>
        <w:bidi w:val="0"/>
      </w:pPr>
      <w:r>
        <w:rPr>
          <w:b w:val="0"/>
          <w:i w:val="0"/>
        </w:rPr>
        <w:t xml:space="preserve">The verb has two meanings, and the commentators take both. Rashi hears </w:t>
      </w:r>
      <w:r>
        <w:rPr>
          <w:rFonts w:cs="Times New Roman"/>
          <w:b w:val="0"/>
          <w:i w:val="0"/>
          <w:rtl/>
          <w:bCs w:val="0"/>
        </w:rPr>
        <w:t>בצר</w:t>
      </w:r>
      <w:r>
        <w:rPr>
          <w:b w:val="0"/>
          <w:i w:val="0"/>
        </w:rPr>
        <w:t xml:space="preserve"> as "to lessen, withhold," from Babel: </w:t>
      </w:r>
      <w:r>
        <w:rPr>
          <w:rFonts w:cs="Times New Roman"/>
          <w:b w:val="0"/>
          <w:i w:val="0"/>
          <w:rtl/>
          <w:bCs w:val="0"/>
        </w:rPr>
        <w:t>לֹא־יִבָּצֵר מֵהֶם</w:t>
      </w:r>
      <w:r>
        <w:rPr>
          <w:b w:val="0"/>
          <w:i w:val="0"/>
        </w:rPr>
        <w:t xml:space="preserve">, "nothing will be withheld from them" (Gen 11:6). God "diminishes the haughty spirit of princes." Ibn Ezra hears the vintage, </w:t>
      </w:r>
      <w:r>
        <w:rPr>
          <w:rFonts w:cs="Times New Roman"/>
          <w:b w:val="0"/>
          <w:i w:val="0"/>
          <w:rtl/>
          <w:bCs w:val="0"/>
        </w:rPr>
        <w:t>בָּצִיר</w:t>
      </w:r>
      <w:r>
        <w:rPr>
          <w:b w:val="0"/>
          <w:i w:val="0"/>
        </w:rPr>
        <w:t>, and calls it a figure: God "cuts off" as a vintager cuts grape clusters. Meiri holds both open. The two readings suit each other. The builders of Babel were the first rulers of whom God said nothing would be withheld; this verse is His answer to such ambition.</w:t>
      </w:r>
    </w:p>
    <w:p>
      <w:pPr>
        <w:pStyle w:val="BodySans"/>
        <w:bidi w:val="0"/>
      </w:pPr>
      <w:r>
        <w:rPr>
          <w:b w:val="0"/>
          <w:i w:val="0"/>
        </w:rPr>
        <w:t>The liturgical poets heard the vintage and followed it to its most violent biblical source. Both the Rosh Hashanah yotzer and the Shabbat zemer discussed above set this phrase beside Isaiah 63:</w:t>
      </w:r>
    </w:p>
    <w:p>
      <w:pPr>
        <w:pStyle w:val="BodySans"/>
        <w:bidi w:val="1"/>
        <w:ind w:left="432" w:right="432"/>
        <w:jc w:val="right"/>
      </w:pPr>
      <w:r>
        <w:rPr>
          <w:rFonts w:ascii="Times New Roman" w:hAnsi="Times New Roman" w:cs="Times New Roman"/>
          <w:sz w:val="23"/>
          <w:szCs w:val="23"/>
        </w:rPr>
        <w:t>מִי־זֶה בָּא מֵאֱדוֹם חֲמוּץ בְּגָדִים מִבָּצְרָה</w:t>
      </w:r>
    </w:p>
    <w:p>
      <w:pPr>
        <w:pStyle w:val="BodySans"/>
        <w:bidi w:val="0"/>
      </w:pPr>
      <w:r>
        <w:rPr>
          <w:b w:val="0"/>
          <w:i w:val="0"/>
        </w:rPr>
        <w:t xml:space="preserve">"Who is this coming from Edom, in crimsoned garments, from Bozrah?" (Isa 63:1). Bozrah, whose name is built from the same letters as </w:t>
      </w:r>
      <w:r>
        <w:rPr>
          <w:rFonts w:cs="Times New Roman"/>
          <w:b w:val="0"/>
          <w:i w:val="0"/>
          <w:rtl/>
          <w:bCs w:val="0"/>
        </w:rPr>
        <w:t>יִבְצֹר</w:t>
      </w:r>
      <w:r>
        <w:rPr>
          <w:b w:val="0"/>
          <w:i w:val="0"/>
        </w:rPr>
        <w:t xml:space="preserve">, is where God treads the nations like grapes. The pairing looks like word association, but Isaiah 63 shares a surprising amount with the end of our psalm. Its God is </w:t>
      </w:r>
      <w:r>
        <w:rPr>
          <w:rFonts w:cs="Times New Roman"/>
          <w:b w:val="0"/>
          <w:i w:val="0"/>
          <w:rtl/>
          <w:bCs w:val="0"/>
        </w:rPr>
        <w:t>רַב לְהוֹשִׁיעַ</w:t>
      </w:r>
      <w:r>
        <w:rPr>
          <w:b w:val="0"/>
          <w:i w:val="0"/>
        </w:rPr>
        <w:t xml:space="preserve">, "mighty to save" (compare </w:t>
      </w:r>
      <w:r>
        <w:rPr>
          <w:rFonts w:cs="Times New Roman"/>
          <w:b w:val="0"/>
          <w:i w:val="0"/>
          <w:rtl/>
          <w:bCs w:val="0"/>
        </w:rPr>
        <w:t>לְהוֹשִׁיעַ</w:t>
      </w:r>
      <w:r>
        <w:rPr>
          <w:b w:val="0"/>
          <w:i w:val="0"/>
        </w:rPr>
        <w:t xml:space="preserve">, v. 10). His </w:t>
      </w:r>
      <w:r>
        <w:rPr>
          <w:rFonts w:cs="Times New Roman"/>
          <w:b w:val="0"/>
          <w:i w:val="0"/>
          <w:rtl/>
          <w:bCs w:val="0"/>
        </w:rPr>
        <w:t>חֵמָה</w:t>
      </w:r>
      <w:r>
        <w:rPr>
          <w:b w:val="0"/>
          <w:i w:val="0"/>
        </w:rPr>
        <w:t xml:space="preserve">, "fury," returns again and again (compare vv. 11, 11). He is dressed in what He has trampled (compare the girding of v. 11). The name Edom is written with the consonants of </w:t>
      </w:r>
      <w:r>
        <w:rPr>
          <w:rFonts w:cs="Times New Roman"/>
          <w:b w:val="0"/>
          <w:i w:val="0"/>
          <w:rtl/>
          <w:bCs w:val="0"/>
        </w:rPr>
        <w:t>אָדָם</w:t>
      </w:r>
      <w:r>
        <w:rPr>
          <w:b w:val="0"/>
          <w:i w:val="0"/>
        </w:rPr>
        <w:t xml:space="preserve">. And He works alone: </w:t>
      </w:r>
      <w:r>
        <w:rPr>
          <w:rFonts w:cs="Times New Roman"/>
          <w:b w:val="0"/>
          <w:i w:val="0"/>
          <w:rtl/>
          <w:bCs w:val="0"/>
        </w:rPr>
        <w:t>וְאֵין עֹזֵר</w:t>
      </w:r>
      <w:r>
        <w:rPr>
          <w:b w:val="0"/>
          <w:i w:val="0"/>
        </w:rPr>
        <w:t>, "and there was no helper" (Isa 63:5), which is the psalm's missing army. The poets who put these lines together were reading the psalm closely.</w:t>
      </w:r>
    </w:p>
    <w:p>
      <w:pPr>
        <w:pStyle w:val="BodySans"/>
        <w:bidi w:val="0"/>
      </w:pPr>
      <w:r>
        <w:rPr>
          <w:b w:val="0"/>
          <w:i w:val="0"/>
        </w:rPr>
        <w:t xml:space="preserve">The last word of the psalm is </w:t>
      </w:r>
      <w:r>
        <w:rPr>
          <w:rFonts w:cs="Times New Roman"/>
          <w:b w:val="0"/>
          <w:i w:val="0"/>
          <w:rtl/>
          <w:bCs w:val="0"/>
        </w:rPr>
        <w:t>אָרֶץ</w:t>
      </w:r>
      <w:r>
        <w:rPr>
          <w:b w:val="0"/>
          <w:i w:val="0"/>
        </w:rPr>
        <w:t>, and its last image is kings in awe. Rubén Darío, writing to Theodore Roosevelt in 1904 on behalf of a Latin America that the United States was pressing, ends his warning the same way:</w:t>
      </w:r>
    </w:p>
    <w:p>
      <w:pPr>
        <w:pStyle w:val="BodySans"/>
        <w:spacing w:line="240" w:lineRule="auto" w:before="0" w:after="0"/>
        <w:ind w:left="504"/>
        <w:bidi w:val="0"/>
      </w:pPr>
      <w:r>
        <w:rPr>
          <w:rFonts w:ascii="Aptos" w:hAnsi="Aptos"/>
          <w:b w:val="0"/>
          <w:i/>
          <w:sz w:val="21"/>
        </w:rPr>
        <w:t>Tened cuidado. ¡Vive la América española!</w:t>
      </w:r>
    </w:p>
    <w:p>
      <w:pPr>
        <w:pStyle w:val="BodySans"/>
        <w:spacing w:line="240" w:lineRule="auto" w:before="0" w:after="0"/>
        <w:ind w:left="504"/>
        <w:bidi w:val="0"/>
      </w:pPr>
      <w:r>
        <w:rPr>
          <w:rFonts w:ascii="Aptos" w:hAnsi="Aptos"/>
          <w:b w:val="0"/>
          <w:i/>
          <w:sz w:val="21"/>
        </w:rPr>
        <w:t>Hay mil cachorros sueltos del León Español.</w:t>
      </w:r>
    </w:p>
    <w:p>
      <w:pPr>
        <w:pStyle w:val="BodySans"/>
        <w:spacing w:line="240" w:lineRule="auto" w:before="0" w:after="0"/>
        <w:ind w:left="504"/>
        <w:bidi w:val="0"/>
      </w:pPr>
      <w:r>
        <w:rPr>
          <w:rFonts w:ascii="Aptos" w:hAnsi="Aptos"/>
          <w:b w:val="0"/>
          <w:i/>
          <w:sz w:val="21"/>
        </w:rPr>
        <w:t>Se necesitaría, Roosevelt, ser por Dios mismo,</w:t>
      </w:r>
    </w:p>
    <w:p>
      <w:pPr>
        <w:pStyle w:val="BodySans"/>
        <w:spacing w:line="240" w:lineRule="auto" w:before="0" w:after="0"/>
        <w:ind w:left="504"/>
        <w:bidi w:val="0"/>
      </w:pPr>
      <w:r>
        <w:rPr>
          <w:rFonts w:ascii="Aptos" w:hAnsi="Aptos"/>
          <w:b w:val="0"/>
          <w:i/>
          <w:sz w:val="21"/>
        </w:rPr>
        <w:t>el Riflero terrible y el fuerte Cazador,</w:t>
      </w:r>
    </w:p>
    <w:p>
      <w:pPr>
        <w:pStyle w:val="BodySans"/>
        <w:spacing w:line="240" w:lineRule="auto" w:before="0" w:after="0"/>
        <w:ind w:left="504"/>
        <w:bidi w:val="0"/>
      </w:pPr>
      <w:r>
        <w:rPr>
          <w:rFonts w:ascii="Aptos" w:hAnsi="Aptos"/>
          <w:b w:val="0"/>
          <w:i/>
          <w:sz w:val="21"/>
        </w:rPr>
        <w:t>para poder tenernos en vuestras férreas garras.</w:t>
      </w:r>
    </w:p>
    <w:p>
      <w:pPr>
        <w:pStyle w:val="BodySans"/>
        <w:spacing w:line="240" w:lineRule="auto" w:before="0" w:after="0"/>
        <w:ind w:left="504"/>
        <w:bidi w:val="0"/>
      </w:pPr>
      <w:r>
        <w:rPr>
          <w:rFonts w:ascii="Aptos" w:hAnsi="Aptos"/>
          <w:b w:val="0"/>
          <w:i/>
          <w:sz w:val="21"/>
        </w:rPr>
        <w:t>Y, pues contáis con todo, falta una cosa: ¡Dios!</w:t>
      </w:r>
    </w:p>
    <w:p>
      <w:pPr>
        <w:pStyle w:val="BodySans"/>
        <w:spacing w:line="240" w:lineRule="auto" w:before="60" w:after="0"/>
        <w:ind w:left="504"/>
        <w:bidi w:val="0"/>
      </w:pPr>
      <w:r>
        <w:rPr>
          <w:rFonts w:ascii="Aptos" w:hAnsi="Aptos"/>
          <w:b w:val="0"/>
          <w:i/>
          <w:sz w:val="21"/>
        </w:rPr>
        <w:t>Take care. Spanish America lives!</w:t>
      </w:r>
    </w:p>
    <w:p>
      <w:pPr>
        <w:pStyle w:val="BodySans"/>
        <w:spacing w:line="240" w:lineRule="auto" w:before="0" w:after="0"/>
        <w:ind w:left="504"/>
        <w:bidi w:val="0"/>
      </w:pPr>
      <w:r>
        <w:rPr>
          <w:rFonts w:ascii="Aptos" w:hAnsi="Aptos"/>
          <w:b w:val="0"/>
          <w:i/>
          <w:sz w:val="21"/>
        </w:rPr>
        <w:t>There are a thousand cubs loose from the Spanish Lion.</w:t>
      </w:r>
    </w:p>
    <w:p>
      <w:pPr>
        <w:pStyle w:val="BodySans"/>
        <w:spacing w:line="240" w:lineRule="auto" w:before="0" w:after="0"/>
        <w:ind w:left="504"/>
        <w:bidi w:val="0"/>
      </w:pPr>
      <w:r>
        <w:rPr>
          <w:rFonts w:ascii="Aptos" w:hAnsi="Aptos"/>
          <w:b w:val="0"/>
          <w:i/>
          <w:sz w:val="21"/>
        </w:rPr>
        <w:t>Roosevelt, one would have to be God Himself,</w:t>
      </w:r>
    </w:p>
    <w:p>
      <w:pPr>
        <w:pStyle w:val="BodySans"/>
        <w:spacing w:line="240" w:lineRule="auto" w:before="0" w:after="0"/>
        <w:ind w:left="504"/>
        <w:bidi w:val="0"/>
      </w:pPr>
      <w:r>
        <w:rPr>
          <w:rFonts w:ascii="Aptos" w:hAnsi="Aptos"/>
          <w:b w:val="0"/>
          <w:i/>
          <w:sz w:val="21"/>
        </w:rPr>
        <w:t>the terrible Rifleman and the strong Hunter,</w:t>
      </w:r>
    </w:p>
    <w:p>
      <w:pPr>
        <w:pStyle w:val="BodySans"/>
        <w:spacing w:line="240" w:lineRule="auto" w:before="0" w:after="0"/>
        <w:ind w:left="504"/>
        <w:bidi w:val="0"/>
      </w:pPr>
      <w:r>
        <w:rPr>
          <w:rFonts w:ascii="Aptos" w:hAnsi="Aptos"/>
          <w:b w:val="0"/>
          <w:i/>
          <w:sz w:val="21"/>
        </w:rPr>
        <w:t>to hold us in your iron claws.</w:t>
      </w:r>
    </w:p>
    <w:p>
      <w:pPr>
        <w:pStyle w:val="BodySans"/>
        <w:spacing w:line="240" w:lineRule="auto" w:before="0" w:after="80"/>
        <w:ind w:left="504"/>
        <w:bidi w:val="0"/>
      </w:pPr>
      <w:r>
        <w:rPr>
          <w:rFonts w:ascii="Aptos" w:hAnsi="Aptos"/>
          <w:b w:val="0"/>
          <w:i/>
          <w:sz w:val="21"/>
        </w:rPr>
        <w:t>And though you count on everything, one thing is missing: God!</w:t>
      </w:r>
    </w:p>
    <w:p>
      <w:pPr>
        <w:pStyle w:val="BodySans"/>
        <w:bidi w:val="0"/>
      </w:pPr>
      <w:r>
        <w:rPr>
          <w:b w:val="0"/>
          <w:i w:val="0"/>
        </w:rPr>
        <w:t>Darío's empire has every weapon except the one that matters. His lion-cubs and his divine hunter make the same point as the psalm's lair and its "mountains of prey": the true predator is not the superpower. Darío's defiance still speaks from one small nation to one large one. The psalm ends looking at "the kings of the earth," all of them, with no one named, as though every future Sennacherib has been told already.</w:t>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13</w:t>
      </w:r>
    </w:p>
    <w:p>
      <w:pPr>
        <w:pStyle w:val="SummaryText"/>
      </w:pPr>
      <w:r>
        <w:rPr>
          <w:rFonts w:ascii="Aptos" w:hAnsi="Aptos"/>
          <w:b/>
        </w:rPr>
        <w:t>LXX (Septuagint) Verses Reviewed</w:t>
      </w:r>
      <w:r>
        <w:rPr>
          <w:rFonts w:ascii="Aptos" w:hAnsi="Aptos"/>
        </w:rPr>
        <w:t>: 13</w:t>
      </w:r>
    </w:p>
    <w:p>
      <w:pPr>
        <w:pStyle w:val="SummaryText"/>
      </w:pPr>
      <w:r>
        <w:rPr>
          <w:rFonts w:ascii="Aptos" w:hAnsi="Aptos"/>
          <w:b/>
        </w:rPr>
        <w:t>Phonetic Transcriptions Generated</w:t>
      </w:r>
      <w:r>
        <w:rPr>
          <w:rFonts w:ascii="Aptos" w:hAnsi="Aptos"/>
        </w:rPr>
        <w:t>: 13</w:t>
      </w:r>
    </w:p>
    <w:p>
      <w:pPr>
        <w:pStyle w:val="SummaryText"/>
      </w:pPr>
      <w:r>
        <w:rPr>
          <w:rFonts w:ascii="Aptos" w:hAnsi="Aptos"/>
          <w:b/>
        </w:rPr>
        <w:t>Lexicon Entries (BDB/Klein) Reviewed</w:t>
      </w:r>
      <w:r>
        <w:rPr>
          <w:rFonts w:ascii="Aptos" w:hAnsi="Aptos"/>
        </w:rPr>
        <w:t>: 48</w:t>
      </w:r>
    </w:p>
    <w:p>
      <w:pPr>
        <w:pStyle w:val="SummaryText"/>
      </w:pPr>
      <w:r>
        <w:rPr>
          <w:rFonts w:ascii="Aptos" w:hAnsi="Aptos"/>
          <w:b/>
        </w:rPr>
        <w:t>Traditional Commentaries Reviewed</w:t>
      </w:r>
      <w:r>
        <w:rPr>
          <w:rFonts w:ascii="Aptos" w:hAnsi="Aptos"/>
        </w:rPr>
        <w:t>: 92 (Chomat Anakh (Chida) (3); Ibn Ezra (12); Malbim (10); Malbim Beur Hamilot (7); Meiri (13); Metzudat Zion (Altschuler) (9); Minchat Shai (Norzi) (3); Radak (12); Rashi (10); Romemot El (Alshich) (12); Torah Temimah (Epstein) (1))</w:t>
      </w:r>
    </w:p>
    <w:p>
      <w:pPr>
        <w:pStyle w:val="SummaryText"/>
        <w:bidi w:val="0"/>
        <w:spacing w:after="0"/>
      </w:pPr>
      <w:r>
        <w:rPr>
          <w:rFonts w:ascii="Aptos" w:hAnsi="Aptos"/>
          <w:b/>
        </w:rPr>
        <w:t>Concordance Searches</w:t>
      </w:r>
      <w:r>
        <w:rPr>
          <w:rFonts w:ascii="Aptos" w:hAnsi="Aptos"/>
        </w:rPr>
        <w:t>: 25</w:t>
      </w:r>
    </w:p>
    <w:p>
      <w:pPr>
        <w:pStyle w:val="SummaryText"/>
        <w:bidi w:val="1"/>
        <w:jc w:val="right"/>
      </w:pPr>
      <w:r>
        <w:rPr>
          <w:rFonts w:cs="Times New Roman"/>
          <w:rtl/>
        </w:rPr>
        <w:t>אביר — 21;</w:t>
      </w:r>
      <w:r>
        <w:rPr>
          <w:rFonts w:ascii="Aptos" w:hAnsi="Aptos"/>
          <w:rtl/>
        </w:rPr>
        <w:t xml:space="preserve"> </w:t>
      </w:r>
      <w:r>
        <w:rPr>
          <w:rFonts w:cs="Times New Roman"/>
          <w:rtl/>
        </w:rPr>
        <w:t>אדיר — 24;</w:t>
      </w:r>
      <w:r>
        <w:rPr>
          <w:rFonts w:ascii="Aptos" w:hAnsi="Aptos"/>
          <w:rtl/>
        </w:rPr>
        <w:t xml:space="preserve"> </w:t>
      </w:r>
      <w:r>
        <w:rPr>
          <w:rFonts w:cs="Times New Roman"/>
          <w:rtl/>
        </w:rPr>
        <w:t>אלהי יעקב — 50;</w:t>
      </w:r>
      <w:r>
        <w:rPr>
          <w:rFonts w:ascii="Aptos" w:hAnsi="Aptos"/>
          <w:rtl/>
        </w:rPr>
        <w:t xml:space="preserve"> </w:t>
      </w:r>
      <w:r>
        <w:rPr>
          <w:rFonts w:cs="Times New Roman"/>
          <w:rtl/>
        </w:rPr>
        <w:t>בצר — 74;</w:t>
      </w:r>
      <w:r>
        <w:rPr>
          <w:rFonts w:ascii="Aptos" w:hAnsi="Aptos"/>
          <w:rtl/>
        </w:rPr>
        <w:t xml:space="preserve"> </w:t>
      </w:r>
      <w:r>
        <w:rPr>
          <w:rFonts w:cs="Times New Roman"/>
          <w:rtl/>
        </w:rPr>
        <w:t>גערה — 26;</w:t>
      </w:r>
      <w:r>
        <w:rPr>
          <w:rFonts w:ascii="Aptos" w:hAnsi="Aptos"/>
          <w:rtl/>
        </w:rPr>
        <w:t xml:space="preserve"> </w:t>
      </w:r>
      <w:r>
        <w:rPr>
          <w:rFonts w:cs="Times New Roman"/>
          <w:rtl/>
        </w:rPr>
        <w:t>דין — 43;</w:t>
      </w:r>
      <w:r>
        <w:rPr>
          <w:rFonts w:ascii="Aptos" w:hAnsi="Aptos"/>
          <w:rtl/>
        </w:rPr>
        <w:t xml:space="preserve"> </w:t>
      </w:r>
      <w:r>
        <w:rPr>
          <w:rFonts w:cs="Times New Roman"/>
          <w:rtl/>
        </w:rPr>
        <w:t>ומעונתו — 15;</w:t>
      </w:r>
      <w:r>
        <w:rPr>
          <w:rFonts w:ascii="Aptos" w:hAnsi="Aptos"/>
          <w:rtl/>
        </w:rPr>
        <w:t xml:space="preserve"> </w:t>
      </w:r>
      <w:r>
        <w:rPr>
          <w:rFonts w:cs="Times New Roman"/>
          <w:rtl/>
        </w:rPr>
        <w:t>חגר — 40;</w:t>
      </w:r>
      <w:r>
        <w:rPr>
          <w:rFonts w:ascii="Aptos" w:hAnsi="Aptos"/>
          <w:rtl/>
        </w:rPr>
        <w:t xml:space="preserve"> </w:t>
      </w:r>
      <w:r>
        <w:rPr>
          <w:rFonts w:cs="Times New Roman"/>
          <w:rtl/>
        </w:rPr>
        <w:t>חמת — 39;</w:t>
      </w:r>
      <w:r>
        <w:rPr>
          <w:rFonts w:ascii="Aptos" w:hAnsi="Aptos"/>
          <w:rtl/>
        </w:rPr>
        <w:t xml:space="preserve"> </w:t>
      </w:r>
      <w:r>
        <w:rPr>
          <w:rFonts w:cs="Times New Roman"/>
          <w:rtl/>
        </w:rPr>
        <w:t>טרף — 39;</w:t>
      </w:r>
      <w:r>
        <w:rPr>
          <w:rFonts w:ascii="Aptos" w:hAnsi="Aptos"/>
          <w:rtl/>
        </w:rPr>
        <w:t xml:space="preserve"> </w:t>
      </w:r>
      <w:r>
        <w:rPr>
          <w:rFonts w:cs="Times New Roman"/>
          <w:rtl/>
        </w:rPr>
        <w:t>ידוע — 3;</w:t>
      </w:r>
      <w:r>
        <w:rPr>
          <w:rFonts w:ascii="Aptos" w:hAnsi="Aptos"/>
          <w:rtl/>
        </w:rPr>
        <w:t xml:space="preserve"> </w:t>
      </w:r>
      <w:r>
        <w:rPr>
          <w:rFonts w:cs="Times New Roman"/>
          <w:rtl/>
        </w:rPr>
        <w:t>מגן — 47;</w:t>
      </w:r>
      <w:r>
        <w:rPr>
          <w:rFonts w:ascii="Aptos" w:hAnsi="Aptos"/>
          <w:rtl/>
        </w:rPr>
        <w:t xml:space="preserve"> </w:t>
      </w:r>
      <w:r>
        <w:rPr>
          <w:rFonts w:cs="Times New Roman"/>
          <w:rtl/>
        </w:rPr>
        <w:t>מוֹרָא — 1;</w:t>
      </w:r>
      <w:r>
        <w:rPr>
          <w:rFonts w:ascii="Aptos" w:hAnsi="Aptos"/>
          <w:rtl/>
        </w:rPr>
        <w:t xml:space="preserve"> </w:t>
      </w:r>
      <w:r>
        <w:rPr>
          <w:rFonts w:cs="Times New Roman"/>
          <w:rtl/>
        </w:rPr>
        <w:t>מזמור — 49;</w:t>
      </w:r>
      <w:r>
        <w:rPr>
          <w:rFonts w:ascii="Aptos" w:hAnsi="Aptos"/>
          <w:rtl/>
        </w:rPr>
        <w:t xml:space="preserve"> </w:t>
      </w:r>
      <w:r>
        <w:rPr>
          <w:rFonts w:cs="Times New Roman"/>
          <w:rtl/>
        </w:rPr>
        <w:t>נגינה — 13;</w:t>
      </w:r>
      <w:r>
        <w:rPr>
          <w:rFonts w:ascii="Aptos" w:hAnsi="Aptos"/>
          <w:rtl/>
        </w:rPr>
        <w:t xml:space="preserve"> </w:t>
      </w:r>
      <w:r>
        <w:rPr>
          <w:rFonts w:cs="Times New Roman"/>
          <w:rtl/>
        </w:rPr>
        <w:t>נום — 5;</w:t>
      </w:r>
      <w:r>
        <w:rPr>
          <w:rFonts w:ascii="Aptos" w:hAnsi="Aptos"/>
          <w:rtl/>
        </w:rPr>
        <w:t xml:space="preserve"> </w:t>
      </w:r>
      <w:r>
        <w:rPr>
          <w:rFonts w:cs="Times New Roman"/>
          <w:rtl/>
        </w:rPr>
        <w:t>נצח — 49;</w:t>
      </w:r>
      <w:r>
        <w:rPr>
          <w:rFonts w:ascii="Aptos" w:hAnsi="Aptos"/>
          <w:rtl/>
        </w:rPr>
        <w:t xml:space="preserve"> </w:t>
      </w:r>
      <w:r>
        <w:rPr>
          <w:rFonts w:cs="Times New Roman"/>
          <w:rtl/>
        </w:rPr>
        <w:t>סוך — 43;</w:t>
      </w:r>
      <w:r>
        <w:rPr>
          <w:rFonts w:ascii="Aptos" w:hAnsi="Aptos"/>
          <w:rtl/>
        </w:rPr>
        <w:t xml:space="preserve"> </w:t>
      </w:r>
      <w:r>
        <w:rPr>
          <w:rFonts w:cs="Times New Roman"/>
          <w:rtl/>
        </w:rPr>
        <w:t>ענו — 67;</w:t>
      </w:r>
      <w:r>
        <w:rPr>
          <w:rFonts w:ascii="Aptos" w:hAnsi="Aptos"/>
          <w:rtl/>
        </w:rPr>
        <w:t xml:space="preserve"> </w:t>
      </w:r>
      <w:r>
        <w:rPr>
          <w:rFonts w:cs="Times New Roman"/>
          <w:rtl/>
        </w:rPr>
        <w:t>רכב סוס — 50;</w:t>
      </w:r>
      <w:r>
        <w:rPr>
          <w:rFonts w:ascii="Aptos" w:hAnsi="Aptos"/>
          <w:rtl/>
        </w:rPr>
        <w:t xml:space="preserve"> </w:t>
      </w:r>
      <w:r>
        <w:rPr>
          <w:rFonts w:cs="Times New Roman"/>
          <w:rtl/>
        </w:rPr>
        <w:t>רשף — 6;</w:t>
      </w:r>
      <w:r>
        <w:rPr>
          <w:rFonts w:ascii="Aptos" w:hAnsi="Aptos"/>
          <w:rtl/>
        </w:rPr>
        <w:t xml:space="preserve"> </w:t>
      </w:r>
      <w:r>
        <w:rPr>
          <w:rFonts w:cs="Times New Roman"/>
          <w:rtl/>
        </w:rPr>
        <w:t>שבר קשת — 5;</w:t>
      </w:r>
      <w:r>
        <w:rPr>
          <w:rFonts w:ascii="Aptos" w:hAnsi="Aptos"/>
          <w:rtl/>
        </w:rPr>
        <w:t xml:space="preserve"> </w:t>
      </w:r>
      <w:r>
        <w:rPr>
          <w:rFonts w:cs="Times New Roman"/>
          <w:rtl/>
        </w:rPr>
        <w:t>שלל — 40;</w:t>
      </w:r>
      <w:r>
        <w:rPr>
          <w:rFonts w:ascii="Aptos" w:hAnsi="Aptos"/>
          <w:rtl/>
        </w:rPr>
        <w:t xml:space="preserve"> </w:t>
      </w:r>
      <w:r>
        <w:rPr>
          <w:rFonts w:cs="Times New Roman"/>
          <w:rtl/>
        </w:rPr>
        <w:t>שקטה — 40;</w:t>
      </w:r>
      <w:r>
        <w:rPr>
          <w:rFonts w:ascii="Aptos" w:hAnsi="Aptos"/>
          <w:rtl/>
        </w:rPr>
        <w:t xml:space="preserve"> </w:t>
      </w:r>
      <w:r>
        <w:rPr>
          <w:rFonts w:cs="Times New Roman"/>
          <w:rtl/>
        </w:rPr>
        <w:t>תרדמה — 39</w:t>
      </w:r>
    </w:p>
    <w:p>
      <w:pPr>
        <w:pStyle w:val="SummaryText"/>
      </w:pPr>
      <w:r>
        <w:rPr>
          <w:rFonts w:ascii="Aptos" w:hAnsi="Aptos"/>
          <w:b/>
        </w:rPr>
        <w:t>Figurative Concordance Matches Reviewed</w:t>
      </w:r>
      <w:r>
        <w:rPr>
          <w:rFonts w:ascii="Aptos" w:hAnsi="Aptos"/>
        </w:rPr>
        <w:t>: 585 (arrow (50); booth (5); breath (50); courtroom (50); den (6); glory (30); harvest (50); house (30); king (30); lion (50); prey (30); refuge (30); shelter (50); sleep (50); temple (24); trophy (50))</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4 (Psalms 93, 50, 18, 78)</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359,640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claude-opus-5-5</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claude-opus-5-5</w:t>
      </w:r>
    </w:p>
    <w:p>
      <w:pPr>
        <w:pStyle w:val="SummaryText"/>
      </w:pPr>
      <w:r>
        <w:rPr>
          <w:rFonts w:ascii="Aptos" w:hAnsi="Aptos"/>
          <w:b/>
        </w:rPr>
        <w:t>Commentary (Master Writer)</w:t>
      </w:r>
      <w:r>
        <w:rPr>
          <w:rFonts w:ascii="Aptos" w:hAnsi="Aptos"/>
        </w:rPr>
        <w:t>: claude-opus-5-5</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1-2 — Generation)</w:t>
      </w:r>
      <w:r>
        <w:rPr>
          <w:rFonts w:ascii="Aptos" w:hAnsi="Aptos"/>
        </w:rPr>
        <w:t>: gemini-3.1-pro-preview</w:t>
      </w:r>
    </w:p>
    <w:p>
      <w:pPr>
        <w:pStyle w:val="SummaryText"/>
      </w:pPr>
      <w:r>
        <w:rPr>
          <w:rFonts w:ascii="Aptos" w:hAnsi="Aptos"/>
          <w:b/>
        </w:rPr>
        <w:t>Literary Echoes (Pass 3 — Source Verification)</w:t>
      </w:r>
      <w:r>
        <w:rPr>
          <w:rFonts w:ascii="Aptos" w:hAnsi="Aptos"/>
        </w:rPr>
        <w:t>: gpt-5.6-terra</w:t>
      </w:r>
    </w:p>
    <w:p>
      <w:pPr>
        <w:pStyle w:val="Heading3"/>
      </w:pPr>
      <w:r>
        <w:rPr>
          <w:rFonts w:ascii="Aptos" w:hAnsi="Aptos"/>
        </w:rPr>
        <w:t>Date Produced</w:t>
      </w:r>
    </w:p>
    <w:p>
      <w:pPr>
        <w:pStyle w:val="SummaryText"/>
      </w:pPr>
      <w:r>
        <w:rPr>
          <w:rFonts w:ascii="Aptos" w:hAnsi="Aptos"/>
        </w:rPr>
        <w:t>September 24, 2026</w:t>
      </w:r>
    </w:p>
    <w:p>
      <w:pPr>
        <w:pStyle w:val="Heading2"/>
      </w:pPr>
      <w:r>
        <w:t>Appendix: The Writer's Reasoning</w:t>
      </w:r>
    </w:p>
    <w:p>
      <w:pPr>
        <w:pStyle w:val="AppendixText"/>
      </w:pPr>
      <w:r>
        <w:rPr>
          <w:i/>
          <w:color w:val="595959"/>
        </w:rPr>
        <w:t>The summarized reasoning Claude Opus 5.5 returned while writing this guide (the API's thinking display, not a verbatim trace), in two parts: the essay call and the call that wrote the liturgy and verse commentary. This guide has NOT been copy edited.</w:t>
      </w:r>
    </w:p>
    <w:p>
      <w:pPr>
        <w:sectPr>
          <w:footerReference w:type="default" r:id="rId9"/>
          <w:pgSz w:w="12240" w:h="15840"/>
          <w:pgMar w:top="1008" w:right="1080" w:bottom="936" w:left="1080" w:header="720" w:footer="504" w:gutter="0"/>
          <w:cols w:space="720"/>
          <w:docGrid w:linePitch="360"/>
        </w:sectPr>
      </w:pPr>
    </w:p>
    <w:p>
      <w:pPr>
        <w:pStyle w:val="AppendixText"/>
        <w:bidi w:val="0"/>
      </w:pPr>
      <w:r>
        <w:rPr>
          <w:b/>
          <w:i w:val="0"/>
        </w:rPr>
        <w:t>Essay call</w:t>
      </w:r>
    </w:p>
    <w:p>
      <w:pPr>
        <w:pStyle w:val="AppendixText"/>
        <w:bidi w:val="0"/>
      </w:pPr>
      <w:r>
        <w:rPr>
          <w:b w:val="0"/>
          <w:i w:val="0"/>
        </w:rPr>
        <w:t>I need to write a 1,200–2,000 word essay on Psalm 76, working through the imagery carefully: God known in Judah, his dwelling in Salem/Zion, the breaking of weapons and war, the radiant might from the mountains of prey, and the stout-hearted despoiled who fell asleep in defeat while men of valor lost their strength before God's rebuke.</w:t>
      </w:r>
    </w:p>
    <w:p>
      <w:pPr>
        <w:pStyle w:val="AppendixText"/>
        <w:bidi w:val="0"/>
      </w:pPr>
      <w:r>
        <w:rPr>
          <w:b w:val="0"/>
          <w:i w:val="0"/>
        </w:rPr>
        <w:t>What strikes me is that this is a battle-hymn with no battle shown—the camera arrives after, with weapons broken, sleep, silence, and one rebuke as the loudest event before the earth goes quiet and worship becomes the only human response. There's no "us" in the poem, and the verb inventory shows humans can only fail, fall silent, or give thanks—which gives me a strong spine: the psalm as a disarmament enacted through grammar itself, leaving the hearer nothing to do but stand in awe, while withholding "we" so the beneficiaries become "all the lowly of the earth."</w:t>
      </w:r>
    </w:p>
    <w:p>
      <w:pPr>
        <w:pStyle w:val="AppendixText"/>
        <w:bidi w:val="0"/>
      </w:pPr>
      <w:r>
        <w:rPr>
          <w:b w:val="0"/>
          <w:i w:val="0"/>
        </w:rPr>
        <w:t>This positions the hearer like someone walking onto a battlefield at dawn after a siege has lifted—Jerusalem in 701 BCE, the eerie quiet after—and it's written for the besieged, the weaponless, the lowly. I'm connecting this to Sennacherib's own account in the Taylor Prism boasting of trapping Hezekiah "like a bird in a cage," and to Herodotus's Egyptian counter-version where mice gnaw through Sennacherib's army's bowstrings and shield-straps at Pelusium, leaving them fleeing weaponless—a striking parallel to the psalm's imagery of broken bows and shields, complete with a statue commemorating the mouse.</w:t>
      </w:r>
    </w:p>
    <w:p>
      <w:pPr>
        <w:pStyle w:val="AppendixText"/>
        <w:bidi w:val="0"/>
      </w:pPr>
      <w:r>
        <w:rPr>
          <w:b w:val="0"/>
          <w:i w:val="0"/>
        </w:rPr>
        <w:t>I'm also drawing on Byron's "The Destruction of Sennacherib," where the Gentile host melts "unsmote by the sword" and the Angel of Death simply breathes on the foe—echoing the psalm's notion of divine breath (</w:t>
      </w:r>
      <w:r>
        <w:rPr>
          <w:rFonts w:cs="Times New Roman"/>
          <w:b w:val="0"/>
          <w:i w:val="0"/>
          <w:rtl/>
          <w:bCs w:val="0"/>
        </w:rPr>
        <w:t>גערה</w:t>
      </w:r>
      <w:r>
        <w:rPr>
          <w:b w:val="0"/>
          <w:i w:val="0"/>
        </w:rPr>
        <w:t>) undoing an army without battle. And I'm noting how Sennacherib chose to depict his conquest of Lachish rather than Jerusalem on his palace reliefs at Nineveh, since Jerusalem was never actually taken—historically accurate and worth including.</w:t>
      </w:r>
    </w:p>
    <w:p>
      <w:pPr>
        <w:pStyle w:val="AppendixText"/>
        <w:bidi w:val="0"/>
      </w:pPr>
      <w:r>
        <w:rPr>
          <w:b w:val="0"/>
          <w:i w:val="0"/>
        </w:rPr>
        <w:t>I'm also considering the lion imagery: Zion as a lair where the predator (the lion) turns and hunts the hunters, paralleling Psalm 10:9's image of the lion in its covert preying on the poor—a strong biblical inversion to work with, alongside Nahum 3:18's address to the king of Assyria, where "your shepherds slumber... your nobles rest," reinforcing the same motif of stillness overtaking the aggressor.</w:t>
      </w:r>
    </w:p>
    <w:p>
      <w:pPr>
        <w:pStyle w:val="AppendixText"/>
        <w:bidi w:val="0"/>
      </w:pPr>
      <w:r>
        <w:rPr>
          <w:b w:val="0"/>
          <w:i w:val="0"/>
        </w:rPr>
        <w:t xml:space="preserve">I briefly consider bringing in the 1588 Armada commemorative medal, inscribed "Flavit Jehovah et Dissipati sunt" (God blew and they were scattered), with the divine name in Hebrew letters—an interesting parallel to reading </w:t>
      </w:r>
      <w:r>
        <w:rPr>
          <w:rFonts w:cs="Times New Roman"/>
          <w:b w:val="0"/>
          <w:i w:val="0"/>
          <w:rtl/>
          <w:bCs w:val="0"/>
        </w:rPr>
        <w:t>גערה</w:t>
      </w:r>
      <w:r>
        <w:rPr>
          <w:b w:val="0"/>
          <w:i w:val="0"/>
        </w:rPr>
        <w:t xml:space="preserve"> as breath, and evidence of a people interpreting their victory that way. But it's not actually tied to Psalm 76, so I decide it's a tangent not worth including and move on to checking what Radak says.</w:t>
      </w:r>
    </w:p>
    <w:p>
      <w:pPr>
        <w:pStyle w:val="AppendixText"/>
        <w:bidi w:val="0"/>
      </w:pPr>
      <w:r>
        <w:rPr>
          <w:b w:val="0"/>
          <w:i w:val="0"/>
        </w:rPr>
        <w:t xml:space="preserve">Radak's forcing of the verb into a future tense while implying a change of mind is a nice observation, and I like Malbim's point about the sleeping horses—the lion is nocturnal, horses are meant to be awake at night, so their slumber underscores the totality of God's rebuke. Malbim's Beur Hamilot draws a sharp contrast: divine </w:t>
      </w:r>
      <w:r>
        <w:rPr>
          <w:rFonts w:cs="Times New Roman"/>
          <w:b w:val="0"/>
          <w:i w:val="0"/>
          <w:rtl/>
          <w:bCs w:val="0"/>
        </w:rPr>
        <w:t>גערה</w:t>
      </w:r>
      <w:r>
        <w:rPr>
          <w:b w:val="0"/>
          <w:i w:val="0"/>
        </w:rPr>
        <w:t xml:space="preserve"> induces sleep, whereas human rebuke jolts someone awake—the exact inverse. I also note Rashi's comment on verse 11 tying it to Nebuchadnezzar's eventual blessing of God, and the Chomat Anakh's etymological split of Salem/Jerusalem into yir'ah (fear) plus shalem (whole)—with the psalm's own </w:t>
      </w:r>
      <w:r>
        <w:rPr>
          <w:rFonts w:cs="Times New Roman"/>
          <w:b w:val="0"/>
          <w:i w:val="0"/>
          <w:rtl/>
          <w:bCs w:val="0"/>
        </w:rPr>
        <w:t>ירא</w:t>
      </w:r>
      <w:r>
        <w:rPr>
          <w:b w:val="0"/>
          <w:i w:val="0"/>
        </w:rPr>
        <w:t xml:space="preserve"> refrain supplying the missing piece of that wordplay.</w:t>
      </w:r>
    </w:p>
    <w:p>
      <w:pPr>
        <w:pStyle w:val="AppendixText"/>
        <w:bidi w:val="0"/>
      </w:pPr>
      <w:r>
        <w:rPr>
          <w:b w:val="0"/>
          <w:i w:val="0"/>
        </w:rPr>
        <w:t>I want to bring in Talmud Shabbat 88a's line about Sinai—"first it feared, then it was still"—and Hezekiah's pointed question of why it was still afraid if it was already secure; that fear-then-stillness arc feels like the right note to build toward. Structurally the poem breaks into four movements—presence, night, court, aftermath—with the two Selahs marking its climaxes at "war" and "lowly." I'm also drawn to the absence of "us" here compared to Psalm 46, where Rashi and Radak step in to supply Hezekiah's men and Israel as the implied lowly ones being saved. And I want a plain paragraph on what it feels like from the inside—powerless, then hearing the verdict falls in your favor, the relief of not having to fight—before landing on the idea that peace here isn't Israel winning but war losing, which is what "Salem" is actually named for.</w:t>
      </w:r>
    </w:p>
    <w:p>
      <w:pPr>
        <w:pStyle w:val="AppendixText"/>
        <w:bidi w:val="0"/>
      </w:pPr>
      <w:r>
        <w:rPr>
          <w:b w:val="0"/>
          <w:i w:val="0"/>
        </w:rPr>
        <w:t>Now I'm thinking through the closing image: hands that couldn't be found in battle reappearing later as hands bringing tribute, weighing whether verse 12 actually supports that reading of "hands," and noting the Exodus phrase for "man of war" against the psalm's "he broke the war," plus a brief nod to Zechariah 14's remnant of nations keeping festival as a possible closing reference. With a rough budget of about 1800 words, I'm ready to start drafting—no headings, or maybe just one or two—opening with Sennacherib's Lachish reliefs at Nineveh, carved because he had no image of Jerusalem to boast of, and his annals' boast of shutting up Hezekiah like a caged bird.</w:t>
      </w:r>
    </w:p>
    <w:p>
      <w:pPr>
        <w:pStyle w:val="AppendixText"/>
        <w:bidi w:val="0"/>
      </w:pPr>
      <w:r>
        <w:rPr>
          <w:b w:val="0"/>
          <w:i w:val="0"/>
        </w:rPr>
        <w:t>I'm double-checking the Hebrew text of Psalm 76 against Hosea 2:20's parallel phrasing about breaking bow, sword, and war, and now recalling Herodotus's account of Sennacherib's campaign against the Arabians and Assyrians as another angle to weave in.</w:t>
      </w:r>
    </w:p>
    <w:p>
      <w:pPr>
        <w:pStyle w:val="AppendixText"/>
        <w:bidi w:val="0"/>
      </w:pPr>
      <w:r>
        <w:rPr>
          <w:b w:val="0"/>
          <w:i w:val="0"/>
        </w:rPr>
        <w:t>Continuing the Byron verse, recalling how the sleepers' eyes went cold and still, and the later line about "the might of the Gentile, unsmote by the sword."</w:t>
      </w:r>
    </w:p>
    <w:p>
      <w:pPr>
        <w:pStyle w:val="AppendixText"/>
        <w:bidi w:val="0"/>
      </w:pPr>
      <w:r>
        <w:rPr>
          <w:b w:val="0"/>
          <w:i w:val="0"/>
        </w:rPr>
        <w:t>I'll keep the response within 2000 words.</w:t>
      </w:r>
    </w:p>
    <w:p>
      <w:pPr>
        <w:pStyle w:val="AppendixText"/>
        <w:bidi w:val="0"/>
      </w:pPr>
      <w:r>
        <w:rPr>
          <w:b/>
          <w:i w:val="0"/>
        </w:rPr>
        <w:t>Verse-commentary call</w:t>
      </w:r>
    </w:p>
    <w:p>
      <w:pPr>
        <w:pStyle w:val="AppendixText"/>
        <w:bidi w:val="0"/>
      </w:pPr>
      <w:r>
        <w:rPr>
          <w:b w:val="0"/>
          <w:i w:val="0"/>
        </w:rPr>
        <w:t>I'm mapping out the plan for the liturgical section, verse commentary, and questions, drawing on the Sennacherib reliefs, the structural role of the two Selahs, the verb inventory, and comparisons like Malbim's imagery of the horse awakened at night, the reversal of rebuke in Beur Hamilot, the man-of-war motif in Exodus 15, the sleep reversal in Hosea 2:20, and lion-lair imagery from Jeremiah, Nahum, and Song of Songs.</w:t>
      </w:r>
    </w:p>
    <w:p>
      <w:pPr>
        <w:pStyle w:val="AppendixText"/>
        <w:bidi w:val="0"/>
      </w:pPr>
      <w:r>
        <w:rPr>
          <w:b w:val="0"/>
          <w:i w:val="0"/>
        </w:rPr>
        <w:t>Now I'm working through the remaining verses: v1's superscription and authorship questions between Asaph and David, v2's contrast between Judah and Israel per Meiri and Malbim, the exile allusions in Alshich and Ezekiel 38, related liturgical uses like Simchat Torah hakafot and Selichot piyyutim, and v3's distinction between Salem as temporary booth versus permanent dwelling according to Malbim and Ibn Ezra.</w:t>
      </w:r>
    </w:p>
    <w:p>
      <w:pPr>
        <w:pStyle w:val="AppendixText"/>
        <w:bidi w:val="0"/>
      </w:pPr>
      <w:r>
        <w:rPr>
          <w:b w:val="0"/>
          <w:i w:val="0"/>
        </w:rPr>
        <w:t xml:space="preserve">For v4 I'm considering Resheph as a deity reference tied to Habakkuk and Deuteronomy, Rashi's reading of the term as flying arrows, and Alshich's homiletical inversion where wrath's arrows are spent harmlessly on Zion, connecting to the promise in 2 Kings that no arrow would be shot there. Moving into v5, I'm noting the crux around </w:t>
      </w:r>
      <w:r>
        <w:rPr>
          <w:rFonts w:cs="Times New Roman"/>
          <w:b w:val="0"/>
          <w:i w:val="0"/>
          <w:rtl/>
          <w:bCs w:val="0"/>
        </w:rPr>
        <w:t>נאור</w:t>
      </w:r>
      <w:r>
        <w:rPr>
          <w:b w:val="0"/>
          <w:i w:val="0"/>
        </w:rPr>
        <w:t>, with Rashi reading it as "destroyer" from ni'er and Ibn Ezra treating light as an exception among bodily attributes.</w:t>
      </w:r>
    </w:p>
    <w:p>
      <w:pPr>
        <w:pStyle w:val="AppendixText"/>
        <w:bidi w:val="0"/>
      </w:pPr>
      <w:r>
        <w:rPr>
          <w:b w:val="0"/>
          <w:i w:val="0"/>
        </w:rPr>
        <w:t xml:space="preserve">Now I'm tracing further readings: Radak sees a lion emerging from mountains of prey, Malbim reads it as nocturnal light, the LXX renders it "eternal mountains," and Meiri takes it as light illuminating a darkened heart — with Targum's "dachil" (feared) giving textual support for </w:t>
      </w:r>
      <w:r>
        <w:rPr>
          <w:rFonts w:cs="Times New Roman"/>
          <w:b w:val="0"/>
          <w:i w:val="0"/>
          <w:rtl/>
          <w:bCs w:val="0"/>
        </w:rPr>
        <w:t>נורא</w:t>
      </w:r>
      <w:r>
        <w:rPr>
          <w:b w:val="0"/>
          <w:i w:val="0"/>
        </w:rPr>
        <w:t xml:space="preserve">, which Alshich cites directly. Turning to v6, I'm working through </w:t>
      </w:r>
      <w:r>
        <w:rPr>
          <w:rFonts w:cs="Times New Roman"/>
          <w:b w:val="0"/>
          <w:i w:val="0"/>
          <w:rtl/>
          <w:bCs w:val="0"/>
        </w:rPr>
        <w:t>אשתוללו</w:t>
      </w:r>
      <w:r>
        <w:rPr>
          <w:b w:val="0"/>
          <w:i w:val="0"/>
        </w:rPr>
        <w:t xml:space="preserve"> — Rashi's madness from </w:t>
      </w:r>
      <w:r>
        <w:rPr>
          <w:rFonts w:cs="Times New Roman"/>
          <w:b w:val="0"/>
          <w:i w:val="0"/>
          <w:rtl/>
          <w:bCs w:val="0"/>
        </w:rPr>
        <w:t>שולל</w:t>
      </w:r>
      <w:r>
        <w:rPr>
          <w:b w:val="0"/>
          <w:i w:val="0"/>
        </w:rPr>
        <w:t>, Radak's plunder, Meiri's "sleep of eternity" tied to Jeremiah, and an echo from Don Giovanni's icy hand, alongside Yannai's piyyut "Vayehi bachatzi halaila" recited in the Passover Haggadah.</w:t>
      </w:r>
    </w:p>
    <w:p>
      <w:pPr>
        <w:pStyle w:val="AppendixText"/>
        <w:bidi w:val="0"/>
      </w:pPr>
      <w:r>
        <w:rPr>
          <w:b w:val="0"/>
          <w:i w:val="0"/>
        </w:rPr>
        <w:t>I'm checking whether Sanhedrin 95b actually links to Psalm 76, but I'm uncertain of that connection and should be cautious citing it. What's solid is Yannai's Sennacherib stanza from the same piyyut — the line about the blasphemer planning to wave his hand against the desired city, and God drying up his corpses by night — which is a strong, verifiable parallel to draw on.</w:t>
      </w:r>
    </w:p>
    <w:p>
      <w:pPr>
        <w:pStyle w:val="AppendixText"/>
        <w:bidi w:val="0"/>
      </w:pPr>
      <w:r>
        <w:rPr>
          <w:b w:val="0"/>
          <w:i w:val="0"/>
        </w:rPr>
        <w:t>For verse 7, I'm noting the interpretive threads: Rashi on the seemingly superfluous vav, Ibn Ezra connecting "God of Jacob" back to "Israel" in verse 2, and the traditional triad from Genesis 49:24's "avir Ya'akov" — plus a possible literary echo with Jarrell's "The Death of the Ball Turret Gunner" and Trakl. There's also the custom of reciting this on the seventh day of Passover.</w:t>
      </w:r>
    </w:p>
    <w:p>
      <w:pPr>
        <w:pStyle w:val="AppendixText"/>
        <w:bidi w:val="0"/>
      </w:pPr>
      <w:r>
        <w:rPr>
          <w:b w:val="0"/>
          <w:i w:val="0"/>
        </w:rPr>
        <w:t>For verse 8, I'm weighing Ibn Ezra's comment that "You are awesome" seems redundant compared to Psalm 90:1, tracing "since Your wrath" through the Selichot piyyut "Lecha Eli Teshukati" used in the Edot HaMizrach Yom Kippur liturgy, and cross-referencing Nahum 1:6 along with Malbim's reading of Assyria as the rod of divine anger. Then I'm moving into verse 9 and the imagery of the wall of Anakh.</w:t>
      </w:r>
    </w:p>
    <w:p>
      <w:pPr>
        <w:pStyle w:val="AppendixText"/>
        <w:bidi w:val="0"/>
      </w:pPr>
      <w:r>
        <w:rPr>
          <w:b w:val="0"/>
          <w:i w:val="0"/>
        </w:rPr>
        <w:t xml:space="preserve">Continuing v12: Ibn Ezra/Meiri take </w:t>
      </w:r>
      <w:r>
        <w:rPr>
          <w:rFonts w:cs="Times New Roman"/>
          <w:b w:val="0"/>
          <w:i w:val="0"/>
          <w:rtl/>
          <w:bCs w:val="0"/>
        </w:rPr>
        <w:t>מורא</w:t>
      </w:r>
      <w:r>
        <w:rPr>
          <w:b w:val="0"/>
          <w:i w:val="0"/>
        </w:rPr>
        <w:t xml:space="preserve"> as a title, comparing Isa 8:13; Minchat Shai notes the defective spelling of </w:t>
      </w:r>
      <w:r>
        <w:rPr>
          <w:rFonts w:cs="Times New Roman"/>
          <w:b w:val="0"/>
          <w:i w:val="0"/>
          <w:rtl/>
          <w:bCs w:val="0"/>
        </w:rPr>
        <w:t>יבילו</w:t>
      </w:r>
      <w:r>
        <w:rPr>
          <w:b w:val="0"/>
          <w:i w:val="0"/>
        </w:rPr>
        <w:t xml:space="preserve">; Ps 89:8 speaks of those surrounding him. Moving to v13: </w:t>
      </w:r>
      <w:r>
        <w:rPr>
          <w:rFonts w:cs="Times New Roman"/>
          <w:b w:val="0"/>
          <w:i w:val="0"/>
          <w:rtl/>
          <w:bCs w:val="0"/>
        </w:rPr>
        <w:t>יבצר</w:t>
      </w:r>
      <w:r>
        <w:rPr>
          <w:b w:val="0"/>
          <w:i w:val="0"/>
        </w:rPr>
        <w:t>, with Rashi linking it to the "lessening" language of Gen 11:6, and Ibn Ezra reading it in the sense of a vintage/harvest.</w:t>
      </w:r>
    </w:p>
    <w:p>
      <w:pPr>
        <w:pStyle w:val="AppendixText"/>
        <w:bidi w:val="0"/>
      </w:pPr>
      <w:r>
        <w:rPr>
          <w:b w:val="0"/>
          <w:i w:val="0"/>
        </w:rPr>
        <w:t xml:space="preserve">I'm mapping which zemer and piyyut echoes to include — Yotzer Melekh, Azur Gevurah, and a Shabbat zemer touching Bozrah — alongside possible literary echoes from Khaqani or Darío's "falta una cosa: Dios," and Senghor's Chaka, ending the sweep on the word </w:t>
      </w:r>
      <w:r>
        <w:rPr>
          <w:rFonts w:cs="Times New Roman"/>
          <w:b w:val="0"/>
          <w:i w:val="0"/>
          <w:rtl/>
          <w:bCs w:val="0"/>
        </w:rPr>
        <w:t>ארץ</w:t>
      </w:r>
      <w:r>
        <w:rPr>
          <w:b w:val="0"/>
          <w:i w:val="0"/>
        </w:rPr>
        <w:t>. I'm tallying the total echo count against a target of about ten, noting Byron already used and Herodotus as more historical than literary, then working out which nine more to secure across the verses — Hughes, Kaminsky or Marinetti, Yannai, Da Ponte, Jarrell, Paz or Pavese, Tukaram, Darío, and Khaqani — while flagging Isaiah 1:8 as biblical rather than a literary echo, and reminding myself to double-check the quotes against the dossier.</w:t>
      </w:r>
    </w:p>
    <w:p>
      <w:pPr>
        <w:pStyle w:val="AppendixText"/>
        <w:bidi w:val="0"/>
      </w:pPr>
      <w:r>
        <w:rPr>
          <w:b w:val="0"/>
          <w:i w:val="0"/>
        </w:rPr>
        <w:t>Now I'm verifying each quoted passage: Hughes's "The Jaguar" stanza looks accurate, Kaminsky's line about the sound lifting gulls off the water checks out, and the Tukaram and Darío quotes match what I had. I'm confirming Da Ponte and Jarrell are solid, then weighing Paz's "Silencio" passage against Pavese for the ninth slot — Paz's imagery of silence as a blade fits the earth theme better, so I'll go with him. For the Yannai piece I'm trying to recall confident Haggadah lines to quote for that echo.</w:t>
      </w:r>
    </w:p>
    <w:p>
      <w:pPr>
        <w:pStyle w:val="AppendixText"/>
        <w:bidi w:val="0"/>
      </w:pPr>
      <w:r>
        <w:rPr>
          <w:b w:val="0"/>
          <w:i w:val="0"/>
        </w:rPr>
        <w:t>This confirms this is indeed the Yannai piyyut. I'll cite a couple of the dossier's lines alongside the Sennacherib verse as confirmation.</w:t>
      </w:r>
    </w:p>
    <w:p>
      <w:pPr>
        <w:pStyle w:val="AppendixText"/>
        <w:bidi w:val="0"/>
      </w:pPr>
      <w:r>
        <w:rPr>
          <w:b w:val="0"/>
          <w:i w:val="0"/>
        </w:rPr>
        <w:t>For liturgical context, I'm noting it's the Sukkot first day psalm in Edot HaMizrach and the Gra custom, though possibly used differently in some Ashkenazic and Hasidic communities on the 7th day of Passover—I should hedge on this since I'm not fully certain. I'm also recalling specific verses tied to other customs: verse 2 appearing in Simchat Torah hakafot per Nusach Sefard and opening a Selichot piyyut, plus verse 8 referenced in Ibn Ezra's commentary.</w:t>
      </w:r>
    </w:p>
    <w:p>
      <w:pPr>
        <w:pStyle w:val="AppendixText"/>
        <w:bidi w:val="0"/>
      </w:pPr>
      <w:r>
        <w:rPr>
          <w:b w:val="0"/>
          <w:i w:val="0"/>
        </w:rPr>
        <w:t>I'm tracking additional liturgical uses—verse 13 appearing in a Rosh Hashanah yotzer and a Shabbat zemer, plus a practical Kabbalah connection through fire and water imagery, and I want to be careful about attributions and uncertain details like a possible Charpentier setting where I'm unsure of the catalog number, so I'll leave it out rather than guess. I'm also thinking through a handful of translation questions, starting with how to render verse 5.</w:t>
      </w:r>
    </w:p>
    <w:p>
      <w:pPr>
        <w:pStyle w:val="AppendixText"/>
        <w:bidi w:val="0"/>
      </w:pPr>
      <w:r>
        <w:rPr>
          <w:b w:val="0"/>
          <w:i w:val="0"/>
        </w:rPr>
        <w:t>I'm now transcribing the Hebrew text with vowel pointing but no cantillation marks for readability, working through it verse by verse to make sure each word is accurately reproduced.</w:t>
      </w:r>
    </w:p>
    <w:p>
      <w:pPr>
        <w:pStyle w:val="AppendixText"/>
        <w:bidi w:val="0"/>
      </w:pPr>
      <w:r>
        <w:rPr>
          <w:b w:val="0"/>
          <w:i w:val="0"/>
        </w:rPr>
        <w:t>I'm continuing through the verses of Psalm 76, recalling how the stouthearted were plundered and slept their sleep, how the chariot and horse were stunned into stillness at the rebuke of the God of Jacob, and how none can stand before Him when His anger rises, moving toward the verse about judgment being heard from heaven.</w:t>
      </w:r>
    </w:p>
    <w:p>
      <w:pPr>
        <w:pStyle w:val="AppendixText"/>
        <w:bidi w:val="0"/>
      </w:pPr>
      <w:r>
        <w:rPr>
          <w:b w:val="0"/>
          <w:i w:val="0"/>
        </w:rPr>
        <w:t>7 translation: at God's rebuke, chariot and horse fell into deep sleep, with Rashi noting the extra vav means "both." For v8, I'm rendering "awesome are You, and who can stand before You once Your anger is roused" — "</w:t>
      </w:r>
      <w:r>
        <w:rPr>
          <w:rFonts w:cs="Times New Roman"/>
          <w:b w:val="0"/>
          <w:i w:val="0"/>
          <w:rtl/>
          <w:bCs w:val="0"/>
        </w:rPr>
        <w:t>מאז</w:t>
      </w:r>
      <w:r>
        <w:rPr>
          <w:b w:val="0"/>
          <w:i w:val="0"/>
        </w:rPr>
        <w:t>" per Rashi meaning "from the moment of Your anger." For v6, "the stout of heart were stripped, they slept their sleep, and the men of might could not find their hands," making sure every word gets rendered, including "could not find."</w:t>
      </w:r>
    </w:p>
    <w:p>
      <w:pPr>
        <w:pStyle w:val="AppendixText"/>
        <w:bidi w:val="0"/>
      </w:pPr>
      <w:r>
        <w:rPr>
          <w:b w:val="0"/>
          <w:i w:val="0"/>
        </w:rPr>
        <w:t xml:space="preserve">Now for the notes on v4: Rashi's dagesh argument that </w:t>
      </w:r>
      <w:r>
        <w:rPr>
          <w:rFonts w:cs="Times New Roman"/>
          <w:b w:val="0"/>
          <w:i w:val="0"/>
          <w:rtl/>
          <w:bCs w:val="0"/>
        </w:rPr>
        <w:t>רִשְׁפֵי</w:t>
      </w:r>
      <w:r>
        <w:rPr>
          <w:b w:val="0"/>
          <w:i w:val="0"/>
        </w:rPr>
        <w:t xml:space="preserve"> here has a rafe </w:t>
      </w:r>
      <w:r>
        <w:rPr>
          <w:rFonts w:cs="Times New Roman"/>
          <w:b w:val="0"/>
          <w:i w:val="0"/>
          <w:rtl/>
          <w:bCs w:val="0"/>
        </w:rPr>
        <w:t>פ</w:t>
      </w:r>
      <w:r>
        <w:rPr>
          <w:b w:val="0"/>
          <w:i w:val="0"/>
        </w:rPr>
        <w:t xml:space="preserve"> while Song 8:6 has a dagesh, confirmed by Minchat Shai per the Masorah. Rashi explains that sparks of fire don't fit with bows, deriving the meaning from "flying" instead — Targum renders resheph as birds in Deuteronomy, and Job and Psalms use similar imagery of things flying upward — so this points to arrows in flight. I'm also considering the Resheph deity in Ugaritic and Phoenician sources, where Resheph is associated with the arrow.</w:t>
      </w:r>
    </w:p>
    <w:p>
      <w:pPr>
        <w:pStyle w:val="AppendixText"/>
        <w:bidi w:val="0"/>
      </w:pPr>
      <w:r>
        <w:rPr>
          <w:b w:val="0"/>
          <w:i w:val="0"/>
        </w:rPr>
        <w:t xml:space="preserve">I found the Phoenician inscription referencing Resheph and the arrow from a Cyprus site, and noted that Habakkuk portrays Resheph as part of God's retinue, contrasting with the broken imagery here. For v5, Alshich notes the Targum renders "feared" in a way consistent with an "awesome" reading, which I'm treating as reliable. Moving to v6, Meiri interprets the sleep reference as pointing to eternal death, citing the Jeremiah parallel, while Rashi's comment on </w:t>
      </w:r>
      <w:r>
        <w:rPr>
          <w:rFonts w:cs="Times New Roman"/>
          <w:b w:val="0"/>
          <w:i w:val="0"/>
          <w:rtl/>
          <w:bCs w:val="0"/>
        </w:rPr>
        <w:t>אשתוללו</w:t>
      </w:r>
      <w:r>
        <w:rPr>
          <w:b w:val="0"/>
          <w:i w:val="0"/>
        </w:rPr>
        <w:t xml:space="preserve"> is still developing.</w:t>
      </w:r>
    </w:p>
    <w:p>
      <w:pPr>
        <w:pStyle w:val="AppendixText"/>
        <w:bidi w:val="0"/>
      </w:pPr>
      <w:r>
        <w:rPr>
          <w:b w:val="0"/>
          <w:i w:val="0"/>
        </w:rPr>
        <w:t xml:space="preserve">I'm tracing multiple readings of </w:t>
      </w:r>
      <w:r>
        <w:rPr>
          <w:rFonts w:cs="Times New Roman"/>
          <w:b w:val="0"/>
          <w:i w:val="0"/>
          <w:rtl/>
          <w:bCs w:val="0"/>
        </w:rPr>
        <w:t>אשתוללו</w:t>
      </w:r>
      <w:r>
        <w:rPr>
          <w:b w:val="0"/>
          <w:i w:val="0"/>
        </w:rPr>
        <w:t xml:space="preserve"> — Rashi links it to madness via Job's phrase about counselors led astray, Radak connects it to plunder becoming spoil for Israel, and Malbim ties it to forgetting, with Rashi also noting the Aramaic-style aleph paralleling a form in Chronicles. Ibn Ezra's note on v6 about a missing preposition I'm setting aside. For v7, I'm comparing Ibn Ezra, who reads the singular verb as referring to each mighty man individually, against Radak, who identifies the singular subject as the king (Gog) himself — this distinction, that Radak finds one specific sleeper, seems worth highlighting. I'm now looking at Chomat Anakh's citation for v9.</w:t>
      </w:r>
    </w:p>
    <w:p>
      <w:pPr>
        <w:pStyle w:val="AppendixText"/>
        <w:bidi w:val="0"/>
      </w:pPr>
      <w:r>
        <w:rPr>
          <w:b w:val="0"/>
          <w:i w:val="0"/>
        </w:rPr>
        <w:t>Isa 11:4 pairs with Zeph 2:3 on the humble of the land, echoing that Tukaram theme — but the essay already covered "no us" alongside Rashi and Radak, so I'll leave that connection aside.</w:t>
      </w:r>
    </w:p>
    <w:p>
      <w:pPr>
        <w:pStyle w:val="AppendixText"/>
        <w:bidi w:val="0"/>
      </w:pPr>
      <w:r>
        <w:rPr>
          <w:b w:val="0"/>
          <w:i w:val="0"/>
        </w:rPr>
        <w:t xml:space="preserve">Now I'm turning to v11 and Rashi's two readings: one where human anger prompts creatures to praise (citing Nebuchadnezzar in Dan 3:28), reading </w:t>
      </w:r>
      <w:r>
        <w:rPr>
          <w:rFonts w:cs="Times New Roman"/>
          <w:b w:val="0"/>
          <w:i w:val="0"/>
          <w:rtl/>
          <w:bCs w:val="0"/>
        </w:rPr>
        <w:t>תחגר</w:t>
      </w:r>
      <w:r>
        <w:rPr>
          <w:b w:val="0"/>
          <w:i w:val="0"/>
        </w:rPr>
        <w:t xml:space="preserve"> as "restrain" via a mishnaic image from Chullin 18a about a knife-nick catching a fingernail, which Rashi says he heard from R. Eleazar the Gaon; the other reading takes girding literally, that it befits God to gird wrath. Malbim's Beur Hamilot instead treats </w:t>
      </w:r>
      <w:r>
        <w:rPr>
          <w:rFonts w:cs="Times New Roman"/>
          <w:b w:val="0"/>
          <w:i w:val="0"/>
          <w:rtl/>
          <w:bCs w:val="0"/>
        </w:rPr>
        <w:t>תחגור</w:t>
      </w:r>
      <w:r>
        <w:rPr>
          <w:b w:val="0"/>
          <w:i w:val="0"/>
        </w:rPr>
        <w:t xml:space="preserve"> as feminine third person, making human wrath the subject — human fury (like Sennacherib's) restrains the remainder of God's own wrath.</w:t>
      </w:r>
    </w:p>
    <w:p>
      <w:pPr>
        <w:pStyle w:val="AppendixText"/>
        <w:bidi w:val="0"/>
      </w:pPr>
      <w:r>
        <w:rPr>
          <w:b w:val="0"/>
          <w:i w:val="0"/>
        </w:rPr>
        <w:t>I'm noting Ibn Ezra's sense of wraths as bound and tied, releasable at God's control, then flagging the Edom emendation and Isa 63 — I'll defer the Bozrah/Edom material to v13 alongside the piyyutim, just touching on Edom briefly here, and adding a note on Gen 50:20.</w:t>
      </w:r>
    </w:p>
    <w:p>
      <w:pPr>
        <w:pStyle w:val="AppendixText"/>
        <w:bidi w:val="0"/>
      </w:pPr>
      <w:r>
        <w:rPr>
          <w:b w:val="0"/>
          <w:i w:val="0"/>
        </w:rPr>
        <w:t xml:space="preserve">Moving to v12, I'm gathering material on YHWH's uniqueness, Rashi on Isa 19:18, Malbim on the source of fear, and the three occurrences of </w:t>
      </w:r>
      <w:r>
        <w:rPr>
          <w:rFonts w:cs="Times New Roman"/>
          <w:b w:val="0"/>
          <w:i w:val="0"/>
          <w:rtl/>
          <w:bCs w:val="0"/>
        </w:rPr>
        <w:t>שי</w:t>
      </w:r>
      <w:r>
        <w:rPr>
          <w:b w:val="0"/>
          <w:i w:val="0"/>
        </w:rPr>
        <w:t xml:space="preserve"> (tribute) — Isa 18:7 and Ps 68:30's "</w:t>
      </w:r>
      <w:r>
        <w:rPr>
          <w:rFonts w:cs="Times New Roman"/>
          <w:b w:val="0"/>
          <w:i w:val="0"/>
          <w:rtl/>
          <w:bCs w:val="0"/>
        </w:rPr>
        <w:t>לְךָ יוֹבִילוּ מְלָכִים שָׁי</w:t>
      </w:r>
      <w:r>
        <w:rPr>
          <w:b w:val="0"/>
          <w:i w:val="0"/>
        </w:rPr>
        <w:t>," along with the fuller Isa 18:7 verse about tribute brought to the place of God's name on Mount Zion.</w:t>
      </w:r>
    </w:p>
    <w:p>
      <w:pPr>
        <w:pStyle w:val="AppendixText"/>
        <w:bidi w:val="0"/>
      </w:pPr>
      <w:r>
        <w:rPr>
          <w:b w:val="0"/>
          <w:i w:val="0"/>
        </w:rPr>
        <w:t xml:space="preserve">I'm noting the spelling variance of </w:t>
      </w:r>
      <w:r>
        <w:rPr>
          <w:rFonts w:cs="Times New Roman"/>
          <w:b w:val="0"/>
          <w:i w:val="0"/>
          <w:rtl/>
          <w:bCs w:val="0"/>
        </w:rPr>
        <w:t>יבילו</w:t>
      </w:r>
      <w:r>
        <w:rPr>
          <w:b w:val="0"/>
          <w:i w:val="0"/>
        </w:rPr>
        <w:t xml:space="preserve"> (defective here, full in Ps 68:30), cross-referencing Ps 89:8 and Isa 8:13's "</w:t>
      </w:r>
      <w:r>
        <w:rPr>
          <w:rFonts w:cs="Times New Roman"/>
          <w:b w:val="0"/>
          <w:i w:val="0"/>
          <w:rtl/>
          <w:bCs w:val="0"/>
        </w:rPr>
        <w:t>וְהוּא מוֹרַאֲכֶם</w:t>
      </w:r>
      <w:r>
        <w:rPr>
          <w:b w:val="0"/>
          <w:i w:val="0"/>
        </w:rPr>
        <w:t xml:space="preserve">," and the vow formula in Deut 23:22 — planning to keep this note moderately long. For v13 I'm pulling together Rashi's idea of lessening (tied to Gen 11:6), Ibn Ezra's vintage/wine-press metaphor, the piyyutim, and Isa 63:1–3, echoing Darío and ending on the final word </w:t>
      </w:r>
      <w:r>
        <w:rPr>
          <w:rFonts w:cs="Times New Roman"/>
          <w:b w:val="0"/>
          <w:i w:val="0"/>
          <w:rtl/>
          <w:bCs w:val="0"/>
        </w:rPr>
        <w:t>ארץ</w:t>
      </w:r>
      <w:r>
        <w:rPr>
          <w:b w:val="0"/>
          <w:i w:val="0"/>
        </w:rPr>
        <w:t>. I'm tallying my echo count — Byron plus Hughes, Kaminsky, Yannai, Da Ponte, Jarrell, Paz, Tukaram, and Darío makes nine — and weighing whether to squeeze in Khaqani as a tenth, since his imagery of ruined palaces as warning fits v13's theme of curbing princes; I'll place him briefly near Darío without letting the note get too crowded.</w:t>
      </w:r>
    </w:p>
    <w:p>
      <w:pPr>
        <w:pStyle w:val="AppendixText"/>
        <w:bidi w:val="0"/>
      </w:pPr>
      <w:r>
        <w:rPr>
          <w:b w:val="0"/>
          <w:i w:val="0"/>
        </w:rPr>
        <w:t xml:space="preserve">For v13 I decide against adding Khaqani after all — nine echoes is plenty, and I'll skip proposals for Isaac ibn Mar Saul at v10 too. Turning to v1, I'm tracing </w:t>
      </w:r>
      <w:r>
        <w:rPr>
          <w:rFonts w:cs="Times New Roman"/>
          <w:b w:val="0"/>
          <w:i w:val="0"/>
          <w:rtl/>
          <w:bCs w:val="0"/>
        </w:rPr>
        <w:t>למנצח</w:t>
      </w:r>
      <w:r>
        <w:rPr>
          <w:b w:val="0"/>
          <w:i w:val="0"/>
        </w:rPr>
        <w:t xml:space="preserve"> to its root meaning of "prevail," then noticing that Hab 3:19 ends with the identical musical notation "</w:t>
      </w:r>
      <w:r>
        <w:rPr>
          <w:rFonts w:cs="Times New Roman"/>
          <w:b w:val="0"/>
          <w:i w:val="0"/>
          <w:rtl/>
          <w:bCs w:val="0"/>
        </w:rPr>
        <w:t>לַמְנַצֵּחַ בִּנְגִינוֹתָי</w:t>
      </w:r>
      <w:r>
        <w:rPr>
          <w:b w:val="0"/>
          <w:i w:val="0"/>
        </w:rPr>
        <w:t xml:space="preserve">," which is striking since Habakkuk's theophany in chapter 3 also features Resheph (3:5), the "light of your arrows," horses and chariots (3:8), and "eternal mountains" </w:t>
      </w:r>
      <w:r>
        <w:rPr>
          <w:rFonts w:cs="Times New Roman"/>
          <w:b w:val="0"/>
          <w:i w:val="0"/>
          <w:rtl/>
          <w:bCs w:val="0"/>
        </w:rPr>
        <w:t>הַרְרֵי־עַד</w:t>
      </w:r>
      <w:r>
        <w:rPr>
          <w:b w:val="0"/>
          <w:i w:val="0"/>
        </w:rPr>
        <w:t xml:space="preserve"> (3:6) matching the LXX reading of v5 — making Habakkuk 3 a genuine sister text worth citing in the v1 note, alongside </w:t>
      </w:r>
      <w:r>
        <w:rPr>
          <w:rFonts w:cs="Times New Roman"/>
          <w:b w:val="0"/>
          <w:i w:val="0"/>
          <w:rtl/>
          <w:bCs w:val="0"/>
        </w:rPr>
        <w:t>נגינות</w:t>
      </w:r>
      <w:r>
        <w:rPr>
          <w:b w:val="0"/>
          <w:i w:val="0"/>
        </w:rPr>
        <w:t xml:space="preserve"> as taunt-song (Lam 3:14), Malbim's dating of Asaph's composition to Hezekiah's time versus Meiri's view of Davidic prophecy, and the Ps 75/76 sequence. Moving to v2, I'm gathering material on Judah being named first — Meiri on kingship, Beur Hamilot's point that "known" ranks above "name," the Ps 48 parallel, Ezek 38:23's phrase </w:t>
      </w:r>
      <w:r>
        <w:rPr>
          <w:rFonts w:cs="Times New Roman"/>
          <w:b w:val="0"/>
          <w:i w:val="0"/>
          <w:rtl/>
          <w:bCs w:val="0"/>
        </w:rPr>
        <w:t>וְהִתְגַּדִּלְתִּי</w:t>
      </w:r>
      <w:r>
        <w:rPr>
          <w:b w:val="0"/>
          <w:i w:val="0"/>
          <w:rtl/>
          <w:bCs w:val="0"/>
        </w:rPr>
        <w:t>...</w:t>
      </w:r>
      <w:r>
        <w:rPr>
          <w:rFonts w:cs="Times New Roman"/>
          <w:b w:val="0"/>
          <w:i w:val="0"/>
          <w:rtl/>
          <w:bCs w:val="0"/>
        </w:rPr>
        <w:t>וְנוֹדַעְתִּי</w:t>
      </w:r>
      <w:r>
        <w:rPr>
          <w:b w:val="0"/>
          <w:i w:val="0"/>
        </w:rPr>
        <w:t>, and Alshich's midrash about the ten tribes accusing God of favoritism.</w:t>
      </w:r>
    </w:p>
    <w:p>
      <w:pPr>
        <w:pStyle w:val="AppendixText"/>
        <w:bidi w:val="0"/>
      </w:pPr>
      <w:r>
        <w:rPr>
          <w:b w:val="0"/>
          <w:i w:val="0"/>
        </w:rPr>
        <w:t xml:space="preserve">Continuing that midrash: the accusation was that God favored Judah as His "innkeepers," so when Judah was exiled, "God is known in Judah" actually signals impartiality — I'll just note this briefly since liturgy already references it. For v3, I'm building out Malbim's booth/dwelling reading alongside a Minchat Shai note on the spelling of </w:t>
      </w:r>
      <w:r>
        <w:rPr>
          <w:rFonts w:cs="Times New Roman"/>
          <w:b w:val="0"/>
          <w:i w:val="0"/>
          <w:rtl/>
          <w:bCs w:val="0"/>
        </w:rPr>
        <w:t>סכו</w:t>
      </w:r>
      <w:r>
        <w:rPr>
          <w:b w:val="0"/>
          <w:i w:val="0"/>
        </w:rPr>
        <w:t>, which appears with three different orthographies across Scripture — as a lion's lair in Jer 25:38, here with a vav, and in Lam 2:6 with a shin in the phrase describing God stripping His booth like a garden and destroying His place of assembly. This Masoretic detail elegantly links our verse both to the lion's-lair imagery and to the Temple's destruction in Lamentations, which pairs nicely with Isa 1:8's booth imagery — I need to double check the exact wording since I may have garbled it, and I'll cite Lam 2:6 by its actual text rather than reconstruct Minchat Shai's phrasing. I'm reminding myself not to repeat the lion's-den material already covered with Jeremiah and Nahum, just point back to it, and to keep each note varied in length before writing the final version.</w:t>
      </w:r>
    </w:p>
    <w:p>
      <w:pPr>
        <w:sectPr>
          <w:type w:val="continuous"/>
          <w:pgSz w:w="12240" w:h="15840"/>
          <w:pgMar w:top="1008" w:right="1080" w:bottom="936" w:left="1080" w:header="720" w:footer="504" w:gutter="0"/>
          <w:cols w:space="360" w:num="2"/>
          <w:docGrid w:linePitch="360"/>
        </w:sectPr>
      </w:pPr>
    </w:p>
    <w:sectPr w:rsidR="00FC693F" w:rsidRPr="0006063C" w:rsidSect="00034616">
      <w:type w:val="continuous"/>
      <w:pgSz w:w="12240" w:h="15840"/>
      <w:pgMar w:top="1008" w:right="1080" w:bottom="936" w:left="1080" w:header="720" w:footer="50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Times New Roman" w:hAnsi="Times New Roman" w:cs="Times New Roman"/>
      <w:sz w:val="21"/>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Bdr>
        <w:bottom w:val="single" w:sz="4" w:space="1" w:color="A6A6A6"/>
      </w:pBdr>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40" w:after="2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20" w:after="2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1"/>
      <w:szCs w:val="23"/>
    </w:rPr>
  </w:style>
  <w:style w:type="paragraph" w:customStyle="1" w:styleId="SummaryText">
    <w:name w:val="SummaryText"/>
    <w:basedOn w:val="Normal"/>
    <w:pPr>
      <w:spacing w:line="192" w:lineRule="auto"/>
    </w:pPr>
    <w:rPr>
      <w:rFonts w:ascii="Times New Roman" w:hAnsi="Times New Roman"/>
      <w:sz w:val="17"/>
      <w:szCs w:val="19"/>
    </w:rPr>
  </w:style>
  <w:style w:type="paragraph" w:customStyle="1" w:styleId="AppendixText">
    <w:name w:val="AppendixText"/>
    <w:basedOn w:val="BodySans"/>
    <w:pPr>
      <w:spacing w:after="60"/>
    </w:pPr>
    <w:rPr>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