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A491C" w14:textId="77777777" w:rsidR="009C57D3" w:rsidRDefault="00593739">
      <w:pPr>
        <w:pStyle w:val="Heading1"/>
      </w:pPr>
      <w:r>
        <w:t>Commentary on Psalm 39</w:t>
      </w:r>
    </w:p>
    <w:p w14:paraId="73337F7A" w14:textId="77777777" w:rsidR="009C57D3" w:rsidRDefault="00593739">
      <w:pPr>
        <w:pStyle w:val="Heading2"/>
      </w:pPr>
      <w:r>
        <w:t>Psalm 39</w:t>
      </w:r>
    </w:p>
    <w:tbl>
      <w:tblPr>
        <w:tblW w:w="0" w:type="auto"/>
        <w:tblLook w:val="04A0" w:firstRow="1" w:lastRow="0" w:firstColumn="1" w:lastColumn="0" w:noHBand="0" w:noVBand="1"/>
      </w:tblPr>
      <w:tblGrid>
        <w:gridCol w:w="4680"/>
        <w:gridCol w:w="4680"/>
      </w:tblGrid>
      <w:tr w:rsidR="009C57D3" w14:paraId="05311937" w14:textId="77777777">
        <w:tc>
          <w:tcPr>
            <w:tcW w:w="4680" w:type="dxa"/>
          </w:tcPr>
          <w:p w14:paraId="19AE5007" w14:textId="77777777" w:rsidR="009C57D3" w:rsidRDefault="00593739">
            <w:r>
              <w:rPr>
                <w:b/>
                <w:szCs w:val="24"/>
              </w:rPr>
              <w:t xml:space="preserve">1. </w:t>
            </w:r>
            <w:r>
              <w:rPr>
                <w:szCs w:val="24"/>
                <w:rtl/>
              </w:rPr>
              <w:t>לַמְנַצֵּ֥חַ (לידיתון) [לִֽידוּת֗וּן] מִזְמ֥וֹר לְדָוִֽד׃</w:t>
            </w:r>
          </w:p>
        </w:tc>
        <w:tc>
          <w:tcPr>
            <w:tcW w:w="4680" w:type="dxa"/>
          </w:tcPr>
          <w:p w14:paraId="4F40D4D0" w14:textId="77777777" w:rsidR="009C57D3" w:rsidRDefault="00593739">
            <w:r>
              <w:rPr>
                <w:rFonts w:ascii="Cambria" w:hAnsi="Cambria"/>
              </w:rPr>
              <w:t>For the leader; for Jeduthun. A psalm of David.</w:t>
            </w:r>
          </w:p>
        </w:tc>
      </w:tr>
      <w:tr w:rsidR="009C57D3" w14:paraId="0B45FD66" w14:textId="77777777">
        <w:tc>
          <w:tcPr>
            <w:tcW w:w="4680" w:type="dxa"/>
          </w:tcPr>
          <w:p w14:paraId="47A10ACD" w14:textId="77777777" w:rsidR="009C57D3" w:rsidRDefault="00593739">
            <w:r>
              <w:rPr>
                <w:b/>
                <w:szCs w:val="24"/>
              </w:rPr>
              <w:t xml:space="preserve">2. </w:t>
            </w:r>
            <w:r>
              <w:rPr>
                <w:szCs w:val="24"/>
                <w:rtl/>
              </w:rPr>
              <w:t>אָמַ֗רְתִּי אֶ֥שְׁמְרָ֣ה דְרָכַי֮ מֵחֲט֢וֹא בִלְשׁ֫וֹנִ֥י אֶשְׁמְרָ֥ה לְפִ֥י מַחְס֑וֹם בְּעֹ֖ד רָשָׁ֣ע לְנֶגְדִּֽי׃</w:t>
            </w:r>
          </w:p>
        </w:tc>
        <w:tc>
          <w:tcPr>
            <w:tcW w:w="4680" w:type="dxa"/>
          </w:tcPr>
          <w:p w14:paraId="082840AE" w14:textId="77777777" w:rsidR="009C57D3" w:rsidRDefault="00593739">
            <w:r>
              <w:rPr>
                <w:rFonts w:ascii="Cambria" w:hAnsi="Cambria"/>
              </w:rPr>
              <w:t>I resolved I would watch my step</w:t>
            </w:r>
            <w:r>
              <w:rPr>
                <w:rFonts w:ascii="Cambria" w:hAnsi="Cambria"/>
              </w:rPr>
              <w:br/>
              <w:t>lest I offend by my speech;</w:t>
            </w:r>
            <w:r>
              <w:rPr>
                <w:rFonts w:ascii="Cambria" w:hAnsi="Cambria"/>
              </w:rPr>
              <w:br/>
              <w:t>I would keep my mouth muzzled</w:t>
            </w:r>
            <w:r>
              <w:rPr>
                <w:rFonts w:ascii="Cambria" w:hAnsi="Cambria"/>
              </w:rPr>
              <w:br/>
              <w:t>while the wicked man was in my presence.</w:t>
            </w:r>
          </w:p>
        </w:tc>
      </w:tr>
      <w:tr w:rsidR="009C57D3" w14:paraId="6DDE03E4" w14:textId="77777777">
        <w:tc>
          <w:tcPr>
            <w:tcW w:w="4680" w:type="dxa"/>
          </w:tcPr>
          <w:p w14:paraId="1716EFA6" w14:textId="77777777" w:rsidR="009C57D3" w:rsidRDefault="00593739">
            <w:r>
              <w:rPr>
                <w:b/>
                <w:szCs w:val="24"/>
              </w:rPr>
              <w:t xml:space="preserve">3. </w:t>
            </w:r>
            <w:r>
              <w:rPr>
                <w:szCs w:val="24"/>
                <w:rtl/>
              </w:rPr>
              <w:t>נֶאֱלַ֣מְתִּי ד֭וּמִיָּה הֶחֱשֵׁ֣יתִי מִטּ֑וֹב וּכְאֵבִ֥י נֶעְכָּֽר׃</w:t>
            </w:r>
          </w:p>
        </w:tc>
        <w:tc>
          <w:tcPr>
            <w:tcW w:w="4680" w:type="dxa"/>
          </w:tcPr>
          <w:p w14:paraId="65F4729E" w14:textId="77777777" w:rsidR="009C57D3" w:rsidRDefault="00593739">
            <w:r>
              <w:rPr>
                <w:rFonts w:ascii="Cambria" w:hAnsi="Cambria"/>
              </w:rPr>
              <w:t>I was dumb, silent;</w:t>
            </w:r>
            <w:r>
              <w:rPr>
                <w:rFonts w:ascii="Cambria" w:hAnsi="Cambria"/>
              </w:rPr>
              <w:br/>
              <w:t>I was very still</w:t>
            </w:r>
            <w:r>
              <w:rPr>
                <w:rFonts w:ascii="Cambria" w:hAnsi="Cambria"/>
              </w:rPr>
              <w:br/>
              <w:t>while my pain was intense.</w:t>
            </w:r>
          </w:p>
        </w:tc>
      </w:tr>
      <w:tr w:rsidR="009C57D3" w14:paraId="467E7C3A" w14:textId="77777777">
        <w:tc>
          <w:tcPr>
            <w:tcW w:w="4680" w:type="dxa"/>
          </w:tcPr>
          <w:p w14:paraId="794842A0" w14:textId="77777777" w:rsidR="009C57D3" w:rsidRDefault="00593739">
            <w:r>
              <w:rPr>
                <w:b/>
                <w:szCs w:val="24"/>
              </w:rPr>
              <w:t xml:space="preserve">4. </w:t>
            </w:r>
            <w:r>
              <w:rPr>
                <w:szCs w:val="24"/>
                <w:rtl/>
              </w:rPr>
              <w:t>חַם־לִבִּ֨י ׀ בְּקִרְבִּ֗י בַּהֲגִיגִ֥י תִבְעַר־אֵ֑שׁ דִּ֝בַּ֗רְתִּי בִּלְשׁוֹנִֽי׃</w:t>
            </w:r>
          </w:p>
        </w:tc>
        <w:tc>
          <w:tcPr>
            <w:tcW w:w="4680" w:type="dxa"/>
          </w:tcPr>
          <w:p w14:paraId="6430FD9E" w14:textId="77777777" w:rsidR="009C57D3" w:rsidRDefault="00593739">
            <w:r>
              <w:rPr>
                <w:rFonts w:ascii="Cambria" w:hAnsi="Cambria"/>
              </w:rPr>
              <w:t>My mind was in a rage,</w:t>
            </w:r>
            <w:r>
              <w:rPr>
                <w:rFonts w:ascii="Cambria" w:hAnsi="Cambria"/>
              </w:rPr>
              <w:br/>
              <w:t>my thoughts were all aflame;</w:t>
            </w:r>
            <w:r>
              <w:rPr>
                <w:rFonts w:ascii="Cambria" w:hAnsi="Cambria"/>
              </w:rPr>
              <w:br/>
              <w:t>I spoke out:</w:t>
            </w:r>
          </w:p>
        </w:tc>
      </w:tr>
      <w:tr w:rsidR="009C57D3" w14:paraId="6C4E354F" w14:textId="77777777">
        <w:tc>
          <w:tcPr>
            <w:tcW w:w="4680" w:type="dxa"/>
          </w:tcPr>
          <w:p w14:paraId="7D709123" w14:textId="77777777" w:rsidR="009C57D3" w:rsidRDefault="00593739">
            <w:r>
              <w:rPr>
                <w:b/>
                <w:szCs w:val="24"/>
              </w:rPr>
              <w:t xml:space="preserve">5. </w:t>
            </w:r>
            <w:r>
              <w:rPr>
                <w:szCs w:val="24"/>
                <w:rtl/>
              </w:rPr>
              <w:t>הוֹדִ֘יעֵ֤נִי ה׳ ׀ קִצִּ֗י וּמִדַּ֣ת יָמַ֣י מַה־הִ֑יא אֵ֝דְעָ֗ה מֶה־חָדֵ֥ל אָֽנִי׃</w:t>
            </w:r>
          </w:p>
        </w:tc>
        <w:tc>
          <w:tcPr>
            <w:tcW w:w="4680" w:type="dxa"/>
          </w:tcPr>
          <w:p w14:paraId="627CE446" w14:textId="77777777" w:rsidR="009C57D3" w:rsidRDefault="00593739">
            <w:r>
              <w:rPr>
                <w:rFonts w:ascii="Cambria" w:hAnsi="Cambria"/>
              </w:rPr>
              <w:t>Tell me, O LORD, what my term is,</w:t>
            </w:r>
            <w:r>
              <w:rPr>
                <w:rFonts w:ascii="Cambria" w:hAnsi="Cambria"/>
              </w:rPr>
              <w:br/>
              <w:t>what is the measure of my days;</w:t>
            </w:r>
            <w:r>
              <w:rPr>
                <w:rFonts w:ascii="Cambria" w:hAnsi="Cambria"/>
              </w:rPr>
              <w:br/>
              <w:t>I would know how fleeting my life is.</w:t>
            </w:r>
          </w:p>
        </w:tc>
      </w:tr>
      <w:tr w:rsidR="009C57D3" w14:paraId="2552F71F" w14:textId="77777777">
        <w:tc>
          <w:tcPr>
            <w:tcW w:w="4680" w:type="dxa"/>
          </w:tcPr>
          <w:p w14:paraId="0F5FF669" w14:textId="77777777" w:rsidR="009C57D3" w:rsidRDefault="00593739">
            <w:r>
              <w:rPr>
                <w:b/>
                <w:szCs w:val="24"/>
              </w:rPr>
              <w:t xml:space="preserve">6. </w:t>
            </w:r>
            <w:r>
              <w:rPr>
                <w:szCs w:val="24"/>
                <w:rtl/>
              </w:rPr>
              <w:t>הִנֵּ֤ה טְפָח֨וֹת ׀ נָ֘תַ֤תָּה יָמַ֗י וְחֶלְדִּ֣י כְאַ֣יִן נֶגְדֶּ֑ךָ אַ֥ךְ כׇּֽל־הֶ֥בֶל כׇּל־אָ֝דָ֗ם נִצָּ֥ב סֶֽלָה׃</w:t>
            </w:r>
          </w:p>
        </w:tc>
        <w:tc>
          <w:tcPr>
            <w:tcW w:w="4680" w:type="dxa"/>
          </w:tcPr>
          <w:p w14:paraId="6F7CE465" w14:textId="77777777" w:rsidR="009C57D3" w:rsidRDefault="00593739">
            <w:r>
              <w:rPr>
                <w:rFonts w:ascii="Cambria" w:hAnsi="Cambria"/>
              </w:rPr>
              <w:t>You have made my life just handbreadths long;</w:t>
            </w:r>
            <w:r>
              <w:rPr>
                <w:rFonts w:ascii="Cambria" w:hAnsi="Cambria"/>
              </w:rPr>
              <w:br/>
              <w:t>its span is as nothing in Your sight;</w:t>
            </w:r>
            <w:r>
              <w:rPr>
                <w:rFonts w:ascii="Cambria" w:hAnsi="Cambria"/>
              </w:rPr>
              <w:br/>
              <w:t>no man endures any longer than a breath. Selah.</w:t>
            </w:r>
          </w:p>
        </w:tc>
      </w:tr>
      <w:tr w:rsidR="009C57D3" w14:paraId="02DFBA9E" w14:textId="77777777">
        <w:tc>
          <w:tcPr>
            <w:tcW w:w="4680" w:type="dxa"/>
          </w:tcPr>
          <w:p w14:paraId="7ADF209F" w14:textId="77777777" w:rsidR="009C57D3" w:rsidRDefault="00593739">
            <w:r>
              <w:rPr>
                <w:b/>
                <w:szCs w:val="24"/>
              </w:rPr>
              <w:t xml:space="preserve">7. </w:t>
            </w:r>
            <w:r>
              <w:rPr>
                <w:szCs w:val="24"/>
                <w:rtl/>
              </w:rPr>
              <w:t>אַךְ־בְּצֶ֤לֶם ׀ יִֽתְהַלֶּךְ־אִ֗ישׁ אַךְ־הֶ֥בֶל יֶהֱמָי֑וּן יִ֝צְבֹּ֗ר וְֽלֹא־יֵדַ֥ע מִֽי־אֹסְפָֽם׃</w:t>
            </w:r>
          </w:p>
        </w:tc>
        <w:tc>
          <w:tcPr>
            <w:tcW w:w="4680" w:type="dxa"/>
          </w:tcPr>
          <w:p w14:paraId="5CF37516" w14:textId="77777777" w:rsidR="009C57D3" w:rsidRDefault="00593739">
            <w:r>
              <w:rPr>
                <w:rFonts w:ascii="Cambria" w:hAnsi="Cambria"/>
              </w:rPr>
              <w:t>Man walks about as a mere shadow;</w:t>
            </w:r>
            <w:r>
              <w:rPr>
                <w:rFonts w:ascii="Cambria" w:hAnsi="Cambria"/>
              </w:rPr>
              <w:br/>
              <w:t>mere futility is his hustle and bustle,</w:t>
            </w:r>
            <w:r>
              <w:rPr>
                <w:rFonts w:ascii="Cambria" w:hAnsi="Cambria"/>
              </w:rPr>
              <w:br/>
              <w:t>amassing and not knowing who will gather in.</w:t>
            </w:r>
          </w:p>
        </w:tc>
      </w:tr>
      <w:tr w:rsidR="009C57D3" w14:paraId="0323B24C" w14:textId="77777777">
        <w:tc>
          <w:tcPr>
            <w:tcW w:w="4680" w:type="dxa"/>
          </w:tcPr>
          <w:p w14:paraId="5C06E8E8" w14:textId="77777777" w:rsidR="009C57D3" w:rsidRDefault="00593739">
            <w:r>
              <w:rPr>
                <w:b/>
                <w:szCs w:val="24"/>
              </w:rPr>
              <w:t xml:space="preserve">8. </w:t>
            </w:r>
            <w:r>
              <w:rPr>
                <w:szCs w:val="24"/>
                <w:rtl/>
              </w:rPr>
              <w:t>וְעַתָּ֣ה מַה־קִּוִּ֣יתִי אֲדֹנָ֑י תּ֝וֹחַלְתִּ֗י לְךָ֣ הִֽיא׃</w:t>
            </w:r>
          </w:p>
        </w:tc>
        <w:tc>
          <w:tcPr>
            <w:tcW w:w="4680" w:type="dxa"/>
          </w:tcPr>
          <w:p w14:paraId="1021FE41" w14:textId="77777777" w:rsidR="009C57D3" w:rsidRDefault="00593739">
            <w:r>
              <w:rPr>
                <w:rFonts w:ascii="Cambria" w:hAnsi="Cambria"/>
              </w:rPr>
              <w:t>What, then, can I count on, O Lord?</w:t>
            </w:r>
            <w:r>
              <w:rPr>
                <w:rFonts w:ascii="Cambria" w:hAnsi="Cambria"/>
              </w:rPr>
              <w:br/>
              <w:t>In You my hope lies.</w:t>
            </w:r>
          </w:p>
        </w:tc>
      </w:tr>
      <w:tr w:rsidR="009C57D3" w14:paraId="75CAD110" w14:textId="77777777">
        <w:tc>
          <w:tcPr>
            <w:tcW w:w="4680" w:type="dxa"/>
          </w:tcPr>
          <w:p w14:paraId="0B7BC74F" w14:textId="77777777" w:rsidR="009C57D3" w:rsidRDefault="00593739">
            <w:r>
              <w:rPr>
                <w:b/>
                <w:szCs w:val="24"/>
              </w:rPr>
              <w:t xml:space="preserve">9. </w:t>
            </w:r>
            <w:r>
              <w:rPr>
                <w:szCs w:val="24"/>
                <w:rtl/>
              </w:rPr>
              <w:t>מִכׇּל־פְּשָׁעַ֥י הַצִּילֵ֑נִי חֶרְפַּ֥ת נָ֝בָ֗ל אַל־תְּשִׂימֵֽנִי׃</w:t>
            </w:r>
          </w:p>
        </w:tc>
        <w:tc>
          <w:tcPr>
            <w:tcW w:w="4680" w:type="dxa"/>
          </w:tcPr>
          <w:p w14:paraId="2699CFEF" w14:textId="77777777" w:rsidR="009C57D3" w:rsidRDefault="00593739">
            <w:r>
              <w:rPr>
                <w:rFonts w:ascii="Cambria" w:hAnsi="Cambria"/>
              </w:rPr>
              <w:t>Deliver me from all my transgressions;</w:t>
            </w:r>
            <w:r>
              <w:rPr>
                <w:rFonts w:ascii="Cambria" w:hAnsi="Cambria"/>
              </w:rPr>
              <w:br/>
              <w:t>make me not the butt of the benighted.</w:t>
            </w:r>
          </w:p>
        </w:tc>
      </w:tr>
      <w:tr w:rsidR="009C57D3" w14:paraId="5EBD50DF" w14:textId="77777777">
        <w:tc>
          <w:tcPr>
            <w:tcW w:w="4680" w:type="dxa"/>
          </w:tcPr>
          <w:p w14:paraId="00C34E30" w14:textId="77777777" w:rsidR="009C57D3" w:rsidRDefault="00593739">
            <w:r>
              <w:rPr>
                <w:b/>
                <w:szCs w:val="24"/>
              </w:rPr>
              <w:t xml:space="preserve">10. </w:t>
            </w:r>
            <w:r>
              <w:rPr>
                <w:szCs w:val="24"/>
                <w:rtl/>
              </w:rPr>
              <w:t>נֶ֭אֱלַמְתִּי לֹ֣א אֶפְתַּח־פִּ֑י כִּ֖י אַתָּ֣ה עָשִֽׂיתָ׃</w:t>
            </w:r>
          </w:p>
        </w:tc>
        <w:tc>
          <w:tcPr>
            <w:tcW w:w="4680" w:type="dxa"/>
          </w:tcPr>
          <w:p w14:paraId="5F9B2A94" w14:textId="77777777" w:rsidR="009C57D3" w:rsidRDefault="00593739">
            <w:r>
              <w:rPr>
                <w:rFonts w:ascii="Cambria" w:hAnsi="Cambria"/>
              </w:rPr>
              <w:t>I am dumb, I do not speak up,</w:t>
            </w:r>
            <w:r>
              <w:rPr>
                <w:rFonts w:ascii="Cambria" w:hAnsi="Cambria"/>
              </w:rPr>
              <w:br/>
              <w:t>for it is Your doing.</w:t>
            </w:r>
          </w:p>
        </w:tc>
      </w:tr>
      <w:tr w:rsidR="009C57D3" w14:paraId="28217092" w14:textId="77777777">
        <w:tc>
          <w:tcPr>
            <w:tcW w:w="4680" w:type="dxa"/>
          </w:tcPr>
          <w:p w14:paraId="1FD46FE7" w14:textId="77777777" w:rsidR="009C57D3" w:rsidRDefault="00593739">
            <w:r>
              <w:rPr>
                <w:b/>
                <w:szCs w:val="24"/>
              </w:rPr>
              <w:lastRenderedPageBreak/>
              <w:t xml:space="preserve">11. </w:t>
            </w:r>
            <w:r>
              <w:rPr>
                <w:szCs w:val="24"/>
                <w:rtl/>
              </w:rPr>
              <w:t>הָסֵ֣ר מֵעָלַ֣י נִגְעֶ֑ךָ מִתִּגְרַ֥ת יָ֝דְךָ֗ אֲנִ֣י כָלִֽיתִי׃</w:t>
            </w:r>
          </w:p>
        </w:tc>
        <w:tc>
          <w:tcPr>
            <w:tcW w:w="4680" w:type="dxa"/>
          </w:tcPr>
          <w:p w14:paraId="33D5B22E" w14:textId="77777777" w:rsidR="009C57D3" w:rsidRDefault="00593739">
            <w:r>
              <w:rPr>
                <w:rFonts w:ascii="Cambria" w:hAnsi="Cambria"/>
              </w:rPr>
              <w:t>Take away Your plague from me;</w:t>
            </w:r>
            <w:r>
              <w:rPr>
                <w:rFonts w:ascii="Cambria" w:hAnsi="Cambria"/>
              </w:rPr>
              <w:br/>
              <w:t>I perish from Your blows.</w:t>
            </w:r>
          </w:p>
        </w:tc>
      </w:tr>
      <w:tr w:rsidR="009C57D3" w14:paraId="619EF40C" w14:textId="77777777">
        <w:tc>
          <w:tcPr>
            <w:tcW w:w="4680" w:type="dxa"/>
          </w:tcPr>
          <w:p w14:paraId="25E84D0F" w14:textId="77777777" w:rsidR="009C57D3" w:rsidRDefault="00593739">
            <w:r>
              <w:rPr>
                <w:b/>
                <w:szCs w:val="24"/>
              </w:rPr>
              <w:t xml:space="preserve">12. </w:t>
            </w:r>
            <w:r>
              <w:rPr>
                <w:szCs w:val="24"/>
                <w:rtl/>
              </w:rPr>
              <w:t>בְּֽתוֹכָ֘ח֤וֹת עַל־עָוֺ֨ן ׀ יִסַּ֬רְתָּ אִ֗ישׁ וַתֶּ֣מֶס כָּעָ֣שׁ חֲמוּד֑וֹ אַ֤ךְ הֶ֖בֶל כׇּל־אָדָ֣ם סֶֽלָה׃</w:t>
            </w:r>
          </w:p>
        </w:tc>
        <w:tc>
          <w:tcPr>
            <w:tcW w:w="4680" w:type="dxa"/>
          </w:tcPr>
          <w:p w14:paraId="5BE0FEE1" w14:textId="77777777" w:rsidR="009C57D3" w:rsidRDefault="00593739">
            <w:r>
              <w:rPr>
                <w:rFonts w:ascii="Cambria" w:hAnsi="Cambria"/>
              </w:rPr>
              <w:t>You chastise a man in punishment for his sin,</w:t>
            </w:r>
            <w:r>
              <w:rPr>
                <w:rFonts w:ascii="Cambria" w:hAnsi="Cambria"/>
              </w:rPr>
              <w:br/>
              <w:t>consuming like a moth what he treasures.</w:t>
            </w:r>
            <w:r>
              <w:rPr>
                <w:rFonts w:ascii="Cambria" w:hAnsi="Cambria"/>
              </w:rPr>
              <w:br/>
              <w:t>No man is more than a breath. Selah.</w:t>
            </w:r>
          </w:p>
        </w:tc>
      </w:tr>
      <w:tr w:rsidR="009C57D3" w14:paraId="5AF61E8A" w14:textId="77777777">
        <w:tc>
          <w:tcPr>
            <w:tcW w:w="4680" w:type="dxa"/>
          </w:tcPr>
          <w:p w14:paraId="2A05694C" w14:textId="77777777" w:rsidR="009C57D3" w:rsidRDefault="00593739">
            <w:r>
              <w:rPr>
                <w:b/>
                <w:szCs w:val="24"/>
              </w:rPr>
              <w:t xml:space="preserve">13. </w:t>
            </w:r>
            <w:r>
              <w:rPr>
                <w:szCs w:val="24"/>
                <w:rtl/>
              </w:rPr>
              <w:t>שִׁ֥מְעָֽה־תְפִלָּתִ֨י ׀ ה׳ וְשַׁוְעָתִ֨י ׀ הַאֲזִינָה֮ אֶֽל־דִּמְעָתִ֗י אַֽל־תֶּ֫חֱרַ֥שׁ כִּ֤י גֵ֣ר אָנֹכִ֣י עִמָּ֑ךְ תּ֝וֹשָׁ֗ב כְּכׇל־אֲבוֹתָֽי׃</w:t>
            </w:r>
          </w:p>
        </w:tc>
        <w:tc>
          <w:tcPr>
            <w:tcW w:w="4680" w:type="dxa"/>
          </w:tcPr>
          <w:p w14:paraId="2CA54288" w14:textId="77777777" w:rsidR="009C57D3" w:rsidRDefault="00593739">
            <w:r>
              <w:rPr>
                <w:rFonts w:ascii="Cambria" w:hAnsi="Cambria"/>
              </w:rPr>
              <w:t>Hear my prayer, O LORD;</w:t>
            </w:r>
            <w:r>
              <w:rPr>
                <w:rFonts w:ascii="Cambria" w:hAnsi="Cambria"/>
              </w:rPr>
              <w:br/>
              <w:t>give ear to my cry;</w:t>
            </w:r>
            <w:r>
              <w:rPr>
                <w:rFonts w:ascii="Cambria" w:hAnsi="Cambria"/>
              </w:rPr>
              <w:br/>
              <w:t>do not disregard my tears;</w:t>
            </w:r>
            <w:r>
              <w:rPr>
                <w:rFonts w:ascii="Cambria" w:hAnsi="Cambria"/>
              </w:rPr>
              <w:br/>
              <w:t>for like all my forebears</w:t>
            </w:r>
            <w:r>
              <w:rPr>
                <w:rFonts w:ascii="Cambria" w:hAnsi="Cambria"/>
              </w:rPr>
              <w:br/>
              <w:t>I am an alien, resident with You.</w:t>
            </w:r>
          </w:p>
        </w:tc>
      </w:tr>
      <w:tr w:rsidR="009C57D3" w14:paraId="662F9064" w14:textId="77777777">
        <w:tc>
          <w:tcPr>
            <w:tcW w:w="4680" w:type="dxa"/>
          </w:tcPr>
          <w:p w14:paraId="2EFE8ABF" w14:textId="77777777" w:rsidR="009C57D3" w:rsidRDefault="00593739">
            <w:r>
              <w:rPr>
                <w:b/>
                <w:szCs w:val="24"/>
              </w:rPr>
              <w:t xml:space="preserve">14. </w:t>
            </w:r>
            <w:r>
              <w:rPr>
                <w:szCs w:val="24"/>
                <w:rtl/>
              </w:rPr>
              <w:t>הָשַׁ֣ע מִמֶּ֣נִּי וְאַבְלִ֑יגָה בְּטֶ֖רֶם אֵלֵ֣ךְ וְאֵינֶֽנִּי׃ {פ}</w:t>
            </w:r>
          </w:p>
        </w:tc>
        <w:tc>
          <w:tcPr>
            <w:tcW w:w="4680" w:type="dxa"/>
          </w:tcPr>
          <w:p w14:paraId="761D8977" w14:textId="77777777" w:rsidR="009C57D3" w:rsidRDefault="00593739">
            <w:r>
              <w:rPr>
                <w:rFonts w:ascii="Cambria" w:hAnsi="Cambria"/>
              </w:rPr>
              <w:t>Look away from me, that I may recover,</w:t>
            </w:r>
            <w:r>
              <w:rPr>
                <w:rFonts w:ascii="Cambria" w:hAnsi="Cambria"/>
              </w:rPr>
              <w:br/>
              <w:t>before I pass away and am gone.</w:t>
            </w:r>
          </w:p>
        </w:tc>
      </w:tr>
    </w:tbl>
    <w:p w14:paraId="49C33766" w14:textId="77777777" w:rsidR="009C57D3" w:rsidRDefault="009C57D3"/>
    <w:p w14:paraId="6131338C" w14:textId="77777777" w:rsidR="009C57D3" w:rsidRDefault="00593739">
      <w:r>
        <w:br w:type="page"/>
      </w:r>
    </w:p>
    <w:p w14:paraId="3793667D" w14:textId="77777777" w:rsidR="009C57D3" w:rsidRDefault="00593739">
      <w:pPr>
        <w:pStyle w:val="Heading2"/>
      </w:pPr>
      <w:r>
        <w:lastRenderedPageBreak/>
        <w:t>Introduction</w:t>
      </w:r>
    </w:p>
    <w:p w14:paraId="2CCFA114" w14:textId="77777777" w:rsidR="009C57D3" w:rsidRDefault="00593739">
      <w:pPr>
        <w:pStyle w:val="BodySans"/>
      </w:pPr>
      <w:r>
        <w:t xml:space="preserve">The first word after the superscription is </w:t>
      </w:r>
      <w:r>
        <w:t>אָמַרְתִּי</w:t>
      </w:r>
      <w:r>
        <w:t xml:space="preserve"> ('I said to myself') — past tense. Not a resolution in progress but one already broken. The psalmist has made himself a promise, the kind you make at 3 a.m. or after the last humiliation: </w:t>
      </w:r>
      <w:r>
        <w:rPr>
          <w:i/>
        </w:rPr>
        <w:t>this time</w:t>
      </w:r>
      <w:r>
        <w:t xml:space="preserve"> he will not lose his temper, will not open his mouth, will not give his enemies the satisfaction. He will strap a muzzle across his own face — </w:t>
      </w:r>
      <w:r>
        <w:t>מַחְסוֹם</w:t>
      </w:r>
      <w:r>
        <w:t xml:space="preserve">, an actual animal muzzle, the same root Torah deploys in Deuteronomy 25:4 when it commands </w:t>
      </w:r>
      <w:r>
        <w:t>לֹא</w:t>
      </w:r>
      <w:r>
        <w:t xml:space="preserve"> </w:t>
      </w:r>
      <w:r>
        <w:t>תַחְסֹם</w:t>
      </w:r>
      <w:r>
        <w:t xml:space="preserve"> </w:t>
      </w:r>
      <w:r>
        <w:t>שׁוֹר</w:t>
      </w:r>
      <w:r>
        <w:t xml:space="preserve"> </w:t>
      </w:r>
      <w:r>
        <w:t>בְּדִישׁוֹ</w:t>
      </w:r>
      <w:r>
        <w:t xml:space="preserve"> ('you shall not muzzle an ox wh</w:t>
      </w:r>
      <w:r>
        <w:t xml:space="preserve">ile it threshes'). Torah protects animals from being muzzled. The psalmist imposes on himself what the law forbids for beasts. And over the course of thirteen verses, that muzzle slips, the fire erupts, every subsequent strategy for regaining composure collapses faster than the last, and by the poem's final line the man who resolved to say nothing is saying the most dangerous thing a person of faith can say: </w:t>
      </w:r>
      <w:r>
        <w:rPr>
          <w:i/>
        </w:rPr>
        <w:t>God, look away from me before I disappear.</w:t>
      </w:r>
    </w:p>
    <w:p w14:paraId="346343AC" w14:textId="77777777" w:rsidR="009C57D3" w:rsidRDefault="00593739">
      <w:pPr>
        <w:pStyle w:val="BodySans"/>
      </w:pPr>
      <w:r>
        <w:t>The psalm moves through four scenes, each organized around a coping strategy that fails:</w:t>
      </w:r>
    </w:p>
    <w:p w14:paraId="5F27FB4B" w14:textId="77777777" w:rsidR="009C57D3" w:rsidRDefault="00593739">
      <w:pPr>
        <w:pStyle w:val="ListBullet"/>
      </w:pPr>
      <w:r>
        <w:rPr>
          <w:rFonts w:ascii="Aptos" w:hAnsi="Aptos"/>
          <w:b/>
        </w:rPr>
        <w:t>Verses 2–4</w:t>
      </w:r>
      <w:r>
        <w:rPr>
          <w:rFonts w:ascii="Aptos" w:hAnsi="Aptos"/>
        </w:rPr>
        <w:t xml:space="preserve">: </w:t>
      </w:r>
      <w:r>
        <w:rPr>
          <w:rFonts w:ascii="Aptos" w:hAnsi="Aptos"/>
          <w:i/>
        </w:rPr>
        <w:t>The Muzzle.</w:t>
      </w:r>
      <w:r>
        <w:rPr>
          <w:rFonts w:ascii="Aptos" w:hAnsi="Aptos"/>
        </w:rPr>
        <w:t xml:space="preserve"> Self-imposed silence in an enemy's presence → internal combustion → forced speech.</w:t>
      </w:r>
    </w:p>
    <w:p w14:paraId="1BE055F9" w14:textId="77777777" w:rsidR="009C57D3" w:rsidRDefault="00593739">
      <w:pPr>
        <w:pStyle w:val="ListBullet"/>
      </w:pPr>
      <w:r>
        <w:rPr>
          <w:rFonts w:ascii="Aptos" w:hAnsi="Aptos"/>
          <w:b/>
        </w:rPr>
        <w:t>Verses 5–7</w:t>
      </w:r>
      <w:r>
        <w:rPr>
          <w:rFonts w:ascii="Aptos" w:hAnsi="Aptos"/>
        </w:rPr>
        <w:t xml:space="preserve">: </w:t>
      </w:r>
      <w:r>
        <w:rPr>
          <w:rFonts w:ascii="Aptos" w:hAnsi="Aptos"/>
          <w:i/>
        </w:rPr>
        <w:t>The Wisdom Lecture.</w:t>
      </w:r>
      <w:r>
        <w:rPr>
          <w:rFonts w:ascii="Aptos" w:hAnsi="Aptos"/>
        </w:rPr>
        <w:t xml:space="preserve"> Philosophical meditation on mortality: life is short, everyone is vapor, so why care so much?</w:t>
      </w:r>
    </w:p>
    <w:p w14:paraId="084EF040" w14:textId="77777777" w:rsidR="009C57D3" w:rsidRDefault="00593739">
      <w:pPr>
        <w:pStyle w:val="ListBullet"/>
      </w:pPr>
      <w:r>
        <w:rPr>
          <w:rFonts w:ascii="Aptos" w:hAnsi="Aptos"/>
          <w:b/>
        </w:rPr>
        <w:t>Verse 8</w:t>
      </w:r>
      <w:r>
        <w:rPr>
          <w:rFonts w:ascii="Aptos" w:hAnsi="Aptos"/>
        </w:rPr>
        <w:t xml:space="preserve">: </w:t>
      </w:r>
      <w:r>
        <w:rPr>
          <w:rFonts w:ascii="Aptos" w:hAnsi="Aptos"/>
          <w:i/>
        </w:rPr>
        <w:t>The Pivot.</w:t>
      </w:r>
      <w:r>
        <w:rPr>
          <w:rFonts w:ascii="Aptos" w:hAnsi="Aptos"/>
        </w:rPr>
        <w:t xml:space="preserve"> A declaration of hope in God that hovers between genuine faith and rote piety.</w:t>
      </w:r>
    </w:p>
    <w:p w14:paraId="576382F7" w14:textId="77777777" w:rsidR="009C57D3" w:rsidRDefault="00593739">
      <w:pPr>
        <w:pStyle w:val="ListBullet"/>
      </w:pPr>
      <w:r>
        <w:rPr>
          <w:rFonts w:ascii="Aptos" w:hAnsi="Aptos"/>
          <w:b/>
        </w:rPr>
        <w:t>Verses 9–14</w:t>
      </w:r>
      <w:r>
        <w:rPr>
          <w:rFonts w:ascii="Aptos" w:hAnsi="Aptos"/>
        </w:rPr>
        <w:t xml:space="preserve">: </w:t>
      </w:r>
      <w:r>
        <w:rPr>
          <w:rFonts w:ascii="Aptos" w:hAnsi="Aptos"/>
          <w:i/>
        </w:rPr>
        <w:t>The Collapse.</w:t>
      </w:r>
      <w:r>
        <w:rPr>
          <w:rFonts w:ascii="Aptos" w:hAnsi="Aptos"/>
        </w:rPr>
        <w:t xml:space="preserve"> Theological submission ("because YOU did it") curdles into protest ("remove your plague!"), which escalates into the psalm's devastating finale: the psalmist declares himself a stranger to God, then begs God to stop looking at him.</w:t>
      </w:r>
    </w:p>
    <w:p w14:paraId="1FA43505" w14:textId="77777777" w:rsidR="009C57D3" w:rsidRDefault="00593739">
      <w:pPr>
        <w:pStyle w:val="BodySans"/>
      </w:pPr>
      <w:r>
        <w:t>What holds these scenes together is not a theology of suffering but a psychology of it — the anatomy of a person being ground to nothing, trying every tool in the kit, watching each one snap.</w:t>
      </w:r>
    </w:p>
    <w:p w14:paraId="7992BAE2" w14:textId="77777777" w:rsidR="009C57D3" w:rsidRDefault="00593739">
      <w:pPr>
        <w:pStyle w:val="Heading2"/>
      </w:pPr>
      <w:r>
        <w:t>Every Silence Breaks</w:t>
      </w:r>
    </w:p>
    <w:p w14:paraId="0D18678A" w14:textId="77777777" w:rsidR="009C57D3" w:rsidRDefault="00593739">
      <w:pPr>
        <w:pStyle w:val="BodySans"/>
      </w:pPr>
      <w:r>
        <w:t xml:space="preserve">Verse 3 packs three distinct Hebrew roots for silence into a single line — </w:t>
      </w:r>
      <w:r>
        <w:t>נֶאֱלַמְתִּי</w:t>
      </w:r>
      <w:r>
        <w:t xml:space="preserve"> ('I was struck dumb,' from </w:t>
      </w:r>
      <w:r>
        <w:t>אלם</w:t>
      </w:r>
      <w:r>
        <w:t xml:space="preserve">), </w:t>
      </w:r>
      <w:r>
        <w:t>דּוּמִיָּה</w:t>
      </w:r>
      <w:r>
        <w:t xml:space="preserve"> ('stillness,' from </w:t>
      </w:r>
      <w:r>
        <w:t>דמם</w:t>
      </w:r>
      <w:r>
        <w:t xml:space="preserve">), </w:t>
      </w:r>
      <w:r>
        <w:t>הֶחֱשֵׁיתִי</w:t>
      </w:r>
      <w:r>
        <w:t xml:space="preserve"> ('I kept quiet,' from </w:t>
      </w:r>
      <w:r>
        <w:t>חשׁה</w:t>
      </w:r>
      <w:r>
        <w:t xml:space="preserve">) — as though one word for silence is not enough to describe the effort it requires. But the fourth word is already trouble: </w:t>
      </w:r>
      <w:r>
        <w:t>וּכְאֵבִי</w:t>
      </w:r>
      <w:r>
        <w:t xml:space="preserve"> </w:t>
      </w:r>
      <w:r>
        <w:t>נֶעְכָּר</w:t>
      </w:r>
      <w:r>
        <w:t xml:space="preserve"> ('and my pain churned'), a verb drawn from the image of water stirred to turbidity. Inside the muzzle, the water is boiling.‏</w:t>
      </w:r>
    </w:p>
    <w:p w14:paraId="7C48E149" w14:textId="77777777" w:rsidR="009C57D3" w:rsidRDefault="00593739">
      <w:pPr>
        <w:pStyle w:val="BodySans"/>
      </w:pPr>
      <w:r>
        <w:t xml:space="preserve">Then verse 4: </w:t>
      </w:r>
      <w:r>
        <w:t>חַם</w:t>
      </w:r>
      <w:r>
        <w:t xml:space="preserve"> </w:t>
      </w:r>
      <w:r>
        <w:t>לִבִּי</w:t>
      </w:r>
      <w:r>
        <w:t xml:space="preserve"> </w:t>
      </w:r>
      <w:r>
        <w:t>בְּקִרְבִּי</w:t>
      </w:r>
      <w:r>
        <w:t xml:space="preserve">, </w:t>
      </w:r>
      <w:r>
        <w:t>בַּהֲגִיגִי</w:t>
      </w:r>
      <w:r>
        <w:t xml:space="preserve"> </w:t>
      </w:r>
      <w:r>
        <w:t>תִבְעַר</w:t>
      </w:r>
      <w:r>
        <w:t xml:space="preserve"> </w:t>
      </w:r>
      <w:r>
        <w:t>אֵשׁ</w:t>
      </w:r>
      <w:r>
        <w:t xml:space="preserve"> — </w:t>
      </w:r>
      <w:r>
        <w:t>דִּבַּרְתִּי</w:t>
      </w:r>
      <w:r>
        <w:t xml:space="preserve"> </w:t>
      </w:r>
      <w:r>
        <w:t>בִּלְשׁוֹנִי</w:t>
      </w:r>
      <w:r>
        <w:t xml:space="preserve"> ('My heart grew hot within me; as I mused, fire burned — I spoke with my tongue'). The thermal sequence is involuntary: heat → fire → speech. Notice the verb for "musing" — </w:t>
      </w:r>
      <w:r>
        <w:t>הגה</w:t>
      </w:r>
      <w:r>
        <w:t xml:space="preserve">, the same root used in Isaiah 31:4 for a </w:t>
      </w:r>
      <w:r>
        <w:lastRenderedPageBreak/>
        <w:t>lion's growl (</w:t>
      </w:r>
      <w:r>
        <w:t>כַּאֲשֶׁר</w:t>
      </w:r>
      <w:r>
        <w:t xml:space="preserve"> </w:t>
      </w:r>
      <w:r>
        <w:t>יֶהְגֶּה</w:t>
      </w:r>
      <w:r>
        <w:t xml:space="preserve"> </w:t>
      </w:r>
      <w:r>
        <w:t>הָאַרְיֵה</w:t>
      </w:r>
      <w:r>
        <w:t>, 'as a lion growls over its prey') and in Isaiah 38:14 for a dove's moan (</w:t>
      </w:r>
      <w:r>
        <w:t>אֶהְגֶּה</w:t>
      </w:r>
      <w:r>
        <w:t xml:space="preserve"> </w:t>
      </w:r>
      <w:r>
        <w:t>כַיּוֹנָה</w:t>
      </w:r>
      <w:r>
        <w:t>, 'I moan like a dove'). The psalmist's "meditation" is not contemplation; it is t</w:t>
      </w:r>
      <w:r>
        <w:t xml:space="preserve">he pre-rational, inarticulate sound an animal makes before it acts. The muzzle never had a chance. And the phrase that ends verse 4 — </w:t>
      </w:r>
      <w:r>
        <w:t>בִּלְשׁוֹנִי</w:t>
      </w:r>
      <w:r>
        <w:t xml:space="preserve"> ('with my tongue') — echoes verse 2's </w:t>
      </w:r>
      <w:r>
        <w:t>מֵחֲטוֹא</w:t>
      </w:r>
      <w:r>
        <w:t xml:space="preserve"> </w:t>
      </w:r>
      <w:r>
        <w:t>בִלְשׁוֹנִי</w:t>
      </w:r>
      <w:r>
        <w:t xml:space="preserve"> ('from sinning with my tongue'). The organ targeted for restraint has become the instrument of eruption. The loop snaps shut.‏</w:t>
      </w:r>
    </w:p>
    <w:p w14:paraId="12F7AAA7" w14:textId="77777777" w:rsidR="009C57D3" w:rsidRDefault="00593739">
      <w:pPr>
        <w:pStyle w:val="BodySans"/>
      </w:pPr>
      <w:r>
        <w:t xml:space="preserve">The second strategy is more sophisticated: be philosophical. Verses 5–7 shift registers from personal anguish to wisdom-school instruction. </w:t>
      </w:r>
      <w:r>
        <w:t>הוֹדִיעֵנִי</w:t>
      </w:r>
      <w:r>
        <w:t xml:space="preserve"> </w:t>
      </w:r>
      <w:r>
        <w:t>ה׳</w:t>
      </w:r>
      <w:r>
        <w:t xml:space="preserve"> </w:t>
      </w:r>
      <w:r>
        <w:t>קִצִּי</w:t>
      </w:r>
      <w:r>
        <w:t xml:space="preserve"> ('Tell me, YHWH, my end,' v. 5) — the psalmist demands to know the measurement of his own life, then supplies the answer himself: </w:t>
      </w:r>
      <w:r>
        <w:t>הִנֵּה</w:t>
      </w:r>
      <w:r>
        <w:t xml:space="preserve"> </w:t>
      </w:r>
      <w:r>
        <w:t>טְפָחוֹת</w:t>
      </w:r>
      <w:r>
        <w:t xml:space="preserve"> </w:t>
      </w:r>
      <w:r>
        <w:t>נָתַתָּה</w:t>
      </w:r>
      <w:r>
        <w:t xml:space="preserve"> </w:t>
      </w:r>
      <w:r>
        <w:t>יָמַי</w:t>
      </w:r>
      <w:r>
        <w:t xml:space="preserve"> ('You've made my days mere handbreadths,' v. 6). A </w:t>
      </w:r>
      <w:r>
        <w:t>טֶפַח</w:t>
      </w:r>
      <w:r>
        <w:t xml:space="preserve"> is a builder's unit, roughly three inches. The psalmist measures his life the way a mason measures a brick. And then the refrain, in the voice of Qoheleth: </w:t>
      </w:r>
      <w:r>
        <w:t>אַךְ</w:t>
      </w:r>
      <w:r>
        <w:t xml:space="preserve"> </w:t>
      </w:r>
      <w:r>
        <w:t>כׇּל</w:t>
      </w:r>
      <w:r>
        <w:t xml:space="preserve"> </w:t>
      </w:r>
      <w:r>
        <w:t>הֶבֶל</w:t>
      </w:r>
      <w:r>
        <w:t xml:space="preserve"> </w:t>
      </w:r>
      <w:r>
        <w:t>כׇּל</w:t>
      </w:r>
      <w:r>
        <w:t xml:space="preserve"> </w:t>
      </w:r>
      <w:r>
        <w:t>אָדָם</w:t>
      </w:r>
      <w:r>
        <w:t xml:space="preserve"> ('surely all humanity is mere vapor'). But this philosophical posture fails to produce de</w:t>
      </w:r>
      <w:r>
        <w:t xml:space="preserve">tachment. If all accumulation is absurd — </w:t>
      </w:r>
      <w:r>
        <w:t>יִצְבֹּר</w:t>
      </w:r>
      <w:r>
        <w:t xml:space="preserve"> </w:t>
      </w:r>
      <w:r>
        <w:t>וְלֹא</w:t>
      </w:r>
      <w:r>
        <w:t xml:space="preserve"> </w:t>
      </w:r>
      <w:r>
        <w:t>יֵדַע</w:t>
      </w:r>
      <w:r>
        <w:t xml:space="preserve"> </w:t>
      </w:r>
      <w:r>
        <w:t>מִי</w:t>
      </w:r>
      <w:r>
        <w:t xml:space="preserve"> </w:t>
      </w:r>
      <w:r>
        <w:t>אֹסְפָם</w:t>
      </w:r>
      <w:r>
        <w:t xml:space="preserve"> ('amassing and not knowing who will gather it in,' v. 7) — the psalmist has not transcended his rage. He has universalized it.‏</w:t>
      </w:r>
    </w:p>
    <w:p w14:paraId="425A8955" w14:textId="77777777" w:rsidR="009C57D3" w:rsidRDefault="00593739">
      <w:pPr>
        <w:pStyle w:val="BodySans"/>
      </w:pPr>
      <w:r>
        <w:t xml:space="preserve">Verse 8 tries piety: </w:t>
      </w:r>
      <w:r>
        <w:t>וְעַתָּה</w:t>
      </w:r>
      <w:r>
        <w:t xml:space="preserve"> </w:t>
      </w:r>
      <w:r>
        <w:t>מַה</w:t>
      </w:r>
      <w:r>
        <w:t xml:space="preserve"> </w:t>
      </w:r>
      <w:r>
        <w:t>קִּוִּיתִי</w:t>
      </w:r>
      <w:r>
        <w:t xml:space="preserve"> </w:t>
      </w:r>
      <w:r>
        <w:t>אֲדֹנָי</w:t>
      </w:r>
      <w:r>
        <w:t xml:space="preserve">, </w:t>
      </w:r>
      <w:r>
        <w:t>תּוֹחַלְתִּי</w:t>
      </w:r>
      <w:r>
        <w:t xml:space="preserve"> </w:t>
      </w:r>
      <w:r>
        <w:t>לְךָ</w:t>
      </w:r>
      <w:r>
        <w:t xml:space="preserve"> </w:t>
      </w:r>
      <w:r>
        <w:t>הִיא</w:t>
      </w:r>
      <w:r>
        <w:t xml:space="preserve"> ('And now what do I hope for, Lord? My hope is in You'). The verse deploys </w:t>
      </w:r>
      <w:r>
        <w:rPr>
          <w:i/>
        </w:rPr>
        <w:t>two</w:t>
      </w:r>
      <w:r>
        <w:t xml:space="preserve"> different words for hope — </w:t>
      </w:r>
      <w:r>
        <w:t>קִוִּיתִי</w:t>
      </w:r>
      <w:r>
        <w:t xml:space="preserve"> (from </w:t>
      </w:r>
      <w:r>
        <w:t>קוה</w:t>
      </w:r>
      <w:r>
        <w:t xml:space="preserve">, 'taut expectation') and </w:t>
      </w:r>
      <w:r>
        <w:t>תּוֹחַלְתִּי</w:t>
      </w:r>
      <w:r>
        <w:t xml:space="preserve"> (from </w:t>
      </w:r>
      <w:r>
        <w:t>יחל</w:t>
      </w:r>
      <w:r>
        <w:t xml:space="preserve">, 'trusting hope') — as if one hope-word is insufficient, or as if the psalmist is trying too hard to convince himself. The divine name shifts, uniquely in this psalm, to </w:t>
      </w:r>
      <w:r>
        <w:t>אֲדֹנָי</w:t>
      </w:r>
      <w:r>
        <w:t xml:space="preserve"> ('my Master'), the title of sovereignty rather than covenant intimacy. The verse reads like something yo</w:t>
      </w:r>
      <w:r>
        <w:t>u say because you know you should.‏</w:t>
      </w:r>
    </w:p>
    <w:p w14:paraId="2653525B" w14:textId="77777777" w:rsidR="009C57D3" w:rsidRDefault="00593739">
      <w:pPr>
        <w:pStyle w:val="Heading2"/>
      </w:pPr>
      <w:r>
        <w:t>The God Who Is a Stranger</w:t>
      </w:r>
    </w:p>
    <w:p w14:paraId="658B23AE" w14:textId="77777777" w:rsidR="009C57D3" w:rsidRDefault="00593739">
      <w:pPr>
        <w:pStyle w:val="BodySans"/>
      </w:pPr>
      <w:r>
        <w:t xml:space="preserve">By verse 10, the psalmist tries theological submission. </w:t>
      </w:r>
      <w:r>
        <w:t>נֶאֱלַמְתִּי</w:t>
      </w:r>
      <w:r>
        <w:t xml:space="preserve"> </w:t>
      </w:r>
      <w:r>
        <w:t>לֹא</w:t>
      </w:r>
      <w:r>
        <w:t xml:space="preserve"> </w:t>
      </w:r>
      <w:r>
        <w:t>אֶפְתַּח</w:t>
      </w:r>
      <w:r>
        <w:t xml:space="preserve"> </w:t>
      </w:r>
      <w:r>
        <w:t>פִּי</w:t>
      </w:r>
      <w:r>
        <w:t xml:space="preserve">, </w:t>
      </w:r>
      <w:r>
        <w:t>כִּי</w:t>
      </w:r>
      <w:r>
        <w:t xml:space="preserve"> </w:t>
      </w:r>
      <w:r>
        <w:t>אַתָּה</w:t>
      </w:r>
      <w:r>
        <w:t xml:space="preserve"> </w:t>
      </w:r>
      <w:r>
        <w:t>עָשִׂיתָ</w:t>
      </w:r>
      <w:r>
        <w:t xml:space="preserve"> ('I am dumb, I do not open my mouth — because YOU did it'). The verb </w:t>
      </w:r>
      <w:r>
        <w:t>נֶאֱלַמְתִּי</w:t>
      </w:r>
      <w:r>
        <w:t xml:space="preserve"> repeats exactly from verse 3 — same form, transformed motivation. In verse 3, silence was self-imposed restraint before a human enemy. In verse 10, it is supposed to be acceptance of divine sovereignty. But the clause </w:t>
      </w:r>
      <w:r>
        <w:t>כִּי</w:t>
      </w:r>
      <w:r>
        <w:t xml:space="preserve"> </w:t>
      </w:r>
      <w:r>
        <w:t>אַתָּה</w:t>
      </w:r>
      <w:r>
        <w:t xml:space="preserve"> </w:t>
      </w:r>
      <w:r>
        <w:t>עָשִׂיתָ</w:t>
      </w:r>
      <w:r>
        <w:t xml:space="preserve"> ('because you did it') has no grammatical object. Did what? Caused the suffering? Invented mortality? The syntax refuses to specify, and t</w:t>
      </w:r>
      <w:r>
        <w:t>he refusal holds accusation and acceptance in the same breath.‏</w:t>
      </w:r>
    </w:p>
    <w:p w14:paraId="25E4B403" w14:textId="77777777" w:rsidR="009C57D3" w:rsidRDefault="00593739">
      <w:pPr>
        <w:pStyle w:val="BodySans"/>
      </w:pPr>
      <w:r>
        <w:t xml:space="preserve">This submission — such as it is — lasts one verse. Verse 11 erupts: </w:t>
      </w:r>
      <w:r>
        <w:t>הָסֵר</w:t>
      </w:r>
      <w:r>
        <w:t xml:space="preserve"> </w:t>
      </w:r>
      <w:r>
        <w:t>מֵעָלַי</w:t>
      </w:r>
      <w:r>
        <w:t xml:space="preserve"> </w:t>
      </w:r>
      <w:r>
        <w:t>נִגְעֶךָ</w:t>
      </w:r>
      <w:r>
        <w:t xml:space="preserve"> ('Remove YOUR plague from me!'). And verse 12 delivers the psalm's most intimate wound: </w:t>
      </w:r>
      <w:r>
        <w:t>וַתֶּמֶס</w:t>
      </w:r>
      <w:r>
        <w:t xml:space="preserve"> </w:t>
      </w:r>
      <w:r>
        <w:t>כָּעָשׁ</w:t>
      </w:r>
      <w:r>
        <w:t xml:space="preserve"> </w:t>
      </w:r>
      <w:r>
        <w:t>חֲמוּדוֹ</w:t>
      </w:r>
      <w:r>
        <w:t xml:space="preserve"> ('You dissolve, like a moth, what he most loves'). The moth destroys from inside, silently, invisibly. And what it destroys is </w:t>
      </w:r>
      <w:r>
        <w:t>חֲמוּדוֹ</w:t>
      </w:r>
      <w:r>
        <w:t xml:space="preserve"> — a word that means "his treasure" but that also, read more intimately, points to the dear self, the life-force, the person. The psalmist is being consumed from within by the God he prays to. In Hosea 5:12, God takes precisely </w:t>
      </w:r>
      <w:r>
        <w:lastRenderedPageBreak/>
        <w:t xml:space="preserve">this role: </w:t>
      </w:r>
      <w:r>
        <w:t>ו</w:t>
      </w:r>
      <w:r>
        <w:t>ַאֲנִי</w:t>
      </w:r>
      <w:r>
        <w:t xml:space="preserve"> </w:t>
      </w:r>
      <w:r>
        <w:t>כָעָשׁ</w:t>
      </w:r>
      <w:r>
        <w:t xml:space="preserve"> </w:t>
      </w:r>
      <w:r>
        <w:t>לְאֶפְרָיִם</w:t>
      </w:r>
      <w:r>
        <w:t xml:space="preserve"> ('I am like a moth to Ephraim'). This is not the God who strikes with lightning. This is the God who eats you slowly in the dark.‏</w:t>
      </w:r>
    </w:p>
    <w:p w14:paraId="51DA9CD9" w14:textId="77777777" w:rsidR="009C57D3" w:rsidRDefault="00593739">
      <w:pPr>
        <w:pStyle w:val="BodySans"/>
      </w:pPr>
      <w:r>
        <w:t xml:space="preserve">Then the finale. Verse 13 fires off three imperatives demanding divine attention — </w:t>
      </w:r>
      <w:r>
        <w:t>שִׁמְעָה</w:t>
      </w:r>
      <w:r>
        <w:t xml:space="preserve"> ('hear!'), </w:t>
      </w:r>
      <w:r>
        <w:t>הַאֲזִינָה</w:t>
      </w:r>
      <w:r>
        <w:t xml:space="preserve"> ('give ear!'), </w:t>
      </w:r>
      <w:r>
        <w:t>אַל</w:t>
      </w:r>
      <w:r>
        <w:t xml:space="preserve"> </w:t>
      </w:r>
      <w:r>
        <w:t>תֶּחֱרַשׁ</w:t>
      </w:r>
      <w:r>
        <w:t xml:space="preserve"> ('do not be deaf!') — that structurally mirror the three silences of verse 3. The psalmist's enforced silence has migrated to God. And then the claim that makes the rest of the Psalter flinch: </w:t>
      </w:r>
      <w:r>
        <w:t>כִּי</w:t>
      </w:r>
      <w:r>
        <w:t xml:space="preserve"> </w:t>
      </w:r>
      <w:r>
        <w:t>גֵר</w:t>
      </w:r>
      <w:r>
        <w:t xml:space="preserve"> </w:t>
      </w:r>
      <w:r>
        <w:t>אָנֹכִי</w:t>
      </w:r>
      <w:r>
        <w:t xml:space="preserve"> </w:t>
      </w:r>
      <w:r>
        <w:t>עִמָּךְ</w:t>
      </w:r>
      <w:r>
        <w:t xml:space="preserve">, </w:t>
      </w:r>
      <w:r>
        <w:t>תּוֹשָׁב</w:t>
      </w:r>
      <w:r>
        <w:t xml:space="preserve"> </w:t>
      </w:r>
      <w:r>
        <w:t>כְּכָל</w:t>
      </w:r>
      <w:r>
        <w:t xml:space="preserve"> </w:t>
      </w:r>
      <w:r>
        <w:t>אֲבוֹתָי</w:t>
      </w:r>
      <w:r>
        <w:t xml:space="preserve"> ('For I am a stranger with You, a sojourner, like all my fathers'). In a Psalter where God is called father, redeemer, inheritance, rock, shepherd — this psalmist calls himself God's alien, God's tenant, God'</w:t>
      </w:r>
      <w:r>
        <w:t>s temporary lodger.‏</w:t>
      </w:r>
    </w:p>
    <w:p w14:paraId="4AC00ECB" w14:textId="77777777" w:rsidR="009C57D3" w:rsidRDefault="00593739">
      <w:pPr>
        <w:pStyle w:val="BodySans"/>
      </w:pPr>
      <w:r>
        <w:t xml:space="preserve">And the last line inverts every normal petition in Scripture. Where psalmists beg God to </w:t>
      </w:r>
      <w:r>
        <w:rPr>
          <w:i/>
        </w:rPr>
        <w:t>look</w:t>
      </w:r>
      <w:r>
        <w:t xml:space="preserve"> — </w:t>
      </w:r>
      <w:r>
        <w:t>פְּנֵה</w:t>
      </w:r>
      <w:r>
        <w:t xml:space="preserve"> </w:t>
      </w:r>
      <w:r>
        <w:t>אֵלַי</w:t>
      </w:r>
      <w:r>
        <w:t xml:space="preserve"> ('turn to me!'), </w:t>
      </w:r>
      <w:r>
        <w:t>הַבֵּט</w:t>
      </w:r>
      <w:r>
        <w:t xml:space="preserve"> ('look!') — this psalmist begs God to stop: </w:t>
      </w:r>
      <w:r>
        <w:t>הָשַׁע</w:t>
      </w:r>
      <w:r>
        <w:t xml:space="preserve"> </w:t>
      </w:r>
      <w:r>
        <w:t>מִמֶּנִּי</w:t>
      </w:r>
      <w:r>
        <w:t xml:space="preserve"> </w:t>
      </w:r>
      <w:r>
        <w:t>וְאַבְלִיגָה</w:t>
      </w:r>
      <w:r>
        <w:t xml:space="preserve">, </w:t>
      </w:r>
      <w:r>
        <w:t>בְּטֶרֶם</w:t>
      </w:r>
      <w:r>
        <w:t xml:space="preserve"> </w:t>
      </w:r>
      <w:r>
        <w:t>אֵלֵךְ</w:t>
      </w:r>
      <w:r>
        <w:t xml:space="preserve"> </w:t>
      </w:r>
      <w:r>
        <w:t>וְאֵינֶנִּי</w:t>
      </w:r>
      <w:r>
        <w:t xml:space="preserve"> ('Look away from me, that I may catch my breath, before I go and am not'). The phrase appears in strikingly similar form in Job 10:20: </w:t>
      </w:r>
      <w:r>
        <w:t>הֶרֶף</w:t>
      </w:r>
      <w:r>
        <w:t xml:space="preserve"> </w:t>
      </w:r>
      <w:r>
        <w:t>מִמֶּנִּי</w:t>
      </w:r>
      <w:r>
        <w:t xml:space="preserve"> </w:t>
      </w:r>
      <w:r>
        <w:t>וְאַבְלִיגָה</w:t>
      </w:r>
      <w:r>
        <w:t xml:space="preserve"> </w:t>
      </w:r>
      <w:r>
        <w:t>מְּעָט</w:t>
      </w:r>
      <w:r>
        <w:t xml:space="preserve"> ('Leave me alone that I may brighten a little'). Job 7:20 makes the logic explicit: </w:t>
      </w:r>
      <w:r>
        <w:t>לָמָה</w:t>
      </w:r>
      <w:r>
        <w:t xml:space="preserve"> </w:t>
      </w:r>
      <w:r>
        <w:t>שַׂמְתַּנִי</w:t>
      </w:r>
      <w:r>
        <w:t xml:space="preserve"> </w:t>
      </w:r>
      <w:r>
        <w:t>לְמִפְגָּע</w:t>
      </w:r>
      <w:r>
        <w:t xml:space="preserve"> </w:t>
      </w:r>
      <w:r>
        <w:t>לָךְ</w:t>
      </w:r>
      <w:r>
        <w:t xml:space="preserve"> ('Why have You made me Your target?'). And the psalm's final word — </w:t>
      </w:r>
      <w:r>
        <w:t>וְאֵינֶנ</w:t>
      </w:r>
      <w:r>
        <w:t>ִּי</w:t>
      </w:r>
      <w:r>
        <w:t xml:space="preserve"> ('and I am not') — is the starkest annihilation vocabulary Hebrew possesses. No praise-vow. No trust formula. No resolution. The trajectory that began in verse 6 with </w:t>
      </w:r>
      <w:r>
        <w:t>כְאַיִן</w:t>
      </w:r>
      <w:r>
        <w:t xml:space="preserve"> ('like nothing' — a simile, preserving residual being) ends here with </w:t>
      </w:r>
      <w:r>
        <w:t>אֵינֶנִּי</w:t>
      </w:r>
      <w:r>
        <w:t xml:space="preserve"> ('I am not' — direct predication, zero remainder).‏</w:t>
      </w:r>
    </w:p>
    <w:p w14:paraId="4504530B" w14:textId="77777777" w:rsidR="009C57D3" w:rsidRDefault="00593739">
      <w:pPr>
        <w:pStyle w:val="BodySans"/>
      </w:pPr>
      <w:r>
        <w:t>What makes Psalm 39 extraordinary is not that someone wrote it. People write things like this in extremis. What makes it extraordinary is that the tradition preserved it — gave it to the choirmaster, assigned it to Jeduthun's guild, entered it into the liturgical collection, and decided that this unresolved, white-hot fury was not a failure of faith but an authentic form of it.</w:t>
      </w:r>
    </w:p>
    <w:p w14:paraId="51F2A9E8" w14:textId="77777777" w:rsidR="009C57D3" w:rsidRDefault="00593739">
      <w:pPr>
        <w:pStyle w:val="Heading2"/>
      </w:pPr>
      <w:r>
        <w:t>Modern Jewish Liturgical Use</w:t>
      </w:r>
    </w:p>
    <w:p w14:paraId="656D0C1C" w14:textId="77777777" w:rsidR="009C57D3" w:rsidRDefault="00593739">
      <w:pPr>
        <w:pStyle w:val="Heading4"/>
      </w:pPr>
      <w:r>
        <w:t>Full Psalm</w:t>
      </w:r>
    </w:p>
    <w:p w14:paraId="23767E6B" w14:textId="77777777" w:rsidR="009C57D3" w:rsidRDefault="00593739">
      <w:pPr>
        <w:pStyle w:val="BodySans"/>
      </w:pPr>
      <w:r>
        <w:t>Psalm 39 is not recited as a complete psalm in the standard daily, Shabbat, or festival liturgy of any major Jewish rite. Its liturgical life is lived almost entirely through individual phrases extracted and redeployed in penitential, preparatory, and funerary contexts — which is itself telling. The tradition treats this psalm not as a communal song but as a reservoir of raw language to be drawn from when the situation is desperate enough.</w:t>
      </w:r>
    </w:p>
    <w:p w14:paraId="13DC8619" w14:textId="77777777" w:rsidR="009C57D3" w:rsidRDefault="00593739">
      <w:pPr>
        <w:pStyle w:val="BodySans"/>
      </w:pPr>
      <w:r>
        <w:t xml:space="preserve">In Jewish mourning practice, Psalm 39 is among the psalms recited during the </w:t>
      </w:r>
      <w:r>
        <w:t>טַהֲרָה</w:t>
      </w:r>
      <w:r>
        <w:t xml:space="preserve"> (ritual preparation of the dead for burial) and during the </w:t>
      </w:r>
      <w:r>
        <w:t>שִׁבְעָה</w:t>
      </w:r>
      <w:r>
        <w:t xml:space="preserve"> (seven-day mourning period), where its meditation on radical transience speaks directly to the mourners' experience.‏</w:t>
      </w:r>
    </w:p>
    <w:p w14:paraId="0E111B8A" w14:textId="77777777" w:rsidR="009C57D3" w:rsidRDefault="00593739">
      <w:pPr>
        <w:pStyle w:val="Heading4"/>
      </w:pPr>
      <w:r>
        <w:lastRenderedPageBreak/>
        <w:t>Key Verses and Phrases</w:t>
      </w:r>
    </w:p>
    <w:p w14:paraId="415A4849" w14:textId="77777777" w:rsidR="009C57D3" w:rsidRDefault="00593739">
      <w:pPr>
        <w:pStyle w:val="BodySans"/>
      </w:pPr>
      <w:r>
        <w:rPr>
          <w:b/>
        </w:rPr>
        <w:t>כְאַיִן</w:t>
      </w:r>
      <w:r>
        <w:rPr>
          <w:b/>
        </w:rPr>
        <w:t xml:space="preserve"> </w:t>
      </w:r>
      <w:r>
        <w:rPr>
          <w:b/>
        </w:rPr>
        <w:t>נֶגְדֶּךָ</w:t>
      </w:r>
      <w:r>
        <w:rPr>
          <w:b/>
        </w:rPr>
        <w:t xml:space="preserve"> (v. 6)</w:t>
      </w:r>
      <w:r>
        <w:t xml:space="preserve"> — This phrase enters the daily Shacharit service across all major rites, embedded in the preparatory meditation </w:t>
      </w:r>
      <w:r>
        <w:t>רִבּוֹן</w:t>
      </w:r>
      <w:r>
        <w:t xml:space="preserve"> </w:t>
      </w:r>
      <w:r>
        <w:t>כָּל</w:t>
      </w:r>
      <w:r>
        <w:t xml:space="preserve"> </w:t>
      </w:r>
      <w:r>
        <w:t>הָעוֹלָמִים</w:t>
      </w:r>
      <w:r>
        <w:t xml:space="preserve"> ('Master of all worlds'), recited near the </w:t>
      </w:r>
      <w:r>
        <w:t>עֲקֵדָה</w:t>
      </w:r>
      <w:r>
        <w:t xml:space="preserve"> reading. The liturgy adapts the psalmist's personal reflection into a communal declaration: </w:t>
      </w:r>
      <w:r>
        <w:t>וְכָל</w:t>
      </w:r>
      <w:r>
        <w:t xml:space="preserve"> </w:t>
      </w:r>
      <w:r>
        <w:t>הַגּוֹיִם</w:t>
      </w:r>
      <w:r>
        <w:t xml:space="preserve"> </w:t>
      </w:r>
      <w:r>
        <w:t>כְּאַיִן</w:t>
      </w:r>
      <w:r>
        <w:t xml:space="preserve"> </w:t>
      </w:r>
      <w:r>
        <w:t>נֶגְדֶּךָ</w:t>
      </w:r>
      <w:r>
        <w:t xml:space="preserve"> ('And all the nations are as nothing before You'). But immediately after this statement of universal insignificance, the prayer pivots: </w:t>
      </w:r>
      <w:r>
        <w:t>אֲבָל</w:t>
      </w:r>
      <w:r>
        <w:t xml:space="preserve"> </w:t>
      </w:r>
      <w:r>
        <w:t>אֲנַחְנוּ</w:t>
      </w:r>
      <w:r>
        <w:t xml:space="preserve"> </w:t>
      </w:r>
      <w:r>
        <w:t>עַמְּךָ</w:t>
      </w:r>
      <w:r>
        <w:t xml:space="preserve"> </w:t>
      </w:r>
      <w:r>
        <w:t>בְּנֵי</w:t>
      </w:r>
      <w:r>
        <w:t xml:space="preserve"> </w:t>
      </w:r>
      <w:r>
        <w:t>בְרִיתֶךָ</w:t>
      </w:r>
      <w:r>
        <w:t xml:space="preserve"> ('</w:t>
      </w:r>
      <w:r>
        <w:t xml:space="preserve">But we are Your people, children of Your covenant'). The psalmist's cry of existential smallness is thus conscripted into a liturgical argument — precisely </w:t>
      </w:r>
      <w:r>
        <w:rPr>
          <w:i/>
        </w:rPr>
        <w:t>because</w:t>
      </w:r>
      <w:r>
        <w:t xml:space="preserve"> we are nothing, our covenantal status is all the more extraordinary.</w:t>
      </w:r>
    </w:p>
    <w:p w14:paraId="3F93F97A" w14:textId="77777777" w:rsidR="009C57D3" w:rsidRDefault="00593739">
      <w:pPr>
        <w:pStyle w:val="BodySans"/>
      </w:pPr>
      <w:r>
        <w:rPr>
          <w:b/>
        </w:rPr>
        <w:t>אֶל</w:t>
      </w:r>
      <w:r>
        <w:rPr>
          <w:b/>
        </w:rPr>
        <w:t xml:space="preserve"> </w:t>
      </w:r>
      <w:r>
        <w:rPr>
          <w:b/>
        </w:rPr>
        <w:t>דִּמְעָתִי</w:t>
      </w:r>
      <w:r>
        <w:rPr>
          <w:b/>
        </w:rPr>
        <w:t xml:space="preserve"> </w:t>
      </w:r>
      <w:r>
        <w:rPr>
          <w:b/>
        </w:rPr>
        <w:t>אַל</w:t>
      </w:r>
      <w:r>
        <w:rPr>
          <w:b/>
        </w:rPr>
        <w:t xml:space="preserve"> </w:t>
      </w:r>
      <w:r>
        <w:rPr>
          <w:b/>
        </w:rPr>
        <w:t>תֶּחֱרַשׁ</w:t>
      </w:r>
      <w:r>
        <w:rPr>
          <w:b/>
        </w:rPr>
        <w:t xml:space="preserve"> (v. 13)</w:t>
      </w:r>
      <w:r>
        <w:t xml:space="preserve"> — The Talmud (Berakhot 32b) cites this verse to establish a foundational principle: </w:t>
      </w:r>
      <w:r>
        <w:t>אַף</w:t>
      </w:r>
      <w:r>
        <w:t xml:space="preserve"> </w:t>
      </w:r>
      <w:r>
        <w:t>עַל</w:t>
      </w:r>
      <w:r>
        <w:t xml:space="preserve"> </w:t>
      </w:r>
      <w:r>
        <w:t>פִּי</w:t>
      </w:r>
      <w:r>
        <w:t xml:space="preserve"> </w:t>
      </w:r>
      <w:r>
        <w:t>שֶׁשַּׁעֲרֵי</w:t>
      </w:r>
      <w:r>
        <w:t xml:space="preserve"> </w:t>
      </w:r>
      <w:r>
        <w:t>תְפִלָּה</w:t>
      </w:r>
      <w:r>
        <w:t xml:space="preserve"> </w:t>
      </w:r>
      <w:r>
        <w:t>נִנְעֲלוּ</w:t>
      </w:r>
      <w:r>
        <w:t xml:space="preserve">, </w:t>
      </w:r>
      <w:r>
        <w:t>שַׁעֲרֵי</w:t>
      </w:r>
      <w:r>
        <w:t xml:space="preserve"> </w:t>
      </w:r>
      <w:r>
        <w:t>דְמָעוֹת</w:t>
      </w:r>
      <w:r>
        <w:t xml:space="preserve"> </w:t>
      </w:r>
      <w:r>
        <w:t>לֹא</w:t>
      </w:r>
      <w:r>
        <w:t xml:space="preserve"> </w:t>
      </w:r>
      <w:r>
        <w:t>נִנְעֲלוּ</w:t>
      </w:r>
      <w:r>
        <w:t xml:space="preserve"> ('Even though the gates of prayer are locked, the gates of tears are never locked'). The psalmist's tears — offered as a form of audible petition when his tongue has been struck mute — become the model for prayer that bypasses all barriers. The liturgical tradition took from Psalm 39 the radical idea that inarticul</w:t>
      </w:r>
      <w:r>
        <w:t>ate weeping is itself a valid mode of address to God.‏</w:t>
      </w:r>
    </w:p>
    <w:p w14:paraId="2AD698CF" w14:textId="77777777" w:rsidR="009C57D3" w:rsidRDefault="00593739">
      <w:pPr>
        <w:pStyle w:val="BodySans"/>
      </w:pPr>
      <w:r>
        <w:rPr>
          <w:b/>
        </w:rPr>
        <w:t>שִׁמְעָה</w:t>
      </w:r>
      <w:r>
        <w:rPr>
          <w:b/>
        </w:rPr>
        <w:t xml:space="preserve"> </w:t>
      </w:r>
      <w:r>
        <w:rPr>
          <w:b/>
        </w:rPr>
        <w:t>תְפִלָּתִי</w:t>
      </w:r>
      <w:r>
        <w:rPr>
          <w:b/>
        </w:rPr>
        <w:t xml:space="preserve"> </w:t>
      </w:r>
      <w:r>
        <w:rPr>
          <w:b/>
        </w:rPr>
        <w:t>ה׳</w:t>
      </w:r>
      <w:r>
        <w:rPr>
          <w:b/>
        </w:rPr>
        <w:t xml:space="preserve"> </w:t>
      </w:r>
      <w:r>
        <w:rPr>
          <w:b/>
        </w:rPr>
        <w:t>וְשַׁוְעָתִי</w:t>
      </w:r>
      <w:r>
        <w:rPr>
          <w:b/>
        </w:rPr>
        <w:t xml:space="preserve"> </w:t>
      </w:r>
      <w:r>
        <w:rPr>
          <w:b/>
        </w:rPr>
        <w:t>הַאֲזִינָה</w:t>
      </w:r>
      <w:r>
        <w:rPr>
          <w:b/>
        </w:rPr>
        <w:t xml:space="preserve"> (v. 13)</w:t>
      </w:r>
      <w:r>
        <w:t xml:space="preserve"> — In the Edot HaMizrach (Sephardic/Mizrachi) rite, this phrase is woven into the Selichot (penitential prayers) of the Maariv service on the eve of Yom Kippur. It appears as part of a catena of supplicatory verses: </w:t>
      </w:r>
      <w:r>
        <w:t>שְׁמַע</w:t>
      </w:r>
      <w:r>
        <w:t xml:space="preserve"> </w:t>
      </w:r>
      <w:r>
        <w:t>קוֹל</w:t>
      </w:r>
      <w:r>
        <w:t xml:space="preserve"> </w:t>
      </w:r>
      <w:r>
        <w:t>תַּחֲנוּנַי</w:t>
      </w:r>
      <w:r>
        <w:t xml:space="preserve"> </w:t>
      </w:r>
      <w:r>
        <w:t>בְּשַׁוְּעִי</w:t>
      </w:r>
      <w:r>
        <w:t xml:space="preserve"> </w:t>
      </w:r>
      <w:r>
        <w:t>אֵלֶיךָ</w:t>
      </w:r>
      <w:r>
        <w:t xml:space="preserve">... </w:t>
      </w:r>
      <w:r>
        <w:t>שִׁמְעָה</w:t>
      </w:r>
      <w:r>
        <w:t xml:space="preserve"> </w:t>
      </w:r>
      <w:r>
        <w:t>תְפִלָּתִי</w:t>
      </w:r>
      <w:r>
        <w:t xml:space="preserve"> </w:t>
      </w:r>
      <w:r>
        <w:t>ה׳</w:t>
      </w:r>
      <w:r>
        <w:t xml:space="preserve"> </w:t>
      </w:r>
      <w:r>
        <w:t>וְשַׁוְעָתִי</w:t>
      </w:r>
      <w:r>
        <w:t xml:space="preserve"> </w:t>
      </w:r>
      <w:r>
        <w:t>הַאֲזִינָה</w:t>
      </w:r>
      <w:r>
        <w:t xml:space="preserve"> ('Hear the voice of my supplications... Hear my prayer, YHWH, give ear to my cry'). The psalmist's raw, individual plea is here adopted by an entire congre</w:t>
      </w:r>
      <w:r>
        <w:t>gation at the most solemn moment of the liturgical year.‏</w:t>
      </w:r>
    </w:p>
    <w:p w14:paraId="05B10EBA" w14:textId="77777777" w:rsidR="009C57D3" w:rsidRDefault="00593739">
      <w:pPr>
        <w:pStyle w:val="BodySans"/>
      </w:pPr>
      <w:r>
        <w:rPr>
          <w:b/>
        </w:rPr>
        <w:t>נֶאֱלַמְתִּי</w:t>
      </w:r>
      <w:r>
        <w:rPr>
          <w:b/>
        </w:rPr>
        <w:t xml:space="preserve"> </w:t>
      </w:r>
      <w:r>
        <w:rPr>
          <w:b/>
        </w:rPr>
        <w:t>דוּמִיָּה</w:t>
      </w:r>
      <w:r>
        <w:rPr>
          <w:b/>
        </w:rPr>
        <w:t xml:space="preserve"> (v. 3)</w:t>
      </w:r>
      <w:r>
        <w:t xml:space="preserve"> — This phrase surfaces in piyyutim (liturgical poems) for Yom Kippur Katan, the minor day of atonement observed on the eve of each new month. The poetry reinterprets the psalmist's personal muteness as a national condition: </w:t>
      </w:r>
      <w:r>
        <w:t>נֶאֱלַמְתִּי</w:t>
      </w:r>
      <w:r>
        <w:t xml:space="preserve"> </w:t>
      </w:r>
      <w:r>
        <w:t>דוּמִיָּה</w:t>
      </w:r>
      <w:r>
        <w:t xml:space="preserve"> </w:t>
      </w:r>
      <w:r>
        <w:t>מֵאֵין</w:t>
      </w:r>
      <w:r>
        <w:t xml:space="preserve"> </w:t>
      </w:r>
      <w:r>
        <w:t>עֲבוֹדַת</w:t>
      </w:r>
      <w:r>
        <w:t xml:space="preserve"> </w:t>
      </w:r>
      <w:r>
        <w:t>כֹּהֲנִים</w:t>
      </w:r>
      <w:r>
        <w:t xml:space="preserve"> ('I was dumb, silent, for there is no priestly service'). The individual's failure to speak becomes the people's inability to worship — the silence of exile repurposing the silence of the sickbed.‏</w:t>
      </w:r>
    </w:p>
    <w:p w14:paraId="748E9AA8" w14:textId="77777777" w:rsidR="009C57D3" w:rsidRDefault="00593739">
      <w:pPr>
        <w:pStyle w:val="Heading2"/>
      </w:pPr>
      <w:r>
        <w:t>Verse-by-Verse Commentary</w:t>
      </w:r>
    </w:p>
    <w:p w14:paraId="1DD01BDD" w14:textId="77777777" w:rsidR="009C57D3" w:rsidRDefault="00593739">
      <w:pPr>
        <w:pStyle w:val="Heading3"/>
      </w:pPr>
      <w:r>
        <w:t>Verse 1</w:t>
      </w:r>
    </w:p>
    <w:p w14:paraId="53C9B870" w14:textId="77777777" w:rsidR="009C57D3" w:rsidRDefault="00593739">
      <w:pPr>
        <w:pStyle w:val="BodySans"/>
      </w:pPr>
      <w:r>
        <w:t>לַמְנַצֵּחַ</w:t>
      </w:r>
      <w:r>
        <w:t xml:space="preserve"> </w:t>
      </w:r>
      <w:r>
        <w:t>לִידוּתוּן</w:t>
      </w:r>
      <w:r>
        <w:t xml:space="preserve">; </w:t>
      </w:r>
      <w:r>
        <w:t>מִזְמוֹר</w:t>
      </w:r>
      <w:r>
        <w:t xml:space="preserve"> </w:t>
      </w:r>
      <w:r>
        <w:t>לְדָוִד</w:t>
      </w:r>
      <w:r>
        <w:t>.‏</w:t>
      </w:r>
    </w:p>
    <w:p w14:paraId="7CB581A4" w14:textId="77777777" w:rsidR="009C57D3" w:rsidRDefault="00593739">
      <w:pPr>
        <w:pStyle w:val="BodySans"/>
      </w:pPr>
      <w:r>
        <w:t xml:space="preserve">The superscription assigns this intensely private poem to public performance — and to a specific performer. </w:t>
      </w:r>
      <w:r>
        <w:t>לַמְנַצֵּחַ</w:t>
      </w:r>
      <w:r>
        <w:t xml:space="preserve"> ('for the choirmaster') appears over fifty-five psalms; the Septuagint (LXX — the ancient Greek translation of the Hebrew Bible) renders it ε</w:t>
      </w:r>
      <w:r>
        <w:t>ἰ</w:t>
      </w:r>
      <w:r>
        <w:t xml:space="preserve">ς τέλος ('unto the end/completion'), a reading that transforms a musical direction into an </w:t>
      </w:r>
      <w:r>
        <w:lastRenderedPageBreak/>
        <w:t>eschatological claim. For a psalm about mortality, the LXX's "unto the end" carries an unintended resonance the translators may not have planned.‏</w:t>
      </w:r>
    </w:p>
    <w:p w14:paraId="5A3B726D" w14:textId="77777777" w:rsidR="009C57D3" w:rsidRDefault="00593739">
      <w:pPr>
        <w:pStyle w:val="BodySans"/>
      </w:pPr>
      <w:r>
        <w:t>לִידוּתוּן</w:t>
      </w:r>
      <w:r>
        <w:t xml:space="preserve"> ('for Jeduthun') links Psalm 39 to two other psalms — 62 and 77 — and this triad is not random. All three orbit silence and waiting. Psalm 62 opens </w:t>
      </w:r>
      <w:r>
        <w:t>אַךְ</w:t>
      </w:r>
      <w:r>
        <w:t xml:space="preserve"> </w:t>
      </w:r>
      <w:r>
        <w:t>אֶל</w:t>
      </w:r>
      <w:r>
        <w:t xml:space="preserve"> </w:t>
      </w:r>
      <w:r>
        <w:t>אֱלֹקִים</w:t>
      </w:r>
      <w:r>
        <w:t xml:space="preserve"> </w:t>
      </w:r>
      <w:r>
        <w:t>דּוּמִיָּה</w:t>
      </w:r>
      <w:r>
        <w:t xml:space="preserve"> </w:t>
      </w:r>
      <w:r>
        <w:t>נַפְשִׁי</w:t>
      </w:r>
      <w:r>
        <w:t xml:space="preserve"> ('Truly, my soul waits in silence for God'), using the identical noun </w:t>
      </w:r>
      <w:r>
        <w:t>דּוּמִיָּה</w:t>
      </w:r>
      <w:r>
        <w:t xml:space="preserve"> that appears here in 39:3. Psalm 77 opens with a cry in the night and later poses the anguished question: </w:t>
      </w:r>
      <w:r>
        <w:t>הַלְעוֹלָמִים</w:t>
      </w:r>
      <w:r>
        <w:t xml:space="preserve"> </w:t>
      </w:r>
      <w:r>
        <w:t>יִזְנַח</w:t>
      </w:r>
      <w:r>
        <w:t xml:space="preserve"> </w:t>
      </w:r>
      <w:r>
        <w:t>אֲדֹנָי</w:t>
      </w:r>
      <w:r>
        <w:t xml:space="preserve"> ('Will the Lord reject forever?', v. 8). Jeduthun's guild, it seems, specialized in psalms where silence is </w:t>
      </w:r>
      <w:r>
        <w:t>both spiritual discipline and existential crisis.‏</w:t>
      </w:r>
    </w:p>
    <w:p w14:paraId="35A1B78F" w14:textId="77777777" w:rsidR="009C57D3" w:rsidRDefault="00593739">
      <w:pPr>
        <w:pStyle w:val="BodySans"/>
      </w:pPr>
      <w:r>
        <w:t xml:space="preserve">The deepest irony of the superscription is generic. </w:t>
      </w:r>
      <w:r>
        <w:t>מִזְמוֹר</w:t>
      </w:r>
      <w:r>
        <w:t xml:space="preserve"> (from </w:t>
      </w:r>
      <w:r>
        <w:t>זמר</w:t>
      </w:r>
      <w:r>
        <w:t>, 'to pluck strings') designates a song accompanied by instruments — a psalm designed for music, for performance, for other people's ears. Yet this is a poem about a man who cannot speak, who has muzzled himself, who breaks silence only because the fire inside forces him. To assign this to the choirmaster is to say: even involuntary, anguished eruption can be liturgy.‏</w:t>
      </w:r>
    </w:p>
    <w:p w14:paraId="180BBB60" w14:textId="77777777" w:rsidR="009C57D3" w:rsidRDefault="00593739">
      <w:pPr>
        <w:pStyle w:val="Heading3"/>
      </w:pPr>
      <w:r>
        <w:t>Verse 2</w:t>
      </w:r>
    </w:p>
    <w:p w14:paraId="151FFDDC" w14:textId="77777777" w:rsidR="009C57D3" w:rsidRDefault="00593739">
      <w:pPr>
        <w:pStyle w:val="BodySans"/>
      </w:pPr>
      <w:r>
        <w:t>אָמַרְתִּי</w:t>
      </w:r>
      <w:r>
        <w:t xml:space="preserve"> </w:t>
      </w:r>
      <w:r>
        <w:t>אֶשְׁמְרָה</w:t>
      </w:r>
      <w:r>
        <w:t xml:space="preserve"> </w:t>
      </w:r>
      <w:r>
        <w:t>דְרָכַי</w:t>
      </w:r>
      <w:r>
        <w:t xml:space="preserve"> </w:t>
      </w:r>
      <w:r>
        <w:t>מֵחֲטוֹא</w:t>
      </w:r>
      <w:r>
        <w:t xml:space="preserve"> </w:t>
      </w:r>
      <w:r>
        <w:t>בִלְשׁוֹנִי</w:t>
      </w:r>
      <w:r>
        <w:t xml:space="preserve">; </w:t>
      </w:r>
      <w:r>
        <w:t>אֶשְׁמְרָה</w:t>
      </w:r>
      <w:r>
        <w:t xml:space="preserve"> </w:t>
      </w:r>
      <w:r>
        <w:t>לְפִי</w:t>
      </w:r>
      <w:r>
        <w:t xml:space="preserve"> </w:t>
      </w:r>
      <w:r>
        <w:t>מַחְסוֹם</w:t>
      </w:r>
      <w:r>
        <w:t xml:space="preserve"> — </w:t>
      </w:r>
      <w:r>
        <w:t>בְּעֹד</w:t>
      </w:r>
      <w:r>
        <w:t xml:space="preserve"> </w:t>
      </w:r>
      <w:r>
        <w:t>רָשָׁע</w:t>
      </w:r>
      <w:r>
        <w:t xml:space="preserve"> </w:t>
      </w:r>
      <w:r>
        <w:t>לְנֶגְדִּי</w:t>
      </w:r>
      <w:r>
        <w:t>.‏</w:t>
      </w:r>
    </w:p>
    <w:p w14:paraId="075AAC4E" w14:textId="77777777" w:rsidR="009C57D3" w:rsidRDefault="00593739">
      <w:pPr>
        <w:pStyle w:val="BodySans"/>
      </w:pPr>
      <w:r>
        <w:t xml:space="preserve">The double cohortative </w:t>
      </w:r>
      <w:r>
        <w:t>אֶשְׁמְרָה</w:t>
      </w:r>
      <w:r>
        <w:t xml:space="preserve"> ('I will guard') creates a parallel bracket across the verse: guard-my-ways (conduct) // guard-my-mouth (speech). The psalmist begins by surveilling his </w:t>
      </w:r>
      <w:r>
        <w:rPr>
          <w:i/>
        </w:rPr>
        <w:t>behavior</w:t>
      </w:r>
      <w:r>
        <w:t xml:space="preserve"> and narrows immediately to his </w:t>
      </w:r>
      <w:r>
        <w:rPr>
          <w:i/>
        </w:rPr>
        <w:t>tongue</w:t>
      </w:r>
      <w:r>
        <w:t xml:space="preserve">, because the tongue is where the real danger lives. Radak reads the situation concretely: </w:t>
      </w:r>
      <w:r>
        <w:t>בְּעֹד</w:t>
      </w:r>
      <w:r>
        <w:t xml:space="preserve"> </w:t>
      </w:r>
      <w:r>
        <w:t>רָשָׁע</w:t>
      </w:r>
      <w:r>
        <w:t xml:space="preserve"> </w:t>
      </w:r>
      <w:r>
        <w:t>לְנֶגְדִּי</w:t>
      </w:r>
      <w:r>
        <w:t xml:space="preserve"> means the wicked man has come to visit — "</w:t>
      </w:r>
      <w:r>
        <w:t>לבקרני</w:t>
      </w:r>
      <w:r>
        <w:t xml:space="preserve"> </w:t>
      </w:r>
      <w:r>
        <w:t>ולראות</w:t>
      </w:r>
      <w:r>
        <w:t xml:space="preserve"> </w:t>
      </w:r>
      <w:r>
        <w:t>כאבי</w:t>
      </w:r>
      <w:r>
        <w:t xml:space="preserve"> </w:t>
      </w:r>
      <w:r>
        <w:t>ואידי</w:t>
      </w:r>
      <w:r>
        <w:t>" ('to visit me and to see my pain and my disaster'). The psalmist is sick, and his enemy is standing at his bedside, wa</w:t>
      </w:r>
      <w:r>
        <w:t>tching.‏</w:t>
      </w:r>
    </w:p>
    <w:p w14:paraId="3C90D579" w14:textId="77777777" w:rsidR="009C57D3" w:rsidRDefault="00593739">
      <w:pPr>
        <w:pStyle w:val="BodySans"/>
      </w:pPr>
      <w:r>
        <w:t xml:space="preserve">The Talmud (Gittin 7a) records Mar Ukba sending this verse to Rabbi Elazar in response to a practical question: people are persecuting him and he has the power to hand them over to the government — what should he do? Rabbi Elazar sends back: </w:t>
      </w:r>
      <w:r>
        <w:t>אַף</w:t>
      </w:r>
      <w:r>
        <w:t xml:space="preserve"> </w:t>
      </w:r>
      <w:r>
        <w:t>עַל</w:t>
      </w:r>
      <w:r>
        <w:t xml:space="preserve"> </w:t>
      </w:r>
      <w:r>
        <w:t>פִּי</w:t>
      </w:r>
      <w:r>
        <w:t xml:space="preserve"> </w:t>
      </w:r>
      <w:r>
        <w:t>שֶׁרָשָׁע</w:t>
      </w:r>
      <w:r>
        <w:t xml:space="preserve"> </w:t>
      </w:r>
      <w:r>
        <w:t>לְנֶגְדִּי</w:t>
      </w:r>
      <w:r>
        <w:t xml:space="preserve">, </w:t>
      </w:r>
      <w:r>
        <w:t>אֶשְׁמְרָה</w:t>
      </w:r>
      <w:r>
        <w:t xml:space="preserve"> </w:t>
      </w:r>
      <w:r>
        <w:t>לְפִי</w:t>
      </w:r>
      <w:r>
        <w:t xml:space="preserve"> </w:t>
      </w:r>
      <w:r>
        <w:t>מַחְסוֹם</w:t>
      </w:r>
      <w:r>
        <w:t xml:space="preserve"> ('Even though the wicked is before me, I will keep a muzzle on my mouth'). The verse was thus recruited early into the Jewish ethical tradition as a proof-text for restraint under provocation — which makes the psalm's immediate demonstration that such restraint is unsustainable all the more pointed.‏</w:t>
      </w:r>
    </w:p>
    <w:p w14:paraId="1B5A5215" w14:textId="77777777" w:rsidR="009C57D3" w:rsidRDefault="00593739">
      <w:pPr>
        <w:pStyle w:val="BodySans"/>
      </w:pPr>
      <w:r>
        <w:t xml:space="preserve">The word </w:t>
      </w:r>
      <w:r>
        <w:t>מַחְסוֹם</w:t>
      </w:r>
      <w:r>
        <w:t xml:space="preserve"> appears nowhere else in the Psalter. It belongs to the barn, not the Temple. Rashi glosses it with the Old French </w:t>
      </w:r>
      <w:r>
        <w:rPr>
          <w:i/>
        </w:rPr>
        <w:t>amuzelment</w:t>
      </w:r>
      <w:r>
        <w:t xml:space="preserve"> and connects it explicitly to Deuteronomy 25:4. The psalmist is not merely disciplining his speech; he is treating his own mouth as a beast that must be forcibly restrained — the kind of restraint Torah considers inhumane even for livestock.</w:t>
      </w:r>
    </w:p>
    <w:p w14:paraId="730BC246" w14:textId="77777777" w:rsidR="009C57D3" w:rsidRDefault="00593739">
      <w:pPr>
        <w:pStyle w:val="Heading3"/>
      </w:pPr>
      <w:r>
        <w:lastRenderedPageBreak/>
        <w:t>Verse 3</w:t>
      </w:r>
    </w:p>
    <w:p w14:paraId="2528DEAF" w14:textId="77777777" w:rsidR="009C57D3" w:rsidRDefault="00593739">
      <w:pPr>
        <w:pStyle w:val="BodySans"/>
      </w:pPr>
      <w:r>
        <w:t>נֶאֱלַמְתִּי</w:t>
      </w:r>
      <w:r>
        <w:t xml:space="preserve"> </w:t>
      </w:r>
      <w:r>
        <w:t>דוּמִיָּה</w:t>
      </w:r>
      <w:r>
        <w:t xml:space="preserve"> </w:t>
      </w:r>
      <w:r>
        <w:t>הֶחֱשֵׁיתִי</w:t>
      </w:r>
      <w:r>
        <w:t xml:space="preserve"> </w:t>
      </w:r>
      <w:r>
        <w:t>מִטּוֹב</w:t>
      </w:r>
      <w:r>
        <w:t xml:space="preserve">; </w:t>
      </w:r>
      <w:r>
        <w:t>וּכְאֵבִי</w:t>
      </w:r>
      <w:r>
        <w:t xml:space="preserve"> </w:t>
      </w:r>
      <w:r>
        <w:t>נֶעְכָּר</w:t>
      </w:r>
      <w:r>
        <w:t>.‏</w:t>
      </w:r>
    </w:p>
    <w:p w14:paraId="2BF39EBE" w14:textId="77777777" w:rsidR="009C57D3" w:rsidRDefault="00593739">
      <w:pPr>
        <w:pStyle w:val="BodySans"/>
      </w:pPr>
      <w:r>
        <w:t xml:space="preserve">Three roots for silence in a single verse. Hebrew has options, and the psalmist uses all of them: </w:t>
      </w:r>
      <w:r>
        <w:t>נֶאֱלַמְתִּי</w:t>
      </w:r>
      <w:r>
        <w:t xml:space="preserve"> (from </w:t>
      </w:r>
      <w:r>
        <w:t>אלם</w:t>
      </w:r>
      <w:r>
        <w:t xml:space="preserve"> — to be mute, as a disability), </w:t>
      </w:r>
      <w:r>
        <w:t>דּוּמִיָּה</w:t>
      </w:r>
      <w:r>
        <w:t xml:space="preserve"> (from </w:t>
      </w:r>
      <w:r>
        <w:t>דמם</w:t>
      </w:r>
      <w:r>
        <w:t xml:space="preserve"> — stillness, repose), </w:t>
      </w:r>
      <w:r>
        <w:t>הֶחֱשֵׁיתִי</w:t>
      </w:r>
      <w:r>
        <w:t xml:space="preserve"> (from </w:t>
      </w:r>
      <w:r>
        <w:t>חשׁה</w:t>
      </w:r>
      <w:r>
        <w:t xml:space="preserve"> — to be quiet, to hold back). The accumulation does not reinforce silence; it betrays how hard silence is. If one word for "quiet" were enough, one would suffice.‏</w:t>
      </w:r>
    </w:p>
    <w:p w14:paraId="3C1D9738" w14:textId="77777777" w:rsidR="009C57D3" w:rsidRDefault="00593739">
      <w:pPr>
        <w:pStyle w:val="BodySans"/>
      </w:pPr>
      <w:r>
        <w:t xml:space="preserve">The phrase </w:t>
      </w:r>
      <w:r>
        <w:t>מִטּוֹב</w:t>
      </w:r>
      <w:r>
        <w:t xml:space="preserve"> ('from good') is famously ambiguous. Radak offers three readings: (1) I was silent even from speaking good things; (2) I had no good to speak about; (3) I fell silent in my thoughts, despairing of any good. The first reading is the most devastating — the muzzle was so tight it suppressed even legitimate speech, turning self-discipline into self-violence.‏</w:t>
      </w:r>
    </w:p>
    <w:p w14:paraId="563F2206" w14:textId="77777777" w:rsidR="009C57D3" w:rsidRDefault="00593739">
      <w:pPr>
        <w:pStyle w:val="BodySans"/>
      </w:pPr>
      <w:r>
        <w:t xml:space="preserve">The word </w:t>
      </w:r>
      <w:r>
        <w:t>נֶעְכָּר</w:t>
      </w:r>
      <w:r>
        <w:t xml:space="preserve"> ('was stirred up/muddied') comes from the root </w:t>
      </w:r>
      <w:r>
        <w:t>עכר</w:t>
      </w:r>
      <w:r>
        <w:t xml:space="preserve">, the same root that names the Valley of Achor </w:t>
      </w:r>
      <w:bdo w:val="ltr">
        <w:r>
          <w:t>(</w:t>
        </w:r>
        <w:r>
          <w:t>רוֹכעָ</w:t>
        </w:r>
        <w:r>
          <w:t>)</w:t>
        </w:r>
        <w:r>
          <w:t>‬ in Joshua 7:24–26, where Achan was executed for bringing "trouble" on Israel. The root carries connotations of disturbance, turbidity, things stirred up from the bottom. The psalmist's pain is not sharp or clean; it is muddy, churning, the kind that gets worse the more you try to settle it.‏</w:t>
        </w:r>
      </w:bdo>
    </w:p>
    <w:p w14:paraId="4F09227C" w14:textId="77777777" w:rsidR="009C57D3" w:rsidRDefault="00593739">
      <w:pPr>
        <w:pStyle w:val="Heading3"/>
      </w:pPr>
      <w:r>
        <w:t>Verse 4</w:t>
      </w:r>
    </w:p>
    <w:p w14:paraId="2C7CD4E0" w14:textId="77777777" w:rsidR="009C57D3" w:rsidRDefault="00593739">
      <w:pPr>
        <w:pStyle w:val="BodySans"/>
      </w:pPr>
      <w:r>
        <w:t>חַם</w:t>
      </w:r>
      <w:r>
        <w:t xml:space="preserve"> </w:t>
      </w:r>
      <w:r>
        <w:t>לִבִּי</w:t>
      </w:r>
      <w:r>
        <w:t xml:space="preserve"> </w:t>
      </w:r>
      <w:r>
        <w:t>בְּקִרְבִּי</w:t>
      </w:r>
      <w:r>
        <w:t xml:space="preserve">; </w:t>
      </w:r>
      <w:r>
        <w:t>בַּהֲגִיגִי</w:t>
      </w:r>
      <w:r>
        <w:t xml:space="preserve"> </w:t>
      </w:r>
      <w:r>
        <w:t>תִבְעַר</w:t>
      </w:r>
      <w:r>
        <w:t xml:space="preserve"> </w:t>
      </w:r>
      <w:r>
        <w:t>אֵשׁ</w:t>
      </w:r>
      <w:r>
        <w:t xml:space="preserve"> — </w:t>
      </w:r>
      <w:r>
        <w:t>דִּבַּרְתִּי</w:t>
      </w:r>
      <w:r>
        <w:t xml:space="preserve"> </w:t>
      </w:r>
      <w:r>
        <w:t>בִּלְשׁוֹנִי</w:t>
      </w:r>
      <w:r>
        <w:t>.‏</w:t>
      </w:r>
    </w:p>
    <w:p w14:paraId="4BFF6972" w14:textId="77777777" w:rsidR="009C57D3" w:rsidRDefault="00593739">
      <w:pPr>
        <w:pStyle w:val="BodySans"/>
      </w:pPr>
      <w:r>
        <w:t xml:space="preserve">The sound of the Hebrew enacts the meaning. The word </w:t>
      </w:r>
      <w:r>
        <w:t>בַּהֲגִיגִי</w:t>
      </w:r>
      <w:r>
        <w:t xml:space="preserve"> (</w:t>
      </w:r>
      <w:r>
        <w:rPr>
          <w:i/>
        </w:rPr>
        <w:t>ba-ha-ghiy-GHIY</w:t>
      </w:r>
      <w:r>
        <w:t xml:space="preserve">), 'as I mused,' is built from guttural repetitions — </w:t>
      </w:r>
      <w:r>
        <w:t>ה</w:t>
      </w:r>
      <w:r>
        <w:t xml:space="preserve">, </w:t>
      </w:r>
      <w:r>
        <w:t>ג</w:t>
      </w:r>
      <w:r>
        <w:t xml:space="preserve">, </w:t>
      </w:r>
      <w:r>
        <w:t>ג</w:t>
      </w:r>
      <w:r>
        <w:t xml:space="preserve"> — that mimic the low, throaty rumble the root describes across its biblical range. Klein's dictionary lists the root </w:t>
      </w:r>
      <w:r>
        <w:t>הגה</w:t>
      </w:r>
      <w:r>
        <w:t xml:space="preserve"> as covering humming, murmuring, pondering, growling (of a lion), cooing (of a pigeon), and muttering (of a magician). The "meditation" that ignites the psalmist's fire is closer to an animal's growl than to a philosopher's reflection.‏</w:t>
      </w:r>
    </w:p>
    <w:p w14:paraId="207D0C9D" w14:textId="77777777" w:rsidR="009C57D3" w:rsidRDefault="00593739">
      <w:pPr>
        <w:pStyle w:val="BodySans"/>
      </w:pPr>
      <w:r>
        <w:t xml:space="preserve">The parallel to Jeremiah 20:9 is precise and instructive. Jeremiah, forbidden to prophesy, describes the same sequence: </w:t>
      </w:r>
      <w:r>
        <w:t>וְהָיָה</w:t>
      </w:r>
      <w:r>
        <w:t xml:space="preserve"> </w:t>
      </w:r>
      <w:r>
        <w:t>בְלִבִּי</w:t>
      </w:r>
      <w:r>
        <w:t xml:space="preserve"> </w:t>
      </w:r>
      <w:r>
        <w:t>כְּאֵשׁ</w:t>
      </w:r>
      <w:r>
        <w:t xml:space="preserve"> </w:t>
      </w:r>
      <w:r>
        <w:t>בֹּעֶרֶת</w:t>
      </w:r>
      <w:r>
        <w:t xml:space="preserve"> </w:t>
      </w:r>
      <w:r>
        <w:t>עָצֻר</w:t>
      </w:r>
      <w:r>
        <w:t xml:space="preserve"> </w:t>
      </w:r>
      <w:r>
        <w:t>בְּעַצְמֹתָי</w:t>
      </w:r>
      <w:r>
        <w:t xml:space="preserve">, </w:t>
      </w:r>
      <w:r>
        <w:t>וְנִלְאֵיתִי</w:t>
      </w:r>
      <w:r>
        <w:t xml:space="preserve"> </w:t>
      </w:r>
      <w:r>
        <w:t>כַלְכֵל</w:t>
      </w:r>
      <w:r>
        <w:t xml:space="preserve"> </w:t>
      </w:r>
      <w:r>
        <w:t>וְלֹא</w:t>
      </w:r>
      <w:r>
        <w:t xml:space="preserve"> </w:t>
      </w:r>
      <w:r>
        <w:t>אוּכָל</w:t>
      </w:r>
      <w:r>
        <w:t xml:space="preserve"> ('It was in my heart like a burning fire shut up in my bones; I was weary of holding it in, and I could not'). Both texts use the same fire-verb </w:t>
      </w:r>
      <w:bdo w:val="ltr">
        <w:r>
          <w:t>(</w:t>
        </w:r>
        <w:r>
          <w:t>רעב</w:t>
        </w:r>
        <w:r>
          <w:t>)</w:t>
        </w:r>
        <w:r>
          <w:t xml:space="preserve">‬, both describe the failure of suppression, and both treat speech as an involuntary combustion rather than a choice. Sappho captures the same somatic experience across a vast cultural divide: </w:t>
        </w:r>
        <w:r>
          <w:t>ἀ</w:t>
        </w:r>
        <w:r>
          <w:t>λλ</w:t>
        </w:r>
        <w:r>
          <w:t>᾽</w:t>
        </w:r>
        <w:r>
          <w:t xml:space="preserve"> </w:t>
        </w:r>
        <w:r>
          <w:t>ἄ</w:t>
        </w:r>
        <w:r>
          <w:t>καν μ</w:t>
        </w:r>
        <w:r>
          <w:t>ὲ</w:t>
        </w:r>
        <w:r>
          <w:t>ν γλ</w:t>
        </w:r>
        <w:r>
          <w:t>ῶ</w:t>
        </w:r>
        <w:r>
          <w:t xml:space="preserve">σσα </w:t>
        </w:r>
        <w:r>
          <w:t>ἔ</w:t>
        </w:r>
        <w:r>
          <w:t>αγε, λέπτον δ</w:t>
        </w:r>
        <w:r>
          <w:t>᾽</w:t>
        </w:r>
        <w:r>
          <w:t xml:space="preserve"> α</w:t>
        </w:r>
        <w:r>
          <w:t>ὔ</w:t>
        </w:r>
        <w:r>
          <w:t>τικα χρ</w:t>
        </w:r>
        <w:r>
          <w:t>ῶ</w:t>
        </w:r>
        <w:r>
          <w:t>ι π</w:t>
        </w:r>
        <w:r>
          <w:t>ῦ</w:t>
        </w:r>
        <w:r>
          <w:t xml:space="preserve">ρ </w:t>
        </w:r>
        <w:r>
          <w:t>ὐ</w:t>
        </w:r>
        <w:r>
          <w:t>παδεδρόμηκεν ('But my tong</w:t>
        </w:r>
        <w:r>
          <w:t xml:space="preserve">ue is broken, and a subtle fire runs under my skin,' </w:t>
        </w:r>
        <w:r>
          <w:rPr>
            <w:i/>
          </w:rPr>
          <w:t>Fragment 31</w:t>
        </w:r>
        <w:r>
          <w:t>). The tongue fails; fire takes over. In Sappho the cause is desire; in the psalmist, rage. The physiology is identical.</w:t>
        </w:r>
      </w:bdo>
    </w:p>
    <w:p w14:paraId="7859A079" w14:textId="77777777" w:rsidR="009C57D3" w:rsidRDefault="00593739">
      <w:pPr>
        <w:pStyle w:val="Heading3"/>
      </w:pPr>
      <w:r>
        <w:lastRenderedPageBreak/>
        <w:t>Verse 5</w:t>
      </w:r>
    </w:p>
    <w:p w14:paraId="216E4010" w14:textId="77777777" w:rsidR="009C57D3" w:rsidRDefault="00593739">
      <w:pPr>
        <w:pStyle w:val="BodySans"/>
      </w:pPr>
      <w:r>
        <w:t>הוֹדִיעֵנִי</w:t>
      </w:r>
      <w:r>
        <w:t xml:space="preserve"> </w:t>
      </w:r>
      <w:r>
        <w:t>ה׳</w:t>
      </w:r>
      <w:r>
        <w:t xml:space="preserve"> </w:t>
      </w:r>
      <w:r>
        <w:t>קִצִּי</w:t>
      </w:r>
      <w:r>
        <w:t xml:space="preserve"> </w:t>
      </w:r>
      <w:r>
        <w:t>וּמִדַּת</w:t>
      </w:r>
      <w:r>
        <w:t xml:space="preserve"> </w:t>
      </w:r>
      <w:r>
        <w:t>יָמַי</w:t>
      </w:r>
      <w:r>
        <w:t xml:space="preserve"> </w:t>
      </w:r>
      <w:r>
        <w:t>מַה</w:t>
      </w:r>
      <w:r>
        <w:t xml:space="preserve"> </w:t>
      </w:r>
      <w:r>
        <w:t>הִיא</w:t>
      </w:r>
      <w:r>
        <w:t xml:space="preserve">; </w:t>
      </w:r>
      <w:r>
        <w:t>אֵדְעָה</w:t>
      </w:r>
      <w:r>
        <w:t xml:space="preserve"> </w:t>
      </w:r>
      <w:r>
        <w:t>מֶה</w:t>
      </w:r>
      <w:r>
        <w:t xml:space="preserve"> </w:t>
      </w:r>
      <w:r>
        <w:t>חָדֵל</w:t>
      </w:r>
      <w:r>
        <w:t xml:space="preserve"> </w:t>
      </w:r>
      <w:r>
        <w:t>אָנִי</w:t>
      </w:r>
      <w:r>
        <w:t>.‏</w:t>
      </w:r>
    </w:p>
    <w:p w14:paraId="1D9C7444" w14:textId="77777777" w:rsidR="009C57D3" w:rsidRDefault="00593739">
      <w:pPr>
        <w:pStyle w:val="BodySans"/>
      </w:pPr>
      <w:r>
        <w:t xml:space="preserve">This is the first direct address to God in the psalm. The erupted speech of verse 4 goes straight to YHWH — not to the wicked bystander, not to the air, but to the one responsible. The request is strange: who genuinely wants to know the date of his own death? The Talmud (Shabbat 30a) tells the story: David asked God </w:t>
      </w:r>
      <w:r>
        <w:t>הוֹדִיעֵנִי</w:t>
      </w:r>
      <w:r>
        <w:t xml:space="preserve"> </w:t>
      </w:r>
      <w:r>
        <w:t>ה׳</w:t>
      </w:r>
      <w:r>
        <w:t xml:space="preserve"> </w:t>
      </w:r>
      <w:r>
        <w:t>קִצִּי</w:t>
      </w:r>
      <w:r>
        <w:t>, and God replied: "It is a decree before Me that no mortal is told the measure of his days." The aggadic (narrative/homiletical) tradition reads the petition as fundamentally unanswerable, which transforms it from a literal request into something closer to a rhetorical scream.‏</w:t>
      </w:r>
    </w:p>
    <w:p w14:paraId="16250F00" w14:textId="77777777" w:rsidR="009C57D3" w:rsidRDefault="00593739">
      <w:pPr>
        <w:pStyle w:val="BodySans"/>
      </w:pPr>
      <w:r>
        <w:t xml:space="preserve">The self-designation </w:t>
      </w:r>
      <w:r>
        <w:t>מֶה</w:t>
      </w:r>
      <w:r>
        <w:t xml:space="preserve"> </w:t>
      </w:r>
      <w:r>
        <w:t>חָדֵל</w:t>
      </w:r>
      <w:r>
        <w:t xml:space="preserve"> </w:t>
      </w:r>
      <w:r>
        <w:t>אָנִי</w:t>
      </w:r>
      <w:r>
        <w:t xml:space="preserve"> ('how transient I am') uses the adjective </w:t>
      </w:r>
      <w:r>
        <w:t>חָדֵל</w:t>
      </w:r>
      <w:r>
        <w:t xml:space="preserve"> — from the root </w:t>
      </w:r>
      <w:r>
        <w:t>חדל</w:t>
      </w:r>
      <w:r>
        <w:t xml:space="preserve">, 'to cease, stop, fail.' The participial form makes cessation an identity. The psalmist does not say "I will cease" but "I am a ceasing-one" — his very selfhood defined by its own impending disappearance. The same root appears in Isaiah 53:3, describing the suffering servant as </w:t>
      </w:r>
      <w:r>
        <w:t>חֲדַל</w:t>
      </w:r>
      <w:r>
        <w:t xml:space="preserve"> </w:t>
      </w:r>
      <w:r>
        <w:t>אִישִׁים</w:t>
      </w:r>
      <w:r>
        <w:t xml:space="preserve"> ('forsaken of men'). BDB (Brown-Driver-Briggs, the standard Hebrew lexicon) suggests emending </w:t>
      </w:r>
      <w:r>
        <w:t>חָדֵל</w:t>
      </w:r>
      <w:r>
        <w:t xml:space="preserve"> to </w:t>
      </w:r>
      <w:r>
        <w:t>חֶלֶד</w:t>
      </w:r>
      <w:r>
        <w:t xml:space="preserve"> ('lifespan'), which would</w:t>
      </w:r>
      <w:r>
        <w:t xml:space="preserve"> smooth the syntax but destroy the existential force. The psalmist is not asking about the length of his lifespan; he is naming what he is: something in the process of stopping.‏</w:t>
      </w:r>
    </w:p>
    <w:p w14:paraId="26BD329E" w14:textId="77777777" w:rsidR="009C57D3" w:rsidRDefault="00593739">
      <w:pPr>
        <w:pStyle w:val="Heading3"/>
      </w:pPr>
      <w:r>
        <w:t>Verse 6</w:t>
      </w:r>
    </w:p>
    <w:p w14:paraId="434B930B" w14:textId="77777777" w:rsidR="009C57D3" w:rsidRDefault="00593739">
      <w:pPr>
        <w:pStyle w:val="BodySans"/>
      </w:pPr>
      <w:r>
        <w:t>הִנֵּה</w:t>
      </w:r>
      <w:r>
        <w:t xml:space="preserve"> </w:t>
      </w:r>
      <w:r>
        <w:t>טְפָחוֹת</w:t>
      </w:r>
      <w:r>
        <w:t xml:space="preserve"> </w:t>
      </w:r>
      <w:r>
        <w:t>נָתַתָּה</w:t>
      </w:r>
      <w:r>
        <w:t xml:space="preserve"> </w:t>
      </w:r>
      <w:r>
        <w:t>יָמַי</w:t>
      </w:r>
      <w:r>
        <w:t xml:space="preserve">; </w:t>
      </w:r>
      <w:r>
        <w:t>וְחֶלְדִּי</w:t>
      </w:r>
      <w:r>
        <w:t xml:space="preserve"> </w:t>
      </w:r>
      <w:r>
        <w:t>כְאַיִן</w:t>
      </w:r>
      <w:r>
        <w:t xml:space="preserve"> </w:t>
      </w:r>
      <w:r>
        <w:t>נֶגְדֶּךָ</w:t>
      </w:r>
      <w:r>
        <w:t xml:space="preserve"> — </w:t>
      </w:r>
      <w:r>
        <w:t>אַךְ</w:t>
      </w:r>
      <w:r>
        <w:t xml:space="preserve"> </w:t>
      </w:r>
      <w:r>
        <w:t>כׇּל</w:t>
      </w:r>
      <w:r>
        <w:t xml:space="preserve"> </w:t>
      </w:r>
      <w:r>
        <w:t>הֶבֶל</w:t>
      </w:r>
      <w:r>
        <w:t xml:space="preserve"> </w:t>
      </w:r>
      <w:r>
        <w:t>כׇּל</w:t>
      </w:r>
      <w:r>
        <w:t xml:space="preserve"> </w:t>
      </w:r>
      <w:r>
        <w:t>אָדָם</w:t>
      </w:r>
      <w:r>
        <w:t xml:space="preserve"> </w:t>
      </w:r>
      <w:r>
        <w:t>נִצָּב</w:t>
      </w:r>
      <w:r>
        <w:t xml:space="preserve">. </w:t>
      </w:r>
      <w:r>
        <w:t>סֶלָה</w:t>
      </w:r>
      <w:r>
        <w:t>.‏</w:t>
      </w:r>
    </w:p>
    <w:p w14:paraId="4554D6F3" w14:textId="77777777" w:rsidR="009C57D3" w:rsidRDefault="00593739">
      <w:pPr>
        <w:pStyle w:val="BodySans"/>
      </w:pPr>
      <w:r>
        <w:t xml:space="preserve">The </w:t>
      </w:r>
      <w:r>
        <w:t>טֶפַח</w:t>
      </w:r>
      <w:r>
        <w:t xml:space="preserve"> ('handbreadth') is the smallest common linear measure in ancient Israel — the width of four fingers, roughly three inches, the measurement used for the thickness of the molten sea in Solomon's Temple (1 Kings 7:26). Life measured not in years or seasons but in inches. And </w:t>
      </w:r>
      <w:r>
        <w:t>נָתַתָּה</w:t>
      </w:r>
      <w:r>
        <w:t xml:space="preserve"> ('You gave') — this microscopic measurement is attributed directly to God. God is responsible for the smallness.‏</w:t>
      </w:r>
    </w:p>
    <w:p w14:paraId="62C70CD4" w14:textId="77777777" w:rsidR="009C57D3" w:rsidRDefault="00593739">
      <w:pPr>
        <w:pStyle w:val="BodySans"/>
      </w:pPr>
      <w:r>
        <w:t xml:space="preserve">The rare noun </w:t>
      </w:r>
      <w:r>
        <w:t>חֶלְדִּי</w:t>
      </w:r>
      <w:r>
        <w:t xml:space="preserve"> ('my lifespan') appears only three times in the Psalter (Pss 17:14; 39:6; 49:2). The LXX renders it </w:t>
      </w:r>
      <w:r>
        <w:t>ὑ</w:t>
      </w:r>
      <w:r>
        <w:t xml:space="preserve">πόστασις ('substance/reality'), which creates an ironic counterpoint to the phrase that follows: </w:t>
      </w:r>
      <w:r>
        <w:t>כְאַיִן</w:t>
      </w:r>
      <w:r>
        <w:t xml:space="preserve"> </w:t>
      </w:r>
      <w:r>
        <w:t>נֶגְדֶּךָ</w:t>
      </w:r>
      <w:r>
        <w:t xml:space="preserve"> ('like nothing before You'). My "substance" is "like nothing" — the LXX's word choice inadvertently underscores the paradox.‏</w:t>
      </w:r>
    </w:p>
    <w:p w14:paraId="09441815" w14:textId="77777777" w:rsidR="009C57D3" w:rsidRDefault="00593739">
      <w:pPr>
        <w:pStyle w:val="BodySans"/>
      </w:pPr>
      <w:r>
        <w:t xml:space="preserve">The </w:t>
      </w:r>
      <w:r>
        <w:t>כ</w:t>
      </w:r>
      <w:r>
        <w:t xml:space="preserve"> prefix in </w:t>
      </w:r>
      <w:r>
        <w:t>כְאַיִן</w:t>
      </w:r>
      <w:r>
        <w:t xml:space="preserve"> is doing important philosophical work. "Like nothing" is not yet "nothing." It is a simile, preserving a residual ontological status — I am </w:t>
      </w:r>
      <w:r>
        <w:rPr>
          <w:i/>
        </w:rPr>
        <w:t>like</w:t>
      </w:r>
      <w:r>
        <w:t xml:space="preserve"> nothing, not </w:t>
      </w:r>
      <w:r>
        <w:rPr>
          <w:i/>
        </w:rPr>
        <w:t>yet</w:t>
      </w:r>
      <w:r>
        <w:t xml:space="preserve"> nothing. By verse 14, this </w:t>
      </w:r>
      <w:r>
        <w:t>כ</w:t>
      </w:r>
      <w:r>
        <w:t xml:space="preserve"> prefix will disappear. The psalm's final word, </w:t>
      </w:r>
      <w:r>
        <w:t>וְאֵינֶנִּי</w:t>
      </w:r>
      <w:r>
        <w:t xml:space="preserve"> ('and I am not'), drops the simile and makes non-being a direct predication. The trajectory from </w:t>
      </w:r>
      <w:r>
        <w:t>כְאַיִן</w:t>
      </w:r>
      <w:r>
        <w:t xml:space="preserve"> to </w:t>
      </w:r>
      <w:r>
        <w:t>אֵינֶנִּי</w:t>
      </w:r>
      <w:r>
        <w:t xml:space="preserve"> — from comparison to identity — is the psalm's hidden argument about what divine discipline actually produces.‏</w:t>
      </w:r>
    </w:p>
    <w:p w14:paraId="145C82CC" w14:textId="77777777" w:rsidR="009C57D3" w:rsidRDefault="00593739">
      <w:pPr>
        <w:pStyle w:val="BodySans"/>
      </w:pPr>
      <w:r>
        <w:lastRenderedPageBreak/>
        <w:t xml:space="preserve">The verse ends with a devastating irony: </w:t>
      </w:r>
      <w:r>
        <w:t>כׇּל</w:t>
      </w:r>
      <w:r>
        <w:t xml:space="preserve"> </w:t>
      </w:r>
      <w:r>
        <w:t>אָדָם</w:t>
      </w:r>
      <w:r>
        <w:t xml:space="preserve"> </w:t>
      </w:r>
      <w:r>
        <w:t>נִצָּב</w:t>
      </w:r>
      <w:r>
        <w:t xml:space="preserve"> ('all humanity standing'). The Niphal participle </w:t>
      </w:r>
      <w:r>
        <w:t>נִצָּב</w:t>
      </w:r>
      <w:r>
        <w:t xml:space="preserve"> means 'standing firm, stationed upright' — the posture of permanence and stability. Even those who stand firm are </w:t>
      </w:r>
      <w:r>
        <w:t>הֶבֶל</w:t>
      </w:r>
      <w:r>
        <w:t xml:space="preserve">, vapor. Pindar captured the same perception in his </w:t>
      </w:r>
      <w:r>
        <w:rPr>
          <w:i/>
        </w:rPr>
        <w:t>Pythian 8</w:t>
      </w:r>
      <w:r>
        <w:t>: σκι</w:t>
      </w:r>
      <w:r>
        <w:t>ᾶ</w:t>
      </w:r>
      <w:r>
        <w:t xml:space="preserve">ς </w:t>
      </w:r>
      <w:r>
        <w:t>ὄ</w:t>
      </w:r>
      <w:r>
        <w:t xml:space="preserve">ναρ </w:t>
      </w:r>
      <w:r>
        <w:t>ἄ</w:t>
      </w:r>
      <w:r>
        <w:t xml:space="preserve">νθρωπος ('A dream of a shadow is humankind'). But where Pindar allows that a god-given gleam may momentarily restore human glory, the psalmist allows nothing. The vapor remains vapor. </w:t>
      </w:r>
      <w:r>
        <w:t>סֶלָה</w:t>
      </w:r>
      <w:r>
        <w:t xml:space="preserve"> — pause and consider.‏</w:t>
      </w:r>
    </w:p>
    <w:p w14:paraId="3C12832F" w14:textId="77777777" w:rsidR="009C57D3" w:rsidRDefault="00593739">
      <w:pPr>
        <w:pStyle w:val="Heading3"/>
      </w:pPr>
      <w:r>
        <w:t>Verse 7</w:t>
      </w:r>
    </w:p>
    <w:p w14:paraId="2D3F68F5" w14:textId="77777777" w:rsidR="009C57D3" w:rsidRDefault="00593739">
      <w:pPr>
        <w:pStyle w:val="BodySans"/>
      </w:pPr>
      <w:r>
        <w:t>אַךְ</w:t>
      </w:r>
      <w:r>
        <w:t xml:space="preserve"> </w:t>
      </w:r>
      <w:r>
        <w:t>בְּצֶלֶם</w:t>
      </w:r>
      <w:r>
        <w:t xml:space="preserve"> </w:t>
      </w:r>
      <w:r>
        <w:t>יִתְהַלֶּךְ</w:t>
      </w:r>
      <w:r>
        <w:t xml:space="preserve"> </w:t>
      </w:r>
      <w:r>
        <w:t>אִישׁ</w:t>
      </w:r>
      <w:r>
        <w:t xml:space="preserve">; </w:t>
      </w:r>
      <w:r>
        <w:t>אַךְ</w:t>
      </w:r>
      <w:r>
        <w:t xml:space="preserve"> </w:t>
      </w:r>
      <w:r>
        <w:t>הֶבֶל</w:t>
      </w:r>
      <w:r>
        <w:t xml:space="preserve"> </w:t>
      </w:r>
      <w:r>
        <w:t>יֶהֱמָיוּן</w:t>
      </w:r>
      <w:r>
        <w:t xml:space="preserve"> — </w:t>
      </w:r>
      <w:r>
        <w:t>יִצְבֹּר</w:t>
      </w:r>
      <w:r>
        <w:t xml:space="preserve"> </w:t>
      </w:r>
      <w:r>
        <w:t>וְלֹא</w:t>
      </w:r>
      <w:r>
        <w:t xml:space="preserve"> </w:t>
      </w:r>
      <w:r>
        <w:t>יֵדַע</w:t>
      </w:r>
      <w:r>
        <w:t xml:space="preserve"> </w:t>
      </w:r>
      <w:r>
        <w:t>מִי</w:t>
      </w:r>
      <w:r>
        <w:t xml:space="preserve"> </w:t>
      </w:r>
      <w:r>
        <w:t>אֹסְפָם</w:t>
      </w:r>
      <w:r>
        <w:t>.‏</w:t>
      </w:r>
    </w:p>
    <w:p w14:paraId="74AA5265" w14:textId="77777777" w:rsidR="009C57D3" w:rsidRDefault="00593739">
      <w:pPr>
        <w:pStyle w:val="BodySans"/>
      </w:pPr>
      <w:r>
        <w:t xml:space="preserve">The medieval commentators split over </w:t>
      </w:r>
      <w:r>
        <w:t>בְּצֶלֶם</w:t>
      </w:r>
      <w:r>
        <w:t xml:space="preserve">: is it 'shadow' or 'image'? Rashi, following Dunash, reads it as darkness — a word akin to </w:t>
      </w:r>
      <w:r>
        <w:t>צַלְמָוֶת</w:t>
      </w:r>
      <w:r>
        <w:t xml:space="preserve"> ('shadow of death'). Menachem ben Saruq reads it as the actual image of Genesis 1:26–27, </w:t>
      </w:r>
      <w:r>
        <w:t>בְּצֶלֶם</w:t>
      </w:r>
      <w:r>
        <w:t xml:space="preserve"> </w:t>
      </w:r>
      <w:r>
        <w:t>אֱלֹקִים</w:t>
      </w:r>
      <w:r>
        <w:t xml:space="preserve"> ('in the image of God'). Rashi dismisses this: "his view is impossible." But the LXX supports Menachem, translating ε</w:t>
      </w:r>
      <w:r>
        <w:t>ἰ</w:t>
      </w:r>
      <w:r>
        <w:t>κών — the same Greek word it uses for the divine image in Genesis 1:26. If the LXX is preserving an older reading tradition, the verse is an ironic comment on creation theology:</w:t>
      </w:r>
      <w:r>
        <w:t xml:space="preserve"> the creature made </w:t>
      </w:r>
      <w:r>
        <w:rPr>
          <w:i/>
        </w:rPr>
        <w:t>in God's image</w:t>
      </w:r>
      <w:r>
        <w:t xml:space="preserve"> walks about as nothing </w:t>
      </w:r>
      <w:r>
        <w:rPr>
          <w:i/>
        </w:rPr>
        <w:t>but</w:t>
      </w:r>
      <w:r>
        <w:t xml:space="preserve"> an image — image-bearer reduced to being merely an image, a projection without substance behind it.</w:t>
      </w:r>
    </w:p>
    <w:p w14:paraId="4527F343" w14:textId="77777777" w:rsidR="009C57D3" w:rsidRDefault="00593739">
      <w:pPr>
        <w:pStyle w:val="BodySans"/>
      </w:pPr>
      <w:r>
        <w:t xml:space="preserve">The verb </w:t>
      </w:r>
      <w:r>
        <w:t>יֶהֱמָיוּן</w:t>
      </w:r>
      <w:r>
        <w:t xml:space="preserve"> ('they bustle/roar') is grammatically plural, though its antecedent </w:t>
      </w:r>
      <w:r>
        <w:t>אִישׁ</w:t>
      </w:r>
      <w:r>
        <w:t xml:space="preserve"> ('a man') is singular. The individual dissolves into the undifferentiated mass of humanity. The root </w:t>
      </w:r>
      <w:r>
        <w:t>המה</w:t>
      </w:r>
      <w:r>
        <w:t xml:space="preserve"> is used for the roar of the sea (Psalm 46:4), the tumult of crowds (Psalm 55:15), the growling of a lion (Jeremiah 51:55) — formidable sound, signifying nothing. Horace punctures the same illusion: </w:t>
      </w:r>
      <w:r>
        <w:rPr>
          <w:i/>
        </w:rPr>
        <w:t>linquenda tellus et domus et placens uxor... absumet heres Caecuba dignior</w:t>
      </w:r>
      <w:r>
        <w:t xml:space="preserve"> ('Earth must be left behind, and home, and pleasi</w:t>
      </w:r>
      <w:r>
        <w:t xml:space="preserve">ng wife... a worthier heir will consume your Caecuban wine,' </w:t>
      </w:r>
      <w:r>
        <w:rPr>
          <w:i/>
        </w:rPr>
        <w:t>Odes</w:t>
      </w:r>
      <w:r>
        <w:t xml:space="preserve"> II.14). Both poets see the farce of accumulation. The psalmist leaves the heir's identity unknown — </w:t>
      </w:r>
      <w:r>
        <w:t>מִי</w:t>
      </w:r>
      <w:r>
        <w:t xml:space="preserve"> </w:t>
      </w:r>
      <w:r>
        <w:t>אֹסְפָם</w:t>
      </w:r>
      <w:r>
        <w:t xml:space="preserve"> ('who will gather them?') — which is worse than Horace's named "worthier heir," because the void is total.‏</w:t>
      </w:r>
    </w:p>
    <w:p w14:paraId="28AC33DF" w14:textId="77777777" w:rsidR="009C57D3" w:rsidRDefault="00593739">
      <w:pPr>
        <w:pStyle w:val="Heading3"/>
      </w:pPr>
      <w:r>
        <w:t>Verse 8</w:t>
      </w:r>
    </w:p>
    <w:p w14:paraId="714EC661" w14:textId="77777777" w:rsidR="009C57D3" w:rsidRDefault="00593739">
      <w:pPr>
        <w:pStyle w:val="BodySans"/>
      </w:pPr>
      <w:r>
        <w:t>וְעַתָּה</w:t>
      </w:r>
      <w:r>
        <w:t xml:space="preserve"> </w:t>
      </w:r>
      <w:r>
        <w:t>מַה</w:t>
      </w:r>
      <w:r>
        <w:t xml:space="preserve"> </w:t>
      </w:r>
      <w:r>
        <w:t>קִּוִּיתִי</w:t>
      </w:r>
      <w:r>
        <w:t xml:space="preserve"> </w:t>
      </w:r>
      <w:r>
        <w:t>אֲדֹנָי</w:t>
      </w:r>
      <w:r>
        <w:t xml:space="preserve">; </w:t>
      </w:r>
      <w:r>
        <w:t>תּוֹחַלְתִּי</w:t>
      </w:r>
      <w:r>
        <w:t xml:space="preserve"> </w:t>
      </w:r>
      <w:r>
        <w:t>לְךָ</w:t>
      </w:r>
      <w:r>
        <w:t xml:space="preserve"> </w:t>
      </w:r>
      <w:r>
        <w:t>הִיא</w:t>
      </w:r>
      <w:r>
        <w:t>.‏</w:t>
      </w:r>
    </w:p>
    <w:p w14:paraId="761D654E" w14:textId="77777777" w:rsidR="009C57D3" w:rsidRDefault="00593739">
      <w:pPr>
        <w:pStyle w:val="BodySans"/>
      </w:pPr>
      <w:r>
        <w:t>וְעַתָּה</w:t>
      </w:r>
      <w:r>
        <w:t xml:space="preserve"> ('and now') is a classical discourse-pivot in Hebrew narrative — the hinge between reflection and action, between acknowledging a situation and responding to it. It appears at David's prayer in 2 Samuel 7:25, at Jacob's plea in Genesis 32:12. Here, it signals: </w:t>
      </w:r>
      <w:r>
        <w:rPr>
          <w:i/>
        </w:rPr>
        <w:t>Given that everything is vapor, what remains?</w:t>
      </w:r>
    </w:p>
    <w:p w14:paraId="60C45B18" w14:textId="77777777" w:rsidR="009C57D3" w:rsidRDefault="00593739">
      <w:pPr>
        <w:pStyle w:val="BodySans"/>
      </w:pPr>
      <w:r>
        <w:t xml:space="preserve">The verse's two hope-words have subtly different registers. </w:t>
      </w:r>
      <w:r>
        <w:t>קוה</w:t>
      </w:r>
      <w:r>
        <w:t xml:space="preserve"> (the root of </w:t>
      </w:r>
      <w:r>
        <w:t>קִוִּיתִי</w:t>
      </w:r>
      <w:r>
        <w:t xml:space="preserve">) carries the sense of taut, straining expectation — the word is etymologically related to </w:t>
      </w:r>
      <w:r>
        <w:t>קָו</w:t>
      </w:r>
      <w:r>
        <w:t xml:space="preserve"> ('cord/line'), and </w:t>
      </w:r>
      <w:r>
        <w:t>תִּקְוָה</w:t>
      </w:r>
      <w:r>
        <w:t xml:space="preserve"> ('hope') is the same word as Rahab's scarlet cord in Joshua 2:18. This is hope as </w:t>
      </w:r>
      <w:r>
        <w:lastRenderedPageBreak/>
        <w:t xml:space="preserve">tension, as something pulled tight. </w:t>
      </w:r>
      <w:r>
        <w:t>יחל</w:t>
      </w:r>
      <w:r>
        <w:t xml:space="preserve"> (the root of </w:t>
      </w:r>
      <w:r>
        <w:t>תּוֹחַלְתִּי</w:t>
      </w:r>
      <w:r>
        <w:t xml:space="preserve">) denotes more settled, trusting hope — the verb of Psalm 130:7: </w:t>
      </w:r>
      <w:r>
        <w:t>יַחֵל</w:t>
      </w:r>
      <w:r>
        <w:t xml:space="preserve"> </w:t>
      </w:r>
      <w:r>
        <w:t>יִשְׂרָאֵל</w:t>
      </w:r>
      <w:r>
        <w:t xml:space="preserve"> </w:t>
      </w:r>
      <w:r>
        <w:t>אֶל</w:t>
      </w:r>
      <w:r>
        <w:t xml:space="preserve"> </w:t>
      </w:r>
      <w:r>
        <w:t>ה׳</w:t>
      </w:r>
      <w:r>
        <w:t xml:space="preserve"> ('Let Israel hope in YHWH'). The psalmist deploys both because neither alone captures the paradox: the God who makes life vapor</w:t>
      </w:r>
      <w:r>
        <w:t xml:space="preserve"> is the only object of hope.‏</w:t>
      </w:r>
    </w:p>
    <w:p w14:paraId="67E78800" w14:textId="77777777" w:rsidR="009C57D3" w:rsidRDefault="00593739">
      <w:pPr>
        <w:pStyle w:val="BodySans"/>
      </w:pPr>
      <w:r>
        <w:t xml:space="preserve">Radak reads the verse without drama: </w:t>
      </w:r>
      <w:r>
        <w:t>שֶׁאֲנִי</w:t>
      </w:r>
      <w:r>
        <w:t xml:space="preserve"> </w:t>
      </w:r>
      <w:r>
        <w:t>בְחָלְיִי</w:t>
      </w:r>
      <w:r>
        <w:t xml:space="preserve">, </w:t>
      </w:r>
      <w:r>
        <w:t>מַה</w:t>
      </w:r>
      <w:r>
        <w:t xml:space="preserve"> </w:t>
      </w:r>
      <w:r>
        <w:t>קִּוִּיתִי</w:t>
      </w:r>
      <w:r>
        <w:t xml:space="preserve">? </w:t>
      </w:r>
      <w:r>
        <w:t>אֵין</w:t>
      </w:r>
      <w:r>
        <w:t xml:space="preserve"> </w:t>
      </w:r>
      <w:r>
        <w:t>תִּקְוָתִי</w:t>
      </w:r>
      <w:r>
        <w:t xml:space="preserve"> </w:t>
      </w:r>
      <w:r>
        <w:t>אֶלָּא</w:t>
      </w:r>
      <w:r>
        <w:t xml:space="preserve"> </w:t>
      </w:r>
      <w:r>
        <w:t>לְךָ</w:t>
      </w:r>
      <w:r>
        <w:t xml:space="preserve"> ('Since I am in my illness, what do I hope for? My hope is in You alone, not in doctors'). But the verse's placement — after the comprehensive demolition of human significance in vv. 5–7, before the confession of sin in v. 9 — makes it feel less like settled faith than like a man grasping for a handhold on a cliff face.‏</w:t>
      </w:r>
    </w:p>
    <w:p w14:paraId="38595180" w14:textId="77777777" w:rsidR="009C57D3" w:rsidRDefault="00593739">
      <w:pPr>
        <w:pStyle w:val="Heading3"/>
      </w:pPr>
      <w:r>
        <w:t>Verse 9</w:t>
      </w:r>
    </w:p>
    <w:p w14:paraId="55986BBF" w14:textId="77777777" w:rsidR="009C57D3" w:rsidRDefault="00593739">
      <w:pPr>
        <w:pStyle w:val="BodySans"/>
      </w:pPr>
      <w:r>
        <w:t>מִכׇּל</w:t>
      </w:r>
      <w:r>
        <w:t xml:space="preserve"> </w:t>
      </w:r>
      <w:r>
        <w:t>פְּשָׁעַי</w:t>
      </w:r>
      <w:r>
        <w:t xml:space="preserve"> </w:t>
      </w:r>
      <w:r>
        <w:t>הַצִּילֵנִי</w:t>
      </w:r>
      <w:r>
        <w:t xml:space="preserve">; </w:t>
      </w:r>
      <w:r>
        <w:t>חֶרְפַּת</w:t>
      </w:r>
      <w:r>
        <w:t xml:space="preserve"> </w:t>
      </w:r>
      <w:r>
        <w:t>נָבָל</w:t>
      </w:r>
      <w:r>
        <w:t xml:space="preserve"> </w:t>
      </w:r>
      <w:r>
        <w:t>אַל</w:t>
      </w:r>
      <w:r>
        <w:t xml:space="preserve"> </w:t>
      </w:r>
      <w:r>
        <w:t>תְּשִׂימֵנִי</w:t>
      </w:r>
      <w:r>
        <w:t>.‏</w:t>
      </w:r>
    </w:p>
    <w:p w14:paraId="536A6CD5" w14:textId="77777777" w:rsidR="009C57D3" w:rsidRDefault="00593739">
      <w:pPr>
        <w:pStyle w:val="BodySans"/>
      </w:pPr>
      <w:r>
        <w:t xml:space="preserve">The word </w:t>
      </w:r>
      <w:r>
        <w:t>פֶּשַׁע</w:t>
      </w:r>
      <w:r>
        <w:t xml:space="preserve"> is the heaviest sin-term in Hebrew — not </w:t>
      </w:r>
      <w:r>
        <w:t>חֵטְא</w:t>
      </w:r>
      <w:r>
        <w:t xml:space="preserve"> ('missing the mark') or </w:t>
      </w:r>
      <w:r>
        <w:t>עָוֹן</w:t>
      </w:r>
      <w:r>
        <w:t xml:space="preserve"> ('iniquity/distortion'), but deliberate rebellion against a sovereign. The psalmist applies it to himself: </w:t>
      </w:r>
      <w:r>
        <w:rPr>
          <w:i/>
        </w:rPr>
        <w:t>my</w:t>
      </w:r>
      <w:r>
        <w:t xml:space="preserve"> rebellions, plural. This changes everything about the earlier silence. The reason the psalmist muzzled himself before the wicked (v. 2) may not have been principled restraint but guilt — the awareness that his own sins left him no standing to complain.</w:t>
      </w:r>
    </w:p>
    <w:p w14:paraId="34DDF72E" w14:textId="77777777" w:rsidR="009C57D3" w:rsidRDefault="00593739">
      <w:pPr>
        <w:pStyle w:val="BodySans"/>
      </w:pPr>
      <w:r>
        <w:t xml:space="preserve">The </w:t>
      </w:r>
      <w:r>
        <w:t>נָבָל</w:t>
      </w:r>
      <w:r>
        <w:t xml:space="preserve"> ('churl/fool') is not merely unintelligent; he is morally bankrupt. The word names Nabal in 1 Samuel 25:25: </w:t>
      </w:r>
      <w:r>
        <w:t>כִּשְׁמוֹ</w:t>
      </w:r>
      <w:r>
        <w:t xml:space="preserve"> </w:t>
      </w:r>
      <w:r>
        <w:t>כֶּן</w:t>
      </w:r>
      <w:r>
        <w:t xml:space="preserve"> </w:t>
      </w:r>
      <w:r>
        <w:t>הוּא</w:t>
      </w:r>
      <w:r>
        <w:t xml:space="preserve">, </w:t>
      </w:r>
      <w:r>
        <w:t>נָבָל</w:t>
      </w:r>
      <w:r>
        <w:t xml:space="preserve"> </w:t>
      </w:r>
      <w:r>
        <w:t>שְׁמוֹ</w:t>
      </w:r>
      <w:r>
        <w:t xml:space="preserve"> </w:t>
      </w:r>
      <w:r>
        <w:t>וּנְבָלָה</w:t>
      </w:r>
      <w:r>
        <w:t xml:space="preserve"> </w:t>
      </w:r>
      <w:r>
        <w:t>עִמּוֹ</w:t>
      </w:r>
      <w:r>
        <w:t xml:space="preserve"> ('As his name, so is he — Fool is his name and folly is with him'). And in Psalm 14:1, the </w:t>
      </w:r>
      <w:r>
        <w:t>נָבָל</w:t>
      </w:r>
      <w:r>
        <w:t xml:space="preserve"> is the one who says </w:t>
      </w:r>
      <w:r>
        <w:t>בְּלִבּוֹ</w:t>
      </w:r>
      <w:r>
        <w:t xml:space="preserve"> </w:t>
      </w:r>
      <w:r>
        <w:t>אֵין</w:t>
      </w:r>
      <w:r>
        <w:t xml:space="preserve"> </w:t>
      </w:r>
      <w:r>
        <w:t>אֱלֹקִים</w:t>
      </w:r>
      <w:r>
        <w:t xml:space="preserve"> ('in his heart, there is no God'). The psalmist fears becoming an object of scorn for precisely this type — the godless person who would read the psalmist's suffering as proof that piety is pointless.‏</w:t>
      </w:r>
    </w:p>
    <w:p w14:paraId="42606458" w14:textId="77777777" w:rsidR="009C57D3" w:rsidRDefault="00593739">
      <w:pPr>
        <w:pStyle w:val="Heading3"/>
      </w:pPr>
      <w:r>
        <w:t>Verse 10</w:t>
      </w:r>
    </w:p>
    <w:p w14:paraId="06F66C7F" w14:textId="77777777" w:rsidR="009C57D3" w:rsidRDefault="00593739">
      <w:pPr>
        <w:pStyle w:val="BodySans"/>
      </w:pPr>
      <w:r>
        <w:t>נֶאֱלַמְתִּי</w:t>
      </w:r>
      <w:r>
        <w:t xml:space="preserve"> </w:t>
      </w:r>
      <w:r>
        <w:t>לֹא</w:t>
      </w:r>
      <w:r>
        <w:t xml:space="preserve"> </w:t>
      </w:r>
      <w:r>
        <w:t>אֶפְתַּח</w:t>
      </w:r>
      <w:r>
        <w:t xml:space="preserve"> </w:t>
      </w:r>
      <w:r>
        <w:t>פִּי</w:t>
      </w:r>
      <w:r>
        <w:t xml:space="preserve">; </w:t>
      </w:r>
      <w:r>
        <w:t>כִּי</w:t>
      </w:r>
      <w:r>
        <w:t xml:space="preserve"> </w:t>
      </w:r>
      <w:r>
        <w:t>אַתָּה</w:t>
      </w:r>
      <w:r>
        <w:t xml:space="preserve"> </w:t>
      </w:r>
      <w:r>
        <w:t>עָשִׂיתָ</w:t>
      </w:r>
      <w:r>
        <w:t>.‏</w:t>
      </w:r>
    </w:p>
    <w:p w14:paraId="36AD0686" w14:textId="77777777" w:rsidR="009C57D3" w:rsidRDefault="00593739">
      <w:pPr>
        <w:pStyle w:val="BodySans"/>
      </w:pPr>
      <w:r>
        <w:t xml:space="preserve">The exact repetition of </w:t>
      </w:r>
      <w:r>
        <w:t>נֶאֱלַמְתִּי</w:t>
      </w:r>
      <w:r>
        <w:t xml:space="preserve"> from verse 3 is the psalm's internal hinge, creating an inclusio (an envelope structure where repeated language brackets a unit and signals its boundaries). In verse 3, the psalmist was struck dumb </w:t>
      </w:r>
      <w:r>
        <w:rPr>
          <w:i/>
        </w:rPr>
        <w:t>before the wicked</w:t>
      </w:r>
      <w:r>
        <w:t xml:space="preserve">. Here he is struck dumb </w:t>
      </w:r>
      <w:r>
        <w:rPr>
          <w:i/>
        </w:rPr>
        <w:t>before God</w:t>
      </w:r>
      <w:r>
        <w:t xml:space="preserve">. The motivation has shifted from horizontal (human conflict) to vertical (divine sovereignty). But both silences share one feature: they break immediately. The silence of verse 3 combusted into speech in verse 4. The silence of verse 10 will erupt </w:t>
      </w:r>
      <w:r>
        <w:t>into protest in verse 11. The psalm establishes a pattern: every resolution to be quiet is a fuse, not a solution.</w:t>
      </w:r>
    </w:p>
    <w:p w14:paraId="26E019F9" w14:textId="77777777" w:rsidR="009C57D3" w:rsidRDefault="00593739">
      <w:pPr>
        <w:pStyle w:val="BodySans"/>
      </w:pPr>
      <w:r>
        <w:t xml:space="preserve">The phrase </w:t>
      </w:r>
      <w:r>
        <w:t>כִּי</w:t>
      </w:r>
      <w:r>
        <w:t xml:space="preserve"> </w:t>
      </w:r>
      <w:r>
        <w:t>אַתָּה</w:t>
      </w:r>
      <w:r>
        <w:t xml:space="preserve"> </w:t>
      </w:r>
      <w:r>
        <w:t>עָשִׂיתָ</w:t>
      </w:r>
      <w:r>
        <w:t xml:space="preserve"> ('because You did it') has no grammatical object. The concordance shows this exact phrase in three other places: 2 Samuel 12:12, where Nathan rebukes </w:t>
      </w:r>
      <w:r>
        <w:lastRenderedPageBreak/>
        <w:t xml:space="preserve">David — </w:t>
      </w:r>
      <w:r>
        <w:t>כִּי</w:t>
      </w:r>
      <w:r>
        <w:t xml:space="preserve"> </w:t>
      </w:r>
      <w:r>
        <w:t>אַתָּה</w:t>
      </w:r>
      <w:r>
        <w:t xml:space="preserve"> </w:t>
      </w:r>
      <w:r>
        <w:t>עָשִׂיתָ</w:t>
      </w:r>
      <w:r>
        <w:t xml:space="preserve"> </w:t>
      </w:r>
      <w:r>
        <w:t>בַסָּתֶר</w:t>
      </w:r>
      <w:r>
        <w:t xml:space="preserve"> ('because you did it in secret'); Lamentations 1:21, where Jerusalem acknowledges — </w:t>
      </w:r>
      <w:r>
        <w:t>כִּי</w:t>
      </w:r>
      <w:r>
        <w:t xml:space="preserve"> </w:t>
      </w:r>
      <w:r>
        <w:t>אַתָּה</w:t>
      </w:r>
      <w:r>
        <w:t xml:space="preserve"> </w:t>
      </w:r>
      <w:r>
        <w:t>עָשִׂיתָ</w:t>
      </w:r>
      <w:r>
        <w:t xml:space="preserve">, </w:t>
      </w:r>
      <w:r>
        <w:t>הֵבֵאתָ</w:t>
      </w:r>
      <w:r>
        <w:t xml:space="preserve"> </w:t>
      </w:r>
      <w:r>
        <w:t>יוֹם</w:t>
      </w:r>
      <w:r>
        <w:t xml:space="preserve"> </w:t>
      </w:r>
      <w:r>
        <w:t>קָרָאתָ</w:t>
      </w:r>
      <w:r>
        <w:t xml:space="preserve"> ('for You did it; You brought the day You proclaimed'); and Jeremiah 14:22, where the prophet affirms — </w:t>
      </w:r>
      <w:r>
        <w:t>כִּי</w:t>
      </w:r>
      <w:r>
        <w:t xml:space="preserve"> </w:t>
      </w:r>
      <w:r>
        <w:t>אַתָּה</w:t>
      </w:r>
      <w:r>
        <w:t xml:space="preserve"> </w:t>
      </w:r>
      <w:r>
        <w:t>עָשִׂיתָ</w:t>
      </w:r>
      <w:r>
        <w:t xml:space="preserve"> </w:t>
      </w:r>
      <w:r>
        <w:t>אֶת</w:t>
      </w:r>
      <w:r>
        <w:t xml:space="preserve"> </w:t>
      </w:r>
      <w:r>
        <w:t>כׇּל</w:t>
      </w:r>
      <w:r>
        <w:t xml:space="preserve"> </w:t>
      </w:r>
      <w:r>
        <w:t>אֵלֶּה</w:t>
      </w:r>
      <w:r>
        <w:t xml:space="preserve"> ('for You did all these things'). I</w:t>
      </w:r>
      <w:r>
        <w:t>n each parallel, an object is either stated or implied. Here, uniquely, none is supplied. The psalmist says "You did it" and lets the "it" expand to fill all available space — the affliction, the mortality, perhaps the sin itself.‏</w:t>
      </w:r>
    </w:p>
    <w:p w14:paraId="7E513062" w14:textId="77777777" w:rsidR="009C57D3" w:rsidRDefault="00593739">
      <w:pPr>
        <w:pStyle w:val="Heading3"/>
      </w:pPr>
      <w:r>
        <w:t>Verse 11</w:t>
      </w:r>
    </w:p>
    <w:p w14:paraId="0BBA1205" w14:textId="77777777" w:rsidR="009C57D3" w:rsidRDefault="00593739">
      <w:pPr>
        <w:pStyle w:val="BodySans"/>
      </w:pPr>
      <w:r>
        <w:t>הָסֵר</w:t>
      </w:r>
      <w:r>
        <w:t xml:space="preserve"> </w:t>
      </w:r>
      <w:r>
        <w:t>מֵעָלַי</w:t>
      </w:r>
      <w:r>
        <w:t xml:space="preserve"> </w:t>
      </w:r>
      <w:r>
        <w:t>נִגְעֶךָ</w:t>
      </w:r>
      <w:r>
        <w:t xml:space="preserve">; </w:t>
      </w:r>
      <w:r>
        <w:t>מִתִּגְרַת</w:t>
      </w:r>
      <w:r>
        <w:t xml:space="preserve"> </w:t>
      </w:r>
      <w:r>
        <w:t>יָדְךָ</w:t>
      </w:r>
      <w:r>
        <w:t xml:space="preserve"> </w:t>
      </w:r>
      <w:r>
        <w:t>אֲנִי</w:t>
      </w:r>
      <w:r>
        <w:t xml:space="preserve"> </w:t>
      </w:r>
      <w:r>
        <w:t>כָלִיתִי</w:t>
      </w:r>
      <w:r>
        <w:t>.‏</w:t>
      </w:r>
    </w:p>
    <w:p w14:paraId="7C520B60" w14:textId="77777777" w:rsidR="009C57D3" w:rsidRDefault="00593739">
      <w:pPr>
        <w:pStyle w:val="BodySans"/>
      </w:pPr>
      <w:r>
        <w:t xml:space="preserve">The submission lasted one verse. Now the imperatives start: </w:t>
      </w:r>
      <w:r>
        <w:t>הָסֵר</w:t>
      </w:r>
      <w:r>
        <w:t xml:space="preserve"> ('Remove!') — a direct command to God. The word </w:t>
      </w:r>
      <w:r>
        <w:t>נֶגַע</w:t>
      </w:r>
      <w:r>
        <w:t xml:space="preserve"> ('plague/stroke') belongs to the priestly vocabulary of Leviticus 13–14, where it describes skin diseases requiring quarantine and ritual purification. The suffix </w:t>
      </w:r>
      <w:r>
        <w:t>ְךָ</w:t>
      </w:r>
      <w:r>
        <w:t xml:space="preserve"> makes it personal: YOUR plague, not merely "a plague." God's affliction is God's property.‏</w:t>
      </w:r>
    </w:p>
    <w:p w14:paraId="728B5F9A" w14:textId="77777777" w:rsidR="009C57D3" w:rsidRDefault="00593739">
      <w:pPr>
        <w:pStyle w:val="BodySans"/>
      </w:pPr>
      <w:r>
        <w:t xml:space="preserve">The word </w:t>
      </w:r>
      <w:r>
        <w:t>תִּגְרָה</w:t>
      </w:r>
      <w:r>
        <w:t xml:space="preserve"> ('blow/provocation') is a hapax legomenon — a word appearing only here in the entire Hebrew Bible. Klein's dictionary derives it from the root </w:t>
      </w:r>
      <w:r>
        <w:t>גרה</w:t>
      </w:r>
      <w:r>
        <w:t xml:space="preserve"> ('to stir up, provoke, engage in conflict'), linking it to the phrase </w:t>
      </w:r>
      <w:r>
        <w:t>אַל</w:t>
      </w:r>
      <w:r>
        <w:t xml:space="preserve"> </w:t>
      </w:r>
      <w:r>
        <w:t>תִּתְגָּר</w:t>
      </w:r>
      <w:r>
        <w:t xml:space="preserve"> </w:t>
      </w:r>
      <w:r>
        <w:t>בָּם</w:t>
      </w:r>
      <w:r>
        <w:t xml:space="preserve"> </w:t>
      </w:r>
      <w:r>
        <w:t>מִלְחָמָה</w:t>
      </w:r>
      <w:r>
        <w:t xml:space="preserve"> ('do not engage them in battle,' Deuteronomy 2:9). God's hand is not merely punishing; it is </w:t>
      </w:r>
      <w:r>
        <w:rPr>
          <w:i/>
        </w:rPr>
        <w:t>provoking</w:t>
      </w:r>
      <w:r>
        <w:t xml:space="preserve"> — picking a fight. Radak reads it as </w:t>
      </w:r>
      <w:r>
        <w:t>מִמִּלְחָמַת</w:t>
      </w:r>
      <w:r>
        <w:t xml:space="preserve"> </w:t>
      </w:r>
      <w:r>
        <w:t>יָדְךָ</w:t>
      </w:r>
      <w:r>
        <w:t xml:space="preserve"> ('from the warfare of Your hand'). The psalmist experiences divine discipline not as correction b</w:t>
      </w:r>
      <w:r>
        <w:t>ut as combat.‏</w:t>
      </w:r>
    </w:p>
    <w:p w14:paraId="67DF8F5A" w14:textId="77777777" w:rsidR="009C57D3" w:rsidRDefault="00593739">
      <w:pPr>
        <w:pStyle w:val="Heading3"/>
      </w:pPr>
      <w:r>
        <w:t>Verse 12</w:t>
      </w:r>
    </w:p>
    <w:p w14:paraId="068B6C01" w14:textId="77777777" w:rsidR="009C57D3" w:rsidRDefault="00593739">
      <w:pPr>
        <w:pStyle w:val="BodySans"/>
      </w:pPr>
      <w:r>
        <w:t>בְּתוֹכָחוֹת</w:t>
      </w:r>
      <w:r>
        <w:t xml:space="preserve"> </w:t>
      </w:r>
      <w:r>
        <w:t>עַל</w:t>
      </w:r>
      <w:r>
        <w:t xml:space="preserve"> </w:t>
      </w:r>
      <w:r>
        <w:t>עָוֹן</w:t>
      </w:r>
      <w:r>
        <w:t xml:space="preserve"> </w:t>
      </w:r>
      <w:r>
        <w:t>יִסַּרְתָּ</w:t>
      </w:r>
      <w:r>
        <w:t xml:space="preserve"> </w:t>
      </w:r>
      <w:r>
        <w:t>אִישׁ</w:t>
      </w:r>
      <w:r>
        <w:t xml:space="preserve">; </w:t>
      </w:r>
      <w:r>
        <w:t>וַתֶּמֶס</w:t>
      </w:r>
      <w:r>
        <w:t xml:space="preserve"> </w:t>
      </w:r>
      <w:r>
        <w:t>כָּעָשׁ</w:t>
      </w:r>
      <w:r>
        <w:t xml:space="preserve"> </w:t>
      </w:r>
      <w:r>
        <w:t>חֲמוּדוֹ</w:t>
      </w:r>
      <w:r>
        <w:t xml:space="preserve"> — </w:t>
      </w:r>
      <w:r>
        <w:t>אַךְ</w:t>
      </w:r>
      <w:r>
        <w:t xml:space="preserve"> </w:t>
      </w:r>
      <w:r>
        <w:t>הֶבֶל</w:t>
      </w:r>
      <w:r>
        <w:t xml:space="preserve"> </w:t>
      </w:r>
      <w:r>
        <w:t>כׇּל</w:t>
      </w:r>
      <w:r>
        <w:t xml:space="preserve"> </w:t>
      </w:r>
      <w:r>
        <w:t>אָדָם</w:t>
      </w:r>
      <w:r>
        <w:t xml:space="preserve">. </w:t>
      </w:r>
      <w:r>
        <w:t>סֶלָה</w:t>
      </w:r>
      <w:r>
        <w:t>.‏</w:t>
      </w:r>
    </w:p>
    <w:p w14:paraId="2DBB22F4" w14:textId="77777777" w:rsidR="009C57D3" w:rsidRDefault="00593739">
      <w:pPr>
        <w:pStyle w:val="BodySans"/>
      </w:pPr>
      <w:r>
        <w:t xml:space="preserve">The verse opens with the language of education — </w:t>
      </w:r>
      <w:r>
        <w:t>תּוֹכָחוֹת</w:t>
      </w:r>
      <w:r>
        <w:t xml:space="preserve"> ('rebukes'), </w:t>
      </w:r>
      <w:r>
        <w:t>יִסַּרְתָּ</w:t>
      </w:r>
      <w:r>
        <w:t xml:space="preserve"> ('you discipline'), terms that frame suffering as pedagogy. Deuteronomy 8:5 establishes the template: </w:t>
      </w:r>
      <w:r>
        <w:t>כַּאֲשֶׁר</w:t>
      </w:r>
      <w:r>
        <w:t xml:space="preserve"> </w:t>
      </w:r>
      <w:r>
        <w:t>יְיַסֵּר</w:t>
      </w:r>
      <w:r>
        <w:t xml:space="preserve"> </w:t>
      </w:r>
      <w:r>
        <w:t>אִישׁ</w:t>
      </w:r>
      <w:r>
        <w:t xml:space="preserve"> </w:t>
      </w:r>
      <w:r>
        <w:t>אֶת</w:t>
      </w:r>
      <w:r>
        <w:t xml:space="preserve"> </w:t>
      </w:r>
      <w:r>
        <w:t>בְּנוֹ</w:t>
      </w:r>
      <w:r>
        <w:t xml:space="preserve">, </w:t>
      </w:r>
      <w:r>
        <w:t>ה׳</w:t>
      </w:r>
      <w:r>
        <w:t xml:space="preserve"> </w:t>
      </w:r>
      <w:r>
        <w:t>אֱלֹקֶיךָ</w:t>
      </w:r>
      <w:r>
        <w:t xml:space="preserve"> </w:t>
      </w:r>
      <w:r>
        <w:t>מְיַסְּרֶךָּ</w:t>
      </w:r>
      <w:r>
        <w:t xml:space="preserve"> ('As a man disciplines his son, so YHWH your God disciplines you'). But the image that follows — the moth — subverts the parental metaphor. A parent who disciplines does not consume. A moth does.‏</w:t>
      </w:r>
    </w:p>
    <w:p w14:paraId="7F38B424" w14:textId="77777777" w:rsidR="009C57D3" w:rsidRDefault="00593739">
      <w:pPr>
        <w:pStyle w:val="BodySans"/>
      </w:pPr>
      <w:r>
        <w:t xml:space="preserve">The MT (Masoretic Text — the received Hebrew text) reads </w:t>
      </w:r>
      <w:r>
        <w:t>עָשׁ</w:t>
      </w:r>
      <w:r>
        <w:t xml:space="preserve"> ('moth'). The LXX renders </w:t>
      </w:r>
      <w:r>
        <w:t>ἀ</w:t>
      </w:r>
      <w:r>
        <w:t xml:space="preserve">ράχνη ('spider web') — a different image entirely. The moth destroys what is treasured by eating it from inside, invisibly, over time. The spider web emphasizes the fragility of what humans construct. Both work, but the MT is more devastating in context, because it targets not human achievement but human </w:t>
      </w:r>
      <w:r>
        <w:rPr>
          <w:i/>
        </w:rPr>
        <w:t>love</w:t>
      </w:r>
      <w:r>
        <w:t xml:space="preserve">: </w:t>
      </w:r>
      <w:r>
        <w:t>חֲמוּדוֹ</w:t>
      </w:r>
      <w:r>
        <w:t xml:space="preserve"> ('what he most desires/loves'). God's moth-discipline does not merely humble — it attacks what the person holds dearest.‏</w:t>
      </w:r>
    </w:p>
    <w:p w14:paraId="3D63D08D" w14:textId="77777777" w:rsidR="009C57D3" w:rsidRDefault="00593739">
      <w:pPr>
        <w:pStyle w:val="BodySans"/>
      </w:pPr>
      <w:r>
        <w:t xml:space="preserve">In Hosea 5:12, God himself assumes this identity: </w:t>
      </w:r>
      <w:r>
        <w:t>וַאֲנִי</w:t>
      </w:r>
      <w:r>
        <w:t xml:space="preserve"> </w:t>
      </w:r>
      <w:r>
        <w:t>כָעָשׁ</w:t>
      </w:r>
      <w:r>
        <w:t xml:space="preserve"> </w:t>
      </w:r>
      <w:r>
        <w:t>לְאֶפְרָיִם</w:t>
      </w:r>
      <w:r>
        <w:t xml:space="preserve"> ('I am like a moth to Ephraim'). The Persian Sufi poet Attar inverted the image: in his </w:t>
      </w:r>
      <w:r>
        <w:rPr>
          <w:i/>
        </w:rPr>
        <w:t>Conference of the Birds</w:t>
      </w:r>
      <w:r>
        <w:t xml:space="preserve">, </w:t>
      </w:r>
      <w:r>
        <w:lastRenderedPageBreak/>
        <w:t>the moth (</w:t>
      </w:r>
      <w:r>
        <w:rPr>
          <w:rtl/>
        </w:rPr>
        <w:t>پروانه</w:t>
      </w:r>
      <w:r>
        <w:t xml:space="preserve">) is the lover who </w:t>
      </w:r>
      <w:r>
        <w:rPr>
          <w:i/>
        </w:rPr>
        <w:t>seeks</w:t>
      </w:r>
      <w:r>
        <w:t xml:space="preserve"> annihilation in the divine flame — </w:t>
      </w:r>
      <w:r>
        <w:rPr>
          <w:rtl/>
        </w:rPr>
        <w:t>پروانه</w:t>
      </w:r>
      <w:r>
        <w:t xml:space="preserve"> </w:t>
      </w:r>
      <w:r>
        <w:rPr>
          <w:rtl/>
        </w:rPr>
        <w:t>در</w:t>
      </w:r>
      <w:r>
        <w:t xml:space="preserve"> </w:t>
      </w:r>
      <w:r>
        <w:rPr>
          <w:rtl/>
        </w:rPr>
        <w:t>آتش</w:t>
      </w:r>
      <w:r>
        <w:t xml:space="preserve"> </w:t>
      </w:r>
      <w:r>
        <w:rPr>
          <w:rtl/>
        </w:rPr>
        <w:t>شد</w:t>
      </w:r>
      <w:r>
        <w:t xml:space="preserve"> </w:t>
      </w:r>
      <w:r>
        <w:rPr>
          <w:rtl/>
        </w:rPr>
        <w:t>و</w:t>
      </w:r>
      <w:r>
        <w:t xml:space="preserve"> </w:t>
      </w:r>
      <w:r>
        <w:rPr>
          <w:rtl/>
        </w:rPr>
        <w:t>راز</w:t>
      </w:r>
      <w:r>
        <w:t xml:space="preserve"> </w:t>
      </w:r>
      <w:r>
        <w:rPr>
          <w:rtl/>
        </w:rPr>
        <w:t>طپش</w:t>
      </w:r>
      <w:r>
        <w:t xml:space="preserve"> </w:t>
      </w:r>
      <w:r>
        <w:rPr>
          <w:rtl/>
        </w:rPr>
        <w:t>آموخت</w:t>
      </w:r>
      <w:r>
        <w:t xml:space="preserve"> ('The moth entered the fire and learned the secret of fluttering'). In Psalm 39, there is no rapture. The moth is not the seeker but the instrument of a God who corrodes what humans love until they learn they are vapor.</w:t>
      </w:r>
    </w:p>
    <w:p w14:paraId="39447449" w14:textId="77777777" w:rsidR="009C57D3" w:rsidRDefault="00593739">
      <w:pPr>
        <w:pStyle w:val="BodySans"/>
      </w:pPr>
      <w:r>
        <w:t xml:space="preserve">Rashi identifies </w:t>
      </w:r>
      <w:r>
        <w:t>חֲמוּדוֹ</w:t>
      </w:r>
      <w:r>
        <w:t xml:space="preserve"> with the psalmist's own flesh: </w:t>
      </w:r>
      <w:r>
        <w:t>בְּשָׂרוֹ</w:t>
      </w:r>
      <w:r>
        <w:t xml:space="preserve">, </w:t>
      </w:r>
      <w:r>
        <w:t>שֶׁהוּא</w:t>
      </w:r>
      <w:r>
        <w:t xml:space="preserve"> </w:t>
      </w:r>
      <w:r>
        <w:t>חֶמְדָּתוֹ</w:t>
      </w:r>
      <w:r>
        <w:t xml:space="preserve"> ('his flesh, which is his desire'). This reading — where what God's moth eats is not possessions but the person himself, his very body, his life — makes the trajectory toward </w:t>
      </w:r>
      <w:r>
        <w:t>וְאֵינֶנִּי</w:t>
      </w:r>
      <w:r>
        <w:t xml:space="preserve"> ('and I am not') all but inevitable.‏</w:t>
      </w:r>
    </w:p>
    <w:p w14:paraId="122DDDCD" w14:textId="77777777" w:rsidR="009C57D3" w:rsidRDefault="00593739">
      <w:pPr>
        <w:pStyle w:val="Heading3"/>
      </w:pPr>
      <w:r>
        <w:t>Verse 13</w:t>
      </w:r>
    </w:p>
    <w:p w14:paraId="04A2CDAE" w14:textId="77777777" w:rsidR="009C57D3" w:rsidRDefault="00593739">
      <w:pPr>
        <w:pStyle w:val="BodySans"/>
      </w:pPr>
      <w:r>
        <w:t>שִׁמְעָה</w:t>
      </w:r>
      <w:r>
        <w:t xml:space="preserve"> </w:t>
      </w:r>
      <w:r>
        <w:t>תְפִלָּתִי</w:t>
      </w:r>
      <w:r>
        <w:t xml:space="preserve"> </w:t>
      </w:r>
      <w:r>
        <w:t>ה׳</w:t>
      </w:r>
      <w:r>
        <w:t xml:space="preserve"> </w:t>
      </w:r>
      <w:r>
        <w:t>וְשַׁוְעָתִי</w:t>
      </w:r>
      <w:r>
        <w:t xml:space="preserve"> </w:t>
      </w:r>
      <w:r>
        <w:t>הַאֲזִינָה</w:t>
      </w:r>
      <w:r>
        <w:t xml:space="preserve">; </w:t>
      </w:r>
      <w:r>
        <w:t>אֶל</w:t>
      </w:r>
      <w:r>
        <w:t xml:space="preserve"> </w:t>
      </w:r>
      <w:r>
        <w:t>דִּמְעָתִי</w:t>
      </w:r>
      <w:r>
        <w:t xml:space="preserve"> </w:t>
      </w:r>
      <w:r>
        <w:t>אַל</w:t>
      </w:r>
      <w:r>
        <w:t xml:space="preserve"> </w:t>
      </w:r>
      <w:r>
        <w:t>תֶּחֱרַשׁ</w:t>
      </w:r>
      <w:r>
        <w:t xml:space="preserve"> — </w:t>
      </w:r>
      <w:r>
        <w:t>כִּי</w:t>
      </w:r>
      <w:r>
        <w:t xml:space="preserve"> </w:t>
      </w:r>
      <w:r>
        <w:t>גֵר</w:t>
      </w:r>
      <w:r>
        <w:t xml:space="preserve"> </w:t>
      </w:r>
      <w:r>
        <w:t>אָנֹכִי</w:t>
      </w:r>
      <w:r>
        <w:t xml:space="preserve"> </w:t>
      </w:r>
      <w:r>
        <w:t>עִמָּךְ</w:t>
      </w:r>
      <w:r>
        <w:t xml:space="preserve">, </w:t>
      </w:r>
      <w:r>
        <w:t>תּוֹשָׁב</w:t>
      </w:r>
      <w:r>
        <w:t xml:space="preserve"> </w:t>
      </w:r>
      <w:r>
        <w:t>כְּכׇל</w:t>
      </w:r>
      <w:r>
        <w:t xml:space="preserve"> </w:t>
      </w:r>
      <w:r>
        <w:t>אֲבוֹתָי</w:t>
      </w:r>
      <w:r>
        <w:t>.‏</w:t>
      </w:r>
    </w:p>
    <w:p w14:paraId="74B93545" w14:textId="77777777" w:rsidR="009C57D3" w:rsidRDefault="00593739">
      <w:pPr>
        <w:pStyle w:val="BodySans"/>
      </w:pPr>
      <w:r>
        <w:t xml:space="preserve">The three imperatives — </w:t>
      </w:r>
      <w:r>
        <w:t>שִׁמְעָה</w:t>
      </w:r>
      <w:r>
        <w:t xml:space="preserve"> ('hear!'), </w:t>
      </w:r>
      <w:r>
        <w:t>הַאֲזִינָה</w:t>
      </w:r>
      <w:r>
        <w:t xml:space="preserve"> ('give ear!'), </w:t>
      </w:r>
      <w:r>
        <w:t>אַל</w:t>
      </w:r>
      <w:r>
        <w:t xml:space="preserve"> </w:t>
      </w:r>
      <w:r>
        <w:t>תֶּחֱרַשׁ</w:t>
      </w:r>
      <w:r>
        <w:t xml:space="preserve"> ('do not be deaf!') — structurally mirror the three silences of verse 3 (</w:t>
      </w:r>
      <w:r>
        <w:t>נֶאֱלַמְתִּי</w:t>
      </w:r>
      <w:r>
        <w:t xml:space="preserve"> / </w:t>
      </w:r>
      <w:r>
        <w:t>דּוּמִיָּה</w:t>
      </w:r>
      <w:r>
        <w:t xml:space="preserve"> / </w:t>
      </w:r>
      <w:r>
        <w:t>הֶחֱשֵׁיתִי</w:t>
      </w:r>
      <w:r>
        <w:t xml:space="preserve">). The psalmist's enforced silence has migrated across the entire psalm and landed on God. In verse 3, </w:t>
      </w:r>
      <w:r>
        <w:rPr>
          <w:i/>
        </w:rPr>
        <w:t>he</w:t>
      </w:r>
      <w:r>
        <w:t xml:space="preserve"> was the silent one, suffering before a human enemy. Now he demands that </w:t>
      </w:r>
      <w:r>
        <w:rPr>
          <w:i/>
        </w:rPr>
        <w:t>God</w:t>
      </w:r>
      <w:r>
        <w:t xml:space="preserve"> not be the silent one, as he suffers before the divine. The same near-homophonic roots seal the transfer: the psalmist's </w:t>
      </w:r>
      <w:r>
        <w:t>הֶחֱשֵׁיתִי</w:t>
      </w:r>
      <w:r>
        <w:t xml:space="preserve"> ('I was quiet,' root </w:t>
      </w:r>
      <w:r>
        <w:t>חשׁה</w:t>
      </w:r>
      <w:r>
        <w:t xml:space="preserve">, v. 3) echoes in God's feared </w:t>
      </w:r>
      <w:r>
        <w:t>אַל</w:t>
      </w:r>
      <w:r>
        <w:t xml:space="preserve"> </w:t>
      </w:r>
      <w:r>
        <w:t>תֶּחֱרַשׁ</w:t>
      </w:r>
      <w:r>
        <w:t xml:space="preserve"> ('do not be deaf/silent,' root </w:t>
      </w:r>
      <w:r>
        <w:t>חרשׁ</w:t>
      </w:r>
      <w:r>
        <w:t>, v. 13) — close enough in sound to feel like the same silence, different enough in grammar to mark the reversal.‏</w:t>
      </w:r>
    </w:p>
    <w:p w14:paraId="003D8697" w14:textId="77777777" w:rsidR="009C57D3" w:rsidRDefault="00593739">
      <w:pPr>
        <w:pStyle w:val="BodySans"/>
      </w:pPr>
      <w:r>
        <w:t xml:space="preserve">The phrase </w:t>
      </w:r>
      <w:r>
        <w:t>אֶל</w:t>
      </w:r>
      <w:r>
        <w:t xml:space="preserve"> </w:t>
      </w:r>
      <w:r>
        <w:t>דִּמְעָתִי</w:t>
      </w:r>
      <w:r>
        <w:t xml:space="preserve"> </w:t>
      </w:r>
      <w:r>
        <w:t>אַל</w:t>
      </w:r>
      <w:r>
        <w:t xml:space="preserve"> </w:t>
      </w:r>
      <w:r>
        <w:t>תֶּחֱרַשׁ</w:t>
      </w:r>
      <w:r>
        <w:t xml:space="preserve"> ('do not be deaf to my tears') is synesthetic — tears are visible, not audible, yet God is asked to </w:t>
      </w:r>
      <w:r>
        <w:rPr>
          <w:i/>
        </w:rPr>
        <w:t>hear</w:t>
      </w:r>
      <w:r>
        <w:t xml:space="preserve"> them. For a psalmist whose tongue has been problematic from the start — feared as a sin-instrument (v. 2), forced into eruption (v. 4), struck dumb before God (v. 10) — tears offer a mode of petition that bypasses language entirely.</w:t>
      </w:r>
    </w:p>
    <w:p w14:paraId="5360FF55" w14:textId="77777777" w:rsidR="009C57D3" w:rsidRDefault="00593739">
      <w:pPr>
        <w:pStyle w:val="BodySans"/>
      </w:pPr>
      <w:r>
        <w:t xml:space="preserve">Then the claim. </w:t>
      </w:r>
      <w:r>
        <w:t>כִּי</w:t>
      </w:r>
      <w:r>
        <w:t xml:space="preserve"> </w:t>
      </w:r>
      <w:r>
        <w:t>גֵר</w:t>
      </w:r>
      <w:r>
        <w:t xml:space="preserve"> </w:t>
      </w:r>
      <w:r>
        <w:t>אָנֹכִי</w:t>
      </w:r>
      <w:r>
        <w:t xml:space="preserve"> </w:t>
      </w:r>
      <w:r>
        <w:t>עִמָּךְ</w:t>
      </w:r>
      <w:r>
        <w:t xml:space="preserve">, </w:t>
      </w:r>
      <w:r>
        <w:t>תּוֹשָׁב</w:t>
      </w:r>
      <w:r>
        <w:t xml:space="preserve"> </w:t>
      </w:r>
      <w:r>
        <w:t>כְּכׇל</w:t>
      </w:r>
      <w:r>
        <w:t xml:space="preserve"> </w:t>
      </w:r>
      <w:r>
        <w:t>אֲבוֹתָי</w:t>
      </w:r>
      <w:r>
        <w:t xml:space="preserve"> ('For I am an alien with You, a sojourner, like all my fathers'). The pair </w:t>
      </w:r>
      <w:r>
        <w:t>גֵּר</w:t>
      </w:r>
      <w:r>
        <w:t xml:space="preserve"> </w:t>
      </w:r>
      <w:r>
        <w:t>וְתוֹשָׁב</w:t>
      </w:r>
      <w:r>
        <w:t xml:space="preserve"> ('resident alien and temporary settler') is a fixed legal formula that appears in Genesis 23:4, where Abraham addresses the Hittites: </w:t>
      </w:r>
      <w:r>
        <w:t>גֵּר</w:t>
      </w:r>
      <w:r>
        <w:t xml:space="preserve"> </w:t>
      </w:r>
      <w:r>
        <w:t>וְתוֹשָׁב</w:t>
      </w:r>
      <w:r>
        <w:t xml:space="preserve"> </w:t>
      </w:r>
      <w:r>
        <w:t>אָנֹכִי</w:t>
      </w:r>
      <w:r>
        <w:t xml:space="preserve"> </w:t>
      </w:r>
      <w:r>
        <w:t>עִמָּכֶם</w:t>
      </w:r>
      <w:r>
        <w:t xml:space="preserve"> ('I am an alien and sojourner among you') — requesting a burial plot. David echoes it in 1 Chronicles 29:15: </w:t>
      </w:r>
      <w:r>
        <w:t>כִּי</w:t>
      </w:r>
      <w:r>
        <w:t xml:space="preserve"> </w:t>
      </w:r>
      <w:r>
        <w:t>גֵרִים</w:t>
      </w:r>
      <w:r>
        <w:t xml:space="preserve"> </w:t>
      </w:r>
      <w:r>
        <w:t>אֲנַחְנוּ</w:t>
      </w:r>
      <w:r>
        <w:t xml:space="preserve"> </w:t>
      </w:r>
      <w:r>
        <w:t>לְפָנֶיךָ</w:t>
      </w:r>
      <w:r>
        <w:t xml:space="preserve"> </w:t>
      </w:r>
      <w:r>
        <w:t>וְתוֹשָׁבִים</w:t>
      </w:r>
      <w:r>
        <w:t xml:space="preserve"> </w:t>
      </w:r>
      <w:r>
        <w:t>כְּכׇל</w:t>
      </w:r>
      <w:r>
        <w:t xml:space="preserve"> </w:t>
      </w:r>
      <w:r>
        <w:t>אֲבֹתֵינוּ</w:t>
      </w:r>
      <w:r>
        <w:t xml:space="preserve">, </w:t>
      </w:r>
      <w:r>
        <w:t>כַּצֵּל</w:t>
      </w:r>
      <w:r>
        <w:t xml:space="preserve"> </w:t>
      </w:r>
      <w:r>
        <w:t>יָמֵינוּ</w:t>
      </w:r>
      <w:r>
        <w:t xml:space="preserve"> </w:t>
      </w:r>
      <w:r>
        <w:t>עַל</w:t>
      </w:r>
      <w:r>
        <w:t xml:space="preserve"> </w:t>
      </w:r>
      <w:r>
        <w:t>הָאָרֶץ</w:t>
      </w:r>
      <w:r>
        <w:t xml:space="preserve"> </w:t>
      </w:r>
      <w:r>
        <w:t>וְא</w:t>
      </w:r>
      <w:r>
        <w:t>ֵין</w:t>
      </w:r>
      <w:r>
        <w:t xml:space="preserve"> </w:t>
      </w:r>
      <w:r>
        <w:t>מִקְוֶה</w:t>
      </w:r>
      <w:r>
        <w:t xml:space="preserve"> ('For we are aliens before You, and sojourners, like all our fathers; our days on earth are like a shadow, and there is no hope'). And Leviticus 25:23 provides the theological ground: </w:t>
      </w:r>
      <w:r>
        <w:t>כִּי</w:t>
      </w:r>
      <w:r>
        <w:t xml:space="preserve"> </w:t>
      </w:r>
      <w:r>
        <w:t>לִי</w:t>
      </w:r>
      <w:r>
        <w:t xml:space="preserve"> </w:t>
      </w:r>
      <w:r>
        <w:t>הָאָרֶץ</w:t>
      </w:r>
      <w:r>
        <w:t xml:space="preserve">, </w:t>
      </w:r>
      <w:r>
        <w:t>כִּי</w:t>
      </w:r>
      <w:r>
        <w:t xml:space="preserve"> </w:t>
      </w:r>
      <w:r>
        <w:t>גֵרִים</w:t>
      </w:r>
      <w:r>
        <w:t xml:space="preserve"> </w:t>
      </w:r>
      <w:r>
        <w:t>וְתוֹשָׁבִים</w:t>
      </w:r>
      <w:r>
        <w:t xml:space="preserve"> </w:t>
      </w:r>
      <w:r>
        <w:t>אַתֶּם</w:t>
      </w:r>
      <w:r>
        <w:t xml:space="preserve"> </w:t>
      </w:r>
      <w:r>
        <w:t>עִמָּדִי</w:t>
      </w:r>
      <w:r>
        <w:t xml:space="preserve"> ('For the land is Mine; you are aliens and sojourners with Me').‏</w:t>
      </w:r>
    </w:p>
    <w:p w14:paraId="4B304DBA" w14:textId="77777777" w:rsidR="009C57D3" w:rsidRDefault="00593739">
      <w:pPr>
        <w:pStyle w:val="BodySans"/>
      </w:pPr>
      <w:r>
        <w:t xml:space="preserve">What the psalmist does with this formula is radical. Abraham used it to negotiate a real-estate transaction. David used it in a prayer of thanksgiving for Temple donations. The psalmist uses it to tell God: </w:t>
      </w:r>
      <w:r>
        <w:rPr>
          <w:i/>
        </w:rPr>
        <w:t>I have no claim on You.</w:t>
      </w:r>
      <w:r>
        <w:t xml:space="preserve"> In a Psalter rich with language of </w:t>
      </w:r>
      <w:r>
        <w:lastRenderedPageBreak/>
        <w:t xml:space="preserve">intimacy — God as father, shepherd, rock, portion — this psalmist stands at the maximum possible distance, identifying himself as God's temporary lodger. Marcus Aurelius reached the same metaphor: </w:t>
      </w:r>
      <w:r>
        <w:t>ὁ</w:t>
      </w:r>
      <w:r>
        <w:t xml:space="preserve"> δ</w:t>
      </w:r>
      <w:r>
        <w:t>ὲ</w:t>
      </w:r>
      <w:r>
        <w:t xml:space="preserve"> βίος... ξένου </w:t>
      </w:r>
      <w:r>
        <w:t>ἐ</w:t>
      </w:r>
      <w:r>
        <w:t xml:space="preserve">πιδημία ('Life is a stranger's sojourn,' </w:t>
      </w:r>
      <w:r>
        <w:rPr>
          <w:i/>
        </w:rPr>
        <w:t>Meditations</w:t>
      </w:r>
      <w:r>
        <w:t xml:space="preserve"> II.17). But the Stoic emperor withdrew into rational self-sufficiency. The psalmist, having no such option, converts his alien status into a legal argument — in Torah, the </w:t>
      </w:r>
      <w:r>
        <w:t>גֵּר</w:t>
      </w:r>
      <w:r>
        <w:t xml:space="preserve"> is ent</w:t>
      </w:r>
      <w:r>
        <w:t>itled to the householder's protection. To call yourself God's alien is to demand God's hospitality.</w:t>
      </w:r>
    </w:p>
    <w:p w14:paraId="1722A560" w14:textId="77777777" w:rsidR="009C57D3" w:rsidRDefault="00593739">
      <w:pPr>
        <w:pStyle w:val="Heading3"/>
      </w:pPr>
      <w:r>
        <w:t>Verse 14</w:t>
      </w:r>
    </w:p>
    <w:p w14:paraId="272F0E52" w14:textId="77777777" w:rsidR="009C57D3" w:rsidRDefault="00593739">
      <w:pPr>
        <w:pStyle w:val="BodySans"/>
      </w:pPr>
      <w:r>
        <w:t>הָשַׁע</w:t>
      </w:r>
      <w:r>
        <w:t xml:space="preserve"> </w:t>
      </w:r>
      <w:r>
        <w:t>מִמֶּנִּי</w:t>
      </w:r>
      <w:r>
        <w:t xml:space="preserve"> </w:t>
      </w:r>
      <w:r>
        <w:t>וְאַבְלִיגָה</w:t>
      </w:r>
      <w:r>
        <w:t xml:space="preserve">; </w:t>
      </w:r>
      <w:r>
        <w:t>בְּטֶרֶם</w:t>
      </w:r>
      <w:r>
        <w:t xml:space="preserve"> </w:t>
      </w:r>
      <w:r>
        <w:t>אֵלֵךְ</w:t>
      </w:r>
      <w:r>
        <w:t xml:space="preserve"> </w:t>
      </w:r>
      <w:r>
        <w:t>וְאֵינֶנִּי</w:t>
      </w:r>
      <w:r>
        <w:t>.‏</w:t>
      </w:r>
    </w:p>
    <w:p w14:paraId="53452D57" w14:textId="77777777" w:rsidR="009C57D3" w:rsidRDefault="00593739">
      <w:pPr>
        <w:pStyle w:val="BodySans"/>
      </w:pPr>
      <w:r>
        <w:t xml:space="preserve">The verb </w:t>
      </w:r>
      <w:r>
        <w:t>הָשַׁע</w:t>
      </w:r>
      <w:r>
        <w:t xml:space="preserve"> (from </w:t>
      </w:r>
      <w:r>
        <w:t>שׁעה</w:t>
      </w:r>
      <w:r>
        <w:t xml:space="preserve">, 'to gaze, regard') normally carries a positive connotation — God's favorable gaze. In Genesis 4:4–5, God </w:t>
      </w:r>
      <w:r>
        <w:t>שָׁעָה</w:t>
      </w:r>
      <w:r>
        <w:t xml:space="preserve"> ('looked with favor') on Abel's offering. The psalmist inverts this: </w:t>
      </w:r>
      <w:r>
        <w:rPr>
          <w:i/>
        </w:rPr>
        <w:t>stop</w:t>
      </w:r>
      <w:r>
        <w:t xml:space="preserve"> looking. The Psalter's standard petition is the opposite — Psalm 25:16 begs </w:t>
      </w:r>
      <w:r>
        <w:t>פְּנֵה</w:t>
      </w:r>
      <w:r>
        <w:t xml:space="preserve"> </w:t>
      </w:r>
      <w:r>
        <w:t>אֵלַי</w:t>
      </w:r>
      <w:r>
        <w:t xml:space="preserve"> ('turn to me!'), Psalm 80:15 pleads </w:t>
      </w:r>
      <w:r>
        <w:t>הַבֵּט</w:t>
      </w:r>
      <w:r>
        <w:t xml:space="preserve"> </w:t>
      </w:r>
      <w:r>
        <w:t>מִשָּׁמַיִם</w:t>
      </w:r>
      <w:r>
        <w:t xml:space="preserve"> </w:t>
      </w:r>
      <w:r>
        <w:t>וּרְאֵה</w:t>
      </w:r>
      <w:r>
        <w:t xml:space="preserve"> ('look down from heaven and see!'). To ask God to avert the divine gaze is to say: Your attention is killing me.‏</w:t>
      </w:r>
    </w:p>
    <w:p w14:paraId="1FE93C5F" w14:textId="77777777" w:rsidR="009C57D3" w:rsidRDefault="00593739">
      <w:pPr>
        <w:pStyle w:val="BodySans"/>
      </w:pPr>
      <w:r>
        <w:t xml:space="preserve">The parallel to Job 10:20 is strikingly close: </w:t>
      </w:r>
      <w:r>
        <w:t>הֶרֶף</w:t>
      </w:r>
      <w:r>
        <w:t xml:space="preserve"> </w:t>
      </w:r>
      <w:r>
        <w:t>מִמֶּנִּי</w:t>
      </w:r>
      <w:r>
        <w:t xml:space="preserve"> </w:t>
      </w:r>
      <w:r>
        <w:t>וְאַבְלִיגָה</w:t>
      </w:r>
      <w:r>
        <w:t xml:space="preserve"> </w:t>
      </w:r>
      <w:r>
        <w:t>מְּעָט</w:t>
      </w:r>
      <w:r>
        <w:t xml:space="preserve"> ('Leave me alone that I may brighten a little'). And Job 7:19 escalates: </w:t>
      </w:r>
      <w:r>
        <w:t>לֹא</w:t>
      </w:r>
      <w:r>
        <w:t xml:space="preserve"> </w:t>
      </w:r>
      <w:r>
        <w:t>תִשְׁעֶה</w:t>
      </w:r>
      <w:r>
        <w:t xml:space="preserve"> </w:t>
      </w:r>
      <w:r>
        <w:t>מִמֶּנִּי</w:t>
      </w:r>
      <w:r>
        <w:t xml:space="preserve">, </w:t>
      </w:r>
      <w:r>
        <w:t>לֹא</w:t>
      </w:r>
      <w:r>
        <w:t xml:space="preserve"> </w:t>
      </w:r>
      <w:r>
        <w:t>תַרְפֵּנִי</w:t>
      </w:r>
      <w:r>
        <w:t xml:space="preserve"> </w:t>
      </w:r>
      <w:r>
        <w:t>עַד</w:t>
      </w:r>
      <w:r>
        <w:t xml:space="preserve"> </w:t>
      </w:r>
      <w:r>
        <w:t>בִּלְעִי</w:t>
      </w:r>
      <w:r>
        <w:t xml:space="preserve"> </w:t>
      </w:r>
      <w:r>
        <w:t>רֻקִּי</w:t>
      </w:r>
      <w:r>
        <w:t xml:space="preserve"> ('Will You not look away from me, nor let me alone till I swallow my spit?'). Whether Psalm 39 quotes Job or both draw from a shared "negative petition" tradition, the effect is the same: the sufferer's last request is not rescue but </w:t>
      </w:r>
      <w:r>
        <w:rPr>
          <w:i/>
        </w:rPr>
        <w:t>reprieve</w:t>
      </w:r>
      <w:r>
        <w:t xml:space="preserve"> — not salvation but a single moment of breathing room before extinction.</w:t>
      </w:r>
    </w:p>
    <w:p w14:paraId="51BDD337" w14:textId="77777777" w:rsidR="009C57D3" w:rsidRDefault="00593739">
      <w:pPr>
        <w:pStyle w:val="BodySans"/>
      </w:pPr>
      <w:r>
        <w:t xml:space="preserve">The rare verb </w:t>
      </w:r>
      <w:r>
        <w:t>וְאַבְלִיגָה</w:t>
      </w:r>
      <w:r>
        <w:t xml:space="preserve"> ('that I may recover/brighten') appears only here and in Job (9:27; 10:20). Klein's dictionary notes the uncertain etymology; BDB connects it to an Arabic root meaning 'to gleam, smile.' The petition is minimal: not joy, not healing, not restoration — just enough relief to brighten for a moment before the lights go out.‏</w:t>
      </w:r>
    </w:p>
    <w:p w14:paraId="7A5CC27D" w14:textId="77777777" w:rsidR="009C57D3" w:rsidRDefault="00593739">
      <w:pPr>
        <w:pStyle w:val="BodySans"/>
      </w:pPr>
      <w:r>
        <w:t xml:space="preserve">And the final word: </w:t>
      </w:r>
      <w:r>
        <w:t>וְאֵינֶנִּי</w:t>
      </w:r>
      <w:r>
        <w:t xml:space="preserve"> ('and I am not'). The psalm ends moving </w:t>
      </w:r>
      <w:r>
        <w:rPr>
          <w:i/>
        </w:rPr>
        <w:t>toward</w:t>
      </w:r>
      <w:r>
        <w:t xml:space="preserve"> nothingness, not away from it. No confidence formula. No trust declaration. No promise to praise God in the Temple. The curtain falls mid-sentence. The tradition assigned this ending to the choirmaster, which is either an act of faith more radical than anything in the psalm itself — or an acknowledgment that some prayers are complete precisely because they refuse to resolve.</w:t>
      </w:r>
    </w:p>
    <w:p w14:paraId="539E29A0" w14:textId="77777777" w:rsidR="009C57D3" w:rsidRDefault="00593739">
      <w:r>
        <w:br w:type="page"/>
      </w:r>
    </w:p>
    <w:p w14:paraId="75AFAE79" w14:textId="77777777" w:rsidR="009C57D3" w:rsidRDefault="00593739">
      <w:pPr>
        <w:pStyle w:val="Heading2"/>
      </w:pPr>
      <w:r>
        <w:rPr>
          <w:rFonts w:ascii="Aptos" w:hAnsi="Aptos"/>
        </w:rPr>
        <w:lastRenderedPageBreak/>
        <w:t>Methodological &amp; Bibliographical Summary</w:t>
      </w:r>
    </w:p>
    <w:p w14:paraId="6FC53F81" w14:textId="77777777" w:rsidR="009C57D3" w:rsidRDefault="00593739">
      <w:pPr>
        <w:pStyle w:val="Heading3"/>
      </w:pPr>
      <w:r>
        <w:rPr>
          <w:rFonts w:ascii="Aptos" w:hAnsi="Aptos"/>
        </w:rPr>
        <w:t>Research &amp; Data Inputs</w:t>
      </w:r>
    </w:p>
    <w:p w14:paraId="7D223943" w14:textId="77777777" w:rsidR="009C57D3" w:rsidRDefault="00593739">
      <w:pPr>
        <w:pStyle w:val="SummaryText"/>
      </w:pPr>
      <w:r>
        <w:rPr>
          <w:rFonts w:ascii="Aptos" w:hAnsi="Aptos"/>
          <w:b/>
        </w:rPr>
        <w:t>Psalm Verses Analyzed</w:t>
      </w:r>
      <w:r>
        <w:rPr>
          <w:rFonts w:ascii="Aptos" w:hAnsi="Aptos"/>
        </w:rPr>
        <w:t>: 14</w:t>
      </w:r>
    </w:p>
    <w:p w14:paraId="24FBB3DB" w14:textId="77777777" w:rsidR="009C57D3" w:rsidRDefault="00593739">
      <w:pPr>
        <w:pStyle w:val="SummaryText"/>
      </w:pPr>
      <w:r>
        <w:rPr>
          <w:rFonts w:ascii="Aptos" w:hAnsi="Aptos"/>
          <w:b/>
        </w:rPr>
        <w:t>LXX (Septuagint) Verses Reviewed</w:t>
      </w:r>
      <w:r>
        <w:rPr>
          <w:rFonts w:ascii="Aptos" w:hAnsi="Aptos"/>
        </w:rPr>
        <w:t>: 14</w:t>
      </w:r>
    </w:p>
    <w:p w14:paraId="672F9D6A" w14:textId="77777777" w:rsidR="009C57D3" w:rsidRDefault="00593739">
      <w:pPr>
        <w:pStyle w:val="SummaryText"/>
      </w:pPr>
      <w:r>
        <w:rPr>
          <w:rFonts w:ascii="Aptos" w:hAnsi="Aptos"/>
          <w:b/>
        </w:rPr>
        <w:t>Phonetic Transcriptions Generated</w:t>
      </w:r>
      <w:r>
        <w:rPr>
          <w:rFonts w:ascii="Aptos" w:hAnsi="Aptos"/>
        </w:rPr>
        <w:t>: 14</w:t>
      </w:r>
    </w:p>
    <w:p w14:paraId="28B6E8F1" w14:textId="77777777" w:rsidR="009C57D3" w:rsidRDefault="00593739">
      <w:pPr>
        <w:pStyle w:val="SummaryText"/>
      </w:pPr>
      <w:r>
        <w:rPr>
          <w:rFonts w:ascii="Aptos" w:hAnsi="Aptos"/>
          <w:b/>
        </w:rPr>
        <w:t>Ugaritic Parallels Reviewed</w:t>
      </w:r>
      <w:r>
        <w:rPr>
          <w:rFonts w:ascii="Aptos" w:hAnsi="Aptos"/>
        </w:rPr>
        <w:t>: 0</w:t>
      </w:r>
    </w:p>
    <w:p w14:paraId="0C131B94" w14:textId="77777777" w:rsidR="009C57D3" w:rsidRDefault="00593739">
      <w:pPr>
        <w:pStyle w:val="SummaryText"/>
      </w:pPr>
      <w:r>
        <w:rPr>
          <w:rFonts w:ascii="Aptos" w:hAnsi="Aptos"/>
          <w:b/>
        </w:rPr>
        <w:t>Lexicon Entries (BDB/Klein) Reviewed</w:t>
      </w:r>
      <w:r>
        <w:rPr>
          <w:rFonts w:ascii="Aptos" w:hAnsi="Aptos"/>
        </w:rPr>
        <w:t>: 48</w:t>
      </w:r>
    </w:p>
    <w:p w14:paraId="5415AED1" w14:textId="77777777" w:rsidR="009C57D3" w:rsidRDefault="00593739">
      <w:pPr>
        <w:pStyle w:val="SummaryText"/>
      </w:pPr>
      <w:r>
        <w:rPr>
          <w:rFonts w:ascii="Aptos" w:hAnsi="Aptos"/>
          <w:b/>
        </w:rPr>
        <w:t>Traditional Commentaries Reviewed</w:t>
      </w:r>
      <w:r>
        <w:rPr>
          <w:rFonts w:ascii="Aptos" w:hAnsi="Aptos"/>
        </w:rPr>
        <w:t>: 75 (Ibn Ezra (14); Malbim (10); Meiri (14); Metzudat David (13); Radak (14); Rashi (10))</w:t>
      </w:r>
    </w:p>
    <w:p w14:paraId="5EE06EA7" w14:textId="77777777" w:rsidR="009C57D3" w:rsidRDefault="00593739">
      <w:pPr>
        <w:pStyle w:val="SummaryText"/>
      </w:pPr>
      <w:r>
        <w:rPr>
          <w:rFonts w:ascii="Aptos" w:hAnsi="Aptos"/>
          <w:b/>
        </w:rPr>
        <w:t>Concordance Entries Reviewed</w:t>
      </w:r>
      <w:r>
        <w:rPr>
          <w:rFonts w:ascii="Aptos" w:hAnsi="Aptos"/>
        </w:rPr>
        <w:t>: 7</w:t>
      </w:r>
    </w:p>
    <w:p w14:paraId="6301D7A1" w14:textId="77777777" w:rsidR="009C57D3" w:rsidRDefault="00593739">
      <w:pPr>
        <w:pStyle w:val="SummaryText"/>
      </w:pPr>
      <w:r>
        <w:rPr>
          <w:rFonts w:ascii="Aptos" w:hAnsi="Aptos"/>
          <w:b/>
        </w:rPr>
        <w:t>Figurative Concordance Matches Reviewed</w:t>
      </w:r>
      <w:r>
        <w:rPr>
          <w:rFonts w:ascii="Aptos" w:hAnsi="Aptos"/>
        </w:rPr>
        <w:t>: 523 (blow (50); door (17); dust (30); fire (50); flower (21); gaze (30); handbreadth (1); lion (30); moth (50); muzzle (24); roaring sea (50); shadow (50); sojourner (49); turbid water (21); vapor (50))</w:t>
      </w:r>
    </w:p>
    <w:p w14:paraId="58BA28F5" w14:textId="77777777" w:rsidR="009C57D3" w:rsidRDefault="00593739">
      <w:pPr>
        <w:pStyle w:val="SummaryText"/>
      </w:pPr>
      <w:r>
        <w:rPr>
          <w:rFonts w:ascii="Aptos" w:hAnsi="Aptos"/>
          <w:b/>
        </w:rPr>
        <w:t>Rabbi Jonathan Sacks References Reviewed</w:t>
      </w:r>
      <w:r>
        <w:rPr>
          <w:rFonts w:ascii="Aptos" w:hAnsi="Aptos"/>
        </w:rPr>
        <w:t>: 7</w:t>
      </w:r>
    </w:p>
    <w:p w14:paraId="78C2274D" w14:textId="77777777" w:rsidR="009C57D3" w:rsidRDefault="00593739">
      <w:pPr>
        <w:pStyle w:val="SummaryText"/>
      </w:pPr>
      <w:r>
        <w:rPr>
          <w:rFonts w:ascii="Aptos" w:hAnsi="Aptos"/>
          <w:b/>
        </w:rPr>
        <w:t>Similar Psalms Analyzed</w:t>
      </w:r>
      <w:r>
        <w:rPr>
          <w:rFonts w:ascii="Aptos" w:hAnsi="Aptos"/>
        </w:rPr>
        <w:t>: 5 (Psalms 109, 73, 82, 36, 49)</w:t>
      </w:r>
    </w:p>
    <w:p w14:paraId="4B6AAF2E" w14:textId="77777777" w:rsidR="009C57D3" w:rsidRDefault="00593739">
      <w:pPr>
        <w:pStyle w:val="SummaryText"/>
      </w:pPr>
      <w:r>
        <w:rPr>
          <w:rFonts w:ascii="Aptos" w:hAnsi="Aptos"/>
          <w:b/>
        </w:rPr>
        <w:t>Deep Web Research</w:t>
      </w:r>
      <w:r>
        <w:rPr>
          <w:rFonts w:ascii="Aptos" w:hAnsi="Aptos"/>
        </w:rPr>
        <w:t>: Yes</w:t>
      </w:r>
    </w:p>
    <w:p w14:paraId="56CF5B70" w14:textId="77777777" w:rsidR="009C57D3" w:rsidRDefault="00593739">
      <w:pPr>
        <w:pStyle w:val="SummaryText"/>
      </w:pPr>
      <w:r>
        <w:rPr>
          <w:rFonts w:ascii="Aptos" w:hAnsi="Aptos"/>
          <w:b/>
        </w:rPr>
        <w:t>Literary Echoes Research</w:t>
      </w:r>
      <w:r>
        <w:rPr>
          <w:rFonts w:ascii="Aptos" w:hAnsi="Aptos"/>
        </w:rPr>
        <w:t>: Yes</w:t>
      </w:r>
    </w:p>
    <w:p w14:paraId="6BF3CED2" w14:textId="77777777" w:rsidR="009C57D3" w:rsidRDefault="00593739">
      <w:pPr>
        <w:pStyle w:val="SummaryText"/>
      </w:pPr>
      <w:r>
        <w:rPr>
          <w:rFonts w:ascii="Aptos" w:hAnsi="Aptos"/>
          <w:b/>
        </w:rPr>
        <w:t>Sections Trimmed for Context</w:t>
      </w:r>
      <w:r>
        <w:rPr>
          <w:rFonts w:ascii="Aptos" w:hAnsi="Aptos"/>
        </w:rPr>
        <w:t>: None</w:t>
      </w:r>
    </w:p>
    <w:p w14:paraId="03524727" w14:textId="77777777" w:rsidR="009C57D3" w:rsidRDefault="00593739">
      <w:pPr>
        <w:pStyle w:val="SummaryText"/>
      </w:pPr>
      <w:r>
        <w:rPr>
          <w:rFonts w:ascii="Aptos" w:hAnsi="Aptos"/>
          <w:b/>
        </w:rPr>
        <w:t>Master Editor Prompt Size</w:t>
      </w:r>
      <w:r>
        <w:rPr>
          <w:rFonts w:ascii="Aptos" w:hAnsi="Aptos"/>
        </w:rPr>
        <w:t>: 240,940 characters</w:t>
      </w:r>
    </w:p>
    <w:p w14:paraId="06805633" w14:textId="77777777" w:rsidR="009C57D3" w:rsidRDefault="00593739">
      <w:pPr>
        <w:pStyle w:val="Heading3"/>
      </w:pPr>
      <w:r>
        <w:rPr>
          <w:rFonts w:ascii="Aptos" w:hAnsi="Aptos"/>
        </w:rPr>
        <w:t>Models Used</w:t>
      </w:r>
    </w:p>
    <w:p w14:paraId="04778A65" w14:textId="77777777" w:rsidR="009C57D3" w:rsidRDefault="00593739">
      <w:pPr>
        <w:pStyle w:val="SummaryText"/>
      </w:pPr>
      <w:r>
        <w:rPr>
          <w:rFonts w:ascii="Aptos" w:hAnsi="Aptos"/>
          <w:b/>
        </w:rPr>
        <w:t>Structural Analysis (Macro)</w:t>
      </w:r>
      <w:r>
        <w:rPr>
          <w:rFonts w:ascii="Aptos" w:hAnsi="Aptos"/>
        </w:rPr>
        <w:t>: claude-opus-4-6</w:t>
      </w:r>
    </w:p>
    <w:p w14:paraId="79050112" w14:textId="77777777" w:rsidR="009C57D3" w:rsidRDefault="00593739">
      <w:pPr>
        <w:pStyle w:val="SummaryText"/>
      </w:pPr>
      <w:r>
        <w:rPr>
          <w:rFonts w:ascii="Aptos" w:hAnsi="Aptos"/>
          <w:b/>
        </w:rPr>
        <w:t>Verse Discovery (Micro)</w:t>
      </w:r>
      <w:r>
        <w:rPr>
          <w:rFonts w:ascii="Aptos" w:hAnsi="Aptos"/>
        </w:rPr>
        <w:t>: claude-sonnet-4-6</w:t>
      </w:r>
    </w:p>
    <w:p w14:paraId="50070FEB" w14:textId="77777777" w:rsidR="009C57D3" w:rsidRDefault="00593739">
      <w:pPr>
        <w:pStyle w:val="SummaryText"/>
      </w:pPr>
      <w:r>
        <w:rPr>
          <w:rFonts w:ascii="Aptos" w:hAnsi="Aptos"/>
          <w:b/>
        </w:rPr>
        <w:t>Liturgical Librarian</w:t>
      </w:r>
      <w:r>
        <w:rPr>
          <w:rFonts w:ascii="Aptos" w:hAnsi="Aptos"/>
        </w:rPr>
        <w:t>: gemini-2.5-pro</w:t>
      </w:r>
    </w:p>
    <w:p w14:paraId="39FA9166" w14:textId="77777777" w:rsidR="009C57D3" w:rsidRDefault="00593739">
      <w:pPr>
        <w:pStyle w:val="SummaryText"/>
      </w:pPr>
      <w:r>
        <w:rPr>
          <w:rFonts w:ascii="Aptos" w:hAnsi="Aptos"/>
          <w:b/>
        </w:rPr>
        <w:t>Figurative Curator</w:t>
      </w:r>
      <w:r>
        <w:rPr>
          <w:rFonts w:ascii="Aptos" w:hAnsi="Aptos"/>
        </w:rPr>
        <w:t>: gemini-3.1-pro-preview</w:t>
      </w:r>
    </w:p>
    <w:p w14:paraId="5CA8C687" w14:textId="77777777" w:rsidR="009C57D3" w:rsidRDefault="00593739">
      <w:pPr>
        <w:pStyle w:val="SummaryText"/>
      </w:pPr>
      <w:r>
        <w:rPr>
          <w:rFonts w:ascii="Aptos" w:hAnsi="Aptos"/>
          <w:b/>
        </w:rPr>
        <w:t>Commentary (Master Writer)</w:t>
      </w:r>
      <w:r>
        <w:rPr>
          <w:rFonts w:ascii="Aptos" w:hAnsi="Aptos"/>
        </w:rPr>
        <w:t>: claude-opus-4-6</w:t>
      </w:r>
    </w:p>
    <w:p w14:paraId="51D50607" w14:textId="77777777" w:rsidR="009C57D3" w:rsidRDefault="00593739">
      <w:pPr>
        <w:pStyle w:val="SummaryText"/>
      </w:pPr>
      <w:r>
        <w:rPr>
          <w:rFonts w:ascii="Aptos" w:hAnsi="Aptos"/>
          <w:b/>
        </w:rPr>
        <w:t>Copy Editor</w:t>
      </w:r>
      <w:r>
        <w:rPr>
          <w:rFonts w:ascii="Aptos" w:hAnsi="Aptos"/>
        </w:rPr>
        <w:t>: claude-opus-4-6</w:t>
      </w:r>
    </w:p>
    <w:p w14:paraId="74552457" w14:textId="77777777" w:rsidR="009C57D3" w:rsidRDefault="00593739">
      <w:pPr>
        <w:pStyle w:val="Heading3"/>
      </w:pPr>
      <w:r>
        <w:rPr>
          <w:rFonts w:ascii="Aptos" w:hAnsi="Aptos"/>
        </w:rPr>
        <w:t>Date Produced</w:t>
      </w:r>
    </w:p>
    <w:p w14:paraId="016009BB" w14:textId="77777777" w:rsidR="009C57D3" w:rsidRDefault="00593739">
      <w:pPr>
        <w:pStyle w:val="SummaryText"/>
      </w:pPr>
      <w:r>
        <w:rPr>
          <w:rFonts w:ascii="Aptos" w:hAnsi="Aptos"/>
        </w:rPr>
        <w:t>March 08, 2026</w:t>
      </w:r>
    </w:p>
    <w:sectPr w:rsidR="009C57D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F07E" w14:textId="77777777" w:rsidR="00593739" w:rsidRDefault="00593739">
      <w:pPr>
        <w:spacing w:after="0" w:line="240" w:lineRule="auto"/>
      </w:pPr>
      <w:r>
        <w:separator/>
      </w:r>
    </w:p>
  </w:endnote>
  <w:endnote w:type="continuationSeparator" w:id="0">
    <w:p w14:paraId="3CBD66E5" w14:textId="77777777" w:rsidR="00593739" w:rsidRDefault="00593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D65C" w14:textId="5C5E1650" w:rsidR="009C57D3" w:rsidRDefault="00593739">
    <w:pPr>
      <w:pStyle w:val="Footer"/>
      <w:jc w:val="right"/>
    </w:pPr>
    <w:r>
      <w:fldChar w:fldCharType="begin"/>
    </w:r>
    <w:r>
      <w:instrText>PAGE</w:instrText>
    </w:r>
    <w:r w:rsidR="00BD7CBD">
      <w:fldChar w:fldCharType="separate"/>
    </w:r>
    <w:r w:rsidR="00BD7C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BD4E" w14:textId="77777777" w:rsidR="00593739" w:rsidRDefault="00593739">
      <w:pPr>
        <w:spacing w:after="0" w:line="240" w:lineRule="auto"/>
      </w:pPr>
      <w:r>
        <w:separator/>
      </w:r>
    </w:p>
  </w:footnote>
  <w:footnote w:type="continuationSeparator" w:id="0">
    <w:p w14:paraId="2A3F3A50" w14:textId="77777777" w:rsidR="00593739" w:rsidRDefault="00593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490267">
    <w:abstractNumId w:val="8"/>
  </w:num>
  <w:num w:numId="2" w16cid:durableId="890338806">
    <w:abstractNumId w:val="6"/>
  </w:num>
  <w:num w:numId="3" w16cid:durableId="1581476945">
    <w:abstractNumId w:val="5"/>
  </w:num>
  <w:num w:numId="4" w16cid:durableId="1648515892">
    <w:abstractNumId w:val="4"/>
  </w:num>
  <w:num w:numId="5" w16cid:durableId="1364818119">
    <w:abstractNumId w:val="7"/>
  </w:num>
  <w:num w:numId="6" w16cid:durableId="2001150061">
    <w:abstractNumId w:val="3"/>
  </w:num>
  <w:num w:numId="7" w16cid:durableId="1237857781">
    <w:abstractNumId w:val="2"/>
  </w:num>
  <w:num w:numId="8" w16cid:durableId="568808095">
    <w:abstractNumId w:val="1"/>
  </w:num>
  <w:num w:numId="9" w16cid:durableId="210614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3739"/>
    <w:rsid w:val="009C57D3"/>
    <w:rsid w:val="00A25187"/>
    <w:rsid w:val="00AA1D8D"/>
    <w:rsid w:val="00B47730"/>
    <w:rsid w:val="00BD7C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C18391-5BCE-4669-B009-199B1AD54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5568</Words>
  <Characters>31738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2026-03-09T00:54:00Z</dcterms:created>
  <dcterms:modified xsi:type="dcterms:W3CDTF">2026-03-09T00:54:00Z</dcterms:modified>
  <cp:category/>
</cp:coreProperties>
</file>