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8C3A" w14:textId="77777777" w:rsidR="00736656" w:rsidRDefault="008D0E6F">
      <w:pPr>
        <w:pStyle w:val="Heading1"/>
      </w:pPr>
      <w:r>
        <w:t>Commentary on Psalm 17</w:t>
      </w:r>
    </w:p>
    <w:p w14:paraId="64905320" w14:textId="77777777" w:rsidR="00736656" w:rsidRDefault="008D0E6F">
      <w:pPr>
        <w:pStyle w:val="Heading2"/>
      </w:pPr>
      <w:r>
        <w:t>Psalm 17</w:t>
      </w:r>
    </w:p>
    <w:tbl>
      <w:tblPr>
        <w:tblW w:w="0" w:type="auto"/>
        <w:tblLook w:val="04A0" w:firstRow="1" w:lastRow="0" w:firstColumn="1" w:lastColumn="0" w:noHBand="0" w:noVBand="1"/>
      </w:tblPr>
      <w:tblGrid>
        <w:gridCol w:w="4680"/>
        <w:gridCol w:w="4680"/>
      </w:tblGrid>
      <w:tr w:rsidR="00736656" w14:paraId="74BD909E" w14:textId="77777777">
        <w:tc>
          <w:tcPr>
            <w:tcW w:w="4680" w:type="dxa"/>
          </w:tcPr>
          <w:p w14:paraId="0FD1EC76" w14:textId="77777777" w:rsidR="00736656" w:rsidRDefault="008D0E6F">
            <w:r>
              <w:rPr>
                <w:b/>
              </w:rPr>
              <w:t xml:space="preserve">1. </w:t>
            </w:r>
            <w:r>
              <w:rPr>
                <w:rtl/>
              </w:rPr>
              <w:t>תְּפִלָּ֗ה לְדָ֫וִ֥ד שִׁמְעָ֤ה ה׳ ׀ צֶ֗דֶק הַקְשִׁ֥יבָה רִנָּתִ֗י הַאֲזִ֥ינָה תְפִלָּתִ֑י בְּ֝לֹ֗א שִׂפְתֵ֥י מִרְמָֽה׃</w:t>
            </w:r>
          </w:p>
        </w:tc>
        <w:tc>
          <w:tcPr>
            <w:tcW w:w="4680" w:type="dxa"/>
          </w:tcPr>
          <w:p w14:paraId="03692BAF" w14:textId="77777777" w:rsidR="00736656" w:rsidRDefault="008D0E6F">
            <w:r>
              <w:rPr>
                <w:rFonts w:ascii="Cambria" w:hAnsi="Cambria"/>
              </w:rPr>
              <w:t>A prayer of David.</w:t>
            </w:r>
            <w:r>
              <w:rPr>
                <w:rFonts w:ascii="Cambria" w:hAnsi="Cambria"/>
              </w:rPr>
              <w:br/>
              <w:t>Hear, O LORD, what is just;</w:t>
            </w:r>
            <w:r>
              <w:rPr>
                <w:rFonts w:ascii="Cambria" w:hAnsi="Cambria"/>
              </w:rPr>
              <w:br/>
              <w:t>heed my cry, give ear to my prayer,</w:t>
            </w:r>
            <w:r>
              <w:rPr>
                <w:rFonts w:ascii="Cambria" w:hAnsi="Cambria"/>
              </w:rPr>
              <w:br/>
              <w:t>uttered without guile.</w:t>
            </w:r>
          </w:p>
        </w:tc>
      </w:tr>
      <w:tr w:rsidR="00736656" w14:paraId="07341C19" w14:textId="77777777">
        <w:tc>
          <w:tcPr>
            <w:tcW w:w="4680" w:type="dxa"/>
          </w:tcPr>
          <w:p w14:paraId="2761F882" w14:textId="77777777" w:rsidR="00736656" w:rsidRDefault="008D0E6F">
            <w:r>
              <w:rPr>
                <w:b/>
              </w:rPr>
              <w:t xml:space="preserve">2. </w:t>
            </w:r>
            <w:r>
              <w:rPr>
                <w:rtl/>
              </w:rPr>
              <w:t>מִ֭לְּפָנֶיךָ מִשְׁפָּטִ֣י יֵצֵ֑א עֵ֝ינֶ֗יךָ תֶּחֱזֶ֥ינָה מֵישָׁרִֽים׃</w:t>
            </w:r>
          </w:p>
        </w:tc>
        <w:tc>
          <w:tcPr>
            <w:tcW w:w="4680" w:type="dxa"/>
          </w:tcPr>
          <w:p w14:paraId="7487577C" w14:textId="77777777" w:rsidR="00736656" w:rsidRDefault="008D0E6F">
            <w:r>
              <w:rPr>
                <w:rFonts w:ascii="Cambria" w:hAnsi="Cambria"/>
              </w:rPr>
              <w:t>My vindication will come from You;</w:t>
            </w:r>
            <w:r>
              <w:rPr>
                <w:rFonts w:ascii="Cambria" w:hAnsi="Cambria"/>
              </w:rPr>
              <w:br/>
              <w:t>Your eyes will behold what is right.</w:t>
            </w:r>
          </w:p>
        </w:tc>
      </w:tr>
      <w:tr w:rsidR="00736656" w14:paraId="6A00BA3C" w14:textId="77777777">
        <w:tc>
          <w:tcPr>
            <w:tcW w:w="4680" w:type="dxa"/>
          </w:tcPr>
          <w:p w14:paraId="75269BDC" w14:textId="77777777" w:rsidR="00736656" w:rsidRDefault="008D0E6F">
            <w:r>
              <w:rPr>
                <w:b/>
              </w:rPr>
              <w:t xml:space="preserve">3. </w:t>
            </w:r>
            <w:r>
              <w:rPr>
                <w:rtl/>
              </w:rPr>
              <w:t>בָּ֘חַ֤נְתָּ לִבִּ֨י ׀ פָּ֘קַ֤דְתָּ לַּ֗יְלָה צְרַפְתַּ֥נִי בַל־תִּמְצָ֑א זַ֝מֹּתִ֗י בַּל־יַעֲבׇר־פִּֽי׃</w:t>
            </w:r>
          </w:p>
        </w:tc>
        <w:tc>
          <w:tcPr>
            <w:tcW w:w="4680" w:type="dxa"/>
          </w:tcPr>
          <w:p w14:paraId="65362A46" w14:textId="77777777" w:rsidR="00736656" w:rsidRDefault="008D0E6F">
            <w:r>
              <w:rPr>
                <w:rFonts w:ascii="Cambria" w:hAnsi="Cambria"/>
              </w:rPr>
              <w:t>You have visited me at night, probed my mind,</w:t>
            </w:r>
            <w:r>
              <w:rPr>
                <w:rFonts w:ascii="Cambria" w:hAnsi="Cambria"/>
              </w:rPr>
              <w:br/>
              <w:t>You have tested me and found nothing amiss;</w:t>
            </w:r>
            <w:r>
              <w:rPr>
                <w:rFonts w:ascii="Cambria" w:hAnsi="Cambria"/>
              </w:rPr>
              <w:br/>
              <w:t>I determined that my mouth should not transgress.</w:t>
            </w:r>
          </w:p>
        </w:tc>
      </w:tr>
      <w:tr w:rsidR="00736656" w14:paraId="1AF6FB2B" w14:textId="77777777">
        <w:tc>
          <w:tcPr>
            <w:tcW w:w="4680" w:type="dxa"/>
          </w:tcPr>
          <w:p w14:paraId="38F584D6" w14:textId="77777777" w:rsidR="00736656" w:rsidRDefault="008D0E6F">
            <w:r>
              <w:rPr>
                <w:b/>
              </w:rPr>
              <w:t xml:space="preserve">4. </w:t>
            </w:r>
            <w:r>
              <w:rPr>
                <w:rtl/>
              </w:rPr>
              <w:t>לִפְעֻלּ֣וֹת אָ֭דָם בִּדְבַ֣ר שְׂפָתֶ֑יךָ אֲנִ֥י שָׁ֝מַ֗רְתִּי אׇרְח֥וֹת פָּרִֽיץ׃</w:t>
            </w:r>
          </w:p>
        </w:tc>
        <w:tc>
          <w:tcPr>
            <w:tcW w:w="4680" w:type="dxa"/>
          </w:tcPr>
          <w:p w14:paraId="3DF5D4F1" w14:textId="77777777" w:rsidR="00736656" w:rsidRDefault="008D0E6F">
            <w:r>
              <w:rPr>
                <w:rFonts w:ascii="Cambria" w:hAnsi="Cambria"/>
              </w:rPr>
              <w:t>As for man’s dealings,</w:t>
            </w:r>
            <w:r>
              <w:rPr>
                <w:rFonts w:ascii="Cambria" w:hAnsi="Cambria"/>
              </w:rPr>
              <w:br/>
              <w:t>in accord with the command of Your lips,</w:t>
            </w:r>
            <w:r>
              <w:rPr>
                <w:rFonts w:ascii="Cambria" w:hAnsi="Cambria"/>
              </w:rPr>
              <w:br/>
              <w:t>I have kept in view the fate of the lawless.</w:t>
            </w:r>
          </w:p>
        </w:tc>
      </w:tr>
      <w:tr w:rsidR="00736656" w14:paraId="2AED53F2" w14:textId="77777777">
        <w:tc>
          <w:tcPr>
            <w:tcW w:w="4680" w:type="dxa"/>
          </w:tcPr>
          <w:p w14:paraId="100E5D64" w14:textId="77777777" w:rsidR="00736656" w:rsidRDefault="008D0E6F">
            <w:r>
              <w:rPr>
                <w:b/>
              </w:rPr>
              <w:t xml:space="preserve">5. </w:t>
            </w:r>
            <w:r>
              <w:rPr>
                <w:rtl/>
              </w:rPr>
              <w:t>תָּמֹ֣ךְ אֲ֭שֻׁרַי בְּמַעְגְּלוֹתֶ֑יךָ בַּל־נָמ֥וֹטּוּ פְעָמָֽי׃</w:t>
            </w:r>
          </w:p>
        </w:tc>
        <w:tc>
          <w:tcPr>
            <w:tcW w:w="4680" w:type="dxa"/>
          </w:tcPr>
          <w:p w14:paraId="122184B8" w14:textId="77777777" w:rsidR="00736656" w:rsidRDefault="008D0E6F">
            <w:r>
              <w:rPr>
                <w:rFonts w:ascii="Cambria" w:hAnsi="Cambria"/>
              </w:rPr>
              <w:t>My feet have held to Your paths;</w:t>
            </w:r>
            <w:r>
              <w:rPr>
                <w:rFonts w:ascii="Cambria" w:hAnsi="Cambria"/>
              </w:rPr>
              <w:br/>
              <w:t>my legs have not given way.</w:t>
            </w:r>
          </w:p>
        </w:tc>
      </w:tr>
      <w:tr w:rsidR="00736656" w14:paraId="53E8949F" w14:textId="77777777">
        <w:tc>
          <w:tcPr>
            <w:tcW w:w="4680" w:type="dxa"/>
          </w:tcPr>
          <w:p w14:paraId="6DBA413B" w14:textId="77777777" w:rsidR="00736656" w:rsidRDefault="008D0E6F">
            <w:r>
              <w:rPr>
                <w:b/>
              </w:rPr>
              <w:t xml:space="preserve">6. </w:t>
            </w:r>
            <w:r>
              <w:rPr>
                <w:rtl/>
              </w:rPr>
              <w:t>אֲנִֽי־קְרָאתִ֣יךָ כִֽי־תַעֲנֵ֣נִי קֵ֑ל הַֽט־אׇזְנְךָ֥ לִ֝֗י שְׁמַ֣ע אִמְרָתִֽי׃</w:t>
            </w:r>
          </w:p>
        </w:tc>
        <w:tc>
          <w:tcPr>
            <w:tcW w:w="4680" w:type="dxa"/>
          </w:tcPr>
          <w:p w14:paraId="1D6557DE" w14:textId="77777777" w:rsidR="00736656" w:rsidRDefault="008D0E6F">
            <w:r>
              <w:rPr>
                <w:rFonts w:ascii="Cambria" w:hAnsi="Cambria"/>
              </w:rPr>
              <w:t>I call on You;</w:t>
            </w:r>
            <w:r>
              <w:rPr>
                <w:rFonts w:ascii="Cambria" w:hAnsi="Cambria"/>
              </w:rPr>
              <w:br/>
              <w:t>You will answer me, God;</w:t>
            </w:r>
            <w:r>
              <w:rPr>
                <w:rFonts w:ascii="Cambria" w:hAnsi="Cambria"/>
              </w:rPr>
              <w:br/>
              <w:t>turn Your ear to me,</w:t>
            </w:r>
            <w:r>
              <w:rPr>
                <w:rFonts w:ascii="Cambria" w:hAnsi="Cambria"/>
              </w:rPr>
              <w:br/>
              <w:t>hear what I say.</w:t>
            </w:r>
          </w:p>
        </w:tc>
      </w:tr>
      <w:tr w:rsidR="00736656" w14:paraId="31FF5F48" w14:textId="77777777">
        <w:tc>
          <w:tcPr>
            <w:tcW w:w="4680" w:type="dxa"/>
          </w:tcPr>
          <w:p w14:paraId="1C9A81B6" w14:textId="77777777" w:rsidR="00736656" w:rsidRDefault="008D0E6F">
            <w:r>
              <w:rPr>
                <w:b/>
              </w:rPr>
              <w:t xml:space="preserve">7. </w:t>
            </w:r>
            <w:r>
              <w:rPr>
                <w:rtl/>
              </w:rPr>
              <w:t>הַפְלֵ֣ה חֲ֭סָדֶיךָ מוֹשִׁ֣יעַ חוֹסִ֑ים מִ֝מִּתְקוֹמְמִ֗ים בִּֽימִינֶֽךָ׃</w:t>
            </w:r>
          </w:p>
        </w:tc>
        <w:tc>
          <w:tcPr>
            <w:tcW w:w="4680" w:type="dxa"/>
          </w:tcPr>
          <w:p w14:paraId="6E6EF6CF" w14:textId="77777777" w:rsidR="00736656" w:rsidRDefault="008D0E6F">
            <w:r>
              <w:rPr>
                <w:rFonts w:ascii="Cambria" w:hAnsi="Cambria"/>
              </w:rPr>
              <w:t>Display Your faithfulness in wondrous deeds,</w:t>
            </w:r>
            <w:r>
              <w:rPr>
                <w:rFonts w:ascii="Cambria" w:hAnsi="Cambria"/>
              </w:rPr>
              <w:br/>
              <w:t>You who deliver with Your right hand</w:t>
            </w:r>
            <w:r>
              <w:rPr>
                <w:rFonts w:ascii="Cambria" w:hAnsi="Cambria"/>
              </w:rPr>
              <w:br/>
              <w:t>those who seek refuge from assailants.</w:t>
            </w:r>
          </w:p>
        </w:tc>
      </w:tr>
      <w:tr w:rsidR="00736656" w14:paraId="62526975" w14:textId="77777777">
        <w:tc>
          <w:tcPr>
            <w:tcW w:w="4680" w:type="dxa"/>
          </w:tcPr>
          <w:p w14:paraId="2CF71F34" w14:textId="77777777" w:rsidR="00736656" w:rsidRDefault="008D0E6F">
            <w:r>
              <w:rPr>
                <w:b/>
              </w:rPr>
              <w:t xml:space="preserve">8. </w:t>
            </w:r>
            <w:r>
              <w:rPr>
                <w:rtl/>
              </w:rPr>
              <w:t>שׇׁ֭מְרֵנִי כְּאִישׁ֣וֹן בַּת־עָ֑יִן בְּצֵ֥ל כְּ֝נָפֶ֗יךָ תַּסְתִּירֵֽנִי׃</w:t>
            </w:r>
          </w:p>
        </w:tc>
        <w:tc>
          <w:tcPr>
            <w:tcW w:w="4680" w:type="dxa"/>
          </w:tcPr>
          <w:p w14:paraId="1F74E3C3" w14:textId="77777777" w:rsidR="00736656" w:rsidRDefault="008D0E6F">
            <w:r>
              <w:rPr>
                <w:rFonts w:ascii="Cambria" w:hAnsi="Cambria"/>
              </w:rPr>
              <w:t>Guard me like the apple of Your eye;</w:t>
            </w:r>
            <w:r>
              <w:rPr>
                <w:rFonts w:ascii="Cambria" w:hAnsi="Cambria"/>
              </w:rPr>
              <w:br/>
              <w:t>hide me in the shadow of Your wings</w:t>
            </w:r>
          </w:p>
        </w:tc>
      </w:tr>
      <w:tr w:rsidR="00736656" w14:paraId="559524CF" w14:textId="77777777">
        <w:tc>
          <w:tcPr>
            <w:tcW w:w="4680" w:type="dxa"/>
          </w:tcPr>
          <w:p w14:paraId="0EA4A17F" w14:textId="77777777" w:rsidR="00736656" w:rsidRDefault="008D0E6F">
            <w:r>
              <w:rPr>
                <w:b/>
              </w:rPr>
              <w:t xml:space="preserve">9. </w:t>
            </w:r>
            <w:r>
              <w:rPr>
                <w:rtl/>
              </w:rPr>
              <w:t>מִפְּנֵ֣י רְ֭שָׁעִים ז֣וּ שַׁדּ֑וּנִי אֹיְבַ֥י בְּ֝נֶ֗פֶשׁ יַקִּ֥יפוּ עָלָֽי׃</w:t>
            </w:r>
          </w:p>
        </w:tc>
        <w:tc>
          <w:tcPr>
            <w:tcW w:w="4680" w:type="dxa"/>
          </w:tcPr>
          <w:p w14:paraId="5CD43F81" w14:textId="77777777" w:rsidR="00736656" w:rsidRDefault="008D0E6F">
            <w:r>
              <w:rPr>
                <w:rFonts w:ascii="Cambria" w:hAnsi="Cambria"/>
              </w:rPr>
              <w:t>from the wicked who despoil me,</w:t>
            </w:r>
            <w:r>
              <w:rPr>
                <w:rFonts w:ascii="Cambria" w:hAnsi="Cambria"/>
              </w:rPr>
              <w:br/>
              <w:t>my mortal enemies who encircle me.</w:t>
            </w:r>
          </w:p>
        </w:tc>
      </w:tr>
      <w:tr w:rsidR="00736656" w14:paraId="484B17D2" w14:textId="77777777">
        <w:tc>
          <w:tcPr>
            <w:tcW w:w="4680" w:type="dxa"/>
          </w:tcPr>
          <w:p w14:paraId="55B1F715" w14:textId="77777777" w:rsidR="00736656" w:rsidRDefault="008D0E6F">
            <w:r>
              <w:rPr>
                <w:b/>
              </w:rPr>
              <w:t xml:space="preserve">10. </w:t>
            </w:r>
            <w:r>
              <w:rPr>
                <w:rtl/>
              </w:rPr>
              <w:t>חֶלְבָּ֥מוֹ סָּגְר֑וּ פִּ֝֗ימוֹ דִּבְּר֥וּ בְגֵאֽוּת׃</w:t>
            </w:r>
          </w:p>
        </w:tc>
        <w:tc>
          <w:tcPr>
            <w:tcW w:w="4680" w:type="dxa"/>
          </w:tcPr>
          <w:p w14:paraId="2760D153" w14:textId="77777777" w:rsidR="00736656" w:rsidRDefault="008D0E6F">
            <w:r>
              <w:rPr>
                <w:rFonts w:ascii="Cambria" w:hAnsi="Cambria"/>
              </w:rPr>
              <w:t>Their hearts are closed to pity;</w:t>
            </w:r>
            <w:r>
              <w:rPr>
                <w:rFonts w:ascii="Cambria" w:hAnsi="Cambria"/>
              </w:rPr>
              <w:br/>
              <w:t>they mouth arrogance;</w:t>
            </w:r>
          </w:p>
        </w:tc>
      </w:tr>
      <w:tr w:rsidR="00736656" w14:paraId="61F36A35" w14:textId="77777777">
        <w:tc>
          <w:tcPr>
            <w:tcW w:w="4680" w:type="dxa"/>
          </w:tcPr>
          <w:p w14:paraId="03DDB5C0" w14:textId="77777777" w:rsidR="00736656" w:rsidRDefault="008D0E6F">
            <w:r>
              <w:rPr>
                <w:b/>
              </w:rPr>
              <w:lastRenderedPageBreak/>
              <w:t xml:space="preserve">11. </w:t>
            </w:r>
            <w:r>
              <w:rPr>
                <w:rtl/>
              </w:rPr>
              <w:t>אַ֭שֻּׁרֵינוּ עַתָּ֣ה (סבבוני) [סְבָב֑וּנוּ] עֵינֵיהֶ֥ם יָ֝שִׁ֗יתוּ לִנְט֥וֹת בָּאָֽרֶץ׃</w:t>
            </w:r>
          </w:p>
        </w:tc>
        <w:tc>
          <w:tcPr>
            <w:tcW w:w="4680" w:type="dxa"/>
          </w:tcPr>
          <w:p w14:paraId="6B922DC9" w14:textId="77777777" w:rsidR="00736656" w:rsidRDefault="008D0E6F">
            <w:r>
              <w:rPr>
                <w:rFonts w:ascii="Cambria" w:hAnsi="Cambria"/>
              </w:rPr>
              <w:t>now they hem in our feet on every side;</w:t>
            </w:r>
            <w:r>
              <w:rPr>
                <w:rFonts w:ascii="Cambria" w:hAnsi="Cambria"/>
              </w:rPr>
              <w:br/>
              <w:t>they set their eyes roaming over the land.</w:t>
            </w:r>
          </w:p>
        </w:tc>
      </w:tr>
      <w:tr w:rsidR="00736656" w14:paraId="501786CC" w14:textId="77777777">
        <w:tc>
          <w:tcPr>
            <w:tcW w:w="4680" w:type="dxa"/>
          </w:tcPr>
          <w:p w14:paraId="523E6C90" w14:textId="77777777" w:rsidR="00736656" w:rsidRDefault="008D0E6F">
            <w:r>
              <w:rPr>
                <w:b/>
              </w:rPr>
              <w:t xml:space="preserve">12. </w:t>
            </w:r>
            <w:r>
              <w:rPr>
                <w:rtl/>
              </w:rPr>
              <w:t>דִּמְיֹנ֗וֹ כְּ֭אַרְיֵה יִכְס֣וֹף לִטְרֹ֑ף וְ֝כִכְפִ֗יר יֹשֵׁ֥ב בְּמִסְתָּרִֽים׃</w:t>
            </w:r>
          </w:p>
        </w:tc>
        <w:tc>
          <w:tcPr>
            <w:tcW w:w="4680" w:type="dxa"/>
          </w:tcPr>
          <w:p w14:paraId="3FD7AD13" w14:textId="77777777" w:rsidR="00736656" w:rsidRDefault="008D0E6F">
            <w:r>
              <w:rPr>
                <w:rFonts w:ascii="Cambria" w:hAnsi="Cambria"/>
              </w:rPr>
              <w:t>He is like a lion eager for prey,</w:t>
            </w:r>
            <w:r>
              <w:rPr>
                <w:rFonts w:ascii="Cambria" w:hAnsi="Cambria"/>
              </w:rPr>
              <w:br/>
              <w:t>a king of beasts lying in wait.</w:t>
            </w:r>
          </w:p>
        </w:tc>
      </w:tr>
      <w:tr w:rsidR="00736656" w14:paraId="07BCB8EF" w14:textId="77777777">
        <w:tc>
          <w:tcPr>
            <w:tcW w:w="4680" w:type="dxa"/>
          </w:tcPr>
          <w:p w14:paraId="319B123B" w14:textId="77777777" w:rsidR="00736656" w:rsidRDefault="008D0E6F">
            <w:r>
              <w:rPr>
                <w:b/>
              </w:rPr>
              <w:t xml:space="preserve">13. </w:t>
            </w:r>
            <w:r>
              <w:rPr>
                <w:rtl/>
              </w:rPr>
              <w:t>קוּמָ֤ה ה׳ קַדְּמָ֣ה פָ֭נָיו הַכְרִיעֵ֑הוּ פַּלְּטָ֥ה נַ֝פְשִׁ֗י מֵרָשָׁ֥ע חַרְבֶּֽךָ׃</w:t>
            </w:r>
          </w:p>
        </w:tc>
        <w:tc>
          <w:tcPr>
            <w:tcW w:w="4680" w:type="dxa"/>
          </w:tcPr>
          <w:p w14:paraId="25173E46" w14:textId="77777777" w:rsidR="00736656" w:rsidRDefault="008D0E6F">
            <w:r>
              <w:rPr>
                <w:rFonts w:ascii="Cambria" w:hAnsi="Cambria"/>
              </w:rPr>
              <w:t>Rise, O LORD! Go forth to meet him.</w:t>
            </w:r>
            <w:r>
              <w:rPr>
                <w:rFonts w:ascii="Cambria" w:hAnsi="Cambria"/>
              </w:rPr>
              <w:br/>
              <w:t>Bring him down;</w:t>
            </w:r>
            <w:r>
              <w:rPr>
                <w:rFonts w:ascii="Cambria" w:hAnsi="Cambria"/>
              </w:rPr>
              <w:br/>
              <w:t>rescue me from the wicked with Your sword,</w:t>
            </w:r>
          </w:p>
        </w:tc>
      </w:tr>
      <w:tr w:rsidR="00736656" w14:paraId="6606839B" w14:textId="77777777">
        <w:tc>
          <w:tcPr>
            <w:tcW w:w="4680" w:type="dxa"/>
          </w:tcPr>
          <w:p w14:paraId="6E0F5075" w14:textId="77777777" w:rsidR="00736656" w:rsidRDefault="008D0E6F">
            <w:r>
              <w:rPr>
                <w:b/>
              </w:rPr>
              <w:t xml:space="preserve">14. </w:t>
            </w:r>
            <w:r>
              <w:rPr>
                <w:rtl/>
              </w:rPr>
              <w:t>מִ֥מְתִֽים־יָדְךָ֨ ׀ ה׳ מִֽמְתִ֬ים מֵחֶ֗לֶד חֶלְקָ֥ם בַּֽחַיִּים֮ (וצפינך) [וּֽצְפוּנְךָ֮] תְּמַלֵּ֢א בִ֫טְנָ֥ם יִשְׂבְּע֥וּ בָנִ֑ים וְהִנִּ֥יחוּ יִ֝תְרָ֗ם לְעוֹלְלֵיהֶֽם׃</w:t>
            </w:r>
          </w:p>
        </w:tc>
        <w:tc>
          <w:tcPr>
            <w:tcW w:w="4680" w:type="dxa"/>
          </w:tcPr>
          <w:p w14:paraId="5C8E9C14" w14:textId="77777777" w:rsidR="00736656" w:rsidRDefault="008D0E6F">
            <w:r>
              <w:rPr>
                <w:rFonts w:ascii="Cambria" w:hAnsi="Cambria"/>
              </w:rPr>
              <w:t>from men, O LORD, with Your hand,</w:t>
            </w:r>
            <w:r>
              <w:rPr>
                <w:rFonts w:ascii="Cambria" w:hAnsi="Cambria"/>
              </w:rPr>
              <w:br/>
              <w:t>from men whose share in life is fleeting.</w:t>
            </w:r>
            <w:r>
              <w:rPr>
                <w:rFonts w:ascii="Cambria" w:hAnsi="Cambria"/>
              </w:rPr>
              <w:br/>
              <w:t>But as to Your treasured ones,</w:t>
            </w:r>
            <w:r>
              <w:rPr>
                <w:rFonts w:ascii="Cambria" w:hAnsi="Cambria"/>
              </w:rPr>
              <w:br/>
              <w:t>fill their bellies.</w:t>
            </w:r>
            <w:r>
              <w:rPr>
                <w:rFonts w:ascii="Cambria" w:hAnsi="Cambria"/>
              </w:rPr>
              <w:br/>
              <w:t>Their sons too shall be satisfied,</w:t>
            </w:r>
            <w:r>
              <w:rPr>
                <w:rFonts w:ascii="Cambria" w:hAnsi="Cambria"/>
              </w:rPr>
              <w:br/>
              <w:t>and have something to leave over for their young.</w:t>
            </w:r>
          </w:p>
        </w:tc>
      </w:tr>
      <w:tr w:rsidR="00736656" w14:paraId="2395A913" w14:textId="77777777">
        <w:tc>
          <w:tcPr>
            <w:tcW w:w="4680" w:type="dxa"/>
          </w:tcPr>
          <w:p w14:paraId="22F3B112" w14:textId="77777777" w:rsidR="00736656" w:rsidRDefault="008D0E6F">
            <w:r>
              <w:rPr>
                <w:b/>
              </w:rPr>
              <w:t xml:space="preserve">15. </w:t>
            </w:r>
            <w:r>
              <w:rPr>
                <w:rtl/>
              </w:rPr>
              <w:t>אֲנִ֗י בְּ֭צֶדֶק אֶחֱזֶ֣ה פָנֶ֑יךָ אֶשְׂבְּעָ֥ה בְ֝הָקִ֗יץ תְּמוּנָתֶֽךָ׃ {פ}</w:t>
            </w:r>
          </w:p>
        </w:tc>
        <w:tc>
          <w:tcPr>
            <w:tcW w:w="4680" w:type="dxa"/>
          </w:tcPr>
          <w:p w14:paraId="79DCB842" w14:textId="77777777" w:rsidR="00736656" w:rsidRDefault="008D0E6F">
            <w:r>
              <w:rPr>
                <w:rFonts w:ascii="Cambria" w:hAnsi="Cambria"/>
              </w:rPr>
              <w:t>Then I, justified, will behold Your face;</w:t>
            </w:r>
            <w:r>
              <w:rPr>
                <w:rFonts w:ascii="Cambria" w:hAnsi="Cambria"/>
              </w:rPr>
              <w:br/>
              <w:t>awake, I am filled with the vision of You.</w:t>
            </w:r>
          </w:p>
        </w:tc>
      </w:tr>
    </w:tbl>
    <w:p w14:paraId="3F84035C" w14:textId="77777777" w:rsidR="00736656" w:rsidRDefault="00736656"/>
    <w:p w14:paraId="4681C8DF" w14:textId="77777777" w:rsidR="00736656" w:rsidRDefault="008D0E6F">
      <w:r>
        <w:br w:type="page"/>
      </w:r>
    </w:p>
    <w:p w14:paraId="7C03F4CA" w14:textId="77777777" w:rsidR="00736656" w:rsidRDefault="008D0E6F">
      <w:pPr>
        <w:pStyle w:val="Heading2"/>
      </w:pPr>
      <w:r>
        <w:lastRenderedPageBreak/>
        <w:t>Introduction</w:t>
      </w:r>
    </w:p>
    <w:p w14:paraId="3ED2EB29" w14:textId="77777777" w:rsidR="00736656" w:rsidRDefault="008D0E6F">
      <w:pPr>
        <w:pStyle w:val="BodySans"/>
      </w:pPr>
      <w:r>
        <w:t>Psalm 17 begins with a legal cry and ends with a vision. It opens:</w:t>
      </w:r>
    </w:p>
    <w:p w14:paraId="3C944E73" w14:textId="77777777" w:rsidR="00736656" w:rsidRDefault="008D0E6F">
      <w:pPr>
        <w:pStyle w:val="BodySans"/>
        <w:ind w:left="720"/>
      </w:pPr>
      <w:r>
        <w:rPr>
          <w:i/>
        </w:rPr>
        <w:t>שִׁמְעָ֤ה ה׳ ׀ צֶ֗דֶק;</w:t>
      </w:r>
    </w:p>
    <w:p w14:paraId="2092615A" w14:textId="77777777" w:rsidR="00736656" w:rsidRDefault="008D0E6F">
      <w:pPr>
        <w:pStyle w:val="BodySans"/>
        <w:ind w:left="720"/>
      </w:pPr>
      <w:r>
        <w:rPr>
          <w:i/>
        </w:rPr>
        <w:t>הַקְשִׁ֥יבָה רִנָּתִ֗י;</w:t>
      </w:r>
    </w:p>
    <w:p w14:paraId="2AAD8FCA" w14:textId="77777777" w:rsidR="00736656" w:rsidRDefault="008D0E6F">
      <w:pPr>
        <w:pStyle w:val="BodySans"/>
        <w:ind w:left="720"/>
      </w:pPr>
      <w:r>
        <w:rPr>
          <w:i/>
        </w:rPr>
        <w:t>הַאֲזִ֥ינָה תְּפִלָּתִ֑י, בְּ֝לֹ֗א שִׂפְתֵ֥י מִרְמָֽה׃</w:t>
      </w:r>
    </w:p>
    <w:p w14:paraId="5F7206E8" w14:textId="77777777" w:rsidR="00736656" w:rsidRDefault="008D0E6F">
      <w:pPr>
        <w:pStyle w:val="BodySans"/>
        <w:ind w:left="720"/>
      </w:pPr>
      <w:r>
        <w:rPr>
          <w:i/>
        </w:rPr>
        <w:t>“Hear, O LORD, righteousness;</w:t>
      </w:r>
    </w:p>
    <w:p w14:paraId="347FD9E8" w14:textId="77777777" w:rsidR="00736656" w:rsidRDefault="008D0E6F">
      <w:pPr>
        <w:pStyle w:val="BodySans"/>
        <w:ind w:left="720"/>
      </w:pPr>
      <w:r>
        <w:rPr>
          <w:i/>
        </w:rPr>
        <w:t>attend to my cry;</w:t>
      </w:r>
    </w:p>
    <w:p w14:paraId="27D77B24" w14:textId="77777777" w:rsidR="00736656" w:rsidRDefault="008D0E6F">
      <w:pPr>
        <w:pStyle w:val="BodySans"/>
        <w:ind w:left="720"/>
      </w:pPr>
      <w:r>
        <w:rPr>
          <w:i/>
        </w:rPr>
        <w:t>give ear to my prayer, from lips without deceit.”</w:t>
      </w:r>
    </w:p>
    <w:p w14:paraId="109BD019" w14:textId="77777777" w:rsidR="00736656" w:rsidRDefault="008D0E6F">
      <w:pPr>
        <w:pStyle w:val="BodySans"/>
      </w:pPr>
      <w:r>
        <w:t xml:space="preserve">Three near-synonyms—“hear” </w:t>
      </w:r>
      <w:bdo w:val="ltr">
        <w:r>
          <w:t>(העָמְשִׁ)</w:t>
        </w:r>
        <w:r>
          <w:t xml:space="preserve">‬, “pay attention” </w:t>
        </w:r>
        <w:bdo w:val="ltr">
          <w:r>
            <w:t>(הבָישִׁקְהַ)</w:t>
          </w:r>
          <w:r>
            <w:t xml:space="preserve">‬, “give ear” </w:t>
          </w:r>
          <w:bdo w:val="ltr">
            <w:r>
              <w:t>(הנָיזִאֲהַ)</w:t>
            </w:r>
            <w:r>
              <w:t xml:space="preserve">‬—pile up in what literary critics call </w:t>
            </w:r>
            <w:r>
              <w:rPr>
                <w:i/>
              </w:rPr>
              <w:t>anaphora</w:t>
            </w:r>
            <w:r>
              <w:t>, the deliberate repetition of a word or phrase at the beginning of successive lines. The grammar lets צֶדֶק (“righteousness” or “justice”) hover between “hear what is right” and “hear my righteous cause.” From the first breath, the speaker stakes two claims: the justice of his case, and the honesty of his speech (“from lips without deceit”).</w:t>
            </w:r>
            <w:r w:rsidR="00764AF9">
              <w:t>‬</w:t>
            </w:r>
            <w:r w:rsidR="00764AF9">
              <w:t>‬</w:t>
            </w:r>
            <w:r w:rsidR="00764AF9">
              <w:t>‬</w:t>
            </w:r>
          </w:bdo>
        </w:bdo>
      </w:bdo>
    </w:p>
    <w:p w14:paraId="448B1584" w14:textId="77777777" w:rsidR="00736656" w:rsidRDefault="008D0E6F">
      <w:pPr>
        <w:pStyle w:val="BodySans"/>
      </w:pPr>
      <w:r>
        <w:t>The psalm closes on a very different tone:</w:t>
      </w:r>
    </w:p>
    <w:p w14:paraId="26C538E7" w14:textId="77777777" w:rsidR="00736656" w:rsidRDefault="008D0E6F">
      <w:pPr>
        <w:pStyle w:val="BodySans"/>
        <w:ind w:left="720"/>
      </w:pPr>
      <w:r>
        <w:rPr>
          <w:i/>
        </w:rPr>
        <w:t>אֲנִ֗י בְּ֭צֶדֶק אֶחֱזֶ֣ה פָנֶ֑יךָ;</w:t>
      </w:r>
    </w:p>
    <w:p w14:paraId="7724C87C" w14:textId="77777777" w:rsidR="00736656" w:rsidRDefault="008D0E6F">
      <w:pPr>
        <w:pStyle w:val="BodySans"/>
        <w:ind w:left="720"/>
      </w:pPr>
      <w:r>
        <w:rPr>
          <w:i/>
        </w:rPr>
        <w:t>אֶשְׂבְּעָ֥ה בְ֝הָקִ֗יץ תְּמוּנָתֶֽךָ׃</w:t>
      </w:r>
    </w:p>
    <w:p w14:paraId="592C43B1" w14:textId="77777777" w:rsidR="00736656" w:rsidRDefault="008D0E6F">
      <w:pPr>
        <w:pStyle w:val="BodySans"/>
        <w:ind w:left="720"/>
      </w:pPr>
      <w:r>
        <w:rPr>
          <w:i/>
        </w:rPr>
        <w:t>“As for me, in righteousness I shall behold Your face;</w:t>
      </w:r>
    </w:p>
    <w:p w14:paraId="122DC6E1" w14:textId="77777777" w:rsidR="00736656" w:rsidRDefault="008D0E6F">
      <w:pPr>
        <w:pStyle w:val="BodySans"/>
        <w:ind w:left="720"/>
      </w:pPr>
      <w:r>
        <w:rPr>
          <w:i/>
        </w:rPr>
        <w:t>I will be satisfied, when I awake, with Your form.”</w:t>
      </w:r>
    </w:p>
    <w:p w14:paraId="01335698" w14:textId="77777777" w:rsidR="00736656" w:rsidRDefault="008D0E6F">
      <w:pPr>
        <w:pStyle w:val="BodySans"/>
      </w:pPr>
      <w:r>
        <w:t xml:space="preserve">The same word, צֶדֶק, frames the psalm like bookends—what scholars call an </w:t>
      </w:r>
      <w:r>
        <w:rPr>
          <w:i/>
        </w:rPr>
        <w:t>inclusio</w:t>
      </w:r>
      <w:r>
        <w:t>: a repeated term at beginning and end that marks and interprets the whole. Here, righteousness begins as a plea (“hear righteousness”) and ends as the condition for beholding God’s face. The line between ethics and mysticism dissolves: the reward of a righteous life is not simply rescue but vision.</w:t>
      </w:r>
    </w:p>
    <w:p w14:paraId="298DC92E" w14:textId="77777777" w:rsidR="00736656" w:rsidRDefault="008D0E6F">
      <w:pPr>
        <w:pStyle w:val="BodySans"/>
      </w:pPr>
      <w:r>
        <w:t>Between these poles the poem moves through carefully staged phases. Verses 1–2 are the opening petition: God is addressed as judge, and the psalmist asks that “my judgment come forth from before You” (מִלְּפָנֶיךָ מִשְׁפָּטִי יֵצֵא, v. 2). This legal language—“judgment,” “before Your face,” “Your eyes shall behold what is right”—places us in a courtroom more than a battlefield.</w:t>
      </w:r>
    </w:p>
    <w:p w14:paraId="3F6BB9E3" w14:textId="77777777" w:rsidR="00736656" w:rsidRDefault="008D0E6F">
      <w:pPr>
        <w:pStyle w:val="BodySans"/>
      </w:pPr>
      <w:r>
        <w:lastRenderedPageBreak/>
        <w:t>Verses 3–5 develop what we might call the deposition: a protestation of innocence, but strikingly framed from God’s side rather than the psalmist’s. Three perfect verbs, describing completed actions, pile up:</w:t>
      </w:r>
    </w:p>
    <w:p w14:paraId="22C70615" w14:textId="77777777" w:rsidR="00736656" w:rsidRDefault="008D0E6F">
      <w:pPr>
        <w:pStyle w:val="BodySans"/>
        <w:ind w:left="720"/>
      </w:pPr>
      <w:r>
        <w:rPr>
          <w:i/>
        </w:rPr>
        <w:t>בָּחַנְתָּ לִבִּי; פָּקַדְתָּ לַּיְלָה; צְרַפְתַּנִי בַל־תִּמְצָא׃</w:t>
      </w:r>
    </w:p>
    <w:p w14:paraId="48410FDF" w14:textId="77777777" w:rsidR="00736656" w:rsidRDefault="008D0E6F">
      <w:pPr>
        <w:pStyle w:val="BodySans"/>
        <w:ind w:left="720"/>
      </w:pPr>
      <w:r>
        <w:rPr>
          <w:i/>
        </w:rPr>
        <w:t>“You have examined my heart; You have visited [me] by night; You have refined me—You have found nothing.”</w:t>
      </w:r>
    </w:p>
    <w:p w14:paraId="030AB95A" w14:textId="77777777" w:rsidR="00736656" w:rsidRDefault="008D0E6F">
      <w:pPr>
        <w:pStyle w:val="BodySans"/>
      </w:pPr>
      <w:r>
        <w:t xml:space="preserve">בָּחַן is “to test”; צָרַף is the word used for smelting metal—“You have smelted me.” In between stands the unusual פָּקַדְתָּ לַּיְלָה, “You have visited [me] at night.” Night is the time when, as Job says, “You visit him every morning; every moment You test him” (Job 7:18), but here the specification “night” invites further thought. Some have seen in it a hint of temple </w:t>
      </w:r>
      <w:r>
        <w:rPr>
          <w:i/>
        </w:rPr>
        <w:t>incubation</w:t>
      </w:r>
      <w:r>
        <w:t>—a practice known from the ancient Near East in which a sufferer sleeps in a sanctuary hoping for a dream-vision or oracle. That possibility is attractive, especially given the psalm’s closing “awakening” (בְהָקִיץ, v. 15). But the text itself does not insist on an overnight ritual. Night is also the time of solitude, when thoughts surface; to say that God “visits” at night is to say that even in the most interior hours one’s conscience has been smelted and found clean.</w:t>
      </w:r>
    </w:p>
    <w:p w14:paraId="4D757548" w14:textId="77777777" w:rsidR="00736656" w:rsidRDefault="008D0E6F">
      <w:pPr>
        <w:pStyle w:val="BodySans"/>
      </w:pPr>
      <w:r>
        <w:t xml:space="preserve">The Torah Temimah, a modern anthology of rabbinic readings, preserves a striking midrash on this verse. David had once prayed in another psalm, “Test me, O LORD, and try me; refine my heart and my mind” (בְּחָנֵנִי… וְנַסֵּנִי; צָרְפָה כִלְיוֹתַי וְלִבִּי, Psalm 26:2). Later he regrets his boldness: “He said: ‘If only that test had fallen into the mouth of someone who hates me, and I had not said such a thing.’” The gloss imagines David reading his own words with a shudder, aware that to invite God’s testing is to invite suffering. Psalm 17’s perfect verbs—“You </w:t>
      </w:r>
      <w:r>
        <w:rPr>
          <w:i/>
        </w:rPr>
        <w:t>have</w:t>
      </w:r>
      <w:r>
        <w:t xml:space="preserve"> tested, You </w:t>
      </w:r>
      <w:r>
        <w:rPr>
          <w:i/>
        </w:rPr>
        <w:t>have</w:t>
      </w:r>
      <w:r>
        <w:t xml:space="preserve"> refined”—become, in this light, the sober outcome of an earlier, perhaps rash, invitation.</w:t>
      </w:r>
    </w:p>
    <w:p w14:paraId="2E211EDB" w14:textId="77777777" w:rsidR="00736656" w:rsidRDefault="008D0E6F">
      <w:pPr>
        <w:pStyle w:val="BodySans"/>
      </w:pPr>
      <w:r>
        <w:t>The psalm then turns from inner probity to outer conduct. Verse 4 is notoriously difficult to parse: “As for human deeds, by the word of Your lips, I—I have kept … the paths of the violent” (לִפְעֻלּוֹת אָדָם בִּדְבַר שְׂפָתֶיךָ, אֲנִי שָׁמַרְתִּי אׇרְחוֹת פָּרִיץ). Does “kept the paths of the violent” mean “kept to them” or “kept away from them”? The verb שמר can bear either sense: guarding something by following it, or guarding oneself against it. Context is decisive. The psalmist has just claimed that nothing blameworthy was found; verse 5 asks God to steady his steps in God’s own paths. Most traditional and modern commentators, therefore, understand verse 4 as “I have guarded myself from the paths of the violent,” supplying the negation that the Hebrew leaves implicit. The line’s very awkwardness—the lack of a clear preposition—lets the poet set side by side the “deeds of human beings” and “the word of Your lips,” stressing that only the latter can keep one from sliding into the former.</w:t>
      </w:r>
    </w:p>
    <w:p w14:paraId="47A97DEB" w14:textId="77777777" w:rsidR="00736656" w:rsidRDefault="008D0E6F">
      <w:pPr>
        <w:pStyle w:val="BodySans"/>
      </w:pPr>
      <w:r>
        <w:lastRenderedPageBreak/>
        <w:t>Verses 6–9 move into direct petition. The psalmist now speaks in the first person singular emphatically—“</w:t>
      </w:r>
      <w:r>
        <w:rPr>
          <w:i/>
        </w:rPr>
        <w:t>I</w:t>
      </w:r>
      <w:r>
        <w:t xml:space="preserve"> call on You; for You </w:t>
      </w:r>
      <w:r>
        <w:rPr>
          <w:i/>
        </w:rPr>
        <w:t>will</w:t>
      </w:r>
      <w:r>
        <w:t xml:space="preserve"> answer me, O God” (אֲנִי־קְרָאתִיךָ כִּי־תַעֲנֵנִי אֵל, v. 6). “Incline Your ear,” he asks, returning to the auditory metaphors of verse 1. Then comes the psalm’s most tender pair of images:</w:t>
      </w:r>
    </w:p>
    <w:p w14:paraId="4C50695A" w14:textId="77777777" w:rsidR="00736656" w:rsidRDefault="008D0E6F">
      <w:pPr>
        <w:pStyle w:val="BodySans"/>
        <w:ind w:left="720"/>
      </w:pPr>
      <w:r>
        <w:rPr>
          <w:i/>
        </w:rPr>
        <w:t>שׇׁמְרֵנִי כְּאִישׁוֹן בַּת־עָיִן;</w:t>
      </w:r>
    </w:p>
    <w:p w14:paraId="43E67863" w14:textId="77777777" w:rsidR="00736656" w:rsidRDefault="008D0E6F">
      <w:pPr>
        <w:pStyle w:val="BodySans"/>
        <w:ind w:left="720"/>
      </w:pPr>
      <w:r>
        <w:rPr>
          <w:i/>
        </w:rPr>
        <w:t>בְּצֵל כְּנָפֶיךָ תַּסְתִּירֵנִי׃</w:t>
      </w:r>
    </w:p>
    <w:p w14:paraId="7BA54DDF" w14:textId="77777777" w:rsidR="00736656" w:rsidRDefault="008D0E6F">
      <w:pPr>
        <w:pStyle w:val="BodySans"/>
        <w:ind w:left="720"/>
      </w:pPr>
      <w:r>
        <w:rPr>
          <w:i/>
        </w:rPr>
        <w:t>“Guard me like the pupil, the daughter of the eye;</w:t>
      </w:r>
    </w:p>
    <w:p w14:paraId="0FA95109" w14:textId="77777777" w:rsidR="00736656" w:rsidRDefault="008D0E6F">
      <w:pPr>
        <w:pStyle w:val="BodySans"/>
        <w:ind w:left="720"/>
      </w:pPr>
      <w:r>
        <w:rPr>
          <w:i/>
        </w:rPr>
        <w:t>hide me in the shadow of Your wings” (v. 8).</w:t>
      </w:r>
    </w:p>
    <w:p w14:paraId="6D9684D5" w14:textId="77777777" w:rsidR="00736656" w:rsidRDefault="008D0E6F">
      <w:pPr>
        <w:pStyle w:val="BodySans"/>
      </w:pPr>
      <w:r>
        <w:t xml:space="preserve">The phrase אִישׁוֹן בַּת־עָיִן literally means “the little man, daughter of the eye”—the dark pupil in which one can see a tiny reflection of oneself. Elsewhere it denotes Israel as God’s most jealously guarded point of vulnerability: “He guarded him as the pupil of His eye” (כְּאִישׁוֹן עֵינוֹ, Deut 32:10); “Whoever touches you touches the pupil of My eye” (זְכוּר בָּבַת עֵינוֹ in Zech 2:12 [Eng. 2:8]). The second image, “shadow of Your wings” </w:t>
      </w:r>
      <w:bdo w:val="ltr">
        <w:r>
          <w:t>(ךָיפֶנָכְּ לצֵבְּ)</w:t>
        </w:r>
        <w:r>
          <w:t>‬, recurs throughout the Psalms (36:8, 57:2, 61:5, 63:8, 91:4), sometimes evoking a mother bird sheltering her young, sometimes the wings of the cherubim over the ark (Exod 25:20). Rabbinic commentators like Radak explicitly hear temple imagery: the worshiper is hidden under the carved wings that overshadow the divine throne.</w:t>
        </w:r>
        <w:r w:rsidR="00764AF9">
          <w:t>‬</w:t>
        </w:r>
      </w:bdo>
    </w:p>
    <w:p w14:paraId="4272D2EB" w14:textId="77777777" w:rsidR="00736656" w:rsidRDefault="008D0E6F">
      <w:pPr>
        <w:pStyle w:val="BodySans"/>
      </w:pPr>
      <w:r>
        <w:t xml:space="preserve">From verse 9 onward the enemies come fully into view. They are “wicked” who “despoil” </w:t>
      </w:r>
      <w:bdo w:val="ltr">
        <w:r>
          <w:t>(ינִוּדּשַׁ)</w:t>
        </w:r>
        <w:r>
          <w:t xml:space="preserve">‬ and “encircle” the psalmist “with [desire for] my life” (בְּנֶפֶשׁ יַקִּיפוּ עָלַי, v. 9). Their interior condition is summed up: “Their fat they have closed” (חֶלְבָּמוֹ סָגְרוּ, v. 10)—a terse idiom for the spiritual dullness that can accompany prosperity. Psalm 73 uses the same language of the sleek wicked: “Their eyes bulge from fatness” (יָצָא מֵחֵלֶב עֵינֵמוֹ, Ps 73:7), making visible the link between outward luxury and inward insensitivity. Their mouths “speak with arrogance” </w:t>
        </w:r>
        <w:bdo w:val="ltr">
          <w:r>
            <w:t>(תוּאגֵבְ וּרבְּדִּ וֹמיפִּ)</w:t>
          </w:r>
          <w:r>
            <w:t>‬, and their eyes prowl over the land hunting for victims (v. 11).</w:t>
          </w:r>
          <w:r w:rsidR="00764AF9">
            <w:t>‬</w:t>
          </w:r>
          <w:r w:rsidR="00764AF9">
            <w:t>‬</w:t>
          </w:r>
        </w:bdo>
      </w:bdo>
    </w:p>
    <w:p w14:paraId="4A125ECE" w14:textId="77777777" w:rsidR="00736656" w:rsidRDefault="008D0E6F">
      <w:pPr>
        <w:pStyle w:val="BodySans"/>
      </w:pPr>
      <w:r>
        <w:t>Suddenly, the many enemies coalesce into one figure:</w:t>
      </w:r>
    </w:p>
    <w:p w14:paraId="3DCBF215" w14:textId="77777777" w:rsidR="00736656" w:rsidRDefault="008D0E6F">
      <w:pPr>
        <w:pStyle w:val="BodySans"/>
        <w:ind w:left="720"/>
      </w:pPr>
      <w:r>
        <w:rPr>
          <w:i/>
        </w:rPr>
        <w:t>דִּמְיֹנוֹ כְּאַרְיֵה יִכְסוֹף לִטְרֹף;</w:t>
      </w:r>
    </w:p>
    <w:p w14:paraId="5412E306" w14:textId="77777777" w:rsidR="00736656" w:rsidRDefault="008D0E6F">
      <w:pPr>
        <w:pStyle w:val="BodySans"/>
        <w:ind w:left="720"/>
      </w:pPr>
      <w:r>
        <w:rPr>
          <w:i/>
        </w:rPr>
        <w:t>וְכִכְפִיר יֹשֵׁב בְּמִסְתָּרִים׃</w:t>
      </w:r>
    </w:p>
    <w:p w14:paraId="739C3D63" w14:textId="77777777" w:rsidR="00736656" w:rsidRDefault="008D0E6F">
      <w:pPr>
        <w:pStyle w:val="BodySans"/>
        <w:ind w:left="720"/>
      </w:pPr>
      <w:r>
        <w:rPr>
          <w:i/>
        </w:rPr>
        <w:t>“His likeness is as a lion longing to tear,</w:t>
      </w:r>
    </w:p>
    <w:p w14:paraId="4BEBE17F" w14:textId="77777777" w:rsidR="00736656" w:rsidRDefault="008D0E6F">
      <w:pPr>
        <w:pStyle w:val="BodySans"/>
        <w:ind w:left="720"/>
      </w:pPr>
      <w:r>
        <w:rPr>
          <w:i/>
        </w:rPr>
        <w:t>like a young lion lurking in hiding” (v. 12).</w:t>
      </w:r>
    </w:p>
    <w:p w14:paraId="33369995" w14:textId="77777777" w:rsidR="00736656" w:rsidRDefault="008D0E6F">
      <w:pPr>
        <w:pStyle w:val="BodySans"/>
      </w:pPr>
      <w:r>
        <w:t xml:space="preserve">The verb יִכְסוֹף, from the root “to long for” or “yearn” (as in “you greatly longed for your father’s house,” נִכְסֹף נִכְסַפְתָּ, Gen 31:30), makes the predator’s desire almost erotic: this is hunger with passion. The figurative-language database shows that across the Bible, lions </w:t>
      </w:r>
      <w:r>
        <w:lastRenderedPageBreak/>
        <w:t>regularly stand for predatory enemies (Ps 7:3, “Lest he tear my soul like a lion”; Isa 31:4, where God Himself is “as a lion … growling over its prey”). Psalm 17’s twist is psychological: the enemy is not only strong but ravenous.</w:t>
      </w:r>
    </w:p>
    <w:p w14:paraId="50AEB7CE" w14:textId="77777777" w:rsidR="00736656" w:rsidRDefault="008D0E6F">
      <w:pPr>
        <w:pStyle w:val="BodySans"/>
      </w:pPr>
      <w:r>
        <w:t>Verses 13–14 are a cascade of imperatives: “Arise, YHWH; confront him; bring him down; deliver my soul from the wicked—Your sword; from mortals, by Your hand, YHWH; from mortals of the world, whose portion is in [this] life” (vv. 13–14). Calling the wicked “Your sword” and “Your hand” hints at a theology familiar from the prophets: foreign powers like Assyria are rods of God’s anger (Isa 10:5). The psalmist asks, in effect, to be saved even from God’s own instruments when they overreach.</w:t>
      </w:r>
    </w:p>
    <w:p w14:paraId="59CE2909" w14:textId="77777777" w:rsidR="00736656" w:rsidRDefault="008D0E6F">
      <w:pPr>
        <w:pStyle w:val="BodySans"/>
      </w:pPr>
      <w:r>
        <w:t>Then comes the interpretive knot of verse 14. The Hebrew runs:</w:t>
      </w:r>
    </w:p>
    <w:p w14:paraId="550917E2" w14:textId="77777777" w:rsidR="00736656" w:rsidRDefault="008D0E6F">
      <w:pPr>
        <w:pStyle w:val="BodySans"/>
        <w:ind w:left="720"/>
      </w:pPr>
      <w:r>
        <w:rPr>
          <w:i/>
        </w:rPr>
        <w:t>מִמְתִים יָדְךָ ה׳, מִמְתִים מֵחֶלֶד, חֶלְקָם בַּחַיִּים;</w:t>
      </w:r>
    </w:p>
    <w:p w14:paraId="58E61C3B" w14:textId="77777777" w:rsidR="00736656" w:rsidRDefault="008D0E6F">
      <w:pPr>
        <w:pStyle w:val="BodySans"/>
        <w:ind w:left="720"/>
      </w:pPr>
      <w:r>
        <w:rPr>
          <w:i/>
        </w:rPr>
        <w:t>וּצְפוּנְךָ תְּמַלֵּא בִטְנָם; יִשְׂבְּעוּ בָנִים; וְהִנִּיחוּ יִתְרָם לְעוֹלְלֵיהֶם׃</w:t>
      </w:r>
    </w:p>
    <w:p w14:paraId="0ED5E931" w14:textId="77777777" w:rsidR="00736656" w:rsidRDefault="008D0E6F">
      <w:pPr>
        <w:pStyle w:val="BodySans"/>
      </w:pPr>
      <w:r>
        <w:t>Is this still talking about the wicked—“mortals of the world, whose portion is in this life, whose belly You fill with Your treasure; they are sated with children, and leave the rest to their little ones”? Or has the subject shifted back to God’s “treasured ones,” the righteous whose bellies and children God blesses?</w:t>
      </w:r>
    </w:p>
    <w:p w14:paraId="3F5FA38A" w14:textId="77777777" w:rsidR="00736656" w:rsidRDefault="008D0E6F">
      <w:pPr>
        <w:pStyle w:val="BodySans"/>
      </w:pPr>
      <w:r>
        <w:t xml:space="preserve">Most medieval commentators, led by Radak and Malbim, read it as the wicked’s prosperity. The rare noun חֶלֶד appears in Psalm 39:6, “Surely every human stands as a mere breath; surely in shadow he goes about; surely he heaps up wealth and does not know who will gather it … all human חֶלֶד is but a breath” (אַךְ בְּצֶלֶם יִתְהַלֵּךְ אִישׁ… אַךְ־כָּל־הֶבֶל כָּל־אָדָם נִצָּב; וּחַלְדִּי כְּאַיִן נֶגְדֶּךָ). It points to transience. These “men of חֶלֶד” are those whose </w:t>
      </w:r>
      <w:r>
        <w:rPr>
          <w:i/>
        </w:rPr>
        <w:t>only</w:t>
      </w:r>
      <w:r>
        <w:t xml:space="preserve"> horizon is the present world. They have what Ecclesiastes ironically calls “their portion in life”: “For that is your portion in life and in your toil under the sun” (כִּי הוּא חֶלְקְךָ בַּחַיִּים, Eccl 9:9).</w:t>
      </w:r>
    </w:p>
    <w:p w14:paraId="5311BB73" w14:textId="77777777" w:rsidR="00736656" w:rsidRDefault="008D0E6F">
      <w:pPr>
        <w:pStyle w:val="BodySans"/>
      </w:pPr>
      <w:r>
        <w:t xml:space="preserve">On this view, the psalmist sketches, almost enviously, the fullness of their lot: they have full bellies, children satisfied, and enough to leave to grandchildren. The vocabulary of “satisfaction” </w:t>
      </w:r>
      <w:bdo w:val="ltr">
        <w:r>
          <w:t>(עבַשָׂ)</w:t>
        </w:r>
        <w:r>
          <w:t xml:space="preserve">‬—“they are sated with children” </w:t>
        </w:r>
        <w:bdo w:val="ltr">
          <w:r>
            <w:t>(םינִבָ וּעבְּשְׂיִ)</w:t>
          </w:r>
          <w:r>
            <w:t xml:space="preserve">‬—is the hinge. It reappears, inverted, in verse 15: “I will be satisfied </w:t>
          </w:r>
          <w:bdo w:val="ltr">
            <w:r>
              <w:t>(העָבְּשְׂאֶ)</w:t>
            </w:r>
            <w:r>
              <w:t>‬… with Your form.” The psalm thus aligns with the wisdom struggle in Job 21 and Psalm 73: why do the wicked prosper? But instead of offering a neat theodicy, it shifts the terms of the debate. If there is a good of an entirely different order—beholding God’s face—then the comparison with full stomachs and secure estates becomes almost absurd.</w:t>
            </w:r>
            <w:r w:rsidR="00764AF9">
              <w:t>‬</w:t>
            </w:r>
            <w:r w:rsidR="00764AF9">
              <w:t>‬</w:t>
            </w:r>
            <w:r w:rsidR="00764AF9">
              <w:t>‬</w:t>
            </w:r>
          </w:bdo>
        </w:bdo>
      </w:bdo>
    </w:p>
    <w:p w14:paraId="6A510E34" w14:textId="77777777" w:rsidR="00736656" w:rsidRDefault="008D0E6F">
      <w:pPr>
        <w:pStyle w:val="BodySans"/>
      </w:pPr>
      <w:r>
        <w:t>Finally, verse 15 makes its daring claim:</w:t>
      </w:r>
    </w:p>
    <w:p w14:paraId="429AE284" w14:textId="77777777" w:rsidR="00736656" w:rsidRDefault="008D0E6F">
      <w:pPr>
        <w:pStyle w:val="BodySans"/>
        <w:ind w:left="720"/>
      </w:pPr>
      <w:r>
        <w:rPr>
          <w:i/>
        </w:rPr>
        <w:t>אֲנִי בְּצֶדֶק אֶחֱזֶה פָנֶיךָ;</w:t>
      </w:r>
    </w:p>
    <w:p w14:paraId="4AF0C4EF" w14:textId="77777777" w:rsidR="00736656" w:rsidRDefault="008D0E6F">
      <w:pPr>
        <w:pStyle w:val="BodySans"/>
        <w:ind w:left="720"/>
      </w:pPr>
      <w:r>
        <w:rPr>
          <w:i/>
        </w:rPr>
        <w:lastRenderedPageBreak/>
        <w:t>אֶשְׂבְּעָה בְהָקִיץ תְּמוּנָתֶךָ׃</w:t>
      </w:r>
    </w:p>
    <w:p w14:paraId="11BFDCA5" w14:textId="77777777" w:rsidR="00736656" w:rsidRDefault="008D0E6F">
      <w:pPr>
        <w:pStyle w:val="BodySans"/>
      </w:pPr>
      <w:r>
        <w:t xml:space="preserve">The verb אֶחֱזֶה (from חָזָה) is the verb of prophetic vision, not of everyday seeing; Isaiah says, “Your eyes shall behold the king in his beauty” (תֶּחֱזֶינָה עֵינֶיךָ, Isa 33:17). The object is even more startling: “Your face” </w:t>
      </w:r>
      <w:bdo w:val="ltr">
        <w:r>
          <w:t>(ךָינֶפָ)</w:t>
        </w:r>
        <w:r>
          <w:t xml:space="preserve">‬ and “Your form” </w:t>
        </w:r>
        <w:bdo w:val="ltr">
          <w:r>
            <w:t>(ךָתֶנָוּמתְּ)</w:t>
          </w:r>
          <w:r>
            <w:t xml:space="preserve">‬. Deuteronomy insists that at Sinai, “You heard the sound of words, but saw no form </w:t>
          </w:r>
          <w:bdo w:val="ltr">
            <w:r>
              <w:t>(הנָוּמתְּ)</w:t>
            </w:r>
            <w:r>
              <w:t>‬” (Deut 4:12); Moses alone is singled out: “The form of YHWH he beholds” (וּתְמֻנַת ה׳ יַבִּיט, Num 12:8). Our psalmist dares to speak in Mosaic terms.</w:t>
            </w:r>
            <w:r w:rsidR="00764AF9">
              <w:t>‬</w:t>
            </w:r>
            <w:r w:rsidR="00764AF9">
              <w:t>‬</w:t>
            </w:r>
            <w:r w:rsidR="00764AF9">
              <w:t>‬</w:t>
            </w:r>
          </w:bdo>
        </w:bdo>
      </w:bdo>
    </w:p>
    <w:p w14:paraId="088054ED" w14:textId="77777777" w:rsidR="00736656" w:rsidRDefault="008D0E6F">
      <w:pPr>
        <w:pStyle w:val="BodySans"/>
      </w:pPr>
      <w:r>
        <w:t xml:space="preserve">How can this be reconciled with “No human shall see Me and live” (Exod 33:20)? Traditional Jewish interpreters tend to “spiritualize” the vision. Ibn Ezra glosses it as the intellect’s contemplation of God’s works: perception by the mind’s eye, not by the retina. Radak interprets “when I awake” as the resurrection of the dead: only then will the righteous behold God’s “face.” Malbim, a 19th‑century commentator with philosophical leanings, suggests that God’s “form” is present already in the human soul as the divine image; to be “satisfied” with that form is for the soul, at last unencumbered by the body, to rest in its source. </w:t>
      </w:r>
    </w:p>
    <w:p w14:paraId="3E46B74E" w14:textId="77777777" w:rsidR="00736656" w:rsidRDefault="008D0E6F">
      <w:pPr>
        <w:pStyle w:val="BodySans"/>
      </w:pPr>
      <w:r>
        <w:t>At the same time, the psalm’s own language insists on seeing and satisfaction rather than on abstraction. The Torah Temimah cites a Talmudic teaching: “Whoever gives a coin to a poor person merits to receive the Presence of the Shekhinah,” and then quotes our verse: “אֲנִי בְּצֶדֶק אֶחֱזֶה פָנֶיךָ—In righteousness I shall behold Your face” (Bava Batra 10a). The rabbinic move is characteristically concrete: the path to God’s face runs through mundane acts of צדקה, charity.</w:t>
      </w:r>
    </w:p>
    <w:p w14:paraId="39F2EF72" w14:textId="77777777" w:rsidR="00736656" w:rsidRDefault="008D0E6F">
      <w:pPr>
        <w:pStyle w:val="BodySans"/>
      </w:pPr>
      <w:r>
        <w:t xml:space="preserve">In the canon of Psalms, Psalm 17 stands in a cluster of prayers where God alone is “portion” and “refuge.” Psalm 16 exults, “YHWH is my allotted share and cup” (ה׳ מְנָת חֶלְקִי וְכֹוסִי, 16:5) and ends, “In Your presence is fullness of joy; in Your right hand, pleasures forever” (16:11). Psalm 73, after envying the wicked, pivots in the sanctuary to cry, “Whom have I in heaven but You? And having You, I desire nothing on earth” (מִי־לִי בַשָּׁמָיִם… וְעִמְּךָ לֹא־חָפַצְתִּי בָאָרֶץ, 73:25). Psalm 142, a cousin in vocabulary, says, “You are my refuge, my portion in the land of the living” (חֶלְקִי בְּאֶרֶץ הַחַיִּים, 142:6). Psalm 17 pushes this line of thought to an edge: not only is God one’s portion; God’s </w:t>
      </w:r>
      <w:r>
        <w:rPr>
          <w:i/>
        </w:rPr>
        <w:t>face</w:t>
      </w:r>
      <w:r>
        <w:t xml:space="preserve"> is one’s food.</w:t>
      </w:r>
    </w:p>
    <w:p w14:paraId="37D8C686" w14:textId="77777777" w:rsidR="00736656" w:rsidRDefault="008D0E6F">
      <w:pPr>
        <w:pStyle w:val="BodySans"/>
      </w:pPr>
      <w:r>
        <w:t>The psalm’s enduring power lies in this double movement. It is thoroughly this-worldly: its speaker is encircled, slandered, in real physical danger. It uses the earthy metaphors of eyes and fat, steps and wings, lions and swords. And yet it ends with a claim that cannot be limited to the present crisis: the satisfaction that finally matters is not a full belly or a long line of heirs, but “when I awake” and find myself facing God.</w:t>
      </w:r>
    </w:p>
    <w:p w14:paraId="1244E1EB" w14:textId="77777777" w:rsidR="00736656" w:rsidRDefault="008D0E6F">
      <w:pPr>
        <w:pStyle w:val="Heading2"/>
      </w:pPr>
      <w:r>
        <w:lastRenderedPageBreak/>
        <w:t xml:space="preserve">Introduction - </w:t>
      </w:r>
      <w:r>
        <w:rPr>
          <w:color w:val="008000"/>
        </w:rPr>
        <w:t>College</w:t>
      </w:r>
      <w:r>
        <w:t xml:space="preserve"> version</w:t>
      </w:r>
    </w:p>
    <w:p w14:paraId="779BA2AC" w14:textId="77777777" w:rsidR="00736656" w:rsidRDefault="008D0E6F">
      <w:pPr>
        <w:pStyle w:val="Heading3"/>
      </w:pPr>
      <w:r>
        <w:t>A big-picture snapshot: what is Psalm 17 doing?</w:t>
      </w:r>
    </w:p>
    <w:p w14:paraId="28BCAA6E" w14:textId="77777777" w:rsidR="00736656" w:rsidRDefault="008D0E6F">
      <w:pPr>
        <w:pStyle w:val="BodySans"/>
      </w:pPr>
      <w:r>
        <w:t>Imagine you’re spending the night in the Temple.</w:t>
      </w:r>
    </w:p>
    <w:p w14:paraId="68E300DF" w14:textId="77777777" w:rsidR="00736656" w:rsidRDefault="008D0E6F">
      <w:pPr>
        <w:pStyle w:val="BodySans"/>
      </w:pPr>
      <w:r>
        <w:t>You’ve been falsely accused, enemies are circling, and you’ve come to the sanctuary to get a verdict from God. You lie down in the holy place expecting a dream or some sense of God’s judgment by morning. While you wait, you pray.</w:t>
      </w:r>
    </w:p>
    <w:p w14:paraId="67A54CB7" w14:textId="77777777" w:rsidR="00736656" w:rsidRDefault="008D0E6F">
      <w:pPr>
        <w:pStyle w:val="BodySans"/>
      </w:pPr>
      <w:r>
        <w:t>That’s one very plausible way to picture Psalm 17.</w:t>
      </w:r>
    </w:p>
    <w:p w14:paraId="4B7D034A" w14:textId="77777777" w:rsidR="00736656" w:rsidRDefault="008D0E6F">
      <w:pPr>
        <w:pStyle w:val="BodySans"/>
      </w:pPr>
      <w:r>
        <w:t>The psalm opens like someone banging on the courtroom door of heaven:</w:t>
      </w:r>
    </w:p>
    <w:p w14:paraId="15F3FC8F" w14:textId="77777777" w:rsidR="00736656" w:rsidRDefault="008D0E6F">
      <w:pPr>
        <w:pStyle w:val="BodySans"/>
        <w:ind w:left="720"/>
      </w:pPr>
      <w:r>
        <w:rPr>
          <w:i/>
        </w:rPr>
        <w:t>שִׁמְעָ֤ה ה׳ ׀ צֶ֗דֶק; הַקְשִׁ֥יבָה רִנָּתִ֗י; הַאֲזִ֥ינָה תְפִלָּתִ֑י</w:t>
      </w:r>
    </w:p>
    <w:p w14:paraId="4C2CC926" w14:textId="77777777" w:rsidR="00736656" w:rsidRDefault="008D0E6F">
      <w:pPr>
        <w:pStyle w:val="BodySans"/>
        <w:ind w:left="720"/>
      </w:pPr>
      <w:r>
        <w:rPr>
          <w:i/>
        </w:rPr>
        <w:t>“Hear, LORD, righteousness; listen to my cry; give ear to my prayer…” (v. 1)</w:t>
      </w:r>
    </w:p>
    <w:p w14:paraId="6D2D906B" w14:textId="77777777" w:rsidR="00736656" w:rsidRDefault="008D0E6F">
      <w:pPr>
        <w:pStyle w:val="BodySans"/>
      </w:pPr>
      <w:r>
        <w:t xml:space="preserve">Three near-synonyms for “hear” pile up: </w:t>
      </w:r>
      <w:r>
        <w:rPr>
          <w:b/>
        </w:rPr>
        <w:t>שִׁמְעָה / הַקְשִׁיבָה / הַאֲזִינָה</w:t>
      </w:r>
      <w:r>
        <w:t xml:space="preserve">. That’s called </w:t>
      </w:r>
      <w:r>
        <w:rPr>
          <w:b/>
        </w:rPr>
        <w:t>anaphora</w:t>
      </w:r>
      <w:r>
        <w:t xml:space="preserve">—repeating a word or phrase at the start of successive lines—and it creates the feeling of someone who will </w:t>
      </w:r>
      <w:r>
        <w:rPr>
          <w:i/>
        </w:rPr>
        <w:t>not</w:t>
      </w:r>
      <w:r>
        <w:t xml:space="preserve"> hang up until God picks up the phone.</w:t>
      </w:r>
    </w:p>
    <w:p w14:paraId="080A3C01" w14:textId="77777777" w:rsidR="00736656" w:rsidRDefault="008D0E6F">
      <w:pPr>
        <w:pStyle w:val="BodySans"/>
      </w:pPr>
      <w:r>
        <w:t>By the end, though, the psalm is somewhere very different:</w:t>
      </w:r>
    </w:p>
    <w:p w14:paraId="0BACB1D5" w14:textId="77777777" w:rsidR="00736656" w:rsidRDefault="008D0E6F">
      <w:pPr>
        <w:pStyle w:val="BodySans"/>
        <w:ind w:left="720"/>
      </w:pPr>
      <w:r>
        <w:rPr>
          <w:i/>
        </w:rPr>
        <w:t>אֲנִ֗י בְּצֶ֫דֶק אֶחֱזֶ֣ה פָנֶ֑יךָ; אֶשְׂבְּעָ֥ה בְהָקִ֗יץ תְּמוּנָתֶֽךָ</w:t>
      </w:r>
    </w:p>
    <w:p w14:paraId="7B2EE615" w14:textId="77777777" w:rsidR="00736656" w:rsidRDefault="008D0E6F">
      <w:pPr>
        <w:pStyle w:val="BodySans"/>
        <w:ind w:left="720"/>
      </w:pPr>
      <w:r>
        <w:rPr>
          <w:i/>
        </w:rPr>
        <w:t>“As for me, in righteousness I will behold Your face; when I awake, I will be satisfied with Your likeness.” (v. 15)</w:t>
      </w:r>
    </w:p>
    <w:p w14:paraId="513DAC30" w14:textId="77777777" w:rsidR="00736656" w:rsidRDefault="008D0E6F">
      <w:pPr>
        <w:pStyle w:val="BodySans"/>
      </w:pPr>
      <w:r>
        <w:t xml:space="preserve">We’ve moved from “hear me!” to “I will </w:t>
      </w:r>
      <w:r>
        <w:rPr>
          <w:i/>
        </w:rPr>
        <w:t>see</w:t>
      </w:r>
      <w:r>
        <w:t xml:space="preserve"> You.” Along the way, the psalm compares two very different versions of “the good life”:</w:t>
      </w:r>
    </w:p>
    <w:p w14:paraId="46039151" w14:textId="77777777" w:rsidR="00736656" w:rsidRDefault="008D0E6F">
      <w:pPr>
        <w:pStyle w:val="ListBullet"/>
      </w:pPr>
      <w:r>
        <w:rPr>
          <w:rFonts w:ascii="Aptos" w:hAnsi="Aptos"/>
        </w:rPr>
        <w:t xml:space="preserve">The wicked: people whose </w:t>
      </w:r>
      <w:r>
        <w:rPr>
          <w:rFonts w:ascii="Aptos" w:hAnsi="Aptos"/>
          <w:b/>
        </w:rPr>
        <w:t>חֶלְקָם בַּחַיִּים</w:t>
      </w:r>
      <w:r>
        <w:rPr>
          <w:rFonts w:ascii="Aptos" w:hAnsi="Aptos"/>
        </w:rPr>
        <w:t xml:space="preserve">—“portion is in this life”—whose </w:t>
      </w:r>
      <w:r>
        <w:rPr>
          <w:rFonts w:ascii="Aptos" w:hAnsi="Aptos"/>
          <w:b/>
        </w:rPr>
        <w:t>בֶּטֶן</w:t>
      </w:r>
      <w:r>
        <w:rPr>
          <w:rFonts w:ascii="Aptos" w:hAnsi="Aptos"/>
        </w:rPr>
        <w:t xml:space="preserve"> (“belly”) is full, whose children and grandchildren inherit plenty (v. 14).</w:t>
      </w:r>
    </w:p>
    <w:p w14:paraId="11EAAF23" w14:textId="77777777" w:rsidR="00736656" w:rsidRDefault="008D0E6F">
      <w:pPr>
        <w:pStyle w:val="ListBullet"/>
      </w:pPr>
      <w:r>
        <w:rPr>
          <w:rFonts w:ascii="Aptos" w:hAnsi="Aptos"/>
        </w:rPr>
        <w:t xml:space="preserve">The righteous speaker: someone whose real satisfaction is </w:t>
      </w:r>
      <w:r>
        <w:rPr>
          <w:rFonts w:ascii="Aptos" w:hAnsi="Aptos"/>
          <w:b/>
        </w:rPr>
        <w:t>not</w:t>
      </w:r>
      <w:r>
        <w:rPr>
          <w:rFonts w:ascii="Aptos" w:hAnsi="Aptos"/>
        </w:rPr>
        <w:t xml:space="preserve"> in wealth or even family, but in “beholding God’s face” (v. 15).</w:t>
      </w:r>
    </w:p>
    <w:p w14:paraId="734D9BF7" w14:textId="77777777" w:rsidR="00736656" w:rsidRDefault="008D0E6F">
      <w:pPr>
        <w:pStyle w:val="BodySans"/>
      </w:pPr>
      <w:r>
        <w:t>So this isn’t only a cry for help. It’s also a meditation on what kind of life is worth wanting.</w:t>
      </w:r>
    </w:p>
    <w:p w14:paraId="03655329" w14:textId="77777777" w:rsidR="00736656" w:rsidRDefault="008D0E6F">
      <w:pPr>
        <w:pStyle w:val="Heading3"/>
      </w:pPr>
      <w:r>
        <w:t>Courtroom plus sanctuary: legal language in a holy place</w:t>
      </w:r>
    </w:p>
    <w:p w14:paraId="61340C42" w14:textId="77777777" w:rsidR="00736656" w:rsidRDefault="008D0E6F">
      <w:pPr>
        <w:pStyle w:val="BodySans"/>
      </w:pPr>
      <w:r>
        <w:t xml:space="preserve">One of the most important things to notice is how </w:t>
      </w:r>
      <w:r>
        <w:rPr>
          <w:b/>
        </w:rPr>
        <w:t>legal</w:t>
      </w:r>
      <w:r>
        <w:t xml:space="preserve"> the language is. “Forensic” (from Latin </w:t>
      </w:r>
      <w:r>
        <w:rPr>
          <w:i/>
        </w:rPr>
        <w:t>forensis</w:t>
      </w:r>
      <w:r>
        <w:t>, “of the law-court”) sounds fancy; it just means “about a court case.”</w:t>
      </w:r>
    </w:p>
    <w:p w14:paraId="24C71AF1" w14:textId="77777777" w:rsidR="00736656" w:rsidRDefault="008D0E6F">
      <w:pPr>
        <w:pStyle w:val="BodySans"/>
      </w:pPr>
      <w:r>
        <w:t>Look at the opening:</w:t>
      </w:r>
    </w:p>
    <w:p w14:paraId="056156A9" w14:textId="77777777" w:rsidR="00736656" w:rsidRDefault="008D0E6F">
      <w:pPr>
        <w:pStyle w:val="ListBullet"/>
      </w:pPr>
      <w:r>
        <w:rPr>
          <w:rFonts w:ascii="Aptos" w:hAnsi="Aptos"/>
        </w:rPr>
        <w:t>צֶדֶק — “righteousness / justice”</w:t>
      </w:r>
    </w:p>
    <w:p w14:paraId="02465356" w14:textId="77777777" w:rsidR="00736656" w:rsidRDefault="008D0E6F">
      <w:pPr>
        <w:pStyle w:val="ListBullet"/>
      </w:pPr>
      <w:r>
        <w:rPr>
          <w:rFonts w:ascii="Aptos" w:hAnsi="Aptos"/>
        </w:rPr>
        <w:lastRenderedPageBreak/>
        <w:t>מִשְׁפָּטִי — “my judgment / my legal case” (v. 2)</w:t>
      </w:r>
    </w:p>
    <w:p w14:paraId="5EF7B7B9" w14:textId="77777777" w:rsidR="00736656" w:rsidRDefault="008D0E6F">
      <w:pPr>
        <w:pStyle w:val="ListBullet"/>
      </w:pPr>
      <w:r>
        <w:rPr>
          <w:rFonts w:ascii="Aptos" w:hAnsi="Aptos"/>
        </w:rPr>
        <w:t>מֵישָׁרִים — “uprightness, straightness” (v. 2)</w:t>
      </w:r>
    </w:p>
    <w:p w14:paraId="605017DD" w14:textId="77777777" w:rsidR="00736656" w:rsidRDefault="008D0E6F">
      <w:pPr>
        <w:pStyle w:val="BodySans"/>
      </w:pPr>
      <w:r>
        <w:t>Verse 2 pictures God as the judge:</w:t>
      </w:r>
    </w:p>
    <w:p w14:paraId="7BB05A17" w14:textId="77777777" w:rsidR="00736656" w:rsidRDefault="008D0E6F">
      <w:pPr>
        <w:pStyle w:val="BodySans"/>
        <w:ind w:left="720"/>
      </w:pPr>
      <w:r>
        <w:rPr>
          <w:i/>
        </w:rPr>
        <w:t>מִלְּפָנֶיךָ מִשְׁפָּטִי יֵצֵא; עֵינֶיךָ תֶּחֱזֶינָה מֵישָׁרִים</w:t>
      </w:r>
    </w:p>
    <w:p w14:paraId="377D1845" w14:textId="77777777" w:rsidR="00736656" w:rsidRDefault="008D0E6F">
      <w:pPr>
        <w:pStyle w:val="BodySans"/>
        <w:ind w:left="720"/>
      </w:pPr>
      <w:r>
        <w:rPr>
          <w:i/>
        </w:rPr>
        <w:t>“From before You let my judgment come forth; Your eyes behold what is upright.”</w:t>
      </w:r>
    </w:p>
    <w:p w14:paraId="5518E8E8" w14:textId="77777777" w:rsidR="00736656" w:rsidRDefault="008D0E6F">
      <w:pPr>
        <w:pStyle w:val="BodySans"/>
      </w:pPr>
      <w:r>
        <w:t xml:space="preserve">The verb </w:t>
      </w:r>
      <w:r>
        <w:rPr>
          <w:b/>
        </w:rPr>
        <w:t>יֵצֵא</w:t>
      </w:r>
      <w:r>
        <w:t xml:space="preserve"> (“go out”) is used for verdicts “coming out” from a court. So the speaker is basically saying, “Let </w:t>
      </w:r>
      <w:r>
        <w:rPr>
          <w:i/>
        </w:rPr>
        <w:t>Your</w:t>
      </w:r>
      <w:r>
        <w:t xml:space="preserve"> decision be the one that counts. Human courts can misjudge me; I want </w:t>
      </w:r>
      <w:r>
        <w:rPr>
          <w:i/>
        </w:rPr>
        <w:t>Your</w:t>
      </w:r>
      <w:r>
        <w:t xml:space="preserve"> ruling.”</w:t>
      </w:r>
    </w:p>
    <w:p w14:paraId="37ABDDF4" w14:textId="77777777" w:rsidR="00736656" w:rsidRDefault="008D0E6F">
      <w:pPr>
        <w:pStyle w:val="BodySans"/>
      </w:pPr>
      <w:r>
        <w:t>At the same time, we’re clearly in a sacred setting. Look at v. 3:</w:t>
      </w:r>
    </w:p>
    <w:p w14:paraId="576EB307" w14:textId="77777777" w:rsidR="00736656" w:rsidRDefault="008D0E6F">
      <w:pPr>
        <w:pStyle w:val="BodySans"/>
        <w:ind w:left="720"/>
      </w:pPr>
      <w:r>
        <w:rPr>
          <w:i/>
        </w:rPr>
        <w:t>בָּחַנְתָּ לִבִּי; פָּקַדְתָּ לַּיְלָה; צְרַפְתַּנִי…</w:t>
      </w:r>
    </w:p>
    <w:p w14:paraId="4CD70822" w14:textId="77777777" w:rsidR="00736656" w:rsidRDefault="008D0E6F">
      <w:pPr>
        <w:pStyle w:val="BodySans"/>
        <w:ind w:left="720"/>
      </w:pPr>
      <w:r>
        <w:rPr>
          <w:i/>
        </w:rPr>
        <w:t>“You have tested my heart; You have visited [me] at night; You have refined me…”</w:t>
      </w:r>
    </w:p>
    <w:p w14:paraId="705FCC1A" w14:textId="77777777" w:rsidR="00736656" w:rsidRDefault="008D0E6F">
      <w:pPr>
        <w:pStyle w:val="BodySans"/>
      </w:pPr>
      <w:r>
        <w:t xml:space="preserve">Those verbs are all </w:t>
      </w:r>
      <w:r>
        <w:rPr>
          <w:b/>
        </w:rPr>
        <w:t>perfect tense</w:t>
      </w:r>
      <w:r>
        <w:t xml:space="preserve"> in Hebrew—forms that usually describe completed actions. The idea is: “You’ve already run the tests.” And </w:t>
      </w:r>
      <w:r>
        <w:rPr>
          <w:b/>
        </w:rPr>
        <w:t>פָּקַדְתָּ לַּיְלָה</w:t>
      </w:r>
      <w:r>
        <w:t xml:space="preserve"> (“You visited at night”) is intriguing. In the ancient Near East, people sometimes did </w:t>
      </w:r>
      <w:r>
        <w:rPr>
          <w:b/>
        </w:rPr>
        <w:t>incubation</w:t>
      </w:r>
      <w:r>
        <w:t>—they slept in temples hoping for a dream from the god that would answer a question or give a healing. If you read Psalm 17 with that in mind, a picture emerges:</w:t>
      </w:r>
    </w:p>
    <w:p w14:paraId="2625F3CA" w14:textId="77777777" w:rsidR="00736656" w:rsidRDefault="008D0E6F">
      <w:pPr>
        <w:pStyle w:val="ListBullet"/>
      </w:pPr>
      <w:r>
        <w:rPr>
          <w:rFonts w:ascii="Aptos" w:hAnsi="Aptos"/>
        </w:rPr>
        <w:t>Night: God “visits” and tests the psalmist.</w:t>
      </w:r>
    </w:p>
    <w:p w14:paraId="1906470E" w14:textId="77777777" w:rsidR="00736656" w:rsidRDefault="008D0E6F">
      <w:pPr>
        <w:pStyle w:val="ListBullet"/>
      </w:pPr>
      <w:r>
        <w:rPr>
          <w:rFonts w:ascii="Aptos" w:hAnsi="Aptos"/>
        </w:rPr>
        <w:t>Morning: “בְּהָקִיץ” (“when I awake,” v. 15) the psalmist expects some kind of vision or clarity.</w:t>
      </w:r>
    </w:p>
    <w:p w14:paraId="20E0A02E" w14:textId="77777777" w:rsidR="00736656" w:rsidRDefault="008D0E6F">
      <w:pPr>
        <w:pStyle w:val="BodySans"/>
      </w:pPr>
      <w:r>
        <w:t xml:space="preserve">You don’t have to buy the incubation theory, but it fits really nicely with the night/morning language and with the Temple imagery in v. 8 (“shadow of Your wings”), which many traditional commentators (like Radak) connect to the </w:t>
      </w:r>
      <w:r>
        <w:rPr>
          <w:b/>
        </w:rPr>
        <w:t>cherubim</w:t>
      </w:r>
      <w:r>
        <w:t xml:space="preserve"> over the Ark.</w:t>
      </w:r>
    </w:p>
    <w:p w14:paraId="646DD21C" w14:textId="77777777" w:rsidR="00736656" w:rsidRDefault="008D0E6F">
      <w:pPr>
        <w:pStyle w:val="BodySans"/>
      </w:pPr>
      <w:r>
        <w:t xml:space="preserve">So the psalm is like a court case </w:t>
      </w:r>
      <w:r>
        <w:rPr>
          <w:i/>
        </w:rPr>
        <w:t>held</w:t>
      </w:r>
      <w:r>
        <w:t xml:space="preserve"> in the Temple: the accused comes to God’s house, spends the night, and waits for God’s verdict.</w:t>
      </w:r>
    </w:p>
    <w:p w14:paraId="64226E5C" w14:textId="77777777" w:rsidR="00736656" w:rsidRDefault="008D0E6F">
      <w:pPr>
        <w:pStyle w:val="Heading3"/>
      </w:pPr>
      <w:r>
        <w:t>The architecture: how the poem moves</w:t>
      </w:r>
    </w:p>
    <w:p w14:paraId="17F0B8BC" w14:textId="77777777" w:rsidR="00736656" w:rsidRDefault="008D0E6F">
      <w:pPr>
        <w:pStyle w:val="BodySans"/>
      </w:pPr>
      <w:r>
        <w:t>Here’s a simple roadmap:</w:t>
      </w:r>
    </w:p>
    <w:p w14:paraId="08EBBAB3" w14:textId="77777777" w:rsidR="00736656" w:rsidRDefault="008D0E6F">
      <w:pPr>
        <w:pStyle w:val="BodySans"/>
      </w:pPr>
      <w:r>
        <w:t xml:space="preserve">1. </w:t>
      </w:r>
      <w:r>
        <w:rPr>
          <w:b/>
        </w:rPr>
        <w:t>vv. 1–2 – Opening appeal:</w:t>
      </w:r>
      <w:r>
        <w:t xml:space="preserve"> “Hear my just cause, judge me Yourself.”</w:t>
      </w:r>
    </w:p>
    <w:p w14:paraId="5666138F" w14:textId="77777777" w:rsidR="00736656" w:rsidRDefault="008D0E6F">
      <w:pPr>
        <w:pStyle w:val="BodySans"/>
      </w:pPr>
      <w:r>
        <w:t xml:space="preserve">2. </w:t>
      </w:r>
      <w:r>
        <w:rPr>
          <w:b/>
        </w:rPr>
        <w:t>vv. 3–5 – Protestation of innocence:</w:t>
      </w:r>
      <w:r>
        <w:t xml:space="preserve"> God has already tested the psalmist’s heart, speech, and steps.</w:t>
      </w:r>
    </w:p>
    <w:p w14:paraId="25092713" w14:textId="77777777" w:rsidR="00736656" w:rsidRDefault="008D0E6F">
      <w:pPr>
        <w:pStyle w:val="BodySans"/>
      </w:pPr>
      <w:r>
        <w:lastRenderedPageBreak/>
        <w:t xml:space="preserve">3. </w:t>
      </w:r>
      <w:r>
        <w:rPr>
          <w:b/>
        </w:rPr>
        <w:t>vv. 6–9 – Direct petition:</w:t>
      </w:r>
      <w:r>
        <w:t xml:space="preserve"> confident “You will answer me,” plus those gorgeous protection images—“apple of the eye,” “shadow of Your wings.”</w:t>
      </w:r>
    </w:p>
    <w:p w14:paraId="6B2CBA5F" w14:textId="77777777" w:rsidR="00736656" w:rsidRDefault="008D0E6F">
      <w:pPr>
        <w:pStyle w:val="BodySans"/>
      </w:pPr>
      <w:r>
        <w:t xml:space="preserve">4. </w:t>
      </w:r>
      <w:r>
        <w:rPr>
          <w:b/>
        </w:rPr>
        <w:t>vv. 10–12 – Enemies described:</w:t>
      </w:r>
      <w:r>
        <w:t xml:space="preserve"> fat-hearted, arrogant talkers; then they focus into a single lion.</w:t>
      </w:r>
    </w:p>
    <w:p w14:paraId="2DF6D0BD" w14:textId="77777777" w:rsidR="00736656" w:rsidRDefault="008D0E6F">
      <w:pPr>
        <w:pStyle w:val="BodySans"/>
      </w:pPr>
      <w:r>
        <w:t xml:space="preserve">5. </w:t>
      </w:r>
      <w:r>
        <w:rPr>
          <w:b/>
        </w:rPr>
        <w:t>vv. 13–14 – Battle prayer + contrast:</w:t>
      </w:r>
      <w:r>
        <w:t xml:space="preserve"> “Arise, LORD… rescue me from the wicked… from mortals whose portion is in this life.”</w:t>
      </w:r>
    </w:p>
    <w:p w14:paraId="70B2B0CF" w14:textId="77777777" w:rsidR="00736656" w:rsidRDefault="008D0E6F">
      <w:pPr>
        <w:pStyle w:val="BodySans"/>
      </w:pPr>
      <w:r>
        <w:t xml:space="preserve">6. </w:t>
      </w:r>
      <w:r>
        <w:rPr>
          <w:b/>
        </w:rPr>
        <w:t>v. 15 – The punchline:</w:t>
      </w:r>
      <w:r>
        <w:t xml:space="preserve"> true satisfaction is seeing God’s face.</w:t>
      </w:r>
    </w:p>
    <w:p w14:paraId="1235E05A" w14:textId="77777777" w:rsidR="00736656" w:rsidRDefault="008D0E6F">
      <w:pPr>
        <w:pStyle w:val="BodySans"/>
      </w:pPr>
      <w:r>
        <w:t>Two literary tricks hold this all together:</w:t>
      </w:r>
    </w:p>
    <w:p w14:paraId="37EC8695" w14:textId="77777777" w:rsidR="00736656" w:rsidRDefault="008D0E6F">
      <w:pPr>
        <w:pStyle w:val="ListBullet"/>
      </w:pPr>
      <w:r>
        <w:rPr>
          <w:rFonts w:ascii="Aptos" w:hAnsi="Aptos"/>
        </w:rPr>
        <w:t xml:space="preserve">An </w:t>
      </w:r>
      <w:r>
        <w:rPr>
          <w:rFonts w:ascii="Aptos" w:hAnsi="Aptos"/>
          <w:b/>
        </w:rPr>
        <w:t>inclusio</w:t>
      </w:r>
      <w:r>
        <w:rPr>
          <w:rFonts w:ascii="Aptos" w:hAnsi="Aptos"/>
        </w:rPr>
        <w:t xml:space="preserve"> (“envelope” structure): the root </w:t>
      </w:r>
      <w:r>
        <w:rPr>
          <w:rFonts w:ascii="Aptos" w:hAnsi="Aptos"/>
          <w:b/>
        </w:rPr>
        <w:t>צ־ד־ק</w:t>
      </w:r>
      <w:r>
        <w:rPr>
          <w:rFonts w:ascii="Aptos" w:hAnsi="Aptos"/>
        </w:rPr>
        <w:t xml:space="preserve"> appears at the start and end.</w:t>
      </w:r>
    </w:p>
    <w:p w14:paraId="07F3CA37" w14:textId="77777777" w:rsidR="00736656" w:rsidRDefault="008D0E6F">
      <w:pPr>
        <w:pStyle w:val="ListBullet"/>
      </w:pPr>
      <w:r>
        <w:rPr>
          <w:rFonts w:ascii="Aptos" w:hAnsi="Aptos"/>
        </w:rPr>
        <w:t xml:space="preserve">v. 1: </w:t>
      </w:r>
      <w:r>
        <w:rPr>
          <w:rFonts w:ascii="Aptos" w:hAnsi="Aptos"/>
          <w:i/>
        </w:rPr>
        <w:t>שִׁמְעָה ה׳ צֶדֶק</w:t>
      </w:r>
      <w:r>
        <w:rPr>
          <w:rFonts w:ascii="Aptos" w:hAnsi="Aptos"/>
        </w:rPr>
        <w:t xml:space="preserve"> — “Hear, LORD, righteousness.”</w:t>
      </w:r>
    </w:p>
    <w:p w14:paraId="2EA1496B" w14:textId="77777777" w:rsidR="00736656" w:rsidRDefault="008D0E6F">
      <w:pPr>
        <w:pStyle w:val="ListBullet"/>
      </w:pPr>
      <w:r>
        <w:rPr>
          <w:rFonts w:ascii="Aptos" w:hAnsi="Aptos"/>
        </w:rPr>
        <w:t xml:space="preserve">v. 15: </w:t>
      </w:r>
      <w:r>
        <w:rPr>
          <w:rFonts w:ascii="Aptos" w:hAnsi="Aptos"/>
          <w:i/>
        </w:rPr>
        <w:t>אֲנִי בְּצֶדֶק אֶחֱזֶה פָנֶיךָ</w:t>
      </w:r>
      <w:r>
        <w:rPr>
          <w:rFonts w:ascii="Aptos" w:hAnsi="Aptos"/>
        </w:rPr>
        <w:t xml:space="preserve"> — “As for me, </w:t>
      </w:r>
      <w:r>
        <w:rPr>
          <w:rFonts w:ascii="Aptos" w:hAnsi="Aptos"/>
          <w:b/>
        </w:rPr>
        <w:t>in righteousness</w:t>
      </w:r>
      <w:r>
        <w:rPr>
          <w:rFonts w:ascii="Aptos" w:hAnsi="Aptos"/>
        </w:rPr>
        <w:t xml:space="preserve"> I will behold Your face.”</w:t>
      </w:r>
    </w:p>
    <w:p w14:paraId="7C8A5281" w14:textId="77777777" w:rsidR="00736656" w:rsidRDefault="008D0E6F">
      <w:pPr>
        <w:pStyle w:val="BodySans"/>
      </w:pPr>
      <w:r>
        <w:t xml:space="preserve">  We start with righteousness as the thing God should hear; we end with righteousness as the condition for seeing God.</w:t>
      </w:r>
    </w:p>
    <w:p w14:paraId="618C0763" w14:textId="77777777" w:rsidR="00736656" w:rsidRDefault="008D0E6F">
      <w:pPr>
        <w:pStyle w:val="ListBullet"/>
      </w:pPr>
      <w:r>
        <w:rPr>
          <w:rFonts w:ascii="Aptos" w:hAnsi="Aptos"/>
        </w:rPr>
        <w:t>A satisfaction-word echo:</w:t>
      </w:r>
    </w:p>
    <w:p w14:paraId="540449CA" w14:textId="77777777" w:rsidR="00736656" w:rsidRDefault="008D0E6F">
      <w:pPr>
        <w:pStyle w:val="ListBullet"/>
      </w:pPr>
      <w:r>
        <w:rPr>
          <w:rFonts w:ascii="Aptos" w:hAnsi="Aptos"/>
        </w:rPr>
        <w:t xml:space="preserve">v. 14: </w:t>
      </w:r>
      <w:r>
        <w:rPr>
          <w:rFonts w:ascii="Aptos" w:hAnsi="Aptos"/>
          <w:i/>
        </w:rPr>
        <w:t>יִשְׂבְּעוּ בָנִים</w:t>
      </w:r>
      <w:r>
        <w:rPr>
          <w:rFonts w:ascii="Aptos" w:hAnsi="Aptos"/>
        </w:rPr>
        <w:t xml:space="preserve"> — “they are </w:t>
      </w:r>
      <w:r>
        <w:rPr>
          <w:rFonts w:ascii="Aptos" w:hAnsi="Aptos"/>
          <w:b/>
        </w:rPr>
        <w:t>satisfied</w:t>
      </w:r>
      <w:r>
        <w:rPr>
          <w:rFonts w:ascii="Aptos" w:hAnsi="Aptos"/>
        </w:rPr>
        <w:t xml:space="preserve"> with sons…”</w:t>
      </w:r>
    </w:p>
    <w:p w14:paraId="438FA8A5" w14:textId="77777777" w:rsidR="00736656" w:rsidRDefault="008D0E6F">
      <w:pPr>
        <w:pStyle w:val="ListBullet"/>
      </w:pPr>
      <w:r>
        <w:rPr>
          <w:rFonts w:ascii="Aptos" w:hAnsi="Aptos"/>
        </w:rPr>
        <w:t xml:space="preserve">v. 15: </w:t>
      </w:r>
      <w:r>
        <w:rPr>
          <w:rFonts w:ascii="Aptos" w:hAnsi="Aptos"/>
          <w:i/>
        </w:rPr>
        <w:t>אֶשְׂבְּעָה בְהָקִיץ תְּמוּנָתֶךָ</w:t>
      </w:r>
      <w:r>
        <w:rPr>
          <w:rFonts w:ascii="Aptos" w:hAnsi="Aptos"/>
        </w:rPr>
        <w:t xml:space="preserve"> — “I will be </w:t>
      </w:r>
      <w:r>
        <w:rPr>
          <w:rFonts w:ascii="Aptos" w:hAnsi="Aptos"/>
          <w:b/>
        </w:rPr>
        <w:t>satisfied</w:t>
      </w:r>
      <w:r>
        <w:rPr>
          <w:rFonts w:ascii="Aptos" w:hAnsi="Aptos"/>
        </w:rPr>
        <w:t xml:space="preserve"> when I awake [with] Your likeness.”</w:t>
      </w:r>
    </w:p>
    <w:p w14:paraId="794588BF" w14:textId="77777777" w:rsidR="00736656" w:rsidRDefault="008D0E6F">
      <w:pPr>
        <w:pStyle w:val="BodySans"/>
      </w:pPr>
      <w:r>
        <w:t xml:space="preserve">  Same root </w:t>
      </w:r>
      <w:r>
        <w:rPr>
          <w:b/>
        </w:rPr>
        <w:t>שׂ־ב־ע</w:t>
      </w:r>
      <w:r>
        <w:t xml:space="preserve"> (“to be full, satisfied”), radically different menu.</w:t>
      </w:r>
    </w:p>
    <w:p w14:paraId="7B9BFA2C" w14:textId="77777777" w:rsidR="00736656" w:rsidRDefault="008D0E6F">
      <w:pPr>
        <w:pStyle w:val="BodySans"/>
      </w:pPr>
      <w:r>
        <w:t>We’ll keep referring back to these as we go through the verses: righteousness, seeing, and satisfaction.</w:t>
      </w:r>
    </w:p>
    <w:p w14:paraId="29D974AE" w14:textId="77777777" w:rsidR="00736656" w:rsidRDefault="008D0E6F">
      <w:pPr>
        <w:pStyle w:val="Heading3"/>
      </w:pPr>
      <w:r>
        <w:t>The two “good lives”: bellies vs. God’s face</w:t>
      </w:r>
    </w:p>
    <w:p w14:paraId="165DF315" w14:textId="77777777" w:rsidR="00736656" w:rsidRDefault="008D0E6F">
      <w:pPr>
        <w:pStyle w:val="BodySans"/>
      </w:pPr>
      <w:r>
        <w:t>Verse 14 is famously tricky, but the big idea is clear once you see the contrast.</w:t>
      </w:r>
    </w:p>
    <w:p w14:paraId="2D432520" w14:textId="77777777" w:rsidR="00736656" w:rsidRDefault="008D0E6F">
      <w:pPr>
        <w:pStyle w:val="BodySans"/>
      </w:pPr>
      <w:r>
        <w:t>The Hebrew:</w:t>
      </w:r>
    </w:p>
    <w:p w14:paraId="03F414D2" w14:textId="77777777" w:rsidR="00736656" w:rsidRDefault="008D0E6F">
      <w:pPr>
        <w:pStyle w:val="BodySans"/>
        <w:ind w:left="720"/>
      </w:pPr>
      <w:r>
        <w:rPr>
          <w:i/>
        </w:rPr>
        <w:t>מִמְתִים יָדְךָ ה׳; מִמְתִים מֵחֶלֶד חֶלְקָם בַּחַיִּים;</w:t>
      </w:r>
    </w:p>
    <w:p w14:paraId="45CF67BF" w14:textId="77777777" w:rsidR="00736656" w:rsidRDefault="008D0E6F">
      <w:pPr>
        <w:pStyle w:val="BodySans"/>
        <w:ind w:left="720"/>
      </w:pPr>
      <w:r>
        <w:rPr>
          <w:i/>
        </w:rPr>
        <w:t>וּצְפוּנְךָ תְּמַלֵּא בִטְנָם; יִשְׂבְּעוּ בָנִים;</w:t>
      </w:r>
    </w:p>
    <w:p w14:paraId="40CBF1B7" w14:textId="77777777" w:rsidR="00736656" w:rsidRDefault="008D0E6F">
      <w:pPr>
        <w:pStyle w:val="BodySans"/>
        <w:ind w:left="720"/>
      </w:pPr>
      <w:r>
        <w:rPr>
          <w:i/>
        </w:rPr>
        <w:t>וְהִנִּיחוּ יִתְרָם לְעוֹלְלֵיהֶם׃</w:t>
      </w:r>
    </w:p>
    <w:p w14:paraId="6B04BF76" w14:textId="77777777" w:rsidR="00736656" w:rsidRDefault="008D0E6F">
      <w:pPr>
        <w:pStyle w:val="BodySans"/>
      </w:pPr>
      <w:r>
        <w:t>A straightforward reading (Radak, most modern commentators) is:</w:t>
      </w:r>
    </w:p>
    <w:p w14:paraId="303204BC" w14:textId="77777777" w:rsidR="00736656" w:rsidRDefault="008D0E6F">
      <w:pPr>
        <w:pStyle w:val="ListBullet"/>
      </w:pPr>
      <w:r>
        <w:rPr>
          <w:rFonts w:ascii="Aptos" w:hAnsi="Aptos"/>
        </w:rPr>
        <w:t xml:space="preserve">“from men, by Your hand, LORD, from men of </w:t>
      </w:r>
      <w:r>
        <w:rPr>
          <w:rFonts w:ascii="Aptos" w:hAnsi="Aptos"/>
          <w:b/>
        </w:rPr>
        <w:t>חֶלֶד</w:t>
      </w:r>
      <w:r>
        <w:rPr>
          <w:rFonts w:ascii="Aptos" w:hAnsi="Aptos"/>
        </w:rPr>
        <w:t xml:space="preserve"> (fleeting time / this present world), whose portion is in this life.”</w:t>
      </w:r>
    </w:p>
    <w:p w14:paraId="09EC654F" w14:textId="77777777" w:rsidR="00736656" w:rsidRDefault="008D0E6F">
      <w:pPr>
        <w:pStyle w:val="ListBullet"/>
      </w:pPr>
      <w:r>
        <w:rPr>
          <w:rFonts w:ascii="Aptos" w:hAnsi="Aptos"/>
        </w:rPr>
        <w:t xml:space="preserve">God fills their </w:t>
      </w:r>
      <w:r>
        <w:rPr>
          <w:rFonts w:ascii="Aptos" w:hAnsi="Aptos"/>
          <w:b/>
        </w:rPr>
        <w:t>בֶּטֶן</w:t>
      </w:r>
      <w:r>
        <w:rPr>
          <w:rFonts w:ascii="Aptos" w:hAnsi="Aptos"/>
        </w:rPr>
        <w:t xml:space="preserve"> (“belly”) with </w:t>
      </w:r>
      <w:r>
        <w:rPr>
          <w:rFonts w:ascii="Aptos" w:hAnsi="Aptos"/>
          <w:i/>
        </w:rPr>
        <w:t>His</w:t>
      </w:r>
      <w:r>
        <w:rPr>
          <w:rFonts w:ascii="Aptos" w:hAnsi="Aptos"/>
        </w:rPr>
        <w:t xml:space="preserve"> stored-up good (</w:t>
      </w:r>
      <w:r>
        <w:rPr>
          <w:rFonts w:ascii="Aptos" w:hAnsi="Aptos"/>
          <w:i/>
        </w:rPr>
        <w:t>צְפוּנְךָ</w:t>
      </w:r>
      <w:r>
        <w:rPr>
          <w:rFonts w:ascii="Aptos" w:hAnsi="Aptos"/>
        </w:rPr>
        <w:t xml:space="preserve"> = “Your treasure / what You have stored up”).</w:t>
      </w:r>
    </w:p>
    <w:p w14:paraId="4CF74657" w14:textId="77777777" w:rsidR="00736656" w:rsidRDefault="008D0E6F">
      <w:pPr>
        <w:pStyle w:val="ListBullet"/>
      </w:pPr>
      <w:r>
        <w:rPr>
          <w:rFonts w:ascii="Aptos" w:hAnsi="Aptos"/>
        </w:rPr>
        <w:lastRenderedPageBreak/>
        <w:t>They have plenty of sons and even leave extra to their grandchildren.</w:t>
      </w:r>
    </w:p>
    <w:p w14:paraId="45524BC0" w14:textId="77777777" w:rsidR="00736656" w:rsidRDefault="008D0E6F">
      <w:pPr>
        <w:pStyle w:val="BodySans"/>
      </w:pPr>
      <w:r>
        <w:t>So we’re looking at very successful people: comfortable, fertile, with estates big enough to generate an inheritance for the next generation. If you stopped reading at v. 14, you’d think, “Okay, these are the winners.”</w:t>
      </w:r>
    </w:p>
    <w:p w14:paraId="0130DDEB" w14:textId="77777777" w:rsidR="00736656" w:rsidRDefault="008D0E6F">
      <w:pPr>
        <w:pStyle w:val="BodySans"/>
      </w:pPr>
      <w:r>
        <w:t>Verse 15 then deliberately flips that:</w:t>
      </w:r>
    </w:p>
    <w:p w14:paraId="4ABE39B1" w14:textId="77777777" w:rsidR="00736656" w:rsidRDefault="008D0E6F">
      <w:pPr>
        <w:pStyle w:val="BodySans"/>
        <w:ind w:left="720"/>
      </w:pPr>
      <w:r>
        <w:rPr>
          <w:i/>
        </w:rPr>
        <w:t>אֲנִי בְּצֶדֶק אֶחֱזֶה פָנֶיךָ; אֶשְׂבְּעָה בְהָקִיץ תְּמוּנָתֶךָ׃</w:t>
      </w:r>
    </w:p>
    <w:p w14:paraId="7EB8136A" w14:textId="77777777" w:rsidR="00736656" w:rsidRDefault="008D0E6F">
      <w:pPr>
        <w:pStyle w:val="BodySans"/>
      </w:pPr>
      <w:r>
        <w:t>“As for me”—</w:t>
      </w:r>
      <w:r>
        <w:rPr>
          <w:i/>
        </w:rPr>
        <w:t>I</w:t>
      </w:r>
      <w:r>
        <w:t xml:space="preserve">—will be satisfied not with belly or with descendants, but with </w:t>
      </w:r>
      <w:r>
        <w:rPr>
          <w:b/>
        </w:rPr>
        <w:t>פָּנֶיךָ</w:t>
      </w:r>
      <w:r>
        <w:t xml:space="preserve"> (“Your face”) and </w:t>
      </w:r>
      <w:r>
        <w:rPr>
          <w:b/>
        </w:rPr>
        <w:t>תְּמוּנָתֶךָ</w:t>
      </w:r>
      <w:r>
        <w:t xml:space="preserve"> (“Your form/likeness”).</w:t>
      </w:r>
    </w:p>
    <w:p w14:paraId="76CDC62F" w14:textId="77777777" w:rsidR="00736656" w:rsidRDefault="008D0E6F">
      <w:pPr>
        <w:pStyle w:val="BodySans"/>
      </w:pPr>
      <w:r>
        <w:t xml:space="preserve">That’s why it matters that </w:t>
      </w:r>
      <w:r>
        <w:rPr>
          <w:b/>
        </w:rPr>
        <w:t>שָׂבֵעַ</w:t>
      </w:r>
      <w:r>
        <w:t xml:space="preserve"> (“be satisfied”) appears in both verses. The poet is arguing: the real competition isn’t “me vs. my enemies”; it’s two models of flourishing:</w:t>
      </w:r>
    </w:p>
    <w:p w14:paraId="4F3902DE" w14:textId="77777777" w:rsidR="00736656" w:rsidRDefault="008D0E6F">
      <w:pPr>
        <w:pStyle w:val="ListBullet"/>
      </w:pPr>
      <w:r>
        <w:rPr>
          <w:rFonts w:ascii="Aptos" w:hAnsi="Aptos"/>
          <w:b/>
        </w:rPr>
        <w:t>Model A</w:t>
      </w:r>
      <w:r>
        <w:rPr>
          <w:rFonts w:ascii="Aptos" w:hAnsi="Aptos"/>
        </w:rPr>
        <w:t>: eat well, have lots of kids, pass on wealth.</w:t>
      </w:r>
    </w:p>
    <w:p w14:paraId="592FD9FC" w14:textId="77777777" w:rsidR="00736656" w:rsidRDefault="008D0E6F">
      <w:pPr>
        <w:pStyle w:val="ListBullet"/>
      </w:pPr>
      <w:r>
        <w:rPr>
          <w:rFonts w:ascii="Aptos" w:hAnsi="Aptos"/>
          <w:b/>
        </w:rPr>
        <w:t>Model B</w:t>
      </w:r>
      <w:r>
        <w:rPr>
          <w:rFonts w:ascii="Aptos" w:hAnsi="Aptos"/>
        </w:rPr>
        <w:t>: live righteously and wake up to the vision of God.</w:t>
      </w:r>
    </w:p>
    <w:p w14:paraId="1BCA827F" w14:textId="77777777" w:rsidR="00736656" w:rsidRDefault="008D0E6F">
      <w:pPr>
        <w:pStyle w:val="BodySans"/>
      </w:pPr>
      <w:r>
        <w:t>The psalm says: Model B wins.</w:t>
      </w:r>
    </w:p>
    <w:p w14:paraId="42FD15D5" w14:textId="77777777" w:rsidR="00736656" w:rsidRDefault="008D0E6F">
      <w:pPr>
        <w:pStyle w:val="BodySans"/>
      </w:pPr>
      <w:r>
        <w:t>You can see cousins of this argument in other psalms:</w:t>
      </w:r>
    </w:p>
    <w:p w14:paraId="023B621A" w14:textId="77777777" w:rsidR="00736656" w:rsidRDefault="008D0E6F">
      <w:pPr>
        <w:pStyle w:val="ListBullet"/>
      </w:pPr>
      <w:r>
        <w:rPr>
          <w:rFonts w:ascii="Aptos" w:hAnsi="Aptos"/>
        </w:rPr>
        <w:t>Psalm 73 struggles with the prosperity of the wicked, but ends:</w:t>
      </w:r>
    </w:p>
    <w:p w14:paraId="3B2F2B21" w14:textId="77777777" w:rsidR="00736656" w:rsidRDefault="008D0E6F">
      <w:pPr>
        <w:pStyle w:val="BodySans"/>
        <w:ind w:left="720"/>
      </w:pPr>
      <w:r>
        <w:rPr>
          <w:i/>
        </w:rPr>
        <w:t>“מִי־לִי בַשָּׁמָיִם; וְעִמְּךָ לֹא־חָפַצְתִּי בָאָרֶץ…</w:t>
      </w:r>
    </w:p>
    <w:p w14:paraId="1B9666DC" w14:textId="77777777" w:rsidR="00736656" w:rsidRDefault="008D0E6F">
      <w:pPr>
        <w:pStyle w:val="BodySans"/>
        <w:ind w:left="720"/>
      </w:pPr>
      <w:r>
        <w:rPr>
          <w:i/>
        </w:rPr>
        <w:t>וַאֲנִי קִרְבַת אֱלֹקִים לִי־טוֹב”</w:t>
      </w:r>
    </w:p>
    <w:p w14:paraId="73F4D68B" w14:textId="77777777" w:rsidR="00736656" w:rsidRDefault="008D0E6F">
      <w:pPr>
        <w:pStyle w:val="BodySans"/>
        <w:ind w:left="720"/>
      </w:pPr>
      <w:r>
        <w:rPr>
          <w:i/>
        </w:rPr>
        <w:t>“Whom have I in heaven but You? And having You, I desire nothing on earth… As for me, nearness to God is good.” (73:25, 28)</w:t>
      </w:r>
    </w:p>
    <w:p w14:paraId="12D77D6C" w14:textId="77777777" w:rsidR="00736656" w:rsidRDefault="008D0E6F">
      <w:pPr>
        <w:pStyle w:val="ListBullet"/>
      </w:pPr>
      <w:r>
        <w:rPr>
          <w:rFonts w:ascii="Aptos" w:hAnsi="Aptos"/>
        </w:rPr>
        <w:t>Psalm 16:11:</w:t>
      </w:r>
    </w:p>
    <w:p w14:paraId="6FF35380" w14:textId="77777777" w:rsidR="00736656" w:rsidRDefault="008D0E6F">
      <w:pPr>
        <w:pStyle w:val="BodySans"/>
        <w:ind w:left="720"/>
      </w:pPr>
      <w:r>
        <w:rPr>
          <w:i/>
        </w:rPr>
        <w:t>“שֹׂבַע שְׂמָחוֹת אֶת־פָּנֶיךָ; נְעִמוֹת בִּימִינְךָ נֶצַח”</w:t>
      </w:r>
    </w:p>
    <w:p w14:paraId="64D74956" w14:textId="77777777" w:rsidR="00736656" w:rsidRDefault="008D0E6F">
      <w:pPr>
        <w:pStyle w:val="BodySans"/>
        <w:ind w:left="720"/>
      </w:pPr>
      <w:r>
        <w:rPr>
          <w:i/>
        </w:rPr>
        <w:t>“Fullness of joys is in Your presence; pleasures at Your right hand forever.”</w:t>
      </w:r>
    </w:p>
    <w:p w14:paraId="3225618D" w14:textId="77777777" w:rsidR="00736656" w:rsidRDefault="008D0E6F">
      <w:pPr>
        <w:pStyle w:val="BodySans"/>
      </w:pPr>
      <w:r>
        <w:t xml:space="preserve">Psalm 17 is in that same conversation, but it gets even bolder by talking about </w:t>
      </w:r>
      <w:r>
        <w:rPr>
          <w:i/>
        </w:rPr>
        <w:t>seeing</w:t>
      </w:r>
      <w:r>
        <w:t xml:space="preserve"> God’s very </w:t>
      </w:r>
      <w:r>
        <w:rPr>
          <w:b/>
        </w:rPr>
        <w:t>תְּמוּנָה</w:t>
      </w:r>
      <w:r>
        <w:t>.</w:t>
      </w:r>
    </w:p>
    <w:p w14:paraId="5F1C3AFB" w14:textId="77777777" w:rsidR="00736656" w:rsidRDefault="008D0E6F">
      <w:pPr>
        <w:pStyle w:val="Heading3"/>
      </w:pPr>
      <w:r>
        <w:t>“Seeing God”?! How daring is v. 15?</w:t>
      </w:r>
    </w:p>
    <w:p w14:paraId="590FAA70" w14:textId="77777777" w:rsidR="00736656" w:rsidRDefault="008D0E6F">
      <w:pPr>
        <w:pStyle w:val="BodySans"/>
      </w:pPr>
      <w:r>
        <w:t>The word תְּמוּנָה (“form, likeness”) is rare and theologically loaded. Elsewhere:</w:t>
      </w:r>
    </w:p>
    <w:p w14:paraId="490A832C" w14:textId="77777777" w:rsidR="00736656" w:rsidRDefault="008D0E6F">
      <w:pPr>
        <w:pStyle w:val="ListBullet"/>
      </w:pPr>
      <w:r>
        <w:rPr>
          <w:rFonts w:ascii="Aptos" w:hAnsi="Aptos"/>
        </w:rPr>
        <w:t>Numbers 12:8:</w:t>
      </w:r>
    </w:p>
    <w:p w14:paraId="33570BD2" w14:textId="77777777" w:rsidR="00736656" w:rsidRDefault="008D0E6F">
      <w:pPr>
        <w:pStyle w:val="BodySans"/>
        <w:ind w:left="720"/>
      </w:pPr>
      <w:r>
        <w:rPr>
          <w:i/>
        </w:rPr>
        <w:t>“וּתְמֻנַת ה׳ יַבִּיט”</w:t>
      </w:r>
    </w:p>
    <w:p w14:paraId="2D6D5327" w14:textId="77777777" w:rsidR="00736656" w:rsidRDefault="008D0E6F">
      <w:pPr>
        <w:pStyle w:val="BodySans"/>
        <w:ind w:left="720"/>
      </w:pPr>
      <w:r>
        <w:rPr>
          <w:i/>
        </w:rPr>
        <w:lastRenderedPageBreak/>
        <w:t xml:space="preserve">“[Moses] beholds the form </w:t>
      </w:r>
      <w:bdo w:val="ltr">
        <w:r>
          <w:rPr>
            <w:i/>
          </w:rPr>
          <w:t>(הנָוּמתְּ)</w:t>
        </w:r>
        <w:r>
          <w:rPr>
            <w:i/>
          </w:rPr>
          <w:t>‬ of the LORD.”</w:t>
        </w:r>
        <w:r w:rsidR="00764AF9">
          <w:t>‬</w:t>
        </w:r>
      </w:bdo>
    </w:p>
    <w:p w14:paraId="561BCD2B" w14:textId="77777777" w:rsidR="00736656" w:rsidRDefault="008D0E6F">
      <w:pPr>
        <w:pStyle w:val="BodySans"/>
      </w:pPr>
      <w:r>
        <w:t xml:space="preserve">  Moses is uniquely granted this.</w:t>
      </w:r>
    </w:p>
    <w:p w14:paraId="039AC7D6" w14:textId="77777777" w:rsidR="00736656" w:rsidRDefault="008D0E6F">
      <w:pPr>
        <w:pStyle w:val="ListBullet"/>
      </w:pPr>
      <w:r>
        <w:rPr>
          <w:rFonts w:ascii="Aptos" w:hAnsi="Aptos"/>
        </w:rPr>
        <w:t>Deuteronomy 4:12:</w:t>
      </w:r>
    </w:p>
    <w:p w14:paraId="63F10EB8" w14:textId="77777777" w:rsidR="00736656" w:rsidRDefault="008D0E6F">
      <w:pPr>
        <w:pStyle w:val="BodySans"/>
        <w:ind w:left="720"/>
      </w:pPr>
      <w:r>
        <w:rPr>
          <w:i/>
        </w:rPr>
        <w:t>“וּתְמוּנָה אֵינְכֶם רֹאִים זֻלָתִי קוֹל”</w:t>
      </w:r>
    </w:p>
    <w:p w14:paraId="31CE889A" w14:textId="77777777" w:rsidR="00736656" w:rsidRDefault="008D0E6F">
      <w:pPr>
        <w:pStyle w:val="BodySans"/>
        <w:ind w:left="720"/>
      </w:pPr>
      <w:r>
        <w:rPr>
          <w:i/>
        </w:rPr>
        <w:t xml:space="preserve">“You saw no form </w:t>
      </w:r>
      <w:bdo w:val="ltr">
        <w:r>
          <w:rPr>
            <w:i/>
          </w:rPr>
          <w:t>(הנָוּמתְּ)</w:t>
        </w:r>
        <w:r>
          <w:rPr>
            <w:i/>
          </w:rPr>
          <w:t>‬, only a voice.”</w:t>
        </w:r>
        <w:r w:rsidR="00764AF9">
          <w:t>‬</w:t>
        </w:r>
      </w:bdo>
    </w:p>
    <w:p w14:paraId="5B5B5B07" w14:textId="77777777" w:rsidR="00736656" w:rsidRDefault="008D0E6F">
      <w:pPr>
        <w:pStyle w:val="BodySans"/>
      </w:pPr>
      <w:r>
        <w:t xml:space="preserve">  Israel at Sinai </w:t>
      </w:r>
      <w:r>
        <w:rPr>
          <w:i/>
        </w:rPr>
        <w:t>didn’t</w:t>
      </w:r>
      <w:r>
        <w:t xml:space="preserve"> see any form—hence the ban on making images.</w:t>
      </w:r>
    </w:p>
    <w:p w14:paraId="5AC008A3" w14:textId="77777777" w:rsidR="00736656" w:rsidRDefault="008D0E6F">
      <w:pPr>
        <w:pStyle w:val="BodySans"/>
      </w:pPr>
      <w:r>
        <w:t xml:space="preserve">So when our psalmist says, </w:t>
      </w:r>
      <w:r>
        <w:rPr>
          <w:i/>
        </w:rPr>
        <w:t>“I will be satisfied… with Your תְּמוּנָה,”</w:t>
      </w:r>
      <w:r>
        <w:t xml:space="preserve"> he is making a Moses-sized claim. That’s why medieval commentators handle this verse carefully:</w:t>
      </w:r>
    </w:p>
    <w:p w14:paraId="1418410A" w14:textId="77777777" w:rsidR="00736656" w:rsidRDefault="008D0E6F">
      <w:pPr>
        <w:pStyle w:val="ListBullet"/>
      </w:pPr>
      <w:r>
        <w:rPr>
          <w:rFonts w:ascii="Aptos" w:hAnsi="Aptos"/>
          <w:b/>
        </w:rPr>
        <w:t>Rashi</w:t>
      </w:r>
      <w:r>
        <w:rPr>
          <w:rFonts w:ascii="Aptos" w:hAnsi="Aptos"/>
        </w:rPr>
        <w:t xml:space="preserve"> leans toward an afterlife reading: “When the dead awaken, I’ll be satisfied with seeing Your likeness.”</w:t>
      </w:r>
    </w:p>
    <w:p w14:paraId="0183DEB9" w14:textId="77777777" w:rsidR="00736656" w:rsidRDefault="008D0E6F">
      <w:pPr>
        <w:pStyle w:val="ListBullet"/>
      </w:pPr>
      <w:r>
        <w:rPr>
          <w:rFonts w:ascii="Aptos" w:hAnsi="Aptos"/>
          <w:b/>
        </w:rPr>
        <w:t>Radak</w:t>
      </w:r>
      <w:r>
        <w:rPr>
          <w:rFonts w:ascii="Aptos" w:hAnsi="Aptos"/>
        </w:rPr>
        <w:t xml:space="preserve"> explicitly says: “I am hoping to behold Your face in the world to come,” earned by righteousness now.</w:t>
      </w:r>
    </w:p>
    <w:p w14:paraId="3B041AA0" w14:textId="77777777" w:rsidR="00736656" w:rsidRDefault="008D0E6F">
      <w:pPr>
        <w:pStyle w:val="ListBullet"/>
      </w:pPr>
      <w:r>
        <w:rPr>
          <w:rFonts w:ascii="Aptos" w:hAnsi="Aptos"/>
          <w:b/>
        </w:rPr>
        <w:t>Ibn Ezra</w:t>
      </w:r>
      <w:r>
        <w:rPr>
          <w:rFonts w:ascii="Aptos" w:hAnsi="Aptos"/>
        </w:rPr>
        <w:t xml:space="preserve"> “philosophizes” it: the vision is intellectual—understanding God’s ways in creation with the “eye of the mind,” not the physical eye.</w:t>
      </w:r>
    </w:p>
    <w:p w14:paraId="277E478A" w14:textId="77777777" w:rsidR="00736656" w:rsidRDefault="008D0E6F">
      <w:pPr>
        <w:pStyle w:val="BodySans"/>
      </w:pPr>
      <w:r>
        <w:t xml:space="preserve">Either way, the psalm answers a very deep question: </w:t>
      </w:r>
      <w:r>
        <w:rPr>
          <w:i/>
        </w:rPr>
        <w:t>What is the ultimate reward of being righteous?</w:t>
      </w:r>
      <w:r>
        <w:t xml:space="preserve"> Not just safety. Not just winning your lawsuit. Not even a happy life. The real prize is </w:t>
      </w:r>
      <w:r>
        <w:rPr>
          <w:b/>
        </w:rPr>
        <w:t>God Himself</w:t>
      </w:r>
      <w:r>
        <w:t>—experienced as presence, as vision, as unmediated relationship.</w:t>
      </w:r>
    </w:p>
    <w:p w14:paraId="328B4F27" w14:textId="77777777" w:rsidR="00736656" w:rsidRDefault="008D0E6F">
      <w:pPr>
        <w:pStyle w:val="BodySans"/>
      </w:pPr>
      <w:r>
        <w:t>And that’s why this psalm shows up in Jewish liturgy at intense moments (Yom Kippur, Birkat Kohanim, Rosh Hashanah). The community borrows its language when it most wants God to look at us—and when we dare to say that we, in turn, want to look back.</w:t>
      </w:r>
    </w:p>
    <w:p w14:paraId="256852BA" w14:textId="77777777" w:rsidR="00736656" w:rsidRDefault="008D0E6F">
      <w:pPr>
        <w:pStyle w:val="Heading2"/>
      </w:pPr>
      <w:r>
        <w:t>Modern Jewish Liturgical Use</w:t>
      </w:r>
    </w:p>
    <w:p w14:paraId="2E3A6EF5" w14:textId="77777777" w:rsidR="00736656" w:rsidRDefault="008D0E6F">
      <w:pPr>
        <w:pStyle w:val="Heading4"/>
      </w:pPr>
      <w:r>
        <w:t>Full psalm</w:t>
      </w:r>
    </w:p>
    <w:p w14:paraId="12BF6820" w14:textId="77777777" w:rsidR="00736656" w:rsidRDefault="008D0E6F">
      <w:pPr>
        <w:pStyle w:val="BodySans"/>
      </w:pPr>
      <w:r>
        <w:t xml:space="preserve">In the Edot HaMizrach (Eastern) tradition, Psalm 17 is recited in full on Yom Kippur morning as part of an expanded </w:t>
      </w:r>
      <w:r>
        <w:rPr>
          <w:i/>
        </w:rPr>
        <w:t>Pesukei de‑Zimra</w:t>
      </w:r>
      <w:r>
        <w:t xml:space="preserve"> (the preliminary psalms and praises). In that setting, David’s personal “prayer of legal vindication” becomes a communal plea for mercy and protection on the Day of Judgment. The psalm is also used, again in full, in some communities in the lengthy </w:t>
      </w:r>
      <w:r>
        <w:rPr>
          <w:i/>
        </w:rPr>
        <w:t>Selichot</w:t>
      </w:r>
      <w:r>
        <w:t xml:space="preserve"> service on the eve of Yom Kippur, where its opening “Hear, O LORD, righteousness” is read as the collective voice of Israel.</w:t>
      </w:r>
    </w:p>
    <w:p w14:paraId="540A532A" w14:textId="77777777" w:rsidR="00736656" w:rsidRDefault="008D0E6F">
      <w:pPr>
        <w:pStyle w:val="Heading4"/>
      </w:pPr>
      <w:r>
        <w:t>Key verses</w:t>
      </w:r>
    </w:p>
    <w:p w14:paraId="2B254D4C" w14:textId="77777777" w:rsidR="00736656" w:rsidRDefault="008D0E6F">
      <w:pPr>
        <w:pStyle w:val="BodySans"/>
      </w:pPr>
      <w:r>
        <w:rPr>
          <w:i/>
        </w:rPr>
        <w:t>Verse 1</w:t>
      </w:r>
      <w:r>
        <w:t xml:space="preserve">—שִׁמְעָ֤ה ה׳ ׀ צֶ֗דֶק הַקְשִׁ֥יבָה רִנָּתִ֗י הַאֲזִ֥ינָה תְּפִלָּתִ֑י בְּ֝לֹ֗א שִׂפְתֵ֥י מִרְמָֽה׃  </w:t>
      </w:r>
    </w:p>
    <w:p w14:paraId="51132AAF" w14:textId="77777777" w:rsidR="00736656" w:rsidRDefault="008D0E6F">
      <w:pPr>
        <w:pStyle w:val="BodySans"/>
      </w:pPr>
      <w:r>
        <w:lastRenderedPageBreak/>
        <w:t>“Hear, O LORD, righteousness; attend to my cry; give ear to my prayer from lips without deceit.”</w:t>
      </w:r>
    </w:p>
    <w:p w14:paraId="67595FC0" w14:textId="77777777" w:rsidR="00736656" w:rsidRDefault="008D0E6F">
      <w:pPr>
        <w:pStyle w:val="BodySans"/>
      </w:pPr>
      <w:r>
        <w:t xml:space="preserve">This line is woven into </w:t>
      </w:r>
      <w:r>
        <w:rPr>
          <w:i/>
        </w:rPr>
        <w:t>Selichot</w:t>
      </w:r>
      <w:r>
        <w:t xml:space="preserve"> in both Ashkenazi and Sephardi rites. A Sephardi </w:t>
      </w:r>
      <w:r>
        <w:rPr>
          <w:i/>
        </w:rPr>
        <w:t>Selichah</w:t>
      </w:r>
      <w:r>
        <w:t xml:space="preserve"> for the days before Rosh Hashanah begins: “שְׁמַע ה׳ קוֹלֵנוּ… שִׁמְעָה ה׳ צֶדֶק הַקְשִׁיבָה רִנָּתֵנוּ הַאֲזִינָה תְּפִלָּתֵנוּ—Hear, O LORD, our voice… Hear, O LORD, righteousness; attend to our cry; give ear to our prayer.” The verse’s triple verb becomes a template for the worshiper’s own insistent pleading.</w:t>
      </w:r>
    </w:p>
    <w:p w14:paraId="6ABB4355" w14:textId="77777777" w:rsidR="00736656" w:rsidRDefault="008D0E6F">
      <w:pPr>
        <w:pStyle w:val="BodySans"/>
      </w:pPr>
      <w:r>
        <w:rPr>
          <w:i/>
        </w:rPr>
        <w:t>Verse 15</w:t>
      </w:r>
      <w:r>
        <w:t xml:space="preserve">—אֲנִ֗י בְּ֭צֶדֶק אֶחֱזֶ֣ה פָנֶ֑יךָ אֶשְׂבְּעָ֥ה בְ֝הָקִ֗יץ תְּמוּנָתֶֽךָ׃  </w:t>
      </w:r>
    </w:p>
    <w:p w14:paraId="2D12F403" w14:textId="77777777" w:rsidR="00736656" w:rsidRDefault="008D0E6F">
      <w:pPr>
        <w:pStyle w:val="BodySans"/>
      </w:pPr>
      <w:r>
        <w:t>“As for me, in righteousness I shall behold Your face; I will be satisfied, when I awake, with Your form.”</w:t>
      </w:r>
    </w:p>
    <w:p w14:paraId="4B27F2A7" w14:textId="77777777" w:rsidR="00736656" w:rsidRDefault="008D0E6F">
      <w:pPr>
        <w:pStyle w:val="BodySans"/>
      </w:pPr>
      <w:r>
        <w:t xml:space="preserve">In the Sefardic daily </w:t>
      </w:r>
      <w:r>
        <w:rPr>
          <w:i/>
        </w:rPr>
        <w:t>Birkat Kohanim</w:t>
      </w:r>
      <w:r>
        <w:t xml:space="preserve"> (Priestly Blessing), recited during the chazzan’s repetition of the </w:t>
      </w:r>
      <w:r>
        <w:rPr>
          <w:i/>
        </w:rPr>
        <w:t>Amidah</w:t>
      </w:r>
      <w:r>
        <w:t>, the congregation responds to “יַשֵּׂא ה׳ פָּנָיו אֵלֶיךָ—May the LORD lift up His face upon you” with verses expressing longing for that face: “אַל־תַּסְתֵּר פָּנֶיךָ מִמֶּנִּי… אֲנִי בְּצֶדֶק אֶחֱזֶה פָנֶיךָ אֶשְׂבְּעָה בְהָקִיץ תְּמוּנָתֶךָ—Do not hide Your face from me… As for me, in righteousness I shall behold Your face; I will be satisfied when I awake with Your form.” The priestly wish (“May His face shine on you”) becomes a reciprocal aspiration: we wish not only to be shone upon, but to behold.</w:t>
      </w:r>
    </w:p>
    <w:p w14:paraId="5694C928" w14:textId="77777777" w:rsidR="00736656" w:rsidRDefault="008D0E6F">
      <w:pPr>
        <w:pStyle w:val="Heading4"/>
      </w:pPr>
      <w:r>
        <w:t>Phrases</w:t>
      </w:r>
    </w:p>
    <w:p w14:paraId="24F5F13A" w14:textId="77777777" w:rsidR="00736656" w:rsidRDefault="008D0E6F">
      <w:pPr>
        <w:pStyle w:val="BodySans"/>
      </w:pPr>
      <w:r>
        <w:rPr>
          <w:i/>
        </w:rPr>
        <w:t>“Guard me like the apple of the eye; hide me in the shadow of Your wings”</w:t>
      </w:r>
      <w:r>
        <w:t>—שׇׁמְרֵנִי כְּאִישׁוֹן בַּת־עָיִן; בְּצֵל כְּנָפֶיךָ תַּסְתִּירֵנִי׃ (v. 8).</w:t>
      </w:r>
    </w:p>
    <w:p w14:paraId="0A3414EA" w14:textId="77777777" w:rsidR="00736656" w:rsidRDefault="008D0E6F">
      <w:pPr>
        <w:pStyle w:val="BodySans"/>
      </w:pPr>
      <w:r>
        <w:t xml:space="preserve">These lines have a rich liturgical afterlife. In the Sefardic </w:t>
      </w:r>
      <w:r>
        <w:rPr>
          <w:i/>
        </w:rPr>
        <w:t>Birkat Kohanim</w:t>
      </w:r>
      <w:r>
        <w:t>, the congregation responds to “וְיִשְׁמְרֶךָ—May He guard you” with: “שָׁמְרֵנִי קֵל כִּי חָסִיתִי בָךְ; שָׁמְרֵנִי כְּאִישׁוֹן בַּת עָיִן; בְּצֵל כְּנָפֶיךָ תַּסְתִּירֵנִי—Guard me, O God, for I have taken refuge in You; guard me like the pupil of the eye; in the shadow of Your wings hide me.” The biblical metaphors become the congregation’s own gloss on the priestly blessing. Sefardi table songs for Friday night describe Israel as “עַם נְצוּר כְּאִישׁוֹן בַּת עַיִן נִשְׁמָר—a people guarded like the pupil of the eye,” casting Shabbat itself as dwelling under those wings.</w:t>
      </w:r>
    </w:p>
    <w:p w14:paraId="0B131C7E" w14:textId="77777777" w:rsidR="00736656" w:rsidRDefault="008D0E6F">
      <w:pPr>
        <w:pStyle w:val="BodySans"/>
      </w:pPr>
      <w:r>
        <w:t xml:space="preserve">Other fragments are used more locally. Verse 7 (“הַפְלֵה חֲסָדֶיךָ מוֹשִׁיעַ חוֹסִים…”) appears in the </w:t>
      </w:r>
      <w:r>
        <w:rPr>
          <w:i/>
        </w:rPr>
        <w:t>Yehi Ratzon</w:t>
      </w:r>
      <w:r>
        <w:t xml:space="preserve"> prayers during the Korban ha‑Nesi’im readings in Nisan, and the plea “פַּלְּטָה נַפְשִׁי מֵרָשָׁע חַרְבֶּךָ—Deliver my life from the wicked, Your sword” (v. 13) is adapted in memorial prayers for martyrs. Liturgy thus reads Psalm 17 both as personal cry and as a template for Israel’s recurring need for refuge and vindication.</w:t>
      </w:r>
    </w:p>
    <w:p w14:paraId="7738CC30" w14:textId="77777777" w:rsidR="00736656" w:rsidRDefault="008D0E6F">
      <w:pPr>
        <w:pStyle w:val="BodySans"/>
      </w:pPr>
      <w:r>
        <w:t>---</w:t>
      </w:r>
    </w:p>
    <w:p w14:paraId="58FE330A" w14:textId="77777777" w:rsidR="00736656" w:rsidRDefault="008D0E6F">
      <w:pPr>
        <w:pStyle w:val="Heading2"/>
      </w:pPr>
      <w:r>
        <w:lastRenderedPageBreak/>
        <w:t xml:space="preserve">Verse-by-verse commentary: Main and </w:t>
      </w:r>
      <w:r>
        <w:rPr>
          <w:color w:val="008000"/>
        </w:rPr>
        <w:t>College</w:t>
      </w:r>
      <w:r>
        <w:t xml:space="preserve"> versions</w:t>
      </w:r>
    </w:p>
    <w:p w14:paraId="2AF8EC2A" w14:textId="77777777" w:rsidR="00736656" w:rsidRDefault="008D0E6F">
      <w:pPr>
        <w:pStyle w:val="Heading3"/>
      </w:pPr>
      <w:r>
        <w:t>Verse 1</w:t>
      </w:r>
    </w:p>
    <w:p w14:paraId="2A88BF75" w14:textId="77777777" w:rsidR="00736656" w:rsidRDefault="008D0E6F">
      <w:pPr>
        <w:pStyle w:val="BodySans"/>
      </w:pPr>
      <w:r>
        <w:t>תְּפִלָּה לְדָוִד;</w:t>
      </w:r>
    </w:p>
    <w:p w14:paraId="5B25A7D2" w14:textId="77777777" w:rsidR="00736656" w:rsidRDefault="008D0E6F">
      <w:pPr>
        <w:pStyle w:val="BodySans"/>
      </w:pPr>
      <w:r>
        <w:t>שִׁמְעָ֤ה ה׳ ׀ צֶ֗דֶק;</w:t>
      </w:r>
    </w:p>
    <w:p w14:paraId="4EA40598" w14:textId="77777777" w:rsidR="00736656" w:rsidRDefault="008D0E6F">
      <w:pPr>
        <w:pStyle w:val="BodySans"/>
      </w:pPr>
      <w:r>
        <w:t>הַקְשִׁ֥יבָה רִנָּתִ֗י;</w:t>
      </w:r>
    </w:p>
    <w:p w14:paraId="05777E0D" w14:textId="77777777" w:rsidR="00736656" w:rsidRDefault="008D0E6F">
      <w:pPr>
        <w:pStyle w:val="BodySans"/>
      </w:pPr>
      <w:r>
        <w:t>הַאֲזִ֥ינָה תְּפִלָּתִ֑י, בְּ֝לֹ֗א שִׂפְתֵ֥י מִרְמָֽה׃</w:t>
      </w:r>
    </w:p>
    <w:p w14:paraId="542B666E" w14:textId="77777777" w:rsidR="00736656" w:rsidRDefault="008D0E6F">
      <w:pPr>
        <w:pStyle w:val="BodySans"/>
      </w:pPr>
      <w:r>
        <w:t>“A prayer of David. Hear, O LORD, righteousness; attend to my cry; give ear to my prayer, from lips without deceit.”</w:t>
      </w:r>
    </w:p>
    <w:p w14:paraId="20055C29" w14:textId="77777777" w:rsidR="00736656" w:rsidRDefault="008D0E6F">
      <w:pPr>
        <w:pStyle w:val="BodySans"/>
      </w:pPr>
      <w:r>
        <w:t>The heading תְּפִלָּה לְדָוִד (“A prayer of David”) appears only a handful of times in Psalms. Here it announces that what follows is not a hymn or meditation but an urgent lawsuit in the form of a plea.</w:t>
      </w:r>
    </w:p>
    <w:p w14:paraId="08AD4E57" w14:textId="77777777" w:rsidR="00736656" w:rsidRDefault="008D0E6F">
      <w:pPr>
        <w:pStyle w:val="BodySans"/>
      </w:pPr>
      <w:r>
        <w:t>The main line is built as a three-step staircase of imperatives: שִׁמְעָה (“hear”), הַקְשִׁיבָה (“pay heed”), הַאֲזִינָה (“give ear”). In Hebrew poetry, this kind of repetition—</w:t>
      </w:r>
      <w:r>
        <w:rPr>
          <w:i/>
        </w:rPr>
        <w:t>anaphora</w:t>
      </w:r>
      <w:r>
        <w:t>—is not mere flourish. Each verb slightly intensifies the request: from simple hearing, to focused attention, to the bodily image of God leaning in to catch the words. As the analytical framework puts it, the second and third cola are not tautological; they are “A is so, and what’s more, B”—escalating the same desire.</w:t>
      </w:r>
    </w:p>
    <w:p w14:paraId="7BA310FB" w14:textId="77777777" w:rsidR="00736656" w:rsidRDefault="008D0E6F">
      <w:pPr>
        <w:pStyle w:val="BodySans"/>
      </w:pPr>
      <w:r>
        <w:t>The object of the first verb, צֶדֶק, is deliberately flexible. It can mean “hear what is right” in the abstract, or “hear my righteous cause,” or “hear, for I am speaking righteousness.” Rashi glosses: “שְׁמַע תְּפִלָּתִי שֶׁהִיא בְּצֶדֶק—Hear my prayer, which is in righteousness.” Ibn Ezra paraphrases: “שִׁמְעָה כִּי צֶדֶק אֲדַבֵּר—Hear, for I speak righteousness.” Either way, the psalmist claims not perfection, but that his appeal itself is morally straight.</w:t>
      </w:r>
    </w:p>
    <w:p w14:paraId="39CF61EC" w14:textId="77777777" w:rsidR="00736656" w:rsidRDefault="008D0E6F">
      <w:pPr>
        <w:pStyle w:val="BodySans"/>
      </w:pPr>
      <w:r>
        <w:t xml:space="preserve">The verse ends by circling back to the lips: “from lips without deceit” </w:t>
      </w:r>
      <w:bdo w:val="ltr">
        <w:r>
          <w:t>(המָרְמִ יתֵפְשִׂ אלֹבְּ)</w:t>
        </w:r>
        <w:r>
          <w:t xml:space="preserve">‬. This idiom defines by negation. Instead of saying “my lips speak truth,” he insists that there is no </w:t>
        </w:r>
        <w:r>
          <w:rPr>
            <w:i/>
          </w:rPr>
          <w:t>trickery</w:t>
        </w:r>
        <w:r>
          <w:t xml:space="preserve"> in them. The noun מִרְמָה often carries overtones of legal or cultic fraud—false oaths, bent justice, idolatrous half-measures (cf. Zeph 3:13; Ps 24:4). The psalmist wants it clear: his prayer is not an attempt to manipulate God, or to cover guilt with eloquence.</w:t>
        </w:r>
        <w:r w:rsidR="00764AF9">
          <w:t>‬</w:t>
        </w:r>
      </w:bdo>
    </w:p>
    <w:p w14:paraId="63EC7492" w14:textId="77777777" w:rsidR="00736656" w:rsidRDefault="008D0E6F">
      <w:pPr>
        <w:pStyle w:val="BodySans"/>
      </w:pPr>
      <w:r>
        <w:t xml:space="preserve">Liturgically, this line is too apt to leave unused. Sephardi </w:t>
      </w:r>
      <w:r>
        <w:rPr>
          <w:i/>
        </w:rPr>
        <w:t>Selichot</w:t>
      </w:r>
      <w:r>
        <w:t xml:space="preserve"> recite it as a communal cry: “שִׁמְעָה ה׳ צֶדֶק, הַקְשִׁיבָה רִנָּתֵנוּ, הַאֲזִינָה תְּפִלָּתֵנוּ—Hear, O LORD, righteousness; attend to </w:t>
      </w:r>
      <w:r>
        <w:rPr>
          <w:i/>
        </w:rPr>
        <w:t>our</w:t>
      </w:r>
      <w:r>
        <w:t xml:space="preserve"> cry; give ear to </w:t>
      </w:r>
      <w:r>
        <w:rPr>
          <w:i/>
        </w:rPr>
        <w:t>our</w:t>
      </w:r>
      <w:r>
        <w:t xml:space="preserve"> prayer.” The personal protest of innocence gives way, in the mouth of the community, to a collective hope that at least the </w:t>
      </w:r>
      <w:r>
        <w:rPr>
          <w:i/>
        </w:rPr>
        <w:t>act</w:t>
      </w:r>
      <w:r>
        <w:t xml:space="preserve"> of crying out is honest enough to be heard.</w:t>
      </w:r>
    </w:p>
    <w:p w14:paraId="0140FD14" w14:textId="77777777" w:rsidR="00736656" w:rsidRDefault="008D0E6F">
      <w:pPr>
        <w:pStyle w:val="BodySans"/>
        <w:jc w:val="center"/>
      </w:pPr>
      <w:r>
        <w:lastRenderedPageBreak/>
        <w:t>—</w:t>
      </w:r>
    </w:p>
    <w:p w14:paraId="35399B4B" w14:textId="77777777" w:rsidR="00736656" w:rsidRDefault="008D0E6F">
      <w:pPr>
        <w:pStyle w:val="BodySans"/>
      </w:pPr>
      <w:r>
        <w:rPr>
          <w:b/>
          <w:color w:val="008000"/>
        </w:rPr>
        <w:t xml:space="preserve">“A </w:t>
      </w:r>
      <w:r>
        <w:t>prayer of David. Hear, LORD, righteousness; listen to my cry; give ear to my prayer, from lips without deceit.”</w:t>
      </w:r>
    </w:p>
    <w:p w14:paraId="7E075A78" w14:textId="77777777" w:rsidR="00736656" w:rsidRDefault="008D0E6F">
      <w:pPr>
        <w:pStyle w:val="BodySans"/>
      </w:pPr>
      <w:r>
        <w:t xml:space="preserve">The superscription </w:t>
      </w:r>
      <w:r>
        <w:rPr>
          <w:b/>
        </w:rPr>
        <w:t>תְּפִלָּה לְדָוִד</w:t>
      </w:r>
      <w:r>
        <w:t xml:space="preserve"> already sets the tone: this is not a hymn </w:t>
      </w:r>
      <w:r>
        <w:rPr>
          <w:i/>
        </w:rPr>
        <w:t>about</w:t>
      </w:r>
      <w:r>
        <w:t xml:space="preserve"> God but a desperate address </w:t>
      </w:r>
      <w:r>
        <w:rPr>
          <w:i/>
        </w:rPr>
        <w:t>to</w:t>
      </w:r>
      <w:r>
        <w:t xml:space="preserve"> God.</w:t>
      </w:r>
    </w:p>
    <w:p w14:paraId="7B26AB35" w14:textId="77777777" w:rsidR="00736656" w:rsidRDefault="008D0E6F">
      <w:pPr>
        <w:pStyle w:val="BodySans"/>
      </w:pPr>
      <w:r>
        <w:t>The triple stack of verbs—</w:t>
      </w:r>
      <w:r>
        <w:rPr>
          <w:b/>
        </w:rPr>
        <w:t>שִׁמְעָה / הַקְשִׁיבָה / הַאֲזִינָה</w:t>
      </w:r>
      <w:r>
        <w:t xml:space="preserve">—is classic poetic </w:t>
      </w:r>
      <w:r>
        <w:rPr>
          <w:b/>
        </w:rPr>
        <w:t>anaphora</w:t>
      </w:r>
      <w:r>
        <w:t xml:space="preserve"> (repeating the same opening). All three mean “hear,” but with slightly different flavors:</w:t>
      </w:r>
    </w:p>
    <w:p w14:paraId="1583115C" w14:textId="77777777" w:rsidR="00736656" w:rsidRDefault="008D0E6F">
      <w:pPr>
        <w:pStyle w:val="ListBullet"/>
      </w:pPr>
      <w:r>
        <w:rPr>
          <w:rFonts w:ascii="Aptos" w:hAnsi="Aptos"/>
          <w:b/>
        </w:rPr>
        <w:t>שָׁמַע</w:t>
      </w:r>
      <w:r>
        <w:rPr>
          <w:rFonts w:ascii="Aptos" w:hAnsi="Aptos"/>
        </w:rPr>
        <w:t xml:space="preserve"> – basic hearing: “Hear.”</w:t>
      </w:r>
    </w:p>
    <w:p w14:paraId="603DA8B2" w14:textId="77777777" w:rsidR="00736656" w:rsidRDefault="008D0E6F">
      <w:pPr>
        <w:pStyle w:val="ListBullet"/>
      </w:pPr>
      <w:r>
        <w:rPr>
          <w:rFonts w:ascii="Aptos" w:hAnsi="Aptos"/>
          <w:b/>
        </w:rPr>
        <w:t>הִקְשִׁיב</w:t>
      </w:r>
      <w:r>
        <w:rPr>
          <w:rFonts w:ascii="Aptos" w:hAnsi="Aptos"/>
        </w:rPr>
        <w:t xml:space="preserve"> – “pay attention carefully.”</w:t>
      </w:r>
    </w:p>
    <w:p w14:paraId="387DB04C" w14:textId="77777777" w:rsidR="00736656" w:rsidRDefault="008D0E6F">
      <w:pPr>
        <w:pStyle w:val="ListBullet"/>
      </w:pPr>
      <w:r>
        <w:rPr>
          <w:rFonts w:ascii="Aptos" w:hAnsi="Aptos"/>
          <w:b/>
        </w:rPr>
        <w:t>הֶאֱזִין</w:t>
      </w:r>
      <w:r>
        <w:rPr>
          <w:rFonts w:ascii="Aptos" w:hAnsi="Aptos"/>
        </w:rPr>
        <w:t xml:space="preserve"> – literally “give ear,” lean in to listen.</w:t>
      </w:r>
    </w:p>
    <w:p w14:paraId="48E12235" w14:textId="77777777" w:rsidR="00736656" w:rsidRDefault="008D0E6F">
      <w:pPr>
        <w:pStyle w:val="BodySans"/>
      </w:pPr>
      <w:r>
        <w:t xml:space="preserve">In English we might say: “Listen. </w:t>
      </w:r>
      <w:r>
        <w:rPr>
          <w:i/>
        </w:rPr>
        <w:t>Really</w:t>
      </w:r>
      <w:r>
        <w:t xml:space="preserve"> listen. Please </w:t>
      </w:r>
      <w:r>
        <w:rPr>
          <w:i/>
        </w:rPr>
        <w:t>pay attention</w:t>
      </w:r>
      <w:r>
        <w:t>.” The repetition plus the rising intensity makes you feel the urgency.</w:t>
      </w:r>
    </w:p>
    <w:p w14:paraId="7FEA39D8" w14:textId="77777777" w:rsidR="00736656" w:rsidRDefault="008D0E6F">
      <w:pPr>
        <w:pStyle w:val="BodySans"/>
      </w:pPr>
      <w:r>
        <w:t xml:space="preserve">Then there’s the strange little phrase </w:t>
      </w:r>
      <w:r>
        <w:rPr>
          <w:b/>
        </w:rPr>
        <w:t>שִׁמְעָה ה׳ צֶדֶק</w:t>
      </w:r>
      <w:r>
        <w:t>. Does that mean:</w:t>
      </w:r>
    </w:p>
    <w:p w14:paraId="57BA1791" w14:textId="77777777" w:rsidR="00736656" w:rsidRDefault="008D0E6F">
      <w:pPr>
        <w:pStyle w:val="BodySans"/>
      </w:pPr>
      <w:r>
        <w:t xml:space="preserve">1. “Hear, LORD, </w:t>
      </w:r>
      <w:r>
        <w:rPr>
          <w:i/>
        </w:rPr>
        <w:t>righteousness</w:t>
      </w:r>
      <w:r>
        <w:t xml:space="preserve">”—treat </w:t>
      </w:r>
      <w:r>
        <w:rPr>
          <w:i/>
        </w:rPr>
        <w:t>צֶדֶק</w:t>
      </w:r>
      <w:r>
        <w:t xml:space="preserve"> (“justice/right”) itself as the thing heard; or</w:t>
      </w:r>
    </w:p>
    <w:p w14:paraId="1926F882" w14:textId="77777777" w:rsidR="00736656" w:rsidRDefault="008D0E6F">
      <w:pPr>
        <w:pStyle w:val="BodySans"/>
      </w:pPr>
      <w:r>
        <w:t xml:space="preserve">2. “Hear, LORD, </w:t>
      </w:r>
      <w:r>
        <w:rPr>
          <w:i/>
        </w:rPr>
        <w:t>[my] righteous cause</w:t>
      </w:r>
      <w:r>
        <w:t>”?</w:t>
      </w:r>
    </w:p>
    <w:p w14:paraId="07185D1C" w14:textId="77777777" w:rsidR="00736656" w:rsidRDefault="008D0E6F">
      <w:pPr>
        <w:pStyle w:val="BodySans"/>
      </w:pPr>
      <w:r>
        <w:t xml:space="preserve">Traditional commentators split. Ibn Ezra glosses as if it were (2): </w:t>
      </w:r>
      <w:r>
        <w:rPr>
          <w:i/>
        </w:rPr>
        <w:t>“שִׁמְעָה כִּי צֶדֶק אֲדַבֵּר”</w:t>
      </w:r>
      <w:r>
        <w:t xml:space="preserve">—“Hear, for I speak what is right.” Radak reads it as “Hear my prayer, which is in righteousness,” stressing that what he’s saying is morally straight. Modern translators often prefer “hear what is right.” The ambiguity is almost certainly deliberate: the psalmist claims both that his </w:t>
      </w:r>
      <w:r>
        <w:rPr>
          <w:b/>
        </w:rPr>
        <w:t>case</w:t>
      </w:r>
      <w:r>
        <w:t xml:space="preserve"> is just and that </w:t>
      </w:r>
      <w:r>
        <w:rPr>
          <w:i/>
        </w:rPr>
        <w:t>he himself</w:t>
      </w:r>
      <w:r>
        <w:t xml:space="preserve"> is not praying with hidden motives.</w:t>
      </w:r>
    </w:p>
    <w:p w14:paraId="4CB8B265" w14:textId="77777777" w:rsidR="00736656" w:rsidRDefault="008D0E6F">
      <w:pPr>
        <w:pStyle w:val="BodySans"/>
      </w:pPr>
      <w:r>
        <w:t>That gets spelled out in the last colon:</w:t>
      </w:r>
    </w:p>
    <w:p w14:paraId="64A0A182" w14:textId="77777777" w:rsidR="00736656" w:rsidRDefault="008D0E6F">
      <w:pPr>
        <w:pStyle w:val="BodySans"/>
        <w:ind w:left="720"/>
      </w:pPr>
      <w:r>
        <w:rPr>
          <w:i/>
        </w:rPr>
        <w:t>בְּלֹא שִׂפְתֵי מִרְמָה</w:t>
      </w:r>
    </w:p>
    <w:p w14:paraId="0160E9BF" w14:textId="77777777" w:rsidR="00736656" w:rsidRDefault="008D0E6F">
      <w:pPr>
        <w:pStyle w:val="BodySans"/>
        <w:ind w:left="720"/>
      </w:pPr>
      <w:r>
        <w:rPr>
          <w:i/>
        </w:rPr>
        <w:t>“from lips without deceit.”</w:t>
      </w:r>
    </w:p>
    <w:p w14:paraId="7DF3FEFA" w14:textId="77777777" w:rsidR="00736656" w:rsidRDefault="008D0E6F">
      <w:pPr>
        <w:pStyle w:val="BodySans"/>
      </w:pPr>
      <w:r>
        <w:t xml:space="preserve">This is a classic biblical idiom that defines something by what it </w:t>
      </w:r>
      <w:r>
        <w:rPr>
          <w:i/>
        </w:rPr>
        <w:t>doesn’t</w:t>
      </w:r>
      <w:r>
        <w:t xml:space="preserve"> have: no </w:t>
      </w:r>
      <w:r>
        <w:rPr>
          <w:b/>
        </w:rPr>
        <w:t>מִרְמָה</w:t>
      </w:r>
      <w:r>
        <w:t>—no trickery, manipulation, or double-speak. Compare Psalm 32:2:</w:t>
      </w:r>
    </w:p>
    <w:p w14:paraId="1489BEAD" w14:textId="77777777" w:rsidR="00736656" w:rsidRDefault="008D0E6F">
      <w:pPr>
        <w:pStyle w:val="BodySans"/>
        <w:ind w:left="720"/>
      </w:pPr>
      <w:r>
        <w:rPr>
          <w:i/>
        </w:rPr>
        <w:t>“אַשְׁרֵי אָדָם… וְאֵין בְּרוּחוֹ רְמִיָּה”</w:t>
      </w:r>
    </w:p>
    <w:p w14:paraId="0364A9A0" w14:textId="77777777" w:rsidR="00736656" w:rsidRDefault="008D0E6F">
      <w:pPr>
        <w:pStyle w:val="BodySans"/>
        <w:ind w:left="720"/>
      </w:pPr>
      <w:r>
        <w:rPr>
          <w:i/>
        </w:rPr>
        <w:t>“Happy is the person… in whose spirit there is no deceit.”</w:t>
      </w:r>
    </w:p>
    <w:p w14:paraId="47CC0A22" w14:textId="77777777" w:rsidR="00736656" w:rsidRDefault="008D0E6F">
      <w:pPr>
        <w:pStyle w:val="BodySans"/>
      </w:pPr>
      <w:r>
        <w:t>Already in v. 1, then, the psalmist is not groveling; he’s acting like someone in court who says, “I’m ready to be cross-examined. I have nothing to hide.”</w:t>
      </w:r>
    </w:p>
    <w:p w14:paraId="79AD9E3A" w14:textId="77777777" w:rsidR="00736656" w:rsidRDefault="008D0E6F">
      <w:pPr>
        <w:pStyle w:val="BodySans"/>
      </w:pPr>
      <w:r>
        <w:lastRenderedPageBreak/>
        <w:t xml:space="preserve">In Selichot, communities borrow this line when they, too, want to claim sincerity. But they do it humbly, surrounded by confession—almost as if to say, “At least in this moment of prayer, let our lips </w:t>
      </w:r>
      <w:r>
        <w:rPr>
          <w:i/>
        </w:rPr>
        <w:t>be</w:t>
      </w:r>
      <w:r>
        <w:t xml:space="preserve"> without deceit.”</w:t>
      </w:r>
    </w:p>
    <w:p w14:paraId="149C1C25" w14:textId="77777777" w:rsidR="00736656" w:rsidRDefault="00736656">
      <w:pPr>
        <w:pBdr>
          <w:bottom w:val="single" w:sz="12" w:space="1" w:color="000000"/>
        </w:pBdr>
      </w:pPr>
    </w:p>
    <w:p w14:paraId="43F081B2" w14:textId="77777777" w:rsidR="00736656" w:rsidRDefault="008D0E6F">
      <w:pPr>
        <w:pStyle w:val="Heading3"/>
      </w:pPr>
      <w:r>
        <w:t>Verse 2</w:t>
      </w:r>
    </w:p>
    <w:p w14:paraId="7CAC63B9" w14:textId="77777777" w:rsidR="00736656" w:rsidRDefault="008D0E6F">
      <w:pPr>
        <w:pStyle w:val="BodySans"/>
      </w:pPr>
      <w:r>
        <w:t>מִלְּפָנֶיךָ מִשְׁפָּטִי יֵצֵא;</w:t>
      </w:r>
    </w:p>
    <w:p w14:paraId="7C7ABD25" w14:textId="77777777" w:rsidR="00736656" w:rsidRDefault="008D0E6F">
      <w:pPr>
        <w:pStyle w:val="BodySans"/>
      </w:pPr>
      <w:r>
        <w:t>עֵינֶיךָ תֶּחֱזֶינָה מֵישָׁרִים׃</w:t>
      </w:r>
    </w:p>
    <w:p w14:paraId="0BB727E9" w14:textId="77777777" w:rsidR="00736656" w:rsidRDefault="008D0E6F">
      <w:pPr>
        <w:pStyle w:val="BodySans"/>
      </w:pPr>
      <w:r>
        <w:t>“Let my judgment come forth from before You; let Your eyes behold what is right.”</w:t>
      </w:r>
    </w:p>
    <w:p w14:paraId="0C82C5AD" w14:textId="77777777" w:rsidR="00736656" w:rsidRDefault="008D0E6F">
      <w:pPr>
        <w:pStyle w:val="BodySans"/>
      </w:pPr>
      <w:r>
        <w:t xml:space="preserve">The legal setting comes into sharper focus. “Judgment” </w:t>
      </w:r>
      <w:bdo w:val="ltr">
        <w:r>
          <w:t>(טפָּשְׁמִ)</w:t>
        </w:r>
        <w:r>
          <w:t>‬ here is not condemnation but verdict. To say “מִשְׁפָּטִי יֵצֵא” is to imagine a sentence being issued from the high court; the verb יֵצֵא (“go forth”) appears elsewhere in juridical contexts for decrees that “go out” from a royal or priestly body.</w:t>
        </w:r>
        <w:r w:rsidR="00764AF9">
          <w:t>‬</w:t>
        </w:r>
      </w:bdo>
    </w:p>
    <w:p w14:paraId="0FE641E3" w14:textId="77777777" w:rsidR="00736656" w:rsidRDefault="008D0E6F">
      <w:pPr>
        <w:pStyle w:val="BodySans"/>
      </w:pPr>
      <w:r>
        <w:t xml:space="preserve">The phrase מִלְּפָנֶיךָ (“from before You,” literally “from before Your face”) deepens the image. We are in the heavenly courtroom, standing before the judge’s face, and the psalmist asks that when the verdict emerges from that presence, it be favorable. Some medieval interpreters, like Rashi and Meiri, read the line more obliquely—“May the sins for which I deserve punishment </w:t>
      </w:r>
      <w:r>
        <w:rPr>
          <w:i/>
        </w:rPr>
        <w:t>go out</w:t>
      </w:r>
      <w:r>
        <w:t xml:space="preserve"> from before You, and not come in for judgment”—but even their midrashic turn assumes the same judicial scene.</w:t>
      </w:r>
    </w:p>
    <w:p w14:paraId="0F7A523F" w14:textId="77777777" w:rsidR="00736656" w:rsidRDefault="008D0E6F">
      <w:pPr>
        <w:pStyle w:val="BodySans"/>
      </w:pPr>
      <w:r>
        <w:t xml:space="preserve">The second colon shifts from God as judge to God as seer: “Your eyes will behold what is upright” </w:t>
      </w:r>
      <w:bdo w:val="ltr">
        <w:r>
          <w:t>(םירִשָׁימֵ)</w:t>
        </w:r>
        <w:r>
          <w:t>‬. The verb חָזָה (“behold”) is the same verb that will reappear in “I shall behold Your face” (אֶחֱזֶה, v. 15). Here it is God who beholds; there, the psalmist. The roles invert across the psalm. The plural noun מֵישָׁרִים, “upright things” or “straightnesses,” can be an abstract plural for moral rightness, or a concrete plural for specific just acts. The psalmist invites God to look long and hard at his record.</w:t>
        </w:r>
        <w:r w:rsidR="00764AF9">
          <w:t>‬</w:t>
        </w:r>
      </w:bdo>
    </w:p>
    <w:p w14:paraId="62B1F7E0" w14:textId="77777777" w:rsidR="00736656" w:rsidRDefault="008D0E6F">
      <w:pPr>
        <w:pStyle w:val="BodySans"/>
      </w:pPr>
      <w:r>
        <w:t>Psalm 11 sets up a similar reciprocal seeing: “YHWH is in His holy temple… His eyes behold; His eyelids test the children of humankind. YHWH tests the righteous” (עֵינָיו יֶחֱזוּ, עַפְעַפָּיו יִבְחֲנוּ, Ps 11:4–5). Psalm 17 presses this further: the same eyes that test will, in the end, be met.</w:t>
      </w:r>
    </w:p>
    <w:p w14:paraId="607F4708" w14:textId="77777777" w:rsidR="00736656" w:rsidRDefault="008D0E6F">
      <w:pPr>
        <w:pStyle w:val="BodySans"/>
        <w:jc w:val="center"/>
      </w:pPr>
      <w:r>
        <w:t>—</w:t>
      </w:r>
    </w:p>
    <w:p w14:paraId="0DD4E503" w14:textId="77777777" w:rsidR="00736656" w:rsidRDefault="008D0E6F">
      <w:pPr>
        <w:pStyle w:val="BodySans"/>
      </w:pPr>
      <w:r>
        <w:rPr>
          <w:b/>
          <w:color w:val="008000"/>
        </w:rPr>
        <w:t xml:space="preserve">“From </w:t>
      </w:r>
      <w:r>
        <w:t>before You let my judgment come forth; Your eyes behold what is upright.”</w:t>
      </w:r>
    </w:p>
    <w:p w14:paraId="3B62552B" w14:textId="77777777" w:rsidR="00736656" w:rsidRDefault="008D0E6F">
      <w:pPr>
        <w:pStyle w:val="BodySans"/>
      </w:pPr>
      <w:r>
        <w:lastRenderedPageBreak/>
        <w:t xml:space="preserve">We are squarely in legal territory. </w:t>
      </w:r>
      <w:r>
        <w:rPr>
          <w:b/>
        </w:rPr>
        <w:t>מִשְׁפָּטִי יֵצֵא</w:t>
      </w:r>
      <w:r>
        <w:t xml:space="preserve"> is courtroom language: my </w:t>
      </w:r>
      <w:r>
        <w:rPr>
          <w:i/>
        </w:rPr>
        <w:t>judgment</w:t>
      </w:r>
      <w:r>
        <w:t xml:space="preserve"> or </w:t>
      </w:r>
      <w:r>
        <w:rPr>
          <w:i/>
        </w:rPr>
        <w:t>verdict</w:t>
      </w:r>
      <w:r>
        <w:t xml:space="preserve"> is to “go out” from God’s presence. Instead of trusting human courts or popular opinions, the psalmist wants the decision “from before Your face” (</w:t>
      </w:r>
      <w:r>
        <w:rPr>
          <w:b/>
        </w:rPr>
        <w:t>מִלְּפָנֶיךָ</w:t>
      </w:r>
      <w:r>
        <w:t>).</w:t>
      </w:r>
    </w:p>
    <w:p w14:paraId="466A2B7C" w14:textId="77777777" w:rsidR="00736656" w:rsidRDefault="008D0E6F">
      <w:pPr>
        <w:pStyle w:val="BodySans"/>
      </w:pPr>
      <w:r>
        <w:t>Rashi takes this in an unusually self-doubting direction. He paraphrases:</w:t>
      </w:r>
    </w:p>
    <w:p w14:paraId="72131E38" w14:textId="77777777" w:rsidR="00736656" w:rsidRDefault="008D0E6F">
      <w:pPr>
        <w:pStyle w:val="BodySans"/>
        <w:ind w:left="720"/>
      </w:pPr>
      <w:r>
        <w:rPr>
          <w:i/>
        </w:rPr>
        <w:t>“עֲבֵירוֹת שֶׁבְּיָדִי… יֵצְאוּ מִלְּפָנֶיךָ, וְלֹא יָבוֹאוּ לְפָנֶיךָ בַּדִּין.”</w:t>
      </w:r>
    </w:p>
    <w:p w14:paraId="627B32F1" w14:textId="77777777" w:rsidR="00736656" w:rsidRDefault="008D0E6F">
      <w:pPr>
        <w:pStyle w:val="BodySans"/>
        <w:ind w:left="720"/>
      </w:pPr>
      <w:r>
        <w:rPr>
          <w:i/>
        </w:rPr>
        <w:t>“May the sins for which I deserve punishment go out from before You and not come before You in judgment.”</w:t>
      </w:r>
    </w:p>
    <w:p w14:paraId="2B5E3745" w14:textId="77777777" w:rsidR="00736656" w:rsidRDefault="008D0E6F">
      <w:pPr>
        <w:pStyle w:val="BodySans"/>
      </w:pPr>
      <w:r>
        <w:t xml:space="preserve">In other words: “Let those sins quietly exit the courtroom.” That’s a very rabbinic way to pray Psalm 17: even a speaker who </w:t>
      </w:r>
      <w:r>
        <w:rPr>
          <w:i/>
        </w:rPr>
        <w:t>sounds</w:t>
      </w:r>
      <w:r>
        <w:t xml:space="preserve"> extremely righteous (as this psalm does) must still acknowledge an underlying layer of fault.</w:t>
      </w:r>
    </w:p>
    <w:p w14:paraId="587B253C" w14:textId="77777777" w:rsidR="00736656" w:rsidRDefault="008D0E6F">
      <w:pPr>
        <w:pStyle w:val="BodySans"/>
      </w:pPr>
      <w:r>
        <w:t>The second colon shifts to God’s perception:</w:t>
      </w:r>
    </w:p>
    <w:p w14:paraId="07506078" w14:textId="77777777" w:rsidR="00736656" w:rsidRDefault="008D0E6F">
      <w:pPr>
        <w:pStyle w:val="BodySans"/>
        <w:ind w:left="720"/>
      </w:pPr>
      <w:r>
        <w:rPr>
          <w:i/>
        </w:rPr>
        <w:t>עֵינֶיךָ תֶּחֱזֶינָה מֵישָׁרִים</w:t>
      </w:r>
    </w:p>
    <w:p w14:paraId="31917DC3" w14:textId="77777777" w:rsidR="00736656" w:rsidRDefault="008D0E6F">
      <w:pPr>
        <w:pStyle w:val="BodySans"/>
        <w:ind w:left="720"/>
      </w:pPr>
      <w:r>
        <w:rPr>
          <w:i/>
        </w:rPr>
        <w:t>“Your eyes behold what is straight/upright.”</w:t>
      </w:r>
    </w:p>
    <w:p w14:paraId="35927516" w14:textId="77777777" w:rsidR="00736656" w:rsidRDefault="008D0E6F">
      <w:pPr>
        <w:pStyle w:val="BodySans"/>
      </w:pPr>
      <w:r>
        <w:t xml:space="preserve">The verb </w:t>
      </w:r>
      <w:r>
        <w:rPr>
          <w:b/>
        </w:rPr>
        <w:t>חָזָה</w:t>
      </w:r>
      <w:r>
        <w:t xml:space="preserve"> (here </w:t>
      </w:r>
      <w:r>
        <w:rPr>
          <w:b/>
        </w:rPr>
        <w:t>תֶּחֱזֶינָה</w:t>
      </w:r>
      <w:r>
        <w:t>) is important. It’s not the ordinary “see” (</w:t>
      </w:r>
      <w:r>
        <w:rPr>
          <w:b/>
        </w:rPr>
        <w:t>רָאָה</w:t>
      </w:r>
      <w:r>
        <w:t xml:space="preserve">), but a verb often used for </w:t>
      </w:r>
      <w:r>
        <w:rPr>
          <w:b/>
        </w:rPr>
        <w:t>vision</w:t>
      </w:r>
      <w:r>
        <w:t xml:space="preserve">—prophetic or deep, penetrating sight. The noun </w:t>
      </w:r>
      <w:r>
        <w:rPr>
          <w:b/>
        </w:rPr>
        <w:t>מֵישָׁרִים</w:t>
      </w:r>
      <w:r>
        <w:t xml:space="preserve"> is literally “straight things,” hence “what is upright / equitable.”</w:t>
      </w:r>
    </w:p>
    <w:p w14:paraId="4EA29F43" w14:textId="77777777" w:rsidR="00736656" w:rsidRDefault="008D0E6F">
      <w:pPr>
        <w:pStyle w:val="BodySans"/>
      </w:pPr>
      <w:r>
        <w:t xml:space="preserve">So God is pictured as the one judge whose eyes can see perfectly straight through all the spin. This starts an </w:t>
      </w:r>
      <w:r>
        <w:rPr>
          <w:b/>
        </w:rPr>
        <w:t>“eye motif”</w:t>
      </w:r>
      <w:r>
        <w:t xml:space="preserve"> that runs through the psalm:</w:t>
      </w:r>
    </w:p>
    <w:p w14:paraId="4FC4B81D" w14:textId="77777777" w:rsidR="00736656" w:rsidRDefault="008D0E6F">
      <w:pPr>
        <w:pStyle w:val="ListBullet"/>
      </w:pPr>
      <w:r>
        <w:rPr>
          <w:rFonts w:ascii="Aptos" w:hAnsi="Aptos"/>
        </w:rPr>
        <w:t>God’s eyes behold uprightness (v. 2).</w:t>
      </w:r>
    </w:p>
    <w:p w14:paraId="48D80428" w14:textId="77777777" w:rsidR="00736656" w:rsidRDefault="008D0E6F">
      <w:pPr>
        <w:pStyle w:val="ListBullet"/>
      </w:pPr>
      <w:r>
        <w:rPr>
          <w:rFonts w:ascii="Aptos" w:hAnsi="Aptos"/>
        </w:rPr>
        <w:t xml:space="preserve">The speaker begs to be guarded as the </w:t>
      </w:r>
      <w:r>
        <w:rPr>
          <w:rFonts w:ascii="Aptos" w:hAnsi="Aptos"/>
          <w:b/>
        </w:rPr>
        <w:t>“apple of the eye”</w:t>
      </w:r>
      <w:r>
        <w:rPr>
          <w:rFonts w:ascii="Aptos" w:hAnsi="Aptos"/>
        </w:rPr>
        <w:t xml:space="preserve"> (v. 8).</w:t>
      </w:r>
    </w:p>
    <w:p w14:paraId="22244148" w14:textId="77777777" w:rsidR="00736656" w:rsidRDefault="008D0E6F">
      <w:pPr>
        <w:pStyle w:val="ListBullet"/>
      </w:pPr>
      <w:r>
        <w:rPr>
          <w:rFonts w:ascii="Aptos" w:hAnsi="Aptos"/>
        </w:rPr>
        <w:t>The enemies’ eyes prowl the land, looking to cast down (v. 11).</w:t>
      </w:r>
    </w:p>
    <w:p w14:paraId="63E93D52" w14:textId="77777777" w:rsidR="00736656" w:rsidRDefault="008D0E6F">
      <w:pPr>
        <w:pStyle w:val="ListBullet"/>
      </w:pPr>
      <w:r>
        <w:rPr>
          <w:rFonts w:ascii="Aptos" w:hAnsi="Aptos"/>
        </w:rPr>
        <w:t xml:space="preserve">Finally, </w:t>
      </w:r>
      <w:r>
        <w:rPr>
          <w:rFonts w:ascii="Aptos" w:hAnsi="Aptos"/>
          <w:i/>
        </w:rPr>
        <w:t>the psalmist’s</w:t>
      </w:r>
      <w:r>
        <w:rPr>
          <w:rFonts w:ascii="Aptos" w:hAnsi="Aptos"/>
        </w:rPr>
        <w:t xml:space="preserve"> eyes will “behold [God’s] face” (v. 15).</w:t>
      </w:r>
    </w:p>
    <w:p w14:paraId="05E26EA6" w14:textId="77777777" w:rsidR="00736656" w:rsidRDefault="008D0E6F">
      <w:pPr>
        <w:pStyle w:val="BodySans"/>
      </w:pPr>
      <w:r>
        <w:t xml:space="preserve">In other words: at first, God is the one doing the seeing and judging; by the end, the reward is that the psalmist gets to see </w:t>
      </w:r>
      <w:r>
        <w:rPr>
          <w:i/>
        </w:rPr>
        <w:t>God</w:t>
      </w:r>
      <w:r>
        <w:t>.</w:t>
      </w:r>
    </w:p>
    <w:p w14:paraId="5ABB9372" w14:textId="77777777" w:rsidR="00736656" w:rsidRDefault="008D0E6F">
      <w:pPr>
        <w:pStyle w:val="BodySans"/>
      </w:pPr>
      <w:r>
        <w:t xml:space="preserve">Psalm 44:4 uses a similar cluster: “כִּי לֹא בְחַרְבָּם יָרְשׁוּ אֶרֶץ… כִּי יְמִינְךָ וּזְרוֹעֲךָ וְאוֹר פָּנֶיךָ” — “For not by their sword did they take the land… but by Your right hand, Your arm, and the light of Your face.” In both psalms, the </w:t>
      </w:r>
      <w:r>
        <w:rPr>
          <w:i/>
        </w:rPr>
        <w:t>light of God’s face</w:t>
      </w:r>
      <w:r>
        <w:t xml:space="preserve"> is what makes justice and victory possible.</w:t>
      </w:r>
    </w:p>
    <w:p w14:paraId="69145EA5" w14:textId="77777777" w:rsidR="00736656" w:rsidRDefault="00736656">
      <w:pPr>
        <w:pBdr>
          <w:bottom w:val="single" w:sz="12" w:space="1" w:color="000000"/>
        </w:pBdr>
      </w:pPr>
    </w:p>
    <w:p w14:paraId="4D7FBECD" w14:textId="77777777" w:rsidR="00736656" w:rsidRDefault="008D0E6F">
      <w:pPr>
        <w:pStyle w:val="Heading3"/>
      </w:pPr>
      <w:r>
        <w:t>Verse 3</w:t>
      </w:r>
    </w:p>
    <w:p w14:paraId="38C796AA" w14:textId="77777777" w:rsidR="00736656" w:rsidRDefault="008D0E6F">
      <w:pPr>
        <w:pStyle w:val="BodySans"/>
      </w:pPr>
      <w:r>
        <w:t>בָּחַנְתָּ לִבִּי; פָּקַדְתָּ לַּיְלָה; צְרַפְתַּנִי, בַל־תִּמְצָא;</w:t>
      </w:r>
    </w:p>
    <w:p w14:paraId="5BEBC994" w14:textId="77777777" w:rsidR="00736656" w:rsidRDefault="008D0E6F">
      <w:pPr>
        <w:pStyle w:val="BodySans"/>
      </w:pPr>
      <w:r>
        <w:lastRenderedPageBreak/>
        <w:t>זַמֹּתִי, בַּל־יַעֲבׇר־פִּי׃</w:t>
      </w:r>
    </w:p>
    <w:p w14:paraId="7FA11A17" w14:textId="77777777" w:rsidR="00736656" w:rsidRDefault="008D0E6F">
      <w:pPr>
        <w:pStyle w:val="BodySans"/>
      </w:pPr>
      <w:r>
        <w:t>“You have tested my heart; You have visited [me] by night; You have refined me—you will find nothing; my thought shall not cross my mouth.”</w:t>
      </w:r>
    </w:p>
    <w:p w14:paraId="6272D0B3" w14:textId="77777777" w:rsidR="00736656" w:rsidRDefault="008D0E6F">
      <w:pPr>
        <w:pStyle w:val="BodySans"/>
      </w:pPr>
      <w:r>
        <w:t>This verse is densely packed with the imagery of assay and metallurgy. The three verbs—בָּחַנְתָּ (“you have examined”), פָּקַדְתָּ (“you have visited/attended to”), צְרַפְתַּנִי (“you have refined/smelted me”)—are in the perfect tense, describing completed past actions. The psalmist does not ask to be tested; he claims that testing has already happened and that he has come through.</w:t>
      </w:r>
    </w:p>
    <w:p w14:paraId="69BD560A" w14:textId="77777777" w:rsidR="00736656" w:rsidRDefault="008D0E6F">
      <w:pPr>
        <w:pStyle w:val="BodySans"/>
      </w:pPr>
      <w:r>
        <w:t>The root צָרַף is the technical term for smelting metals to remove dross. Malachi uses it for God’s eschatological purging: “He is like a refiner’s fire… He will sit as a smelter and purifier of silver” (כְּאֵשׁ מְצָרֵף… מְצָרֵף וּמְטַהֵר כָּסֶף, Mal 3:2–3). Psalm 12:7 applies the same metaphor to God’s own words: “The words of YHWH are pure words, silver refined in a crucible on the earth, refined sevenfold” (אִמְרוֹת ה׳… כֶּסֶף צָרוּף בַּעֲלִיל לָאָרֶץ מְזֻקָּק שִׁבְעָתָיִם). Our psalmist daringly applies to himself the process reserved elsewhere for silver and for Torah.</w:t>
      </w:r>
    </w:p>
    <w:p w14:paraId="1F9AB6DE" w14:textId="77777777" w:rsidR="00736656" w:rsidRDefault="008D0E6F">
      <w:pPr>
        <w:pStyle w:val="BodySans"/>
      </w:pPr>
      <w:r>
        <w:t>The middle verb, פָּקַד (“visit”), broadens the field. BDB, the standard Hebrew lexicon, shows that פקד can mean to attend to graciously, to muster, to punish, or to recall. Here, “visited me by night” evokes God’s nocturnal scrutiny. Is this a literal night in the temple—some sort of vigil or incubation? Or is it the poetic way of saying that in the vulnerable hours, when masks drop, God’s eye is still on the heart? The text allows both, though it nowhere explicitly mentions temple or sleep.</w:t>
      </w:r>
    </w:p>
    <w:p w14:paraId="0D663872" w14:textId="77777777" w:rsidR="00736656" w:rsidRDefault="008D0E6F">
      <w:pPr>
        <w:pStyle w:val="BodySans"/>
      </w:pPr>
      <w:r>
        <w:t>The second colon is compressed. The phrase בַל־תִּמְצָא (“you will not find”) is left hanging; most translators supply “anything” or “wickedness.” The noun זַמָּה normally means a plan or scheme, usually wicked (cf. Prov 24:9, “The scheme of folly is sin”). Here, “זַמֹּתִי, בַּל־יַעֲבׇר־פִּי” can be read, “What I have planned will not cross my mouth”—that is, I do not even speak the sorts of schemes unworthy of utterance. Radak, glossing with later rabbinic tradition, hears a retrospective wince: David regrets having once said “Test me, O LORD,” and wishes those words had never “crossed” his lips.</w:t>
      </w:r>
    </w:p>
    <w:p w14:paraId="25902011" w14:textId="77777777" w:rsidR="00736656" w:rsidRDefault="008D0E6F">
      <w:pPr>
        <w:pStyle w:val="BodySans"/>
      </w:pPr>
      <w:r>
        <w:t>The Torah Temimah dramatizes this: “He said, ‘If only that scheme had fallen into the mouth of someone who hates me, and I had not spoken such a thing.’” This reading turns our verse into a kind of self-critique: the psalmist has learned that to invite divine refinement is to live under a dangerous honesty.</w:t>
      </w:r>
    </w:p>
    <w:p w14:paraId="252AFDED" w14:textId="77777777" w:rsidR="00736656" w:rsidRDefault="008D0E6F">
      <w:pPr>
        <w:pStyle w:val="BodySans"/>
        <w:jc w:val="center"/>
      </w:pPr>
      <w:r>
        <w:t>—</w:t>
      </w:r>
    </w:p>
    <w:p w14:paraId="7D5C2717" w14:textId="77777777" w:rsidR="00736656" w:rsidRDefault="008D0E6F">
      <w:pPr>
        <w:pStyle w:val="BodySans"/>
      </w:pPr>
      <w:r>
        <w:rPr>
          <w:b/>
          <w:color w:val="008000"/>
        </w:rPr>
        <w:lastRenderedPageBreak/>
        <w:t xml:space="preserve">“You </w:t>
      </w:r>
      <w:r>
        <w:t>have tested my heart; You have visited me at night; You have refined me—You will find nothing; my plan shall not pass my mouth.”</w:t>
      </w:r>
    </w:p>
    <w:p w14:paraId="53548DD2" w14:textId="77777777" w:rsidR="00736656" w:rsidRDefault="008D0E6F">
      <w:pPr>
        <w:pStyle w:val="BodySans"/>
      </w:pPr>
      <w:r>
        <w:t>This is an astonishing self-portrait. Three verbs—</w:t>
      </w:r>
      <w:r>
        <w:rPr>
          <w:b/>
        </w:rPr>
        <w:t>בָּחַנְתָּ / פָּקַדְתָּ / צְרַפְתַּנִי</w:t>
      </w:r>
      <w:r>
        <w:t xml:space="preserve">—are all in the perfect (“you </w:t>
      </w:r>
      <w:r>
        <w:rPr>
          <w:i/>
        </w:rPr>
        <w:t>have</w:t>
      </w:r>
      <w:r>
        <w:t xml:space="preserve"> tested… you </w:t>
      </w:r>
      <w:r>
        <w:rPr>
          <w:i/>
        </w:rPr>
        <w:t>have</w:t>
      </w:r>
      <w:r>
        <w:t xml:space="preserve"> visited… you </w:t>
      </w:r>
      <w:r>
        <w:rPr>
          <w:i/>
        </w:rPr>
        <w:t>have</w:t>
      </w:r>
      <w:r>
        <w:t xml:space="preserve"> refined”), as if the exam is already done and graded.</w:t>
      </w:r>
    </w:p>
    <w:p w14:paraId="6DD1A3DA" w14:textId="77777777" w:rsidR="00736656" w:rsidRDefault="008D0E6F">
      <w:pPr>
        <w:pStyle w:val="ListBullet"/>
      </w:pPr>
      <w:r>
        <w:rPr>
          <w:rFonts w:ascii="Aptos" w:hAnsi="Aptos"/>
          <w:b/>
        </w:rPr>
        <w:t>בָּחַן</w:t>
      </w:r>
      <w:r>
        <w:rPr>
          <w:rFonts w:ascii="Aptos" w:hAnsi="Aptos"/>
        </w:rPr>
        <w:t xml:space="preserve"> – to test, examine, often of God testing hearts.</w:t>
      </w:r>
    </w:p>
    <w:p w14:paraId="1E87D7FC" w14:textId="77777777" w:rsidR="00736656" w:rsidRDefault="008D0E6F">
      <w:pPr>
        <w:pStyle w:val="ListBullet"/>
      </w:pPr>
      <w:r>
        <w:rPr>
          <w:rFonts w:ascii="Aptos" w:hAnsi="Aptos"/>
          <w:b/>
        </w:rPr>
        <w:t>פָּקַד</w:t>
      </w:r>
      <w:r>
        <w:rPr>
          <w:rFonts w:ascii="Aptos" w:hAnsi="Aptos"/>
        </w:rPr>
        <w:t xml:space="preserve"> – a very flexible verb; here “visit, attend to.”</w:t>
      </w:r>
    </w:p>
    <w:p w14:paraId="5C75A6B4" w14:textId="77777777" w:rsidR="00736656" w:rsidRDefault="008D0E6F">
      <w:pPr>
        <w:pStyle w:val="BodySans"/>
      </w:pPr>
      <w:r>
        <w:rPr>
          <w:b/>
        </w:rPr>
        <w:t>פָּקַדְתָּ לַּיְלָה</w:t>
      </w:r>
      <w:r>
        <w:t xml:space="preserve"> is unique: “You visited [me] at night.”</w:t>
      </w:r>
    </w:p>
    <w:p w14:paraId="28891E29" w14:textId="77777777" w:rsidR="00736656" w:rsidRDefault="008D0E6F">
      <w:pPr>
        <w:pStyle w:val="ListBullet"/>
      </w:pPr>
      <w:r>
        <w:rPr>
          <w:rFonts w:ascii="Aptos" w:hAnsi="Aptos"/>
          <w:b/>
        </w:rPr>
        <w:t>צָרַף</w:t>
      </w:r>
      <w:r>
        <w:rPr>
          <w:rFonts w:ascii="Aptos" w:hAnsi="Aptos"/>
        </w:rPr>
        <w:t xml:space="preserve"> – to smelt metal, refine by fire; used metaphorically for purifying people.</w:t>
      </w:r>
    </w:p>
    <w:p w14:paraId="2F56CB69" w14:textId="77777777" w:rsidR="00736656" w:rsidRDefault="008D0E6F">
      <w:pPr>
        <w:pStyle w:val="BodySans"/>
      </w:pPr>
      <w:r>
        <w:t>The smelting image shows up all over the Bible:</w:t>
      </w:r>
    </w:p>
    <w:p w14:paraId="2FC63DAF" w14:textId="77777777" w:rsidR="00736656" w:rsidRDefault="008D0E6F">
      <w:pPr>
        <w:pStyle w:val="BodySans"/>
        <w:ind w:left="720"/>
      </w:pPr>
      <w:r>
        <w:rPr>
          <w:i/>
        </w:rPr>
        <w:t>“צְרַפְתִּים כִּצְרֹף אֶת־הַכֶּסֶף” — “I will refine them as one refines silver” (Zechariah 13:9).</w:t>
      </w:r>
    </w:p>
    <w:p w14:paraId="63392170" w14:textId="77777777" w:rsidR="00736656" w:rsidRDefault="008D0E6F">
      <w:pPr>
        <w:pStyle w:val="BodySans"/>
        <w:ind w:left="720"/>
      </w:pPr>
      <w:r>
        <w:rPr>
          <w:i/>
        </w:rPr>
        <w:t>“כֶּסֶף צָרוּף… מְזֻקָּק שִׁבְעָתָיִם” — “silver refined… seven times” (Psalm 12:7).</w:t>
      </w:r>
    </w:p>
    <w:p w14:paraId="21C4AEBD" w14:textId="77777777" w:rsidR="00736656" w:rsidRDefault="008D0E6F">
      <w:pPr>
        <w:pStyle w:val="BodySans"/>
      </w:pPr>
      <w:r>
        <w:t>Here, the psalmist says, in effect: “You’ve put me in the crucible, and there were no impurities to skim off.”</w:t>
      </w:r>
    </w:p>
    <w:p w14:paraId="11705577" w14:textId="77777777" w:rsidR="00736656" w:rsidRDefault="008D0E6F">
      <w:pPr>
        <w:pStyle w:val="BodySans"/>
      </w:pPr>
      <w:r>
        <w:t xml:space="preserve">What about that “night visitation”? One simple reading (Ibn Ezra) is psychological: night is when you’re alone with your thoughts, with no social mask. God has seen him in that vulnerable state. Some scholars, as you saw in the introduction, connect this to </w:t>
      </w:r>
      <w:r>
        <w:rPr>
          <w:b/>
        </w:rPr>
        <w:t>temple incubation</w:t>
      </w:r>
      <w:r>
        <w:t>—sleeping in the sanctuary hoping for a dream-response. Either way, the point is: God knows what I’m like when nobody else is watching.</w:t>
      </w:r>
    </w:p>
    <w:p w14:paraId="1D8B70AD" w14:textId="77777777" w:rsidR="00736656" w:rsidRDefault="008D0E6F">
      <w:pPr>
        <w:pStyle w:val="BodySans"/>
      </w:pPr>
      <w:r>
        <w:t>Then comes a double negative:</w:t>
      </w:r>
    </w:p>
    <w:p w14:paraId="096E6A67" w14:textId="77777777" w:rsidR="00736656" w:rsidRDefault="008D0E6F">
      <w:pPr>
        <w:pStyle w:val="BodySans"/>
        <w:ind w:left="720"/>
      </w:pPr>
      <w:r>
        <w:rPr>
          <w:i/>
        </w:rPr>
        <w:t>צְרַפְתַּנִי בַל־תִּמְצָא</w:t>
      </w:r>
    </w:p>
    <w:p w14:paraId="6BF4A4D1" w14:textId="77777777" w:rsidR="00736656" w:rsidRDefault="008D0E6F">
      <w:pPr>
        <w:pStyle w:val="BodySans"/>
        <w:ind w:left="720"/>
      </w:pPr>
      <w:r>
        <w:rPr>
          <w:i/>
        </w:rPr>
        <w:t>“You have refined me; You will not find [anything].”</w:t>
      </w:r>
    </w:p>
    <w:p w14:paraId="2363D6FF" w14:textId="77777777" w:rsidR="00736656" w:rsidRDefault="008D0E6F">
      <w:pPr>
        <w:pStyle w:val="BodySans"/>
      </w:pPr>
      <w:r>
        <w:t>and</w:t>
      </w:r>
    </w:p>
    <w:p w14:paraId="483BABDC" w14:textId="77777777" w:rsidR="00736656" w:rsidRDefault="008D0E6F">
      <w:pPr>
        <w:pStyle w:val="BodySans"/>
        <w:ind w:left="720"/>
      </w:pPr>
      <w:r>
        <w:rPr>
          <w:i/>
        </w:rPr>
        <w:t>זַמֹּתִי בַל־יַעֲבׇר־פִּי</w:t>
      </w:r>
    </w:p>
    <w:p w14:paraId="343CEBBE" w14:textId="77777777" w:rsidR="00736656" w:rsidRDefault="008D0E6F">
      <w:pPr>
        <w:pStyle w:val="BodySans"/>
        <w:ind w:left="720"/>
      </w:pPr>
      <w:r>
        <w:rPr>
          <w:i/>
        </w:rPr>
        <w:t>“My plan [is that] it will not pass my mouth.”</w:t>
      </w:r>
    </w:p>
    <w:p w14:paraId="202CA32E" w14:textId="77777777" w:rsidR="00736656" w:rsidRDefault="008D0E6F">
      <w:pPr>
        <w:pStyle w:val="BodySans"/>
      </w:pPr>
      <w:r>
        <w:rPr>
          <w:b/>
        </w:rPr>
        <w:t>זִמָּה</w:t>
      </w:r>
      <w:r>
        <w:t xml:space="preserve"> usually means “scheme, plan,” often in a bad sense (“evil plot,” or even sexual sin in Leviticus). Here it’s tricky. One way (Metzudat David) is: “I fixed it as my plan that anything improper would not pass my lips.” Malbim pushes even further: if there is a thought so shameful it shouldn’t even be </w:t>
      </w:r>
      <w:r>
        <w:rPr>
          <w:i/>
        </w:rPr>
        <w:t>said</w:t>
      </w:r>
      <w:r>
        <w:t xml:space="preserve">, he tries not to </w:t>
      </w:r>
      <w:r>
        <w:rPr>
          <w:i/>
        </w:rPr>
        <w:t>think</w:t>
      </w:r>
      <w:r>
        <w:t xml:space="preserve"> it either.</w:t>
      </w:r>
    </w:p>
    <w:p w14:paraId="6B7CD64D" w14:textId="77777777" w:rsidR="00736656" w:rsidRDefault="008D0E6F">
      <w:pPr>
        <w:pStyle w:val="BodySans"/>
      </w:pPr>
      <w:r>
        <w:lastRenderedPageBreak/>
        <w:t xml:space="preserve">The </w:t>
      </w:r>
      <w:r>
        <w:rPr>
          <w:b/>
        </w:rPr>
        <w:t>Torah Temimah</w:t>
      </w:r>
      <w:r>
        <w:t xml:space="preserve"> quotes a delightful midrash (Berakhot 4a) that turns this verse into a kind of “if only” prayer. When David once said, in another psalm, “בְּחָנֵנִי ה’ וְנַסֵּנִי, צָרְפָה כִלְיוֹתַי וְלִבִּי” (“Test me, LORD, and try me; refine my heart and mind,” Ps 26:2), God apparently took him up on it—with the whole Bathsheba incident. On Psalm 17:3 the midrash imagines David saying: “How I wish that boast had fallen into the mouth of someone who hates me, and that I had never said it!”</w:t>
      </w:r>
    </w:p>
    <w:p w14:paraId="2F3649D3" w14:textId="77777777" w:rsidR="00736656" w:rsidRDefault="008D0E6F">
      <w:pPr>
        <w:pStyle w:val="BodySans"/>
      </w:pPr>
      <w:r>
        <w:t>So v. 3 is both bold—“You won’t find anything wrong”—and, in later Jewish reading, tinged with regret about ever daring God to test him like that.</w:t>
      </w:r>
    </w:p>
    <w:p w14:paraId="50BAF540" w14:textId="77777777" w:rsidR="00736656" w:rsidRDefault="00736656">
      <w:pPr>
        <w:pBdr>
          <w:bottom w:val="single" w:sz="12" w:space="1" w:color="000000"/>
        </w:pBdr>
      </w:pPr>
    </w:p>
    <w:p w14:paraId="2F5F6AAC" w14:textId="77777777" w:rsidR="00736656" w:rsidRDefault="008D0E6F">
      <w:pPr>
        <w:pStyle w:val="Heading3"/>
      </w:pPr>
      <w:r>
        <w:t>Verse 4</w:t>
      </w:r>
    </w:p>
    <w:p w14:paraId="7A8C1AD4" w14:textId="77777777" w:rsidR="00736656" w:rsidRDefault="008D0E6F">
      <w:pPr>
        <w:pStyle w:val="BodySans"/>
      </w:pPr>
      <w:r>
        <w:t>לִפְעֻלּוֹת אָדָם, בִּדְבַר שְׂפָתֶיךָ;</w:t>
      </w:r>
    </w:p>
    <w:p w14:paraId="6BEE28C1" w14:textId="77777777" w:rsidR="00736656" w:rsidRDefault="008D0E6F">
      <w:pPr>
        <w:pStyle w:val="BodySans"/>
      </w:pPr>
      <w:r>
        <w:t>אֲנִי שָׁמַרְתִּי, אׇרְחוֹת פָּרִיץ׃</w:t>
      </w:r>
    </w:p>
    <w:p w14:paraId="2A9E6A21" w14:textId="77777777" w:rsidR="00736656" w:rsidRDefault="008D0E6F">
      <w:pPr>
        <w:pStyle w:val="BodySans"/>
      </w:pPr>
      <w:r>
        <w:t>“As for human deeds, by the word of Your lips, I—I have kept [myself from] the paths of the violent.”</w:t>
      </w:r>
    </w:p>
    <w:p w14:paraId="1A5A2AC3" w14:textId="77777777" w:rsidR="00736656" w:rsidRDefault="008D0E6F">
      <w:pPr>
        <w:pStyle w:val="BodySans"/>
      </w:pPr>
      <w:r>
        <w:t xml:space="preserve">This is one of the psalm’s thorniest lines. Literally: “For the deeds of man, by the word of Your lips, I have kept [or: guarded] paths of a violent one </w:t>
      </w:r>
      <w:bdo w:val="ltr">
        <w:r>
          <w:t>(ץירִפָּ)</w:t>
        </w:r>
        <w:r>
          <w:t xml:space="preserve">‬.” The syntax does not decide whether the psalmist kept </w:t>
        </w:r>
        <w:r>
          <w:rPr>
            <w:i/>
          </w:rPr>
          <w:t>to</w:t>
        </w:r>
        <w:r>
          <w:t xml:space="preserve"> these paths or kept </w:t>
        </w:r>
        <w:r>
          <w:rPr>
            <w:i/>
          </w:rPr>
          <w:t>away from</w:t>
        </w:r>
        <w:r>
          <w:t xml:space="preserve"> them.</w:t>
        </w:r>
        <w:r w:rsidR="00764AF9">
          <w:t>‬</w:t>
        </w:r>
      </w:bdo>
    </w:p>
    <w:p w14:paraId="10274C37" w14:textId="77777777" w:rsidR="00736656" w:rsidRDefault="008D0E6F">
      <w:pPr>
        <w:pStyle w:val="BodySans"/>
      </w:pPr>
      <w:r>
        <w:t>The broader context points strongly to avoidance. Verse 3 has just claimed inner integrity; verse 5 will ask God to steady his feet “in Your tracks.” It would be jarringly out of character for verse 4 to boast, “I have carefully observed the paths of the violent.” Most medieval commentators therefore insert an understood “from”: “I have guarded myself from the paths of the violent.”</w:t>
      </w:r>
    </w:p>
    <w:p w14:paraId="4EA3977F" w14:textId="77777777" w:rsidR="00736656" w:rsidRDefault="008D0E6F">
      <w:pPr>
        <w:pStyle w:val="BodySans"/>
      </w:pPr>
      <w:r>
        <w:t xml:space="preserve">The opening phrase, לִפְעֻלּוֹת אָדָם (“as for human deeds”), probably means: whenever I find myself in the realm of typical human behavior—with all its impulses toward retaliation and self-assertion—I measure my actions “by the word of Your lips” </w:t>
      </w:r>
      <w:bdo w:val="ltr">
        <w:r>
          <w:t>(ךָיתֶפָשְׂ רבַדְבִּ)</w:t>
        </w:r>
        <w:r>
          <w:t>‬, that is, by Torah’s commands and prohibitions. The plural פְּעֻלּוֹת evokes repetitive, habitual doings, not a single isolated slip.</w:t>
        </w:r>
        <w:r w:rsidR="00764AF9">
          <w:t>‬</w:t>
        </w:r>
      </w:bdo>
    </w:p>
    <w:p w14:paraId="74F7C1D8" w14:textId="77777777" w:rsidR="00736656" w:rsidRDefault="008D0E6F">
      <w:pPr>
        <w:pStyle w:val="BodySans"/>
      </w:pPr>
      <w:r>
        <w:t xml:space="preserve">The noun פָּרִיץ (“violent, lawless man”) appears only a handful of times, always negatively. Jeremiah condemns the temple as having become “a den of robbers” (מְעָרַת פָּרִצִים, Jer 7:11); Ezekiel uses the word for violent exploiters of the land (Ezek 7:22). To speak of “paths of the violent” </w:t>
      </w:r>
      <w:bdo w:val="ltr">
        <w:r>
          <w:t>(ץירִפָּ תוֹחרְאׇ)</w:t>
        </w:r>
        <w:r>
          <w:t>‬ is to gesture to an entire style of life—predatory, boundary-breaking.</w:t>
        </w:r>
        <w:r w:rsidR="00764AF9">
          <w:t>‬</w:t>
        </w:r>
      </w:bdo>
    </w:p>
    <w:p w14:paraId="5FD46C16" w14:textId="77777777" w:rsidR="00736656" w:rsidRDefault="008D0E6F">
      <w:pPr>
        <w:pStyle w:val="BodySans"/>
      </w:pPr>
      <w:r>
        <w:lastRenderedPageBreak/>
        <w:t>The very awkwardness of the verse may be deliberate. The psalmist sets in tight apposition three things: “human deeds,” “the word of Your lips,” and “paths of the violent.” Without God’s word as a counterweight, “human deeds” easily slide into those paths. Only by constantly hearing “the word of Your lips” as a check does he keep from walking the way that most people find natural.</w:t>
      </w:r>
    </w:p>
    <w:p w14:paraId="73436221" w14:textId="77777777" w:rsidR="00736656" w:rsidRDefault="008D0E6F">
      <w:pPr>
        <w:pStyle w:val="BodySans"/>
        <w:jc w:val="center"/>
      </w:pPr>
      <w:r>
        <w:t>—</w:t>
      </w:r>
    </w:p>
    <w:p w14:paraId="7B187988" w14:textId="77777777" w:rsidR="00736656" w:rsidRDefault="008D0E6F">
      <w:pPr>
        <w:pStyle w:val="BodySans"/>
      </w:pPr>
      <w:r>
        <w:rPr>
          <w:b/>
          <w:color w:val="008000"/>
        </w:rPr>
        <w:t xml:space="preserve">“As </w:t>
      </w:r>
      <w:r>
        <w:t>for human deeds—by the word of Your lips—I have kept [myself] from the paths of the violent.”</w:t>
      </w:r>
    </w:p>
    <w:p w14:paraId="74FB45D2" w14:textId="77777777" w:rsidR="00736656" w:rsidRDefault="008D0E6F">
      <w:pPr>
        <w:pStyle w:val="BodySans"/>
      </w:pPr>
      <w:r>
        <w:t xml:space="preserve">This verse is famously hard to parse in Hebrew. The key trouble spot is </w:t>
      </w:r>
      <w:r>
        <w:rPr>
          <w:b/>
        </w:rPr>
        <w:t>אֲנִי שָׁמַרְתִּי אׇרְחוֹת פָּרִיץ</w:t>
      </w:r>
      <w:r>
        <w:t>.</w:t>
      </w:r>
    </w:p>
    <w:p w14:paraId="66B28D63" w14:textId="77777777" w:rsidR="00736656" w:rsidRDefault="008D0E6F">
      <w:pPr>
        <w:pStyle w:val="ListBullet"/>
      </w:pPr>
      <w:r>
        <w:rPr>
          <w:rFonts w:ascii="Aptos" w:hAnsi="Aptos"/>
          <w:b/>
        </w:rPr>
        <w:t>שָׁמַר</w:t>
      </w:r>
      <w:r>
        <w:rPr>
          <w:rFonts w:ascii="Aptos" w:hAnsi="Aptos"/>
        </w:rPr>
        <w:t xml:space="preserve"> can mean “keep, observe,” but also “guard against, keep away from.”</w:t>
      </w:r>
    </w:p>
    <w:p w14:paraId="6AE6F1CB" w14:textId="77777777" w:rsidR="00736656" w:rsidRDefault="008D0E6F">
      <w:pPr>
        <w:pStyle w:val="ListBullet"/>
      </w:pPr>
      <w:r>
        <w:rPr>
          <w:rFonts w:ascii="Aptos" w:hAnsi="Aptos"/>
          <w:b/>
        </w:rPr>
        <w:t>אׇרְחוֹת פָּרִיץ</w:t>
      </w:r>
      <w:r>
        <w:rPr>
          <w:rFonts w:ascii="Aptos" w:hAnsi="Aptos"/>
        </w:rPr>
        <w:t xml:space="preserve"> – “paths/ways of the </w:t>
      </w:r>
      <w:r>
        <w:rPr>
          <w:rFonts w:ascii="Aptos" w:hAnsi="Aptos"/>
          <w:b/>
        </w:rPr>
        <w:t>פָּרִיץ</w:t>
      </w:r>
      <w:r>
        <w:rPr>
          <w:rFonts w:ascii="Aptos" w:hAnsi="Aptos"/>
        </w:rPr>
        <w:t>,” the lawless or violent person. BDB glosses פָּרִיץ as “violent one, robber, murderer.”</w:t>
      </w:r>
    </w:p>
    <w:p w14:paraId="38D6E8FD" w14:textId="77777777" w:rsidR="00736656" w:rsidRDefault="008D0E6F">
      <w:pPr>
        <w:pStyle w:val="BodySans"/>
      </w:pPr>
      <w:r>
        <w:t xml:space="preserve">So do we translate “I have </w:t>
      </w:r>
      <w:r>
        <w:rPr>
          <w:i/>
        </w:rPr>
        <w:t>kept</w:t>
      </w:r>
      <w:r>
        <w:t xml:space="preserve"> the paths of the violent” (i.e., I’ve lived like them), or “I have </w:t>
      </w:r>
      <w:r>
        <w:rPr>
          <w:i/>
        </w:rPr>
        <w:t>kept away from</w:t>
      </w:r>
      <w:r>
        <w:t xml:space="preserve"> the paths of the violent”?</w:t>
      </w:r>
    </w:p>
    <w:p w14:paraId="27B50FA6" w14:textId="77777777" w:rsidR="00736656" w:rsidRDefault="008D0E6F">
      <w:pPr>
        <w:pStyle w:val="BodySans"/>
      </w:pPr>
      <w:r>
        <w:t xml:space="preserve">Context is everything. Given vv. 3 and 5—where the psalmist insists his heart is pure and his </w:t>
      </w:r>
      <w:r>
        <w:rPr>
          <w:b/>
        </w:rPr>
        <w:t>feet</w:t>
      </w:r>
      <w:r>
        <w:t xml:space="preserve"> haven’t slipped from God’s paths—the second reading makes much more sense: “I have guarded myself against the violent paths.”</w:t>
      </w:r>
    </w:p>
    <w:p w14:paraId="68260FB2" w14:textId="77777777" w:rsidR="00736656" w:rsidRDefault="008D0E6F">
      <w:pPr>
        <w:pStyle w:val="BodySans"/>
      </w:pPr>
      <w:r>
        <w:t>We can fill in the sense like this:</w:t>
      </w:r>
    </w:p>
    <w:p w14:paraId="173508F1" w14:textId="77777777" w:rsidR="00736656" w:rsidRDefault="008D0E6F">
      <w:pPr>
        <w:pStyle w:val="BodySans"/>
        <w:ind w:left="720"/>
      </w:pPr>
      <w:r>
        <w:rPr>
          <w:i/>
        </w:rPr>
        <w:t>לִפְעֻלּוֹת אָדָם בִּדְבַר שְׂפָתֶיךָ</w:t>
      </w:r>
    </w:p>
    <w:p w14:paraId="68A4C0E4" w14:textId="77777777" w:rsidR="00736656" w:rsidRDefault="008D0E6F">
      <w:pPr>
        <w:pStyle w:val="BodySans"/>
        <w:ind w:left="720"/>
      </w:pPr>
      <w:r>
        <w:rPr>
          <w:i/>
        </w:rPr>
        <w:t>“When it comes to human actions, guided by the word of Your lips…”</w:t>
      </w:r>
    </w:p>
    <w:p w14:paraId="1388E5A3" w14:textId="77777777" w:rsidR="00736656" w:rsidRDefault="008D0E6F">
      <w:pPr>
        <w:pStyle w:val="BodySans"/>
      </w:pPr>
      <w:r>
        <w:t>What are “the word of Your lips”? God’s commands, as in Torah.</w:t>
      </w:r>
    </w:p>
    <w:p w14:paraId="05DE6CE5" w14:textId="77777777" w:rsidR="00736656" w:rsidRDefault="008D0E6F">
      <w:pPr>
        <w:pStyle w:val="BodySans"/>
      </w:pPr>
      <w:r>
        <w:t xml:space="preserve">So: in the whole area of </w:t>
      </w:r>
      <w:r>
        <w:rPr>
          <w:b/>
        </w:rPr>
        <w:t>פְּעֻלּוֹת אָדָם</w:t>
      </w:r>
      <w:r>
        <w:t>—things humans do—God’s speech is the standard. Against that backdrop, the speaker says:</w:t>
      </w:r>
    </w:p>
    <w:p w14:paraId="41043607" w14:textId="77777777" w:rsidR="00736656" w:rsidRDefault="008D0E6F">
      <w:pPr>
        <w:pStyle w:val="BodySans"/>
        <w:ind w:left="720"/>
      </w:pPr>
      <w:r>
        <w:rPr>
          <w:i/>
        </w:rPr>
        <w:t>אֲנִי שָׁמַרְתִּי אׇרְחוֹת פָּרִיץ</w:t>
      </w:r>
    </w:p>
    <w:p w14:paraId="59998428" w14:textId="77777777" w:rsidR="00736656" w:rsidRDefault="008D0E6F">
      <w:pPr>
        <w:pStyle w:val="BodySans"/>
        <w:ind w:left="720"/>
      </w:pPr>
      <w:r>
        <w:rPr>
          <w:i/>
        </w:rPr>
        <w:t>“I have kept [myself]—watched out for myself—regarding the paths of the violent [so as not to walk there].”</w:t>
      </w:r>
    </w:p>
    <w:p w14:paraId="716FD5A9" w14:textId="77777777" w:rsidR="00736656" w:rsidRDefault="008D0E6F">
      <w:pPr>
        <w:pStyle w:val="BodySans"/>
      </w:pPr>
      <w:r>
        <w:t xml:space="preserve">Radak reads this as “I did </w:t>
      </w:r>
      <w:r>
        <w:rPr>
          <w:i/>
        </w:rPr>
        <w:t>not</w:t>
      </w:r>
      <w:r>
        <w:t xml:space="preserve"> act like the wicked and violent,” even though the “not” isn’t explicit. Hebrew poetry often omits such words when the contrast is obvious.</w:t>
      </w:r>
    </w:p>
    <w:p w14:paraId="6A649A25" w14:textId="77777777" w:rsidR="00736656" w:rsidRDefault="008D0E6F">
      <w:pPr>
        <w:pStyle w:val="BodySans"/>
      </w:pPr>
      <w:r>
        <w:t>You can hear an echo of Psalm 1:1:</w:t>
      </w:r>
    </w:p>
    <w:p w14:paraId="307A710F" w14:textId="77777777" w:rsidR="00736656" w:rsidRDefault="008D0E6F">
      <w:pPr>
        <w:pStyle w:val="BodySans"/>
        <w:ind w:left="720"/>
      </w:pPr>
      <w:r>
        <w:rPr>
          <w:i/>
        </w:rPr>
        <w:t>“אַשְׁרֵי הָאִישׁ אֲשֶׁר לֹא הָלַךְ בַּעֲצַת רְשָׁעִים…”</w:t>
      </w:r>
    </w:p>
    <w:p w14:paraId="64500A57" w14:textId="77777777" w:rsidR="00736656" w:rsidRDefault="008D0E6F">
      <w:pPr>
        <w:pStyle w:val="BodySans"/>
        <w:ind w:left="720"/>
      </w:pPr>
      <w:r>
        <w:rPr>
          <w:i/>
        </w:rPr>
        <w:lastRenderedPageBreak/>
        <w:t>“Happy is the man who does not walk in the counsel of the wicked…”</w:t>
      </w:r>
    </w:p>
    <w:p w14:paraId="6DA986CA" w14:textId="77777777" w:rsidR="00736656" w:rsidRDefault="008D0E6F">
      <w:pPr>
        <w:pStyle w:val="BodySans"/>
      </w:pPr>
      <w:r>
        <w:t>Same basic moral geography: there are paths out there—ways of doing things—marked “violent, exploitative, corrupt.” The righteous person refuses to walk them.</w:t>
      </w:r>
    </w:p>
    <w:p w14:paraId="1BA4F5C3" w14:textId="77777777" w:rsidR="00736656" w:rsidRDefault="008D0E6F">
      <w:pPr>
        <w:pStyle w:val="BodySans"/>
      </w:pPr>
      <w:r>
        <w:t>The first half—</w:t>
      </w:r>
      <w:r>
        <w:rPr>
          <w:b/>
        </w:rPr>
        <w:t>“by the word of Your lips”</w:t>
      </w:r>
      <w:r>
        <w:t>—grounds all this in revelation. The psalmist isn’t just following his gut feeling of niceness; he is aligning his behavior with God’s instructions.</w:t>
      </w:r>
    </w:p>
    <w:p w14:paraId="2274EF6A" w14:textId="77777777" w:rsidR="00736656" w:rsidRDefault="00736656">
      <w:pPr>
        <w:pBdr>
          <w:bottom w:val="single" w:sz="12" w:space="1" w:color="000000"/>
        </w:pBdr>
      </w:pPr>
    </w:p>
    <w:p w14:paraId="7B118A79" w14:textId="77777777" w:rsidR="00736656" w:rsidRDefault="008D0E6F">
      <w:pPr>
        <w:pStyle w:val="Heading3"/>
      </w:pPr>
      <w:r>
        <w:t>Verse 5</w:t>
      </w:r>
    </w:p>
    <w:p w14:paraId="6AFA4368" w14:textId="77777777" w:rsidR="00736656" w:rsidRDefault="008D0E6F">
      <w:pPr>
        <w:pStyle w:val="BodySans"/>
      </w:pPr>
      <w:r>
        <w:t>תָּמֹךְ אֲשֻׁרַי בְּמַעְגְּלוֹתֶיךָ;</w:t>
      </w:r>
    </w:p>
    <w:p w14:paraId="1DF8EBF0" w14:textId="77777777" w:rsidR="00736656" w:rsidRDefault="008D0E6F">
      <w:pPr>
        <w:pStyle w:val="BodySans"/>
      </w:pPr>
      <w:r>
        <w:t>בַּל־נָמ֥וֹטּוּ פְעָמָֽי׃</w:t>
      </w:r>
    </w:p>
    <w:p w14:paraId="7180131A" w14:textId="77777777" w:rsidR="00736656" w:rsidRDefault="008D0E6F">
      <w:pPr>
        <w:pStyle w:val="BodySans"/>
      </w:pPr>
      <w:r>
        <w:t>“Support my steps in Your tracks; let my footsteps not slip.”</w:t>
      </w:r>
    </w:p>
    <w:p w14:paraId="5969C022" w14:textId="77777777" w:rsidR="00736656" w:rsidRDefault="008D0E6F">
      <w:pPr>
        <w:pStyle w:val="BodySans"/>
      </w:pPr>
      <w:r>
        <w:t>After the retrospective claim of verses 3–4 (“You have tested me,” “I have kept”), verse 5 pivots to petition: the psalmist knows he cannot assume future faithfulness on his own. The imperative תָּמֹךְ (“support, uphold”) is addressed to God; the object, אֲשֻׁרַי (“my steps”), repeats the foot imagery that dominates the colon: אֲשֻׁרַי / מַעְגְּלוֹתֶיךָ / פְעָמָי—steps, tracks, footsteps.</w:t>
      </w:r>
    </w:p>
    <w:p w14:paraId="48FCC393" w14:textId="77777777" w:rsidR="00736656" w:rsidRDefault="008D0E6F">
      <w:pPr>
        <w:pStyle w:val="BodySans"/>
      </w:pPr>
      <w:r>
        <w:t xml:space="preserve">The noun מַעְגָּל, from a root meaning “to be round,” denotes a track or “wagon-rut,” a circular or well-worn path. BDB notes its figurative use for conduct or course of life. In Psalm 23:3, God leads “in tracks of righteousness” </w:t>
      </w:r>
      <w:bdo w:val="ltr">
        <w:r>
          <w:t>(קדֶצֶ־ילֵגְּעְמַבְּ)</w:t>
        </w:r>
        <w:r>
          <w:t xml:space="preserve">‬; Proverbs 4:11 speaks of “the tracks of uprightness” </w:t>
        </w:r>
        <w:bdo w:val="ltr">
          <w:r>
            <w:t>(רשֶׁיֹ־ילֵגְּעְמַבְּ)</w:t>
          </w:r>
          <w:r>
            <w:t>‬. Here they are “Your tracks”—either the ways God prescribes or the ways He Himself walks.</w:t>
          </w:r>
          <w:r w:rsidR="00764AF9">
            <w:t>‬</w:t>
          </w:r>
          <w:r w:rsidR="00764AF9">
            <w:t>‬</w:t>
          </w:r>
        </w:bdo>
      </w:bdo>
    </w:p>
    <w:p w14:paraId="23E7B579" w14:textId="77777777" w:rsidR="00736656" w:rsidRDefault="008D0E6F">
      <w:pPr>
        <w:pStyle w:val="BodySans"/>
      </w:pPr>
      <w:r>
        <w:t xml:space="preserve">The Malbim offers a psychologically acute gloss: the </w:t>
      </w:r>
      <w:r>
        <w:rPr>
          <w:i/>
        </w:rPr>
        <w:t>orach</w:t>
      </w:r>
      <w:r>
        <w:t xml:space="preserve"> is a straight road, the obvious moral line; the </w:t>
      </w:r>
      <w:r>
        <w:rPr>
          <w:i/>
        </w:rPr>
        <w:t>ma‘gal</w:t>
      </w:r>
      <w:r>
        <w:t xml:space="preserve"> is the roundabout route one sometimes must take to reach the right goal. Mercy, humility, and gentleness are the main road, he suggests, but at times one must deviate toward harshness or boldness in dealing with the wicked. In such morally complex “tracks,” divine support is crucial, lest the temporary deviation become a permanent detour.</w:t>
      </w:r>
    </w:p>
    <w:p w14:paraId="0B2998FC" w14:textId="77777777" w:rsidR="00736656" w:rsidRDefault="008D0E6F">
      <w:pPr>
        <w:pStyle w:val="BodySans"/>
      </w:pPr>
      <w:r>
        <w:t xml:space="preserve">The second colon, “let my footsteps not slip” </w:t>
      </w:r>
      <w:bdo w:val="ltr">
        <w:r>
          <w:t>(ימָעָפְ וּטּוֹמנָ־לבַּ)</w:t>
        </w:r>
        <w:r>
          <w:t xml:space="preserve">‬, uses a verb </w:t>
        </w:r>
        <w:bdo w:val="ltr">
          <w:r>
            <w:t>(טוּמ)</w:t>
          </w:r>
          <w:r>
            <w:t>‬ that recurs in the Psalms as the antonym of trust. “I have set YHWH always before me… I shall not be moved” (בַּל־אֶמּוֹט, Ps 16:8); “He will not let your foot be moved” (אַל־יִתֵּן לַמּוֹט רַגְלֶךָ, Ps 121:3). The psalmist does not presume that because he has stood so far, he will stand unaided; the moral life is a path on which even the just can skid.</w:t>
          </w:r>
          <w:r w:rsidR="00764AF9">
            <w:t>‬</w:t>
          </w:r>
          <w:r w:rsidR="00764AF9">
            <w:t>‬</w:t>
          </w:r>
        </w:bdo>
      </w:bdo>
    </w:p>
    <w:p w14:paraId="55DEAD99" w14:textId="77777777" w:rsidR="00736656" w:rsidRDefault="008D0E6F">
      <w:pPr>
        <w:pStyle w:val="BodySans"/>
        <w:jc w:val="center"/>
      </w:pPr>
      <w:r>
        <w:t>—</w:t>
      </w:r>
    </w:p>
    <w:p w14:paraId="5AB6AD4F" w14:textId="77777777" w:rsidR="00736656" w:rsidRDefault="008D0E6F">
      <w:pPr>
        <w:pStyle w:val="BodySans"/>
      </w:pPr>
      <w:r>
        <w:rPr>
          <w:b/>
          <w:color w:val="008000"/>
        </w:rPr>
        <w:lastRenderedPageBreak/>
        <w:t xml:space="preserve">“Support </w:t>
      </w:r>
      <w:r>
        <w:t>my steps in Your tracks, that my footsteps may not slip.”</w:t>
      </w:r>
    </w:p>
    <w:p w14:paraId="2D238AAA" w14:textId="77777777" w:rsidR="00736656" w:rsidRDefault="008D0E6F">
      <w:pPr>
        <w:pStyle w:val="BodySans"/>
      </w:pPr>
      <w:r>
        <w:t xml:space="preserve">Here the metaphors shift from heart and lips to </w:t>
      </w:r>
      <w:r>
        <w:rPr>
          <w:b/>
        </w:rPr>
        <w:t>feet</w:t>
      </w:r>
      <w:r>
        <w:t>.</w:t>
      </w:r>
    </w:p>
    <w:p w14:paraId="478B62DD" w14:textId="77777777" w:rsidR="00736656" w:rsidRDefault="008D0E6F">
      <w:pPr>
        <w:pStyle w:val="ListBullet"/>
      </w:pPr>
      <w:r>
        <w:rPr>
          <w:rFonts w:ascii="Aptos" w:hAnsi="Aptos"/>
          <w:b/>
        </w:rPr>
        <w:t>אֲשֻׁרַי / פְּעָמָי</w:t>
      </w:r>
      <w:r>
        <w:rPr>
          <w:rFonts w:ascii="Aptos" w:hAnsi="Aptos"/>
        </w:rPr>
        <w:t xml:space="preserve"> – both mean “my steps.”</w:t>
      </w:r>
    </w:p>
    <w:p w14:paraId="495CA096" w14:textId="77777777" w:rsidR="00736656" w:rsidRDefault="008D0E6F">
      <w:pPr>
        <w:pStyle w:val="ListBullet"/>
      </w:pPr>
      <w:r>
        <w:rPr>
          <w:rFonts w:ascii="Aptos" w:hAnsi="Aptos"/>
          <w:b/>
        </w:rPr>
        <w:t>מַעְגְּלוֹתֶיךָ</w:t>
      </w:r>
      <w:r>
        <w:rPr>
          <w:rFonts w:ascii="Aptos" w:hAnsi="Aptos"/>
        </w:rPr>
        <w:t xml:space="preserve"> – “Your tracks / paths.” This is a more specific word than the usual </w:t>
      </w:r>
      <w:r>
        <w:rPr>
          <w:rFonts w:ascii="Aptos" w:hAnsi="Aptos"/>
          <w:b/>
        </w:rPr>
        <w:t>דֶּרֶךְ</w:t>
      </w:r>
      <w:r>
        <w:rPr>
          <w:rFonts w:ascii="Aptos" w:hAnsi="Aptos"/>
        </w:rPr>
        <w:t xml:space="preserve"> (“way”): BDB describes מַעְגָּל as something like “wagon-track,” the grooves worn into the earth by repeated passage.</w:t>
      </w:r>
    </w:p>
    <w:p w14:paraId="01896E57" w14:textId="77777777" w:rsidR="00736656" w:rsidRDefault="008D0E6F">
      <w:pPr>
        <w:pStyle w:val="BodySans"/>
      </w:pPr>
      <w:r>
        <w:t>So the picture is of God’s ways as well-worn tracks through the landscape, and the psalmist asks: “Hold my steps right in those grooves.”</w:t>
      </w:r>
    </w:p>
    <w:p w14:paraId="105ABCE6" w14:textId="77777777" w:rsidR="00736656" w:rsidRDefault="008D0E6F">
      <w:pPr>
        <w:pStyle w:val="BodySans"/>
      </w:pPr>
      <w:r>
        <w:t xml:space="preserve">The verb </w:t>
      </w:r>
      <w:r>
        <w:rPr>
          <w:b/>
        </w:rPr>
        <w:t>תָּמֹךְ</w:t>
      </w:r>
      <w:r>
        <w:t xml:space="preserve"> is an imperative—“support, uphold.” Radak notes it’s a </w:t>
      </w:r>
      <w:r>
        <w:rPr>
          <w:b/>
        </w:rPr>
        <w:t>verbal noun used as command</w:t>
      </w:r>
      <w:r>
        <w:t xml:space="preserve"> (like “שָׁמוֹר” in “שָׁמוֹר אֶת־יוֹם הַשַּׁבָּת,” Deut 5:12).</w:t>
      </w:r>
    </w:p>
    <w:p w14:paraId="040D8D5D" w14:textId="77777777" w:rsidR="00736656" w:rsidRDefault="008D0E6F">
      <w:pPr>
        <w:pStyle w:val="BodySans"/>
      </w:pPr>
      <w:r>
        <w:t>The line:</w:t>
      </w:r>
    </w:p>
    <w:p w14:paraId="16F4E48B" w14:textId="77777777" w:rsidR="00736656" w:rsidRDefault="008D0E6F">
      <w:pPr>
        <w:pStyle w:val="BodySans"/>
        <w:ind w:left="720"/>
      </w:pPr>
      <w:r>
        <w:rPr>
          <w:i/>
        </w:rPr>
        <w:t>בַּל־נָמוֹטּוּ פְּעָמָי</w:t>
      </w:r>
    </w:p>
    <w:p w14:paraId="4BF069B9" w14:textId="77777777" w:rsidR="00736656" w:rsidRDefault="008D0E6F">
      <w:pPr>
        <w:pStyle w:val="BodySans"/>
        <w:ind w:left="720"/>
      </w:pPr>
      <w:r>
        <w:rPr>
          <w:i/>
        </w:rPr>
        <w:t>“So that my footsteps may not slip”</w:t>
      </w:r>
    </w:p>
    <w:p w14:paraId="6114A965" w14:textId="77777777" w:rsidR="00736656" w:rsidRDefault="008D0E6F">
      <w:pPr>
        <w:pStyle w:val="BodySans"/>
      </w:pPr>
      <w:r>
        <w:t xml:space="preserve">uses </w:t>
      </w:r>
      <w:r>
        <w:rPr>
          <w:b/>
        </w:rPr>
        <w:t>מוֹט</w:t>
      </w:r>
      <w:r>
        <w:t xml:space="preserve"> (“to totter, slip”), a favorite psalm word. Psalm 16:8 says “שִׁוִּיתִי ה’ לְנֶגְדִּי תָמִיד… בַּל־אֶמּוֹט” — “I have set the LORD before me always… I shall not be moved.” Psalm 121:3 promises, “אַל־יִתֵּן לַמּוֹט רַגְלֶךָ” — “He will not let your foot slip.”</w:t>
      </w:r>
    </w:p>
    <w:p w14:paraId="70B37F46" w14:textId="77777777" w:rsidR="00736656" w:rsidRDefault="008D0E6F">
      <w:pPr>
        <w:pStyle w:val="BodySans"/>
      </w:pPr>
      <w:r>
        <w:t xml:space="preserve">Malbim adds a clever nuance: he distinguishes between the straight “path” </w:t>
      </w:r>
      <w:bdo w:val="ltr">
        <w:r>
          <w:t>(חרַאֹ)</w:t>
        </w:r>
        <w:r>
          <w:t xml:space="preserve">‬ of obvious virtues and the more </w:t>
        </w:r>
        <w:r>
          <w:rPr>
            <w:b/>
          </w:rPr>
          <w:t>“circuitous tracks”</w:t>
        </w:r>
        <w:r>
          <w:t xml:space="preserve"> </w:t>
        </w:r>
        <w:bdo w:val="ltr">
          <w:r>
            <w:t>(םילִגָּעְמַ)</w:t>
          </w:r>
          <w:r>
            <w:t xml:space="preserve">‬ sometimes needed to reach a good end. For example, mercy and modesty are straight paths; but in dealing with unrepentant evil, one might need to use severity or boldness—things that </w:t>
          </w:r>
          <w:r>
            <w:rPr>
              <w:i/>
            </w:rPr>
            <w:t>look</w:t>
          </w:r>
          <w:r>
            <w:t xml:space="preserve"> like cruelty or pride but are in fact serving justice.</w:t>
          </w:r>
          <w:r w:rsidR="00764AF9">
            <w:t>‬</w:t>
          </w:r>
          <w:r w:rsidR="00764AF9">
            <w:t>‬</w:t>
          </w:r>
        </w:bdo>
      </w:bdo>
    </w:p>
    <w:p w14:paraId="31269CBD" w14:textId="77777777" w:rsidR="00736656" w:rsidRDefault="008D0E6F">
      <w:pPr>
        <w:pStyle w:val="BodySans"/>
      </w:pPr>
      <w:r>
        <w:t>On that reading, the psalmist prays not only, “Keep me walking in Your straight roads,” but also, “When I have to take the winding, morally complex roads, support me so I don’t actually fall off into real sin.”</w:t>
      </w:r>
    </w:p>
    <w:p w14:paraId="3157BF53" w14:textId="77777777" w:rsidR="00736656" w:rsidRDefault="008D0E6F">
      <w:pPr>
        <w:pStyle w:val="BodySans"/>
      </w:pPr>
      <w:r>
        <w:t>In any case, v. 5 marks a transition: having asserted past integrity (vv. 3–4), the psalmist now asks for ongoing help. Even the most righteous walker can twist an ankle.</w:t>
      </w:r>
    </w:p>
    <w:p w14:paraId="0E53A3A1" w14:textId="77777777" w:rsidR="00736656" w:rsidRDefault="00736656">
      <w:pPr>
        <w:pBdr>
          <w:bottom w:val="single" w:sz="12" w:space="1" w:color="000000"/>
        </w:pBdr>
      </w:pPr>
    </w:p>
    <w:p w14:paraId="39B90E1D" w14:textId="77777777" w:rsidR="00736656" w:rsidRDefault="008D0E6F">
      <w:pPr>
        <w:pStyle w:val="Heading3"/>
      </w:pPr>
      <w:r>
        <w:t>Verse 6</w:t>
      </w:r>
    </w:p>
    <w:p w14:paraId="0B5F31F9" w14:textId="77777777" w:rsidR="00736656" w:rsidRDefault="008D0E6F">
      <w:pPr>
        <w:pStyle w:val="BodySans"/>
      </w:pPr>
      <w:r>
        <w:t>אֲנִֽי־קְרָאתִ֣יךָ כִּֽי־תַעֲנֵ֣נִי אֵל;</w:t>
      </w:r>
    </w:p>
    <w:p w14:paraId="5E0CE337" w14:textId="77777777" w:rsidR="00736656" w:rsidRDefault="008D0E6F">
      <w:pPr>
        <w:pStyle w:val="BodySans"/>
      </w:pPr>
      <w:r>
        <w:t>הַט־אׇזְנְךָ לִי; שְׁמַע אִמְרָתִי׃</w:t>
      </w:r>
    </w:p>
    <w:p w14:paraId="2F7592F1" w14:textId="77777777" w:rsidR="00736656" w:rsidRDefault="008D0E6F">
      <w:pPr>
        <w:pStyle w:val="BodySans"/>
      </w:pPr>
      <w:r>
        <w:lastRenderedPageBreak/>
        <w:t>“I—I have called upon You, for You will answer me, O God; incline Your ear to me; hear my word.”</w:t>
      </w:r>
    </w:p>
    <w:p w14:paraId="4C92F8D9" w14:textId="77777777" w:rsidR="00736656" w:rsidRDefault="008D0E6F">
      <w:pPr>
        <w:pStyle w:val="BodySans"/>
      </w:pPr>
      <w:r>
        <w:t>This verse marks a clear rhetorical shift from describing God’s past testing to present address. The pronoun אֲנִי (“I”) is fronted, highlighting the speaker’s personal relationship: not just “I call,” but “</w:t>
      </w:r>
      <w:r>
        <w:rPr>
          <w:i/>
        </w:rPr>
        <w:t>I</w:t>
      </w:r>
      <w:r>
        <w:t>—I have called You.” The perfect קְרָאתִיךָ (“I have called You”) presents prayer as an ongoing habit, not a one-off experiment.</w:t>
      </w:r>
    </w:p>
    <w:p w14:paraId="3D6179BE" w14:textId="77777777" w:rsidR="00736656" w:rsidRDefault="008D0E6F">
      <w:pPr>
        <w:pStyle w:val="BodySans"/>
      </w:pPr>
      <w:r>
        <w:t xml:space="preserve">The clause כִּי־תַעֲנֵנִי קֵל can be read either as causal—“for You will answer me”—or as an expression of confidence: I call </w:t>
      </w:r>
      <w:r>
        <w:rPr>
          <w:i/>
        </w:rPr>
        <w:t>because</w:t>
      </w:r>
      <w:r>
        <w:t xml:space="preserve"> I know You will answer. Rashi writes bluntly: “כִּי בָטוּחַ אֲנִי שֶּׁתַעֲנֵנִי—I am confident that You will answer me.” Grammar and theology thus line up: the future tense expresses a settled expectation.</w:t>
      </w:r>
    </w:p>
    <w:p w14:paraId="5F8850DA" w14:textId="77777777" w:rsidR="00736656" w:rsidRDefault="008D0E6F">
      <w:pPr>
        <w:pStyle w:val="BodySans"/>
      </w:pPr>
      <w:r>
        <w:t>Interestingly, the divine name here is קֵל (“God” as “Mighty One”), rather than the covenant name YHWH that dominates the psalm. This may subtly invoke God’s sheer power, as opposed to His covenant loyalty.</w:t>
      </w:r>
    </w:p>
    <w:p w14:paraId="0B92AB71" w14:textId="77777777" w:rsidR="00736656" w:rsidRDefault="008D0E6F">
      <w:pPr>
        <w:pStyle w:val="BodySans"/>
      </w:pPr>
      <w:r>
        <w:t xml:space="preserve">The second colon returns to the “ear” imagery of verse 1: “Incline Your ear to me” </w:t>
      </w:r>
      <w:bdo w:val="ltr">
        <w:r>
          <w:t>(ילִ ךָנְזְאׇ־טהַ)</w:t>
        </w:r>
        <w:r>
          <w:t xml:space="preserve">‬. The verb נָטָה (“incline, bend”) is bodily—one has to lean down to listen. Deuteronomy 32:1 begins Moses’ song with a similar picture: “Give ear, O heavens, and I will speak” </w:t>
        </w:r>
        <w:bdo w:val="ltr">
          <w:r>
            <w:t>(םיִמַשָּׁהַ וּניזִאֲהַ)</w:t>
          </w:r>
          <w:r>
            <w:t>‬, imagining the skies literally stooping to hear. Here, strikingly, that physical posture is ascribed to God.</w:t>
          </w:r>
          <w:r w:rsidR="00764AF9">
            <w:t>‬</w:t>
          </w:r>
          <w:r w:rsidR="00764AF9">
            <w:t>‬</w:t>
          </w:r>
        </w:bdo>
      </w:bdo>
    </w:p>
    <w:p w14:paraId="14C7C547" w14:textId="77777777" w:rsidR="00736656" w:rsidRDefault="008D0E6F">
      <w:pPr>
        <w:pStyle w:val="BodySans"/>
      </w:pPr>
      <w:r>
        <w:t xml:space="preserve">The final phrase, “hear my word” </w:t>
      </w:r>
      <w:bdo w:val="ltr">
        <w:r>
          <w:t>(יתִרָמְאִ עמַשְׁ)</w:t>
        </w:r>
        <w:r>
          <w:t>‬, uses אִמְרָה, a term elsewhere associated with God’s own words (“The words of YHWH are pure words,” Ps 12:7). The psalmist implicitly accords his prayer a certain crafted weight; it is not random outcry but shaped speech, worthy of attention.</w:t>
        </w:r>
        <w:r w:rsidR="00764AF9">
          <w:t>‬</w:t>
        </w:r>
      </w:bdo>
    </w:p>
    <w:p w14:paraId="4EE7E33F" w14:textId="77777777" w:rsidR="00736656" w:rsidRDefault="008D0E6F">
      <w:pPr>
        <w:pStyle w:val="BodySans"/>
      </w:pPr>
      <w:r>
        <w:t>Structurally, verses 1 and 6 frame the first half of the psalm with appeals to hearing: three imperatives at the start, then “I call… incline Your ear… hear” here. The lawsuit is lodged; now the petitioner waits to see if the Judge will indeed “answer.”</w:t>
      </w:r>
    </w:p>
    <w:p w14:paraId="3105D968" w14:textId="77777777" w:rsidR="00736656" w:rsidRDefault="008D0E6F">
      <w:pPr>
        <w:pStyle w:val="BodySans"/>
        <w:jc w:val="center"/>
      </w:pPr>
      <w:r>
        <w:t>—</w:t>
      </w:r>
    </w:p>
    <w:p w14:paraId="48722560" w14:textId="77777777" w:rsidR="00736656" w:rsidRDefault="008D0E6F">
      <w:pPr>
        <w:pStyle w:val="BodySans"/>
      </w:pPr>
      <w:r>
        <w:rPr>
          <w:b/>
          <w:color w:val="008000"/>
        </w:rPr>
        <w:t xml:space="preserve">“I </w:t>
      </w:r>
      <w:r>
        <w:t>call on You, for You will answer me, O God; incline Your ear to me; hear my utterance.”</w:t>
      </w:r>
    </w:p>
    <w:p w14:paraId="5E10AF5C" w14:textId="77777777" w:rsidR="00736656" w:rsidRDefault="008D0E6F">
      <w:pPr>
        <w:pStyle w:val="BodySans"/>
      </w:pPr>
      <w:r>
        <w:t xml:space="preserve">Notice the confident logic: </w:t>
      </w:r>
      <w:r>
        <w:rPr>
          <w:b/>
        </w:rPr>
        <w:t>“I call… because You will answer.”</w:t>
      </w:r>
      <w:r>
        <w:t xml:space="preserve"> Not “if,” but “because.”</w:t>
      </w:r>
    </w:p>
    <w:p w14:paraId="4124544F" w14:textId="77777777" w:rsidR="00736656" w:rsidRDefault="008D0E6F">
      <w:pPr>
        <w:pStyle w:val="ListBullet"/>
      </w:pPr>
      <w:r>
        <w:rPr>
          <w:rFonts w:ascii="Aptos" w:hAnsi="Aptos"/>
          <w:b/>
        </w:rPr>
        <w:t>קְרָאתִיךָ</w:t>
      </w:r>
      <w:r>
        <w:rPr>
          <w:rFonts w:ascii="Aptos" w:hAnsi="Aptos"/>
        </w:rPr>
        <w:t xml:space="preserve"> – perfect: “I have called You” (this is my pattern).</w:t>
      </w:r>
    </w:p>
    <w:p w14:paraId="29C32627" w14:textId="77777777" w:rsidR="00736656" w:rsidRDefault="008D0E6F">
      <w:pPr>
        <w:pStyle w:val="ListBullet"/>
      </w:pPr>
      <w:r>
        <w:rPr>
          <w:rFonts w:ascii="Aptos" w:hAnsi="Aptos"/>
          <w:b/>
        </w:rPr>
        <w:t>כִּי־תַעֲנֵנִי</w:t>
      </w:r>
      <w:r>
        <w:rPr>
          <w:rFonts w:ascii="Aptos" w:hAnsi="Aptos"/>
        </w:rPr>
        <w:t xml:space="preserve"> – “for You </w:t>
      </w:r>
      <w:r>
        <w:rPr>
          <w:rFonts w:ascii="Aptos" w:hAnsi="Aptos"/>
          <w:i/>
        </w:rPr>
        <w:t>will</w:t>
      </w:r>
      <w:r>
        <w:rPr>
          <w:rFonts w:ascii="Aptos" w:hAnsi="Aptos"/>
        </w:rPr>
        <w:t xml:space="preserve"> answer me.”</w:t>
      </w:r>
    </w:p>
    <w:p w14:paraId="3E9B7CA3" w14:textId="77777777" w:rsidR="00736656" w:rsidRDefault="008D0E6F">
      <w:pPr>
        <w:pStyle w:val="BodySans"/>
      </w:pPr>
      <w:r>
        <w:t>Rashi: “כִּי בָּטוּחַ אֲנִי שֶׁתַּעֲנֵנִי” — “For I am confident that You will answer me.” The Hebrew future tense here is about certainty, not just a time-line.</w:t>
      </w:r>
    </w:p>
    <w:p w14:paraId="6E094437" w14:textId="77777777" w:rsidR="00736656" w:rsidRDefault="008D0E6F">
      <w:pPr>
        <w:pStyle w:val="BodySans"/>
      </w:pPr>
      <w:r>
        <w:lastRenderedPageBreak/>
        <w:t xml:space="preserve">The divine name shifts: here we get </w:t>
      </w:r>
      <w:r>
        <w:rPr>
          <w:b/>
        </w:rPr>
        <w:t>אֵל</w:t>
      </w:r>
      <w:r>
        <w:t xml:space="preserve"> (“God”) rather than the Tetragrammaton alone. </w:t>
      </w:r>
      <w:r>
        <w:rPr>
          <w:b/>
        </w:rPr>
        <w:t>אֵל</w:t>
      </w:r>
      <w:r>
        <w:t xml:space="preserve"> carries a connotation of power/strength, as in “אֵל שַׁדַּי” or “אֵל עֶלְיוֹן.” Given that the next lines ask God to </w:t>
      </w:r>
      <w:r>
        <w:rPr>
          <w:i/>
        </w:rPr>
        <w:t>act</w:t>
      </w:r>
      <w:r>
        <w:t>, it fits.</w:t>
      </w:r>
    </w:p>
    <w:p w14:paraId="748AEB5D" w14:textId="77777777" w:rsidR="00736656" w:rsidRDefault="008D0E6F">
      <w:pPr>
        <w:pStyle w:val="BodySans"/>
      </w:pPr>
      <w:r>
        <w:t>We also get more “ear” imagery:</w:t>
      </w:r>
    </w:p>
    <w:p w14:paraId="10743285" w14:textId="77777777" w:rsidR="00736656" w:rsidRDefault="008D0E6F">
      <w:pPr>
        <w:pStyle w:val="ListBullet"/>
      </w:pPr>
      <w:r>
        <w:rPr>
          <w:rFonts w:ascii="Aptos" w:hAnsi="Aptos"/>
          <w:b/>
        </w:rPr>
        <w:t>הַט־אׇזְנְךָ לִי</w:t>
      </w:r>
      <w:r>
        <w:rPr>
          <w:rFonts w:ascii="Aptos" w:hAnsi="Aptos"/>
        </w:rPr>
        <w:t xml:space="preserve"> – “Incline Your ear to me,” literally “bend Your ear toward me.” It’s a vivid anthropomorphism: God has to lean down from heaven to hear.</w:t>
      </w:r>
    </w:p>
    <w:p w14:paraId="54C2C2CD" w14:textId="77777777" w:rsidR="00736656" w:rsidRDefault="008D0E6F">
      <w:pPr>
        <w:pStyle w:val="ListBullet"/>
      </w:pPr>
      <w:r>
        <w:rPr>
          <w:rFonts w:ascii="Aptos" w:hAnsi="Aptos"/>
          <w:b/>
        </w:rPr>
        <w:t>שְׁמַע אִמְרָתִי</w:t>
      </w:r>
      <w:r>
        <w:rPr>
          <w:rFonts w:ascii="Aptos" w:hAnsi="Aptos"/>
        </w:rPr>
        <w:t xml:space="preserve"> – “Hear my utterance.”</w:t>
      </w:r>
    </w:p>
    <w:p w14:paraId="4EB80BF0" w14:textId="77777777" w:rsidR="00736656" w:rsidRDefault="008D0E6F">
      <w:pPr>
        <w:pStyle w:val="BodySans"/>
      </w:pPr>
      <w:r>
        <w:rPr>
          <w:b/>
        </w:rPr>
        <w:t>אִמְרָה</w:t>
      </w:r>
      <w:r>
        <w:t xml:space="preserve"> is often used in Psalms for God’s own “sayings” (especially in Psalm 119), but here it dignifies the psalmist’s carefully framed speech. This isn’t just a scream; it’s a considered case.</w:t>
      </w:r>
    </w:p>
    <w:p w14:paraId="05AECB63" w14:textId="77777777" w:rsidR="00736656" w:rsidRDefault="008D0E6F">
      <w:pPr>
        <w:pStyle w:val="BodySans"/>
      </w:pPr>
      <w:r>
        <w:t>You can hear an echo of Psalm 31:3:</w:t>
      </w:r>
    </w:p>
    <w:p w14:paraId="1DBD363C" w14:textId="77777777" w:rsidR="00736656" w:rsidRDefault="008D0E6F">
      <w:pPr>
        <w:pStyle w:val="BodySans"/>
        <w:ind w:left="720"/>
      </w:pPr>
      <w:r>
        <w:rPr>
          <w:i/>
        </w:rPr>
        <w:t>“הַטֵּה אֵלַי אָזְנְךָ; מְהֵרָה הַצִּילֵנִי”</w:t>
      </w:r>
    </w:p>
    <w:p w14:paraId="7ED66825" w14:textId="77777777" w:rsidR="00736656" w:rsidRDefault="008D0E6F">
      <w:pPr>
        <w:pStyle w:val="BodySans"/>
        <w:ind w:left="720"/>
      </w:pPr>
      <w:r>
        <w:rPr>
          <w:i/>
        </w:rPr>
        <w:t>“Incline Your ear to me; quickly rescue me.”</w:t>
      </w:r>
    </w:p>
    <w:p w14:paraId="0266572B" w14:textId="77777777" w:rsidR="00736656" w:rsidRDefault="008D0E6F">
      <w:pPr>
        <w:pStyle w:val="BodySans"/>
      </w:pPr>
      <w:r>
        <w:t xml:space="preserve">The use of almost identical language across psalms reinforces that this is a </w:t>
      </w:r>
      <w:r>
        <w:rPr>
          <w:i/>
        </w:rPr>
        <w:t>liturgical</w:t>
      </w:r>
      <w:r>
        <w:t xml:space="preserve"> phrase—something worshipers would have known by heart and reused.</w:t>
      </w:r>
    </w:p>
    <w:p w14:paraId="2B2ACCB0" w14:textId="77777777" w:rsidR="00736656" w:rsidRDefault="008D0E6F">
      <w:pPr>
        <w:pStyle w:val="BodySans"/>
      </w:pPr>
      <w:r>
        <w:t>The structure of Psalm 17 so far:</w:t>
      </w:r>
    </w:p>
    <w:p w14:paraId="23FB3B08" w14:textId="77777777" w:rsidR="00736656" w:rsidRDefault="008D0E6F">
      <w:pPr>
        <w:pStyle w:val="ListBullet"/>
      </w:pPr>
      <w:r>
        <w:rPr>
          <w:rFonts w:ascii="Aptos" w:hAnsi="Aptos"/>
        </w:rPr>
        <w:t>vv. 1–2: “Hear me because my cause is just.”</w:t>
      </w:r>
    </w:p>
    <w:p w14:paraId="78146A22" w14:textId="77777777" w:rsidR="00736656" w:rsidRDefault="008D0E6F">
      <w:pPr>
        <w:pStyle w:val="ListBullet"/>
      </w:pPr>
      <w:r>
        <w:rPr>
          <w:rFonts w:ascii="Aptos" w:hAnsi="Aptos"/>
        </w:rPr>
        <w:t>vv. 3–5: “You’ve already tested me; my heart, words, and steps are clean.”</w:t>
      </w:r>
    </w:p>
    <w:p w14:paraId="42389E73" w14:textId="77777777" w:rsidR="00736656" w:rsidRDefault="008D0E6F">
      <w:pPr>
        <w:pStyle w:val="ListBullet"/>
      </w:pPr>
      <w:r>
        <w:rPr>
          <w:rFonts w:ascii="Aptos" w:hAnsi="Aptos"/>
        </w:rPr>
        <w:t xml:space="preserve">v. 6: “Therefore, I’m </w:t>
      </w:r>
      <w:r>
        <w:rPr>
          <w:rFonts w:ascii="Aptos" w:hAnsi="Aptos"/>
          <w:i/>
        </w:rPr>
        <w:t>sure</w:t>
      </w:r>
      <w:r>
        <w:rPr>
          <w:rFonts w:ascii="Aptos" w:hAnsi="Aptos"/>
        </w:rPr>
        <w:t xml:space="preserve"> You will answer—so please, lean in and listen closely.”</w:t>
      </w:r>
    </w:p>
    <w:p w14:paraId="1123849C" w14:textId="77777777" w:rsidR="00736656" w:rsidRDefault="008D0E6F">
      <w:pPr>
        <w:pStyle w:val="BodySans"/>
      </w:pPr>
      <w:r>
        <w:t>We’re now ready to ask for something big.</w:t>
      </w:r>
    </w:p>
    <w:p w14:paraId="1AA31E8E" w14:textId="77777777" w:rsidR="00736656" w:rsidRDefault="00736656">
      <w:pPr>
        <w:pBdr>
          <w:bottom w:val="single" w:sz="12" w:space="1" w:color="000000"/>
        </w:pBdr>
      </w:pPr>
    </w:p>
    <w:p w14:paraId="7ED7E4CE" w14:textId="77777777" w:rsidR="00736656" w:rsidRDefault="008D0E6F">
      <w:pPr>
        <w:pStyle w:val="Heading3"/>
      </w:pPr>
      <w:r>
        <w:t>Verse 7</w:t>
      </w:r>
    </w:p>
    <w:p w14:paraId="3B71AE05" w14:textId="77777777" w:rsidR="00736656" w:rsidRDefault="008D0E6F">
      <w:pPr>
        <w:pStyle w:val="BodySans"/>
      </w:pPr>
      <w:r>
        <w:t>הַפְלֵה חֲסָדֶיךָ, מוֹשִׁיעַ חוֹסִים;</w:t>
      </w:r>
    </w:p>
    <w:p w14:paraId="132DC0F9" w14:textId="77777777" w:rsidR="00736656" w:rsidRDefault="008D0E6F">
      <w:pPr>
        <w:pStyle w:val="BodySans"/>
      </w:pPr>
      <w:r>
        <w:t>מִמִּתְקוֹמְמִים בִּימִינֶךָ׃</w:t>
      </w:r>
    </w:p>
    <w:p w14:paraId="5D50CB0D" w14:textId="77777777" w:rsidR="00736656" w:rsidRDefault="008D0E6F">
      <w:pPr>
        <w:pStyle w:val="BodySans"/>
      </w:pPr>
      <w:r>
        <w:t>“Make wonderful Your steadfast loves, O Savior of those who take refuge, from those who rise up against [them] by Your right hand.”</w:t>
      </w:r>
    </w:p>
    <w:p w14:paraId="7F8A8D35" w14:textId="77777777" w:rsidR="00736656" w:rsidRDefault="008D0E6F">
      <w:pPr>
        <w:pStyle w:val="BodySans"/>
      </w:pPr>
      <w:r>
        <w:t xml:space="preserve">The imperative הַפְלֵה is from פלא, a root denoting that which is wondrous or set apart. In prose it can mean “distinguish” (“I will set apart the land of Goshen,” וְהִפְלֵיתִי, Exod 8:18); in hymns it shades into “do marvels” (cf. עֹשֵׂה פֶּלֶא, “worker of wonders,” Exod 15:11). Here, </w:t>
      </w:r>
      <w:r>
        <w:lastRenderedPageBreak/>
        <w:t>“Make wonderful Your חסדים” asks God to let His covenantal kindnesses show themselves in unmistakably extraordinary fashion.</w:t>
      </w:r>
    </w:p>
    <w:p w14:paraId="01582225" w14:textId="77777777" w:rsidR="00736656" w:rsidRDefault="008D0E6F">
      <w:pPr>
        <w:pStyle w:val="BodySans"/>
      </w:pPr>
      <w:r>
        <w:t>חֶסֶד in biblical Hebrew is not generic kindness but loyal love within a relationship—parent to child, king to subject, God to Israel. The plural חֲסָדֶיךָ (“Your kindnesses”) evokes a history of such acts. Psalm 31 later says, “Blessed be YHWH, for He has made His steadfast love wondrous to me in a besieged city” (כִּי הִפְלִיא חַסְדּוֹ לִי, Ps 31:22), echoing our phrase.</w:t>
      </w:r>
    </w:p>
    <w:p w14:paraId="2D228A88" w14:textId="77777777" w:rsidR="00736656" w:rsidRDefault="008D0E6F">
      <w:pPr>
        <w:pStyle w:val="BodySans"/>
      </w:pPr>
      <w:r>
        <w:t>The appositive מוֹשִׁיעַ חוֹסִים (“Savior of those who take refuge”) combines two favorite psalmic words. The participle מוֹשִׁיעַ (“one who saves”) names God by His characteristic action; the participle חוֹסִים (from חסה, “to take refuge”) designates those who throw themselves on His protection. Psalm 2 ends: “Happy are all who take refuge in Him” (אַשְׁרֵי כָּל־חוֹסֵי בּוֹ, 2:12). Our verse crystallizes that theology: God’s wonders are especially visible in how He rescues those with no one else to trust.</w:t>
      </w:r>
    </w:p>
    <w:p w14:paraId="212959E0" w14:textId="77777777" w:rsidR="00736656" w:rsidRDefault="008D0E6F">
      <w:pPr>
        <w:pStyle w:val="BodySans"/>
      </w:pPr>
      <w:r>
        <w:t xml:space="preserve">The final phrase, מִמִּתְקוֹמְמִים בִּימִינֶךָ, is ambiguous. Grammatically, it could mean “from those who rise up against [me], by Your right hand,” or “from those who rise up against Your right hand.” Radak takes the latter: because God has given David the kingship, rebels against David are in effect rebels “against Your right hand,” i.e., against God’s own action. Either way, the “right hand” </w:t>
      </w:r>
      <w:bdo w:val="ltr">
        <w:r>
          <w:t>(ןימִיָ)</w:t>
        </w:r>
        <w:r>
          <w:t>‬ is a standard image for power: “Your right hand, O LORD, glorious in power; Your right hand, O LORD, shatters the enemy” (יְמִינְךָ ה׳, Exod 15:6).</w:t>
        </w:r>
        <w:r w:rsidR="00764AF9">
          <w:t>‬</w:t>
        </w:r>
      </w:bdo>
    </w:p>
    <w:p w14:paraId="4A69BCE1" w14:textId="77777777" w:rsidR="00736656" w:rsidRDefault="008D0E6F">
      <w:pPr>
        <w:pStyle w:val="BodySans"/>
      </w:pPr>
      <w:r>
        <w:t xml:space="preserve">In the liturgy for the first days of Nisan, when communities read the offerings of the tribal princes (Numbers 7), this verse is invoked in </w:t>
      </w:r>
      <w:r>
        <w:rPr>
          <w:i/>
        </w:rPr>
        <w:t>Yehi Ratzon</w:t>
      </w:r>
      <w:r>
        <w:t xml:space="preserve"> prayers: “קוּמָה עֶזְרָתָה לָּנוּ… הַפְלֵה חֲסָדֶיךָ מוֹשִׁיעַ חוֹסִים—Arise to help us… Make wondrous Your kindnesses, O Savior of those who take refuge.” The ancient tribal dedication of the altar is thus remembered through a plea for present-day wonders.</w:t>
      </w:r>
    </w:p>
    <w:p w14:paraId="557FE568" w14:textId="77777777" w:rsidR="00736656" w:rsidRDefault="008D0E6F">
      <w:pPr>
        <w:pStyle w:val="BodySans"/>
        <w:jc w:val="center"/>
      </w:pPr>
      <w:r>
        <w:t>—</w:t>
      </w:r>
    </w:p>
    <w:p w14:paraId="2690AAE3" w14:textId="77777777" w:rsidR="00736656" w:rsidRDefault="008D0E6F">
      <w:pPr>
        <w:pStyle w:val="BodySans"/>
      </w:pPr>
      <w:r>
        <w:rPr>
          <w:b/>
          <w:color w:val="008000"/>
        </w:rPr>
        <w:t xml:space="preserve">“Make </w:t>
      </w:r>
      <w:r>
        <w:t>Your mercies wondrous, O Savior of those who take refuge, from those who rise up [against them] with Your right hand.”</w:t>
      </w:r>
    </w:p>
    <w:p w14:paraId="16F893B8" w14:textId="77777777" w:rsidR="00736656" w:rsidRDefault="008D0E6F">
      <w:pPr>
        <w:pStyle w:val="BodySans"/>
      </w:pPr>
      <w:r>
        <w:t xml:space="preserve">The opening verb </w:t>
      </w:r>
      <w:r>
        <w:rPr>
          <w:b/>
        </w:rPr>
        <w:t>הַפְלֵה</w:t>
      </w:r>
      <w:r>
        <w:t xml:space="preserve"> comes from </w:t>
      </w:r>
      <w:r>
        <w:rPr>
          <w:b/>
        </w:rPr>
        <w:t>פלא</w:t>
      </w:r>
      <w:r>
        <w:t xml:space="preserve">, the root of “wonder, marvel.” In prose, </w:t>
      </w:r>
      <w:r>
        <w:rPr>
          <w:i/>
        </w:rPr>
        <w:t>הִפְלָה</w:t>
      </w:r>
      <w:r>
        <w:t xml:space="preserve"> can mean “separate, distinguish” (as in Exodus 8:18, “וְהִפְלֵיתִי בַּיּוֹם הַהוּא” — “I will set apart [the land of Goshen]”). In psalms, it often leans toward “do something extraordinary.”</w:t>
      </w:r>
    </w:p>
    <w:p w14:paraId="5947B7BC" w14:textId="77777777" w:rsidR="00736656" w:rsidRDefault="008D0E6F">
      <w:pPr>
        <w:pStyle w:val="BodySans"/>
      </w:pPr>
      <w:r>
        <w:t>So:</w:t>
      </w:r>
    </w:p>
    <w:p w14:paraId="2F60827C" w14:textId="77777777" w:rsidR="00736656" w:rsidRDefault="008D0E6F">
      <w:pPr>
        <w:pStyle w:val="BodySans"/>
        <w:ind w:left="720"/>
      </w:pPr>
      <w:r>
        <w:rPr>
          <w:i/>
        </w:rPr>
        <w:t>הַפְלֵה חֲסָדֶיךָ</w:t>
      </w:r>
    </w:p>
    <w:p w14:paraId="247AAB10" w14:textId="77777777" w:rsidR="00736656" w:rsidRDefault="008D0E6F">
      <w:pPr>
        <w:pStyle w:val="BodySans"/>
        <w:ind w:left="720"/>
      </w:pPr>
      <w:r>
        <w:rPr>
          <w:i/>
        </w:rPr>
        <w:t xml:space="preserve">“Make Your </w:t>
      </w:r>
      <w:r>
        <w:rPr>
          <w:b/>
          <w:i/>
        </w:rPr>
        <w:t>חֲסָדִים</w:t>
      </w:r>
      <w:r>
        <w:rPr>
          <w:i/>
        </w:rPr>
        <w:t>—Your covenant-loyalties—stand out as extraordinary.”</w:t>
      </w:r>
    </w:p>
    <w:p w14:paraId="11013A64" w14:textId="77777777" w:rsidR="00736656" w:rsidRDefault="008D0E6F">
      <w:pPr>
        <w:pStyle w:val="BodySans"/>
      </w:pPr>
      <w:r>
        <w:rPr>
          <w:b/>
        </w:rPr>
        <w:lastRenderedPageBreak/>
        <w:t>חֶסֶד</w:t>
      </w:r>
      <w:r>
        <w:t xml:space="preserve"> is more than “kindness”; it’s the steady, committed love God shows to those in relationship with Him. Here it’s plural—“Your acts of loyal love.”</w:t>
      </w:r>
    </w:p>
    <w:p w14:paraId="7729BCEE" w14:textId="77777777" w:rsidR="00736656" w:rsidRDefault="008D0E6F">
      <w:pPr>
        <w:pStyle w:val="BodySans"/>
      </w:pPr>
      <w:r>
        <w:t>Then we get a beautiful miniature title for God:</w:t>
      </w:r>
    </w:p>
    <w:p w14:paraId="1741F5EB" w14:textId="77777777" w:rsidR="00736656" w:rsidRDefault="008D0E6F">
      <w:pPr>
        <w:pStyle w:val="BodySans"/>
        <w:ind w:left="720"/>
      </w:pPr>
      <w:r>
        <w:rPr>
          <w:i/>
        </w:rPr>
        <w:t>מוֹשִׁיעַ חוֹסִים</w:t>
      </w:r>
    </w:p>
    <w:p w14:paraId="5883EACC" w14:textId="77777777" w:rsidR="00736656" w:rsidRDefault="008D0E6F">
      <w:pPr>
        <w:pStyle w:val="BodySans"/>
        <w:ind w:left="720"/>
      </w:pPr>
      <w:r>
        <w:rPr>
          <w:i/>
        </w:rPr>
        <w:t>“Savior of those who take refuge [in You].”</w:t>
      </w:r>
    </w:p>
    <w:p w14:paraId="57D37750" w14:textId="77777777" w:rsidR="00736656" w:rsidRDefault="008D0E6F">
      <w:pPr>
        <w:pStyle w:val="ListBullet"/>
      </w:pPr>
      <w:r>
        <w:rPr>
          <w:rFonts w:ascii="Aptos" w:hAnsi="Aptos"/>
          <w:b/>
        </w:rPr>
        <w:t>מוֹשִׁיעַ</w:t>
      </w:r>
      <w:r>
        <w:rPr>
          <w:rFonts w:ascii="Aptos" w:hAnsi="Aptos"/>
        </w:rPr>
        <w:t xml:space="preserve"> – Hiphil participle of י־שׁ־ע: “one who saves.”</w:t>
      </w:r>
    </w:p>
    <w:p w14:paraId="669524C8" w14:textId="77777777" w:rsidR="00736656" w:rsidRDefault="008D0E6F">
      <w:pPr>
        <w:pStyle w:val="ListBullet"/>
      </w:pPr>
      <w:r>
        <w:rPr>
          <w:rFonts w:ascii="Aptos" w:hAnsi="Aptos"/>
          <w:b/>
        </w:rPr>
        <w:t>חוֹסִים</w:t>
      </w:r>
      <w:r>
        <w:rPr>
          <w:rFonts w:ascii="Aptos" w:hAnsi="Aptos"/>
        </w:rPr>
        <w:t xml:space="preserve"> – “those who </w:t>
      </w:r>
      <w:r>
        <w:rPr>
          <w:rFonts w:ascii="Aptos" w:hAnsi="Aptos"/>
          <w:b/>
        </w:rPr>
        <w:t>חסה</w:t>
      </w:r>
      <w:r>
        <w:rPr>
          <w:rFonts w:ascii="Aptos" w:hAnsi="Aptos"/>
        </w:rPr>
        <w:t>,” who flee to refuge. This verb is all over Psalms (e.g., 2:12, 7:2, 34:9).</w:t>
      </w:r>
    </w:p>
    <w:p w14:paraId="02B0FC01" w14:textId="77777777" w:rsidR="00736656" w:rsidRDefault="008D0E6F">
      <w:pPr>
        <w:pStyle w:val="BodySans"/>
      </w:pPr>
      <w:r>
        <w:t>So God is defined by a pattern: He habitually rescues people who run to Him.</w:t>
      </w:r>
    </w:p>
    <w:p w14:paraId="5AC062B1" w14:textId="77777777" w:rsidR="00736656" w:rsidRDefault="008D0E6F">
      <w:pPr>
        <w:pStyle w:val="BodySans"/>
      </w:pPr>
      <w:r>
        <w:t xml:space="preserve">The hard phrase is </w:t>
      </w:r>
      <w:r>
        <w:rPr>
          <w:b/>
        </w:rPr>
        <w:t>מִמִּתְקוֹמְמִים בִּימִינֶךָ</w:t>
      </w:r>
      <w:r>
        <w:t>. Literally: “from those who are rising up by Your right hand.” Two main readings:</w:t>
      </w:r>
    </w:p>
    <w:p w14:paraId="21970037" w14:textId="77777777" w:rsidR="00736656" w:rsidRDefault="008D0E6F">
      <w:pPr>
        <w:pStyle w:val="BodySans"/>
      </w:pPr>
      <w:r>
        <w:t xml:space="preserve">1. Attach בִּימִינֶךָ to </w:t>
      </w:r>
      <w:r>
        <w:rPr>
          <w:b/>
        </w:rPr>
        <w:t>מוֹשִׁיעַ</w:t>
      </w:r>
      <w:r>
        <w:t>: “You who save with Your right hand those who take refuge from their assailants.” This matches Psalm 44:4:</w:t>
      </w:r>
    </w:p>
    <w:p w14:paraId="38EFF547" w14:textId="77777777" w:rsidR="00736656" w:rsidRDefault="008D0E6F">
      <w:pPr>
        <w:pStyle w:val="BodySans"/>
        <w:ind w:left="720"/>
      </w:pPr>
      <w:r>
        <w:rPr>
          <w:i/>
        </w:rPr>
        <w:t>“כִּי לֹא בְחַרְבָּם יָרְשׁוּ אֶרֶץ… כִּי יְמִינְךָ… וְאוֹר פָּנֶיךָ”</w:t>
      </w:r>
    </w:p>
    <w:p w14:paraId="68A18094" w14:textId="77777777" w:rsidR="00736656" w:rsidRDefault="008D0E6F">
      <w:pPr>
        <w:pStyle w:val="BodySans"/>
        <w:ind w:left="720"/>
      </w:pPr>
      <w:r>
        <w:rPr>
          <w:i/>
        </w:rPr>
        <w:t>“Not by their sword did they take the land… but by Your right hand and the light of Your face.”</w:t>
      </w:r>
    </w:p>
    <w:p w14:paraId="16CE9B2A" w14:textId="77777777" w:rsidR="00736656" w:rsidRDefault="008D0E6F">
      <w:pPr>
        <w:pStyle w:val="BodySans"/>
      </w:pPr>
      <w:r>
        <w:t>God’s right hand is the symbol of His power.</w:t>
      </w:r>
    </w:p>
    <w:p w14:paraId="0F23553B" w14:textId="77777777" w:rsidR="00736656" w:rsidRDefault="008D0E6F">
      <w:pPr>
        <w:pStyle w:val="BodySans"/>
      </w:pPr>
      <w:r>
        <w:t xml:space="preserve">2. Attach בִּימִינֶךָ to </w:t>
      </w:r>
      <w:r>
        <w:rPr>
          <w:b/>
        </w:rPr>
        <w:t>מִתְקוֹמְמִים</w:t>
      </w:r>
      <w:r>
        <w:t xml:space="preserve"> (Radak): “from those who rise up </w:t>
      </w:r>
      <w:r>
        <w:rPr>
          <w:i/>
        </w:rPr>
        <w:t>against Your right hand</w:t>
      </w:r>
      <w:r>
        <w:t>.” On this view, David’s enemies are, in rebelling against the king chosen by God, actually rebelling against God Himself. Their fight is with the divine right hand that appointed David.</w:t>
      </w:r>
    </w:p>
    <w:p w14:paraId="59896A09" w14:textId="77777777" w:rsidR="00736656" w:rsidRDefault="008D0E6F">
      <w:pPr>
        <w:pStyle w:val="BodySans"/>
      </w:pPr>
      <w:r>
        <w:t>Either way, the idea is: “Show spectacular, covenant-faithful mercy to those hiding in You—by overpowering the ones who have dared to rise up.”</w:t>
      </w:r>
    </w:p>
    <w:p w14:paraId="07B5BE8E" w14:textId="77777777" w:rsidR="00736656" w:rsidRDefault="008D0E6F">
      <w:pPr>
        <w:pStyle w:val="BodySans"/>
      </w:pPr>
      <w:r>
        <w:t>Liturgically, this verse is quoted in a Yehi Ratzon for the tribe of Reuven in the Seder Korban HaNesi’im (Edot HaMizrach), which prays:</w:t>
      </w:r>
    </w:p>
    <w:p w14:paraId="625BF48C" w14:textId="77777777" w:rsidR="00736656" w:rsidRDefault="008D0E6F">
      <w:pPr>
        <w:pStyle w:val="BodySans"/>
        <w:ind w:left="720"/>
      </w:pPr>
      <w:r>
        <w:rPr>
          <w:i/>
        </w:rPr>
        <w:t>“קוּמָה עֶזְרָתָה לָּנוּ… הַפְלֵה חֲסָדֶיךָ מוֹשִׁיעַ חוֹסִים”</w:t>
      </w:r>
    </w:p>
    <w:p w14:paraId="7CC18A14" w14:textId="77777777" w:rsidR="00736656" w:rsidRDefault="008D0E6F">
      <w:pPr>
        <w:pStyle w:val="BodySans"/>
        <w:ind w:left="720"/>
      </w:pPr>
      <w:r>
        <w:rPr>
          <w:i/>
        </w:rPr>
        <w:t>“Arise, be our help… make Your covenant-loves wondrous, O Savior of those who take refuge.”</w:t>
      </w:r>
    </w:p>
    <w:p w14:paraId="27DB1EB3" w14:textId="77777777" w:rsidR="00736656" w:rsidRDefault="008D0E6F">
      <w:pPr>
        <w:pStyle w:val="BodySans"/>
      </w:pPr>
      <w:r>
        <w:t xml:space="preserve">The personal “Save </w:t>
      </w:r>
      <w:r>
        <w:rPr>
          <w:i/>
        </w:rPr>
        <w:t>me</w:t>
      </w:r>
      <w:r>
        <w:t xml:space="preserve"> from my enemies” of Psalm 17 becomes “Save </w:t>
      </w:r>
      <w:r>
        <w:rPr>
          <w:i/>
        </w:rPr>
        <w:t>us</w:t>
      </w:r>
      <w:r>
        <w:t>,” the whole people.</w:t>
      </w:r>
    </w:p>
    <w:p w14:paraId="1C356F34" w14:textId="77777777" w:rsidR="00736656" w:rsidRDefault="00736656">
      <w:pPr>
        <w:pBdr>
          <w:bottom w:val="single" w:sz="12" w:space="1" w:color="000000"/>
        </w:pBdr>
      </w:pPr>
    </w:p>
    <w:p w14:paraId="48F7DDE1" w14:textId="77777777" w:rsidR="00736656" w:rsidRDefault="008D0E6F">
      <w:pPr>
        <w:pStyle w:val="Heading3"/>
      </w:pPr>
      <w:r>
        <w:lastRenderedPageBreak/>
        <w:t>Verse 8</w:t>
      </w:r>
    </w:p>
    <w:p w14:paraId="6807DF39" w14:textId="77777777" w:rsidR="00736656" w:rsidRDefault="008D0E6F">
      <w:pPr>
        <w:pStyle w:val="BodySans"/>
      </w:pPr>
      <w:r>
        <w:t>שׇׁמְרֵנִי כְּאִישׁוֹן בַּת־עָיִן;</w:t>
      </w:r>
    </w:p>
    <w:p w14:paraId="110B696C" w14:textId="77777777" w:rsidR="00736656" w:rsidRDefault="008D0E6F">
      <w:pPr>
        <w:pStyle w:val="BodySans"/>
      </w:pPr>
      <w:r>
        <w:t>בְּצֵל כְּנָפֶיךָ תַּסְתִּירֵנִי׃</w:t>
      </w:r>
    </w:p>
    <w:p w14:paraId="7DD8144B" w14:textId="77777777" w:rsidR="00736656" w:rsidRDefault="008D0E6F">
      <w:pPr>
        <w:pStyle w:val="BodySans"/>
      </w:pPr>
      <w:r>
        <w:t>“Guard me like the pupil, the daughter of the eye; in the shadow of Your wings hide me.”</w:t>
      </w:r>
    </w:p>
    <w:p w14:paraId="658F8D0F" w14:textId="77777777" w:rsidR="00736656" w:rsidRDefault="008D0E6F">
      <w:pPr>
        <w:pStyle w:val="BodySans"/>
      </w:pPr>
      <w:r>
        <w:t xml:space="preserve">Few biblical lines have compressed so much tenderness into so few words. The first image, “the pupil, the daughter of the eye” </w:t>
      </w:r>
      <w:bdo w:val="ltr">
        <w:r>
          <w:t>(ןיִעָ־תבַּ ןוֹשׁיאִ)</w:t>
        </w:r>
        <w:r>
          <w:t>‬, is an anatomical idiom. אִישׁוֹן is a diminutive of אִישׁ (“man”), likely from the tiny human reflection one sees in another’s eye; בַּת־עָיִן (“daughter of the eye”) is a second affectionate metaphor for the same spot. Together they denote the dark center of vision, the most vulnerable and instinctively protected part of the body.</w:t>
        </w:r>
        <w:r w:rsidR="00764AF9">
          <w:t>‬</w:t>
        </w:r>
      </w:bdo>
    </w:p>
    <w:p w14:paraId="4F23768E" w14:textId="77777777" w:rsidR="00736656" w:rsidRDefault="008D0E6F">
      <w:pPr>
        <w:pStyle w:val="BodySans"/>
      </w:pPr>
      <w:r>
        <w:t xml:space="preserve">Biblical usage confirms this. Deuteronomy 32:10 describes God’s care for Israel in the wilderness: “He encircled him, cared for him, guarded him as the pupil of His eye” </w:t>
      </w:r>
      <w:bdo w:val="ltr">
        <w:r>
          <w:t>(וֹניעֵ ןוֹשׁיאִכְּ וּהנְרֶצְּיִ)</w:t>
        </w:r>
        <w:r>
          <w:t xml:space="preserve">‬. Proverbs 7:2 urges the student, “Keep my commandments and live; and my teaching as the pupil of your eye” </w:t>
        </w:r>
        <w:bdo w:val="ltr">
          <w:r>
            <w:t>(ךָינֶיעֵ ןוֹשׁיאִכְּ יתִרָוֹתוְ)</w:t>
          </w:r>
          <w:r>
            <w:t xml:space="preserve">‬. Zechariah 2:12 warns the nations: “Whoever touches you touches the pupil of His eye” </w:t>
          </w:r>
          <w:bdo w:val="ltr">
            <w:r>
              <w:t>(וֹניעֵ תבַבָבְּ עַגֵנֹ םכֶבָ עַגֵנֹהַ יכִּ)</w:t>
            </w:r>
            <w:r>
              <w:t>‬. In each case, the point is extreme preciousness and vulnerability: what God guards as jealously as we guard our sight.</w:t>
            </w:r>
            <w:r w:rsidR="00764AF9">
              <w:t>‬</w:t>
            </w:r>
            <w:r w:rsidR="00764AF9">
              <w:t>‬</w:t>
            </w:r>
            <w:r w:rsidR="00764AF9">
              <w:t>‬</w:t>
            </w:r>
          </w:bdo>
        </w:bdo>
      </w:bdo>
    </w:p>
    <w:p w14:paraId="1E87F3F7" w14:textId="77777777" w:rsidR="00736656" w:rsidRDefault="008D0E6F">
      <w:pPr>
        <w:pStyle w:val="BodySans"/>
      </w:pPr>
      <w:r>
        <w:t xml:space="preserve">The second metaphor shifts scale from micro to macro: “in the shadow of Your wings” </w:t>
      </w:r>
      <w:bdo w:val="ltr">
        <w:r>
          <w:t>(ךָיפֶנָכְּ לצֵבְּ)</w:t>
        </w:r>
        <w:r>
          <w:t xml:space="preserve">‬. Elsewhere in Psalms this phrase evokes both the sheltering bird and the overshadowing cherubim. Psalm 36:8: “Humans take refuge in the shadow of Your wings” </w:t>
        </w:r>
        <w:bdo w:val="ltr">
          <w:r>
            <w:t>(ןוּיסָחֱיֶ ךָיפֶנָכְּ לצֵבְוּ)</w:t>
          </w:r>
          <w:r>
            <w:t xml:space="preserve">‬. Psalm 57:2: “In the shadow of Your wings I will take refuge, until destruction passes by” </w:t>
          </w:r>
          <w:bdo w:val="ltr">
            <w:r>
              <w:t>(הסֶחֱאֶ ךָיפֶנָכְּ לצֵבְּ)</w:t>
            </w:r>
            <w:r>
              <w:t>‬. Psalm 91:4 mixes avian and cultic imagery: “He will cover you with His pinions, and under His wings you will take refuge” (בְּאֶבְרָתוֹ יָסֶךְ לָךְ; וְתַחַת כְּנָפָיו תֶּחְסֶה).</w:t>
            </w:r>
            <w:r w:rsidR="00764AF9">
              <w:t>‬</w:t>
            </w:r>
            <w:r w:rsidR="00764AF9">
              <w:t>‬</w:t>
            </w:r>
            <w:r w:rsidR="00764AF9">
              <w:t>‬</w:t>
            </w:r>
          </w:bdo>
        </w:bdo>
      </w:bdo>
    </w:p>
    <w:p w14:paraId="60A6FE0E" w14:textId="77777777" w:rsidR="00736656" w:rsidRDefault="008D0E6F">
      <w:pPr>
        <w:pStyle w:val="BodySans"/>
      </w:pPr>
      <w:r>
        <w:t>Radak and other medievals link the image to the cherubim whose wings overshadowed the ark: “The shadow of Your wings—that is, the wings of the cherubim.” If the psalmist is praying in or near the sanctuary, to be hidden “in the shadow of Your wings” could mean to be sheltered by the very heart of the cult.</w:t>
      </w:r>
    </w:p>
    <w:p w14:paraId="016D4930" w14:textId="77777777" w:rsidR="00736656" w:rsidRDefault="008D0E6F">
      <w:pPr>
        <w:pStyle w:val="BodySans"/>
      </w:pPr>
      <w:r>
        <w:t>The verb תַּסְתִּירֵנִי (“hide me”) comes from סתר (“to hide, conceal”). Psalm 31:21 uses similar language: “You hide them in the secret of Your presence from human scheming; You shelter them in a pavilion from contentious tongues” (תַּסְתִּירֵם בְּסֵתֶר פָּנֶיךָ… תִּצְפְּנֵם בְּסֻכָּה). The shelter here is not merely physical but reputational and spiritual.</w:t>
      </w:r>
    </w:p>
    <w:p w14:paraId="589D71B4" w14:textId="77777777" w:rsidR="00736656" w:rsidRDefault="008D0E6F">
      <w:pPr>
        <w:pStyle w:val="BodySans"/>
      </w:pPr>
      <w:r>
        <w:t xml:space="preserve">In Sefardic Birkat Kohanim, as noted earlier, these phrases are put directly on the congregation’s lips: “Guard me like the pupil of the eye; hide me in the shadow of Your </w:t>
      </w:r>
      <w:r>
        <w:lastRenderedPageBreak/>
        <w:t>wings.” The priestly blessing “May He guard you” is elaborated not in abstract terms, but with the psalm’s two concrete images: the fragile black point of sight, and the cool shade under outstretched wings.</w:t>
      </w:r>
    </w:p>
    <w:p w14:paraId="2B1FFA3C" w14:textId="77777777" w:rsidR="00736656" w:rsidRDefault="008D0E6F">
      <w:pPr>
        <w:pStyle w:val="BodySans"/>
        <w:jc w:val="center"/>
      </w:pPr>
      <w:r>
        <w:t>—</w:t>
      </w:r>
    </w:p>
    <w:p w14:paraId="04CF87B3" w14:textId="77777777" w:rsidR="00736656" w:rsidRDefault="008D0E6F">
      <w:pPr>
        <w:pStyle w:val="BodySans"/>
      </w:pPr>
      <w:r>
        <w:rPr>
          <w:b/>
          <w:color w:val="008000"/>
        </w:rPr>
        <w:t xml:space="preserve">“Guard </w:t>
      </w:r>
      <w:r>
        <w:t>me like the pupil of the eye; hide me in the shadow of Your wings.”</w:t>
      </w:r>
    </w:p>
    <w:p w14:paraId="28957E79" w14:textId="77777777" w:rsidR="00736656" w:rsidRDefault="008D0E6F">
      <w:pPr>
        <w:pStyle w:val="BodySans"/>
      </w:pPr>
      <w:r>
        <w:t>This is one of the most intimate protection verses in the Bible, packing two vivid metaphors into a single poetic line.</w:t>
      </w:r>
    </w:p>
    <w:p w14:paraId="0A21B463" w14:textId="77777777" w:rsidR="00736656" w:rsidRDefault="008D0E6F">
      <w:pPr>
        <w:pStyle w:val="BodySans"/>
      </w:pPr>
      <w:r>
        <w:t xml:space="preserve">First: </w:t>
      </w:r>
      <w:r>
        <w:rPr>
          <w:b/>
        </w:rPr>
        <w:t>כְּאִישׁוֹן בַּת־עָיִן</w:t>
      </w:r>
      <w:r>
        <w:t>.</w:t>
      </w:r>
    </w:p>
    <w:p w14:paraId="4A11F7EE" w14:textId="77777777" w:rsidR="00736656" w:rsidRDefault="008D0E6F">
      <w:pPr>
        <w:pStyle w:val="ListBullet"/>
      </w:pPr>
      <w:r>
        <w:rPr>
          <w:rFonts w:ascii="Aptos" w:hAnsi="Aptos"/>
          <w:b/>
        </w:rPr>
        <w:t>אִישׁוֹן</w:t>
      </w:r>
      <w:r>
        <w:rPr>
          <w:rFonts w:ascii="Aptos" w:hAnsi="Aptos"/>
        </w:rPr>
        <w:t xml:space="preserve"> likely comes from </w:t>
      </w:r>
      <w:r>
        <w:rPr>
          <w:rFonts w:ascii="Aptos" w:hAnsi="Aptos"/>
          <w:b/>
        </w:rPr>
        <w:t>אִישׁ</w:t>
      </w:r>
      <w:r>
        <w:rPr>
          <w:rFonts w:ascii="Aptos" w:hAnsi="Aptos"/>
        </w:rPr>
        <w:t xml:space="preserve"> (“man”) with a diminutive ending: “little man.” If you look closely into someone’s pupil, you see a tiny reflection of yourself—that little “man” in their eye.</w:t>
      </w:r>
    </w:p>
    <w:p w14:paraId="2E61479E" w14:textId="77777777" w:rsidR="00736656" w:rsidRDefault="008D0E6F">
      <w:pPr>
        <w:pStyle w:val="ListBullet"/>
      </w:pPr>
      <w:r>
        <w:rPr>
          <w:rFonts w:ascii="Aptos" w:hAnsi="Aptos"/>
          <w:b/>
        </w:rPr>
        <w:t>בַּת־עָיִן</w:t>
      </w:r>
      <w:r>
        <w:rPr>
          <w:rFonts w:ascii="Aptos" w:hAnsi="Aptos"/>
        </w:rPr>
        <w:t xml:space="preserve"> – literally “daughter of the eye,” a tender way to say “the eye’s center.”</w:t>
      </w:r>
    </w:p>
    <w:p w14:paraId="6505504A" w14:textId="77777777" w:rsidR="00736656" w:rsidRDefault="008D0E6F">
      <w:pPr>
        <w:pStyle w:val="BodySans"/>
      </w:pPr>
      <w:r>
        <w:t>Deuteronomy 32:10 uses the same image:</w:t>
      </w:r>
    </w:p>
    <w:p w14:paraId="17E60332" w14:textId="77777777" w:rsidR="00736656" w:rsidRDefault="008D0E6F">
      <w:pPr>
        <w:pStyle w:val="BodySans"/>
        <w:ind w:left="720"/>
      </w:pPr>
      <w:r>
        <w:rPr>
          <w:i/>
        </w:rPr>
        <w:t>“יִצְּרֶנְהוּ כְּאִישׁוֹן עֵינוֹ”</w:t>
      </w:r>
    </w:p>
    <w:p w14:paraId="6E15669C" w14:textId="77777777" w:rsidR="00736656" w:rsidRDefault="008D0E6F">
      <w:pPr>
        <w:pStyle w:val="BodySans"/>
        <w:ind w:left="720"/>
      </w:pPr>
      <w:r>
        <w:rPr>
          <w:i/>
        </w:rPr>
        <w:t>“He guarded him like the pupil of His eye.”</w:t>
      </w:r>
    </w:p>
    <w:p w14:paraId="460E5985" w14:textId="77777777" w:rsidR="00736656" w:rsidRDefault="008D0E6F">
      <w:pPr>
        <w:pStyle w:val="BodySans"/>
      </w:pPr>
      <w:r>
        <w:t>Zechariah 2:12 says: “הַנֹּגֵעַ בָּכֶם נֹגֵעַ בְּבָבַת עֵינוֹ” — “Whoever touches you touches the pupil of His eye.” The idea is: the pupil is your most vulnerable spot; instinctively you guard it. So to ask God to keep you as His “pupil” is to ask for the most reflexive, intense protection imaginable.</w:t>
      </w:r>
    </w:p>
    <w:p w14:paraId="2F8D1E0E" w14:textId="77777777" w:rsidR="00736656" w:rsidRDefault="008D0E6F">
      <w:pPr>
        <w:pStyle w:val="BodySans"/>
      </w:pPr>
      <w:r>
        <w:t xml:space="preserve">Second: </w:t>
      </w:r>
      <w:r>
        <w:rPr>
          <w:b/>
        </w:rPr>
        <w:t>בְּצֵל כְּנָפֶיךָ תַּסְתִּירֵנִי</w:t>
      </w:r>
      <w:r>
        <w:t>.</w:t>
      </w:r>
    </w:p>
    <w:p w14:paraId="53C6D7A6" w14:textId="77777777" w:rsidR="00736656" w:rsidRDefault="008D0E6F">
      <w:pPr>
        <w:pStyle w:val="ListBullet"/>
      </w:pPr>
      <w:r>
        <w:rPr>
          <w:rFonts w:ascii="Aptos" w:hAnsi="Aptos"/>
          <w:b/>
        </w:rPr>
        <w:t>כָּנָף</w:t>
      </w:r>
      <w:r>
        <w:rPr>
          <w:rFonts w:ascii="Aptos" w:hAnsi="Aptos"/>
        </w:rPr>
        <w:t xml:space="preserve"> – “wing.”</w:t>
      </w:r>
    </w:p>
    <w:p w14:paraId="0E4BEFF9" w14:textId="77777777" w:rsidR="00736656" w:rsidRDefault="008D0E6F">
      <w:pPr>
        <w:pStyle w:val="ListBullet"/>
      </w:pPr>
      <w:r>
        <w:rPr>
          <w:rFonts w:ascii="Aptos" w:hAnsi="Aptos"/>
          <w:b/>
        </w:rPr>
        <w:t>צֵל</w:t>
      </w:r>
      <w:r>
        <w:rPr>
          <w:rFonts w:ascii="Aptos" w:hAnsi="Aptos"/>
        </w:rPr>
        <w:t xml:space="preserve"> – “shadow.”</w:t>
      </w:r>
    </w:p>
    <w:p w14:paraId="1241CFD1" w14:textId="77777777" w:rsidR="00736656" w:rsidRDefault="008D0E6F">
      <w:pPr>
        <w:pStyle w:val="BodySans"/>
      </w:pPr>
      <w:r>
        <w:t>This phrase “in the shadow of Your wings” recurs in Psalms (36:8, 57:2, 61:5, 63:8, 91:4). It can evoke:</w:t>
      </w:r>
    </w:p>
    <w:p w14:paraId="01CE4CC9" w14:textId="77777777" w:rsidR="00736656" w:rsidRDefault="008D0E6F">
      <w:pPr>
        <w:pStyle w:val="BodySans"/>
      </w:pPr>
      <w:r>
        <w:t>1. A mother bird sheltering her chicks under her wings (compare Deut 32:11).</w:t>
      </w:r>
    </w:p>
    <w:p w14:paraId="626475E9" w14:textId="77777777" w:rsidR="00736656" w:rsidRDefault="008D0E6F">
      <w:pPr>
        <w:pStyle w:val="BodySans"/>
      </w:pPr>
      <w:r>
        <w:t>2. The wings of the cherubim over the Ark in the Holy of Holies (“סֹכְכִים בְּכַנְפֵיהֶם עַל הַכַּפֹּרֶת,” Exod 25:20).</w:t>
      </w:r>
    </w:p>
    <w:p w14:paraId="430C6302" w14:textId="77777777" w:rsidR="00736656" w:rsidRDefault="008D0E6F">
      <w:pPr>
        <w:pStyle w:val="BodySans"/>
      </w:pPr>
      <w:r>
        <w:t>Radak explicitly opts for (2): “צֵל כְּנָפֶיךָ—כַּנְפֵי הַכְּרוּבִים.” On that reading, the psalmist is imagining himself in the very center of the sanctuary, hidden under the symbolic wings of God’s throne.</w:t>
      </w:r>
    </w:p>
    <w:p w14:paraId="4D3F1BC4" w14:textId="77777777" w:rsidR="00736656" w:rsidRDefault="008D0E6F">
      <w:pPr>
        <w:pStyle w:val="BodySans"/>
      </w:pPr>
      <w:r>
        <w:lastRenderedPageBreak/>
        <w:t xml:space="preserve">The verb </w:t>
      </w:r>
      <w:r>
        <w:rPr>
          <w:b/>
        </w:rPr>
        <w:t>תַּסְתִּירֵנִי</w:t>
      </w:r>
      <w:r>
        <w:t xml:space="preserve"> (from </w:t>
      </w:r>
      <w:r>
        <w:rPr>
          <w:b/>
        </w:rPr>
        <w:t>סתר</w:t>
      </w:r>
      <w:r>
        <w:t>, “hide, conceal”) adds the sense of being tucked away out of danger.</w:t>
      </w:r>
    </w:p>
    <w:p w14:paraId="09191875" w14:textId="77777777" w:rsidR="00736656" w:rsidRDefault="008D0E6F">
      <w:pPr>
        <w:pStyle w:val="BodySans"/>
      </w:pPr>
      <w:r>
        <w:t>In Sefardi practice, as noted above, this verse is recited responsively with the Priestly Blessing. The people say:</w:t>
      </w:r>
    </w:p>
    <w:p w14:paraId="22CBE359" w14:textId="77777777" w:rsidR="00736656" w:rsidRDefault="008D0E6F">
      <w:pPr>
        <w:pStyle w:val="BodySans"/>
        <w:ind w:left="720"/>
      </w:pPr>
      <w:r>
        <w:rPr>
          <w:i/>
        </w:rPr>
        <w:t>“שָׁמְרֵנִי כְּאִישׁוֹן בַּת עָיִן; בְּצֵל כְּנָפֶיךָ תַּסְתִּירֵנִי.”</w:t>
      </w:r>
    </w:p>
    <w:p w14:paraId="02DD9292" w14:textId="77777777" w:rsidR="00736656" w:rsidRDefault="008D0E6F">
      <w:pPr>
        <w:pStyle w:val="BodySans"/>
      </w:pPr>
      <w:r>
        <w:t>What was originally the plea of one endangered individual becomes the daily, communal request: “Treat us like Your eye; keep us in Your shadow.”</w:t>
      </w:r>
    </w:p>
    <w:p w14:paraId="094C9839" w14:textId="77777777" w:rsidR="00736656" w:rsidRDefault="00736656">
      <w:pPr>
        <w:pBdr>
          <w:bottom w:val="single" w:sz="12" w:space="1" w:color="000000"/>
        </w:pBdr>
      </w:pPr>
    </w:p>
    <w:p w14:paraId="5A788A7D" w14:textId="77777777" w:rsidR="00736656" w:rsidRDefault="008D0E6F">
      <w:pPr>
        <w:pStyle w:val="Heading3"/>
      </w:pPr>
      <w:r>
        <w:t>Verse 9</w:t>
      </w:r>
    </w:p>
    <w:p w14:paraId="5D65CEB1" w14:textId="77777777" w:rsidR="00736656" w:rsidRDefault="008D0E6F">
      <w:pPr>
        <w:pStyle w:val="BodySans"/>
      </w:pPr>
      <w:r>
        <w:t>מִפְּנֵי רְשָׁעִים, זוּ שַׁדּוּנִי;</w:t>
      </w:r>
    </w:p>
    <w:p w14:paraId="25B73F6F" w14:textId="77777777" w:rsidR="00736656" w:rsidRDefault="008D0E6F">
      <w:pPr>
        <w:pStyle w:val="BodySans"/>
      </w:pPr>
      <w:r>
        <w:t>אֹיְבַי בְּנֶפֶשׁ, יַקִּיפוּ עָלָי׃</w:t>
      </w:r>
    </w:p>
    <w:p w14:paraId="020944B8" w14:textId="77777777" w:rsidR="00736656" w:rsidRDefault="008D0E6F">
      <w:pPr>
        <w:pStyle w:val="BodySans"/>
      </w:pPr>
      <w:r>
        <w:t>“From before the wicked who despoil me; my enemies, with [desire for] my life, encircle me.”</w:t>
      </w:r>
    </w:p>
    <w:p w14:paraId="389DED95" w14:textId="77777777" w:rsidR="00736656" w:rsidRDefault="008D0E6F">
      <w:pPr>
        <w:pStyle w:val="BodySans"/>
      </w:pPr>
      <w:r>
        <w:t>The petition begun in verse 8 now names its reason: pressing human antagonists. The preposition מִפְּנֵי (“from before, from the face of”) suggests proximity: the wicked stand “in front of” him, menacingly close. The little word זוּ is unusual; here it likely functions as a relative pronoun: “those who despoil me” (שַׁדּוּנִי, from שָׁדַד, “to devastate, plunder”). The root is used of invaders stripping a land bare (Isa 33:1; Jer 4:20).</w:t>
      </w:r>
    </w:p>
    <w:p w14:paraId="1DB04373" w14:textId="77777777" w:rsidR="00736656" w:rsidRDefault="008D0E6F">
      <w:pPr>
        <w:pStyle w:val="BodySans"/>
      </w:pPr>
      <w:r>
        <w:t>The second colon deepens the threat: “my enemies, with [my] life, encircle me.” The phrase בְּנֶפֶשׁ can mean “with their life” (i.e., wholeheartedly), but most likely here “against my life”—the same נֶפֶשׁ that God will be asked to “deliver” in verses 13 and 15. The verb יַקִּיפוּ (“encircle”) suggests a tightening ring. Elsewhere, the figurative language database notes, encircling is often a military tactic or hunting maneuver: “They prepared a net for my steps… they dug a pit before me” (Ps 57:7); “They surround me like bees” (Ps 118:12).</w:t>
      </w:r>
    </w:p>
    <w:p w14:paraId="0E1866DA" w14:textId="77777777" w:rsidR="00736656" w:rsidRDefault="008D0E6F">
      <w:pPr>
        <w:pStyle w:val="BodySans"/>
      </w:pPr>
      <w:r>
        <w:t>In certain mystical Rosh Hashanah rites (particularly those influenced by Rabbi Shalom Sharabi), this line is reinterpreted cosmically: “הַיּוֹם… בְּנֶפֶשׁ יַקִּיפוּ עָלֵינוּ לְהַשְׂטִין עָלֵינוּ—Today… they encircle us with [our] life to accuse us.” The human enemies become prosecuting angels surrounding Israel in judgment. The basic experience is the same: to be hemmed in by hostile forces with one’s very life at stake.</w:t>
      </w:r>
    </w:p>
    <w:p w14:paraId="592E6507" w14:textId="77777777" w:rsidR="00736656" w:rsidRDefault="008D0E6F">
      <w:pPr>
        <w:pStyle w:val="BodySans"/>
        <w:jc w:val="center"/>
      </w:pPr>
      <w:r>
        <w:t>—</w:t>
      </w:r>
    </w:p>
    <w:p w14:paraId="63E6A158" w14:textId="77777777" w:rsidR="00736656" w:rsidRDefault="008D0E6F">
      <w:pPr>
        <w:pStyle w:val="BodySans"/>
      </w:pPr>
      <w:r>
        <w:rPr>
          <w:b/>
          <w:color w:val="008000"/>
        </w:rPr>
        <w:t xml:space="preserve">“from </w:t>
      </w:r>
      <w:r>
        <w:t>the wicked who despoil me, my enemies who encircle me with [desire for] my life.”</w:t>
      </w:r>
    </w:p>
    <w:p w14:paraId="21C8AB13" w14:textId="77777777" w:rsidR="00736656" w:rsidRDefault="008D0E6F">
      <w:pPr>
        <w:pStyle w:val="BodySans"/>
      </w:pPr>
      <w:r>
        <w:lastRenderedPageBreak/>
        <w:t>Now the enemies appear explicitly.</w:t>
      </w:r>
    </w:p>
    <w:p w14:paraId="2A57C647" w14:textId="77777777" w:rsidR="00736656" w:rsidRDefault="008D0E6F">
      <w:pPr>
        <w:pStyle w:val="ListBullet"/>
      </w:pPr>
      <w:r>
        <w:rPr>
          <w:rFonts w:ascii="Aptos" w:hAnsi="Aptos"/>
          <w:b/>
        </w:rPr>
        <w:t>מִפְּנֵי רְשָׁעִים</w:t>
      </w:r>
      <w:r>
        <w:rPr>
          <w:rFonts w:ascii="Aptos" w:hAnsi="Aptos"/>
        </w:rPr>
        <w:t xml:space="preserve"> – “from the face of the wicked,” i.e., from in front of them, from their presence.</w:t>
      </w:r>
    </w:p>
    <w:p w14:paraId="045E6B7C" w14:textId="77777777" w:rsidR="00736656" w:rsidRDefault="008D0E6F">
      <w:pPr>
        <w:pStyle w:val="ListBullet"/>
      </w:pPr>
      <w:r>
        <w:rPr>
          <w:rFonts w:ascii="Aptos" w:hAnsi="Aptos"/>
          <w:b/>
        </w:rPr>
        <w:t>זוּ שַׁדּוּנִי</w:t>
      </w:r>
      <w:r>
        <w:rPr>
          <w:rFonts w:ascii="Aptos" w:hAnsi="Aptos"/>
        </w:rPr>
        <w:t xml:space="preserve"> – literally “those who have plundered me.” </w:t>
      </w:r>
      <w:r>
        <w:rPr>
          <w:rFonts w:ascii="Aptos" w:hAnsi="Aptos"/>
          <w:b/>
        </w:rPr>
        <w:t>שָׁדַד</w:t>
      </w:r>
      <w:r>
        <w:rPr>
          <w:rFonts w:ascii="Aptos" w:hAnsi="Aptos"/>
        </w:rPr>
        <w:t xml:space="preserve"> means to devastate, plunder, strip bare—stronger than just “annoy me.” Think of cities sacked in prophetic oracles (e.g., Isa 33:1).</w:t>
      </w:r>
    </w:p>
    <w:p w14:paraId="354E37C8" w14:textId="77777777" w:rsidR="00736656" w:rsidRDefault="008D0E6F">
      <w:pPr>
        <w:pStyle w:val="BodySans"/>
      </w:pPr>
      <w:r>
        <w:t xml:space="preserve">The little word </w:t>
      </w:r>
      <w:r>
        <w:rPr>
          <w:b/>
        </w:rPr>
        <w:t>זוּ</w:t>
      </w:r>
      <w:r>
        <w:t xml:space="preserve"> is odd: it can function like “this/these” or like “who.” Here it’s probably “who”: “the wicked </w:t>
      </w:r>
      <w:r>
        <w:rPr>
          <w:i/>
        </w:rPr>
        <w:t>who</w:t>
      </w:r>
      <w:r>
        <w:t xml:space="preserve"> plunder me.”</w:t>
      </w:r>
    </w:p>
    <w:p w14:paraId="14BED54A" w14:textId="77777777" w:rsidR="00736656" w:rsidRDefault="008D0E6F">
      <w:pPr>
        <w:pStyle w:val="BodySans"/>
      </w:pPr>
      <w:r>
        <w:t>The second colon:</w:t>
      </w:r>
    </w:p>
    <w:p w14:paraId="7809455B" w14:textId="77777777" w:rsidR="00736656" w:rsidRDefault="008D0E6F">
      <w:pPr>
        <w:pStyle w:val="BodySans"/>
        <w:ind w:left="720"/>
      </w:pPr>
      <w:r>
        <w:rPr>
          <w:i/>
        </w:rPr>
        <w:t>אֹיְבַי בְּנֶפֶשׁ יַקִּיפוּ עָלָי</w:t>
      </w:r>
    </w:p>
    <w:p w14:paraId="16B6AD38" w14:textId="77777777" w:rsidR="00736656" w:rsidRDefault="008D0E6F">
      <w:pPr>
        <w:pStyle w:val="BodySans"/>
        <w:ind w:left="720"/>
      </w:pPr>
      <w:r>
        <w:rPr>
          <w:i/>
        </w:rPr>
        <w:t xml:space="preserve">“My enemies encircle me </w:t>
      </w:r>
      <w:r>
        <w:rPr>
          <w:b/>
          <w:i/>
        </w:rPr>
        <w:t>בְּנֶפֶשׁ</w:t>
      </w:r>
      <w:r>
        <w:rPr>
          <w:i/>
        </w:rPr>
        <w:t xml:space="preserve"> around me.”</w:t>
      </w:r>
    </w:p>
    <w:p w14:paraId="79200C3D" w14:textId="77777777" w:rsidR="00736656" w:rsidRDefault="008D0E6F">
      <w:pPr>
        <w:pStyle w:val="BodySans"/>
      </w:pPr>
      <w:r>
        <w:rPr>
          <w:b/>
        </w:rPr>
        <w:t>יַקִּיפוּ</w:t>
      </w:r>
      <w:r>
        <w:t xml:space="preserve"> from </w:t>
      </w:r>
      <w:r>
        <w:rPr>
          <w:b/>
        </w:rPr>
        <w:t>נָקַף</w:t>
      </w:r>
      <w:r>
        <w:t xml:space="preserve"> – “encircle, surround.” We saw in Psalm 22:17: “עֲדַת מְרֵעִים הִקִּיפוּנִי” — “a band of evildoers has encircled me.”</w:t>
      </w:r>
    </w:p>
    <w:p w14:paraId="5D828AA0" w14:textId="77777777" w:rsidR="00736656" w:rsidRDefault="008D0E6F">
      <w:pPr>
        <w:pStyle w:val="BodySans"/>
      </w:pPr>
      <w:r>
        <w:t xml:space="preserve">What does </w:t>
      </w:r>
      <w:r>
        <w:rPr>
          <w:b/>
        </w:rPr>
        <w:t>בְּנֶפֶשׁ</w:t>
      </w:r>
      <w:r>
        <w:t xml:space="preserve"> add? </w:t>
      </w:r>
      <w:r>
        <w:rPr>
          <w:b/>
        </w:rPr>
        <w:t>נֶפֶשׁ</w:t>
      </w:r>
      <w:r>
        <w:t xml:space="preserve"> can mean “life,” “soul,” or “appetite.” Two main options:</w:t>
      </w:r>
    </w:p>
    <w:p w14:paraId="740D0FBD" w14:textId="77777777" w:rsidR="00736656" w:rsidRDefault="008D0E6F">
      <w:pPr>
        <w:pStyle w:val="BodySans"/>
      </w:pPr>
      <w:r>
        <w:t>1. “With [intent on my] life” — Radak: “לָקַחַת נַפְשִׁי” – “to take my life.” So they’re surrounding him to kill him.</w:t>
      </w:r>
    </w:p>
    <w:p w14:paraId="3421A9EA" w14:textId="77777777" w:rsidR="00736656" w:rsidRDefault="008D0E6F">
      <w:pPr>
        <w:pStyle w:val="BodySans"/>
      </w:pPr>
      <w:r>
        <w:t>2. “With their whole being / passionately” — they are all in, emotionally invested in their hatred.</w:t>
      </w:r>
    </w:p>
    <w:p w14:paraId="0A805159" w14:textId="77777777" w:rsidR="00736656" w:rsidRDefault="008D0E6F">
      <w:pPr>
        <w:pStyle w:val="BodySans"/>
      </w:pPr>
      <w:r>
        <w:t>Either way, it intensifies the danger: this isn’t casual opposition; it’s life-and-death siege.</w:t>
      </w:r>
    </w:p>
    <w:p w14:paraId="77BD86EA" w14:textId="77777777" w:rsidR="00736656" w:rsidRDefault="008D0E6F">
      <w:pPr>
        <w:pStyle w:val="BodySans"/>
      </w:pPr>
      <w:r>
        <w:t>You can already feel the spatial pressure building: they “encircle” (</w:t>
      </w:r>
      <w:r>
        <w:rPr>
          <w:b/>
        </w:rPr>
        <w:t>יַקִּיפוּ</w:t>
      </w:r>
      <w:r>
        <w:t>), then in v. 11 they “surround our steps” (</w:t>
      </w:r>
      <w:r>
        <w:rPr>
          <w:b/>
        </w:rPr>
        <w:t>סְבָבוּנוּ</w:t>
      </w:r>
      <w:r>
        <w:t>), and finally in v. 12 all that threat focuses into a single lion.</w:t>
      </w:r>
    </w:p>
    <w:p w14:paraId="3CEDB911" w14:textId="77777777" w:rsidR="00736656" w:rsidRDefault="008D0E6F">
      <w:pPr>
        <w:pStyle w:val="BodySans"/>
      </w:pPr>
      <w:r>
        <w:t>Psalm 12:9 describes a similar moral climate: “סָבִיב רְשָׁעִים יִתְהַלָּכוּן” — “All around, wicked people prowl.” The sense is: you can’t go anywhere without bumping into malice.</w:t>
      </w:r>
    </w:p>
    <w:p w14:paraId="06E196F9" w14:textId="77777777" w:rsidR="00736656" w:rsidRDefault="00736656">
      <w:pPr>
        <w:pBdr>
          <w:bottom w:val="single" w:sz="12" w:space="1" w:color="000000"/>
        </w:pBdr>
      </w:pPr>
    </w:p>
    <w:p w14:paraId="1769811D" w14:textId="77777777" w:rsidR="00736656" w:rsidRDefault="008D0E6F">
      <w:pPr>
        <w:pStyle w:val="Heading3"/>
      </w:pPr>
      <w:r>
        <w:t>Verse 10</w:t>
      </w:r>
    </w:p>
    <w:p w14:paraId="458AE0EB" w14:textId="77777777" w:rsidR="00736656" w:rsidRDefault="008D0E6F">
      <w:pPr>
        <w:pStyle w:val="BodySans"/>
      </w:pPr>
      <w:r>
        <w:t>חֶלְבָּמוֹ סָּגְרוּ;</w:t>
      </w:r>
    </w:p>
    <w:p w14:paraId="7BE377BA" w14:textId="77777777" w:rsidR="00736656" w:rsidRDefault="008D0E6F">
      <w:pPr>
        <w:pStyle w:val="BodySans"/>
      </w:pPr>
      <w:r>
        <w:t>פִּימוֹ דִּבְּרוּ בְגֵאוּת׃</w:t>
      </w:r>
    </w:p>
    <w:p w14:paraId="60750B09" w14:textId="77777777" w:rsidR="00736656" w:rsidRDefault="008D0E6F">
      <w:pPr>
        <w:pStyle w:val="BodySans"/>
      </w:pPr>
      <w:r>
        <w:t>“Their fat they have closed up; with their mouth they speak in arrogance.”</w:t>
      </w:r>
    </w:p>
    <w:p w14:paraId="05354AD7" w14:textId="77777777" w:rsidR="00736656" w:rsidRDefault="008D0E6F">
      <w:pPr>
        <w:pStyle w:val="BodySans"/>
      </w:pPr>
      <w:r>
        <w:lastRenderedPageBreak/>
        <w:t>This small verse has puzzled interpreters for centuries. Literally: “Their fat they have closed; their mouth speaks with pride.” What does it mean for fat to be “closed”?</w:t>
      </w:r>
    </w:p>
    <w:p w14:paraId="6884C32A" w14:textId="77777777" w:rsidR="00736656" w:rsidRDefault="008D0E6F">
      <w:pPr>
        <w:pStyle w:val="BodySans"/>
      </w:pPr>
      <w:r>
        <w:t>חֵלֶב in biblical Hebrew denotes the rich fat of animals, especially the sacrificial fat that belongs to God (Lev 3:16–17), and by extension the sleekness of the well-fed. Here it serves as a metonymy for the whole prosperous body. Rashi interprets: “With their fat and sleekness they have closed their heart and their eyes from looking at Your work, to fear You.” Radak simplifies: abundance has made them complacent, and therefore they speak with pride.</w:t>
      </w:r>
    </w:p>
    <w:p w14:paraId="484010C7" w14:textId="77777777" w:rsidR="00736656" w:rsidRDefault="008D0E6F">
      <w:pPr>
        <w:pStyle w:val="BodySans"/>
      </w:pPr>
      <w:r>
        <w:t>The figurative-language data points us to Psalm 73, a classic meditation on the prosperous wicked. There we read: “Their eyes bulge from fatness” (יָצָא מֵחֵלֶב עֵינֵמוֹ, Ps 73:7). The grotesque image—eyes pushing out from a cushion of fat—externalizes spiritual dullness. The same psalm goes on: “Their hearts pour forth folly” (יַמִּיקוּ מִדַּבֶּר רָע, 73:8–9). In both texts, physical surfeit and arrogant speech are bound together.</w:t>
      </w:r>
    </w:p>
    <w:p w14:paraId="5CD0790F" w14:textId="77777777" w:rsidR="00736656" w:rsidRDefault="008D0E6F">
      <w:pPr>
        <w:pStyle w:val="BodySans"/>
      </w:pPr>
      <w:r>
        <w:t xml:space="preserve">The second colon sets the theme more straightforwardly: “With their mouth </w:t>
      </w:r>
      <w:bdo w:val="ltr">
        <w:r>
          <w:t>(וֹמיפִּ)</w:t>
        </w:r>
        <w:r>
          <w:t xml:space="preserve">‬ they speak in arrogance </w:t>
        </w:r>
        <w:bdo w:val="ltr">
          <w:r>
            <w:t>(תוּאגֵבְּ)</w:t>
          </w:r>
          <w:r>
            <w:t>‬.” Grammatically, the singular “their mouth” governs a plural subject (“they have closed”); Hebrew often uses such collective singulars. The noun גֵּאוּת (pride, arrogance) is elsewhere condemned: “The fear of YHWH is hatred of evil; pride and arrogance and the way of evil” (גֵּאָה וְגָאוֹן, Prov 8:13). Here it is the audible fruit of their physical and social comfort.</w:t>
          </w:r>
          <w:r w:rsidR="00764AF9">
            <w:t>‬</w:t>
          </w:r>
          <w:r w:rsidR="00764AF9">
            <w:t>‬</w:t>
          </w:r>
        </w:bdo>
      </w:bdo>
    </w:p>
    <w:p w14:paraId="44C11B53" w14:textId="77777777" w:rsidR="00736656" w:rsidRDefault="008D0E6F">
      <w:pPr>
        <w:pStyle w:val="BodySans"/>
      </w:pPr>
      <w:r>
        <w:t>The coupling of closed fat and boasting mouth crystallizes a recurring biblical suspicion: too much ease can muffle empathy and loosen the tongue. Against this, the psalmist has asked to be guarded “like the pupil of the eye.”</w:t>
      </w:r>
    </w:p>
    <w:p w14:paraId="3F42280D" w14:textId="77777777" w:rsidR="00736656" w:rsidRDefault="008D0E6F">
      <w:pPr>
        <w:pStyle w:val="BodySans"/>
        <w:jc w:val="center"/>
      </w:pPr>
      <w:r>
        <w:t>—</w:t>
      </w:r>
    </w:p>
    <w:p w14:paraId="68075FF3" w14:textId="77777777" w:rsidR="00736656" w:rsidRDefault="008D0E6F">
      <w:pPr>
        <w:pStyle w:val="BodySans"/>
      </w:pPr>
      <w:r>
        <w:rPr>
          <w:b/>
          <w:color w:val="008000"/>
        </w:rPr>
        <w:t xml:space="preserve">“Their </w:t>
      </w:r>
      <w:r>
        <w:t>fat they have closed [over]; with their mouth they speak arrogantly.”</w:t>
      </w:r>
    </w:p>
    <w:p w14:paraId="7DF8D653" w14:textId="77777777" w:rsidR="00736656" w:rsidRDefault="008D0E6F">
      <w:pPr>
        <w:pStyle w:val="BodySans"/>
      </w:pPr>
      <w:r>
        <w:t>This verse is a little grammatical puzzle wrapped in a vivid metaphor.</w:t>
      </w:r>
    </w:p>
    <w:p w14:paraId="4E432151" w14:textId="77777777" w:rsidR="00736656" w:rsidRDefault="008D0E6F">
      <w:pPr>
        <w:pStyle w:val="BodySans"/>
      </w:pPr>
      <w:r>
        <w:t xml:space="preserve">First colon: </w:t>
      </w:r>
      <w:r>
        <w:rPr>
          <w:b/>
        </w:rPr>
        <w:t>חֶלְבָּמוֹ סָגְרוּ</w:t>
      </w:r>
      <w:r>
        <w:t>.</w:t>
      </w:r>
    </w:p>
    <w:p w14:paraId="00620150" w14:textId="77777777" w:rsidR="00736656" w:rsidRDefault="008D0E6F">
      <w:pPr>
        <w:pStyle w:val="ListBullet"/>
      </w:pPr>
      <w:r>
        <w:rPr>
          <w:rFonts w:ascii="Aptos" w:hAnsi="Aptos"/>
          <w:b/>
        </w:rPr>
        <w:t>חֵלֶב</w:t>
      </w:r>
      <w:r>
        <w:rPr>
          <w:rFonts w:ascii="Aptos" w:hAnsi="Aptos"/>
        </w:rPr>
        <w:t xml:space="preserve"> is “fat”—especially the rich fat of sacrificial animals.</w:t>
      </w:r>
    </w:p>
    <w:p w14:paraId="4AD90838" w14:textId="77777777" w:rsidR="00736656" w:rsidRDefault="008D0E6F">
      <w:pPr>
        <w:pStyle w:val="ListBullet"/>
      </w:pPr>
      <w:r>
        <w:rPr>
          <w:rFonts w:ascii="Aptos" w:hAnsi="Aptos"/>
        </w:rPr>
        <w:t>So literally: “Their fat they have closed.”</w:t>
      </w:r>
    </w:p>
    <w:p w14:paraId="031D21FE" w14:textId="77777777" w:rsidR="00736656" w:rsidRDefault="008D0E6F">
      <w:pPr>
        <w:pStyle w:val="BodySans"/>
      </w:pPr>
      <w:r>
        <w:t>What does that mean?</w:t>
      </w:r>
    </w:p>
    <w:p w14:paraId="0FADC061" w14:textId="77777777" w:rsidR="00736656" w:rsidRDefault="008D0E6F">
      <w:pPr>
        <w:pStyle w:val="BodySans"/>
      </w:pPr>
      <w:r>
        <w:t xml:space="preserve">Rashi takes it metaphorically: in their fatness and self-indulgence they have </w:t>
      </w:r>
      <w:r>
        <w:rPr>
          <w:b/>
        </w:rPr>
        <w:t>“closed their heart and eyes”</w:t>
      </w:r>
      <w:r>
        <w:t xml:space="preserve"> to God’s works. Prosperity has made them insensitive. This picks up a familiar biblical critique:</w:t>
      </w:r>
    </w:p>
    <w:p w14:paraId="17B9F813" w14:textId="77777777" w:rsidR="00736656" w:rsidRDefault="008D0E6F">
      <w:pPr>
        <w:pStyle w:val="ListBullet"/>
      </w:pPr>
      <w:r>
        <w:rPr>
          <w:rFonts w:ascii="Aptos" w:hAnsi="Aptos"/>
        </w:rPr>
        <w:lastRenderedPageBreak/>
        <w:t>Deut 32:15: “וַיִּשְׁמַן יְשֻׁרוּן וַיִּבְעָט” — “Jeshurun grew fat and kicked.”</w:t>
      </w:r>
    </w:p>
    <w:p w14:paraId="546EA92C" w14:textId="77777777" w:rsidR="00736656" w:rsidRDefault="008D0E6F">
      <w:pPr>
        <w:pStyle w:val="ListBullet"/>
      </w:pPr>
      <w:r>
        <w:rPr>
          <w:rFonts w:ascii="Aptos" w:hAnsi="Aptos"/>
        </w:rPr>
        <w:t>Psalm 73:7: “יָצָא מֵחֵלֶב עֵינֵמוֹ” — “Their eyes bulge from fatness.”</w:t>
      </w:r>
    </w:p>
    <w:p w14:paraId="345CE6A2" w14:textId="77777777" w:rsidR="00736656" w:rsidRDefault="008D0E6F">
      <w:pPr>
        <w:pStyle w:val="BodySans"/>
      </w:pPr>
      <w:r>
        <w:t>So “fat” becomes a symbol for complacency and moral numbness.</w:t>
      </w:r>
    </w:p>
    <w:p w14:paraId="6B08B309" w14:textId="77777777" w:rsidR="00736656" w:rsidRDefault="008D0E6F">
      <w:pPr>
        <w:pStyle w:val="BodySans"/>
      </w:pPr>
      <w:r>
        <w:t xml:space="preserve">Radak reads: “Their great sleekness has closed their mouth; </w:t>
      </w:r>
      <w:r>
        <w:rPr>
          <w:i/>
        </w:rPr>
        <w:t>therefore</w:t>
      </w:r>
      <w:r>
        <w:t xml:space="preserve"> they speak with pride from their great luxury.” That sounds contradictory until you realize it’s imagery: their mouths are metaphorically so swaddled in fat that whatever does manage to come out is bloated, self-satisfied boasting.</w:t>
      </w:r>
    </w:p>
    <w:p w14:paraId="47C94679" w14:textId="77777777" w:rsidR="00736656" w:rsidRDefault="008D0E6F">
      <w:pPr>
        <w:pStyle w:val="BodySans"/>
      </w:pPr>
      <w:r>
        <w:t xml:space="preserve">Second colon: </w:t>
      </w:r>
      <w:r>
        <w:rPr>
          <w:b/>
        </w:rPr>
        <w:t>פִּימוֹ דִּבְּרוּ בְגֵאוּת</w:t>
      </w:r>
      <w:r>
        <w:t>.</w:t>
      </w:r>
    </w:p>
    <w:p w14:paraId="0FA16082" w14:textId="77777777" w:rsidR="00736656" w:rsidRDefault="008D0E6F">
      <w:pPr>
        <w:pStyle w:val="ListBullet"/>
      </w:pPr>
      <w:r>
        <w:rPr>
          <w:rFonts w:ascii="Aptos" w:hAnsi="Aptos"/>
          <w:b/>
        </w:rPr>
        <w:t>פִּימוֹ</w:t>
      </w:r>
      <w:r>
        <w:rPr>
          <w:rFonts w:ascii="Aptos" w:hAnsi="Aptos"/>
        </w:rPr>
        <w:t xml:space="preserve"> – literally “their mouth,” singular, with a plural verb </w:t>
      </w:r>
      <w:r>
        <w:rPr>
          <w:rFonts w:ascii="Aptos" w:hAnsi="Aptos"/>
          <w:b/>
        </w:rPr>
        <w:t>דִּבְּרוּ</w:t>
      </w:r>
      <w:r>
        <w:rPr>
          <w:rFonts w:ascii="Aptos" w:hAnsi="Aptos"/>
        </w:rPr>
        <w:t xml:space="preserve"> (“they spoke”). This is likely a </w:t>
      </w:r>
      <w:r>
        <w:rPr>
          <w:rFonts w:ascii="Aptos" w:hAnsi="Aptos"/>
          <w:b/>
        </w:rPr>
        <w:t>collective singular</w:t>
      </w:r>
      <w:r>
        <w:rPr>
          <w:rFonts w:ascii="Aptos" w:hAnsi="Aptos"/>
        </w:rPr>
        <w:t>: one mouth representing their united speech.</w:t>
      </w:r>
    </w:p>
    <w:p w14:paraId="3D0018D1" w14:textId="77777777" w:rsidR="00736656" w:rsidRDefault="008D0E6F">
      <w:pPr>
        <w:pStyle w:val="ListBullet"/>
      </w:pPr>
      <w:r>
        <w:rPr>
          <w:rFonts w:ascii="Aptos" w:hAnsi="Aptos"/>
          <w:b/>
        </w:rPr>
        <w:t>בְגֵאוּת</w:t>
      </w:r>
      <w:r>
        <w:rPr>
          <w:rFonts w:ascii="Aptos" w:hAnsi="Aptos"/>
        </w:rPr>
        <w:t xml:space="preserve"> – “in pride, arrogance.”</w:t>
      </w:r>
    </w:p>
    <w:p w14:paraId="47C4EF9A" w14:textId="77777777" w:rsidR="00736656" w:rsidRDefault="008D0E6F">
      <w:pPr>
        <w:pStyle w:val="BodySans"/>
      </w:pPr>
      <w:r>
        <w:t>So we get a moral anatomy: overfed hearts, thick with fat, producing swollen, arrogant speech.</w:t>
      </w:r>
    </w:p>
    <w:p w14:paraId="6928D370" w14:textId="77777777" w:rsidR="00736656" w:rsidRDefault="008D0E6F">
      <w:pPr>
        <w:pStyle w:val="BodySans"/>
      </w:pPr>
      <w:r>
        <w:t xml:space="preserve">Thematically, this ties verse 10 to verse 14: the wicked’s full </w:t>
      </w:r>
      <w:r>
        <w:rPr>
          <w:b/>
        </w:rPr>
        <w:t>בֶּטֶן</w:t>
      </w:r>
      <w:r>
        <w:t xml:space="preserve"> and satisfied children are not neutral blessings; they can fuel the kind of self-sufficient pride seen here. Psalm 73 puts it bluntly: “Their eyes bulge from fatness… they scoff and speak with malice; loftily they threaten” (vv. 7–8).</w:t>
      </w:r>
    </w:p>
    <w:p w14:paraId="5E44707D" w14:textId="77777777" w:rsidR="00736656" w:rsidRDefault="008D0E6F">
      <w:pPr>
        <w:pStyle w:val="BodySans"/>
      </w:pPr>
      <w:r>
        <w:t>Our psalmist is surrounded by exactly that type—and he is asking God to look beneath the smooth surface of their success to see the hard interior.</w:t>
      </w:r>
    </w:p>
    <w:p w14:paraId="029C4E78" w14:textId="77777777" w:rsidR="00736656" w:rsidRDefault="00736656">
      <w:pPr>
        <w:pBdr>
          <w:bottom w:val="single" w:sz="12" w:space="1" w:color="000000"/>
        </w:pBdr>
      </w:pPr>
    </w:p>
    <w:p w14:paraId="417B0A04" w14:textId="77777777" w:rsidR="00736656" w:rsidRDefault="008D0E6F">
      <w:pPr>
        <w:pStyle w:val="Heading3"/>
      </w:pPr>
      <w:r>
        <w:t>Verse 11</w:t>
      </w:r>
    </w:p>
    <w:p w14:paraId="283C0CAE" w14:textId="77777777" w:rsidR="00736656" w:rsidRDefault="008D0E6F">
      <w:pPr>
        <w:pStyle w:val="BodySans"/>
      </w:pPr>
      <w:r>
        <w:t>אַשֻּׁרֵינוּ עַתָּה סְבָבוּנוּ;</w:t>
      </w:r>
    </w:p>
    <w:p w14:paraId="22BF35CC" w14:textId="77777777" w:rsidR="00736656" w:rsidRDefault="008D0E6F">
      <w:pPr>
        <w:pStyle w:val="BodySans"/>
      </w:pPr>
      <w:r>
        <w:t>עֵינֵיהֶם יָשִׁיתוּ לִנְטוֹת בָּאָרֶץ׃</w:t>
      </w:r>
    </w:p>
    <w:p w14:paraId="1C7F8AA2" w14:textId="77777777" w:rsidR="00736656" w:rsidRDefault="008D0E6F">
      <w:pPr>
        <w:pStyle w:val="BodySans"/>
      </w:pPr>
      <w:r>
        <w:t>“Our steps—they now surround us; their eyes they set to cast [us] down to the earth.”</w:t>
      </w:r>
    </w:p>
    <w:p w14:paraId="63F6332E" w14:textId="77777777" w:rsidR="00736656" w:rsidRDefault="008D0E6F">
      <w:pPr>
        <w:pStyle w:val="BodySans"/>
      </w:pPr>
      <w:r>
        <w:t xml:space="preserve">The first colon is textually tricky. The Masoretic margin (the </w:t>
      </w:r>
      <w:r>
        <w:rPr>
          <w:i/>
        </w:rPr>
        <w:t>Qere</w:t>
      </w:r>
      <w:r>
        <w:t xml:space="preserve">, or reading tradition) has סְבָבוּנוּ (“they have surrounded </w:t>
      </w:r>
      <w:r>
        <w:rPr>
          <w:i/>
        </w:rPr>
        <w:t>us</w:t>
      </w:r>
      <w:r>
        <w:t>”), while the written text (</w:t>
      </w:r>
      <w:r>
        <w:rPr>
          <w:i/>
        </w:rPr>
        <w:t>Ketiv</w:t>
      </w:r>
      <w:r>
        <w:t xml:space="preserve">) reads סְבָבֻנִי (“they have surrounded </w:t>
      </w:r>
      <w:r>
        <w:rPr>
          <w:i/>
        </w:rPr>
        <w:t>me</w:t>
      </w:r>
      <w:r>
        <w:t xml:space="preserve">”). Radak notes both, explaining that David often speaks both as individual and as representative of his band: the enemies surround “me and my companions,” hence the oscillation between singular and plural. Either way, “our steps” </w:t>
      </w:r>
      <w:bdo w:val="ltr">
        <w:r>
          <w:t>(וּנירֵשֻּׁאַ)</w:t>
        </w:r>
        <w:r>
          <w:t>‬ are hemmed in: the path forward is blocked.</w:t>
        </w:r>
        <w:r w:rsidR="00764AF9">
          <w:t>‬</w:t>
        </w:r>
      </w:bdo>
    </w:p>
    <w:p w14:paraId="77164CBD" w14:textId="77777777" w:rsidR="00736656" w:rsidRDefault="008D0E6F">
      <w:pPr>
        <w:pStyle w:val="BodySans"/>
      </w:pPr>
      <w:r>
        <w:lastRenderedPageBreak/>
        <w:t xml:space="preserve">The second colon adds a grim visual. “Their eyes they set” </w:t>
      </w:r>
      <w:bdo w:val="ltr">
        <w:r>
          <w:t>(וּתישִׁיָ םהֶינֵיעֵ)</w:t>
        </w:r>
        <w:r>
          <w:t>‬ is a Hebrew idiom for fixing one’s gaze intently (cf. Gen 44:21, “You said to your servants, ‘Bring him down to me, that I may set my eyes on him’,” וְאָשִׂימָה עֵינִי עָלָיו). The infinitive לִנְטוֹת בָּאָרֶץ is ambiguous. The root נָטָה can mean “stretch out,” “incline,” or “turn aside”; some read it as “to spread out [nets] on the earth” (laying traps), others as “to cast [us] down to the earth”—to throw us to the ground.</w:t>
        </w:r>
        <w:r w:rsidR="00764AF9">
          <w:t>‬</w:t>
        </w:r>
      </w:bdo>
    </w:p>
    <w:p w14:paraId="2D8AF77B" w14:textId="77777777" w:rsidR="00736656" w:rsidRDefault="008D0E6F">
      <w:pPr>
        <w:pStyle w:val="BodySans"/>
      </w:pPr>
      <w:r>
        <w:t>Radak opts for the trap image: “They set their eyes upon our path to stretch their net on the earth to catch us.” This fits with the hunting imagery of verse 12 and with other psalms: “They prepared a net for my steps, my soul is bowed down; they dug a pit before me; they have fallen into it themselves” (Ps 57:7). Either way, the focus is on predatory intent: their gaze tracks the psalmist’s movements in order to bring him low.</w:t>
      </w:r>
    </w:p>
    <w:p w14:paraId="4744F73C" w14:textId="77777777" w:rsidR="00736656" w:rsidRDefault="008D0E6F">
      <w:pPr>
        <w:pStyle w:val="BodySans"/>
      </w:pPr>
      <w:r>
        <w:t>Notice again the motif of eyes. God’s eyes “behold what is right” (v. 2); the psalmist is the “pupil of Your eye” (v. 8); now the enemies’ eyes look for a chance to topple him. The psalm will resolve this tug-of-war by having the psalmist himself “behold” God’s face in the end.</w:t>
      </w:r>
    </w:p>
    <w:p w14:paraId="3BCD9290" w14:textId="77777777" w:rsidR="00736656" w:rsidRDefault="008D0E6F">
      <w:pPr>
        <w:pStyle w:val="BodySans"/>
        <w:jc w:val="center"/>
      </w:pPr>
      <w:r>
        <w:t>—</w:t>
      </w:r>
    </w:p>
    <w:p w14:paraId="587C6904" w14:textId="77777777" w:rsidR="00736656" w:rsidRDefault="008D0E6F">
      <w:pPr>
        <w:pStyle w:val="BodySans"/>
      </w:pPr>
      <w:r>
        <w:rPr>
          <w:b/>
          <w:color w:val="008000"/>
        </w:rPr>
        <w:t xml:space="preserve">“Our </w:t>
      </w:r>
      <w:r>
        <w:t>steps, now they surround [us]; their eyes they set to cast down in the land.”</w:t>
      </w:r>
    </w:p>
    <w:p w14:paraId="37D59BF7" w14:textId="77777777" w:rsidR="00736656" w:rsidRDefault="008D0E6F">
      <w:pPr>
        <w:pStyle w:val="BodySans"/>
      </w:pPr>
      <w:r>
        <w:t xml:space="preserve">The first word, </w:t>
      </w:r>
      <w:r>
        <w:rPr>
          <w:b/>
        </w:rPr>
        <w:t>אַשֻּׁרֵינוּ</w:t>
      </w:r>
      <w:r>
        <w:t xml:space="preserve">, is “our steps” (from </w:t>
      </w:r>
      <w:r>
        <w:rPr>
          <w:b/>
        </w:rPr>
        <w:t>אֲשֻׁר</w:t>
      </w:r>
      <w:r>
        <w:t xml:space="preserve">). The crucible of danger has gone from “me” (singular, v. 9) to “us” (plural)—the psalmist’s followers are now included. There’s even a little textual flicker: the written form (Ketiv) is “סְבָבוּנִי” (“they surrounded </w:t>
      </w:r>
      <w:r>
        <w:rPr>
          <w:i/>
        </w:rPr>
        <w:t>me</w:t>
      </w:r>
      <w:r>
        <w:t xml:space="preserve">”), while the traditional reading (Qere) is “סְבָבוּנוּ” (“they surrounded </w:t>
      </w:r>
      <w:r>
        <w:rPr>
          <w:i/>
        </w:rPr>
        <w:t>us</w:t>
      </w:r>
      <w:r>
        <w:t>”). Radak says: the singular refers to David himself as the main target; the plural folds in his band.</w:t>
      </w:r>
    </w:p>
    <w:p w14:paraId="18CD2095" w14:textId="77777777" w:rsidR="00736656" w:rsidRDefault="008D0E6F">
      <w:pPr>
        <w:pStyle w:val="BodySans"/>
      </w:pPr>
      <w:r>
        <w:rPr>
          <w:b/>
        </w:rPr>
        <w:t>עַתָּה</w:t>
      </w:r>
      <w:r>
        <w:t xml:space="preserve"> — “now”—adds urgency. This is happening </w:t>
      </w:r>
      <w:r>
        <w:rPr>
          <w:i/>
        </w:rPr>
        <w:t>right now</w:t>
      </w:r>
      <w:r>
        <w:t>, as he prays.</w:t>
      </w:r>
    </w:p>
    <w:p w14:paraId="1067C368" w14:textId="77777777" w:rsidR="00736656" w:rsidRDefault="008D0E6F">
      <w:pPr>
        <w:pStyle w:val="BodySans"/>
        <w:ind w:left="720"/>
      </w:pPr>
      <w:r>
        <w:rPr>
          <w:i/>
        </w:rPr>
        <w:t>אַשֻּׁרֵינוּ עַתָּה סְבָבוּנוּ</w:t>
      </w:r>
    </w:p>
    <w:p w14:paraId="77C026FF" w14:textId="77777777" w:rsidR="00736656" w:rsidRDefault="008D0E6F">
      <w:pPr>
        <w:pStyle w:val="BodySans"/>
        <w:ind w:left="720"/>
      </w:pPr>
      <w:r>
        <w:rPr>
          <w:i/>
        </w:rPr>
        <w:t>“Our steps—now—they’ve hemmed us in.”</w:t>
      </w:r>
    </w:p>
    <w:p w14:paraId="21A50A03" w14:textId="77777777" w:rsidR="00736656" w:rsidRDefault="008D0E6F">
      <w:pPr>
        <w:pStyle w:val="BodySans"/>
      </w:pPr>
      <w:r>
        <w:t>Picture enemies shadowing your every move, cutting off every route of escape.</w:t>
      </w:r>
    </w:p>
    <w:p w14:paraId="537DD4DA" w14:textId="77777777" w:rsidR="00736656" w:rsidRDefault="008D0E6F">
      <w:pPr>
        <w:pStyle w:val="BodySans"/>
      </w:pPr>
      <w:r>
        <w:t>Second colon:</w:t>
      </w:r>
    </w:p>
    <w:p w14:paraId="1D5B9F24" w14:textId="77777777" w:rsidR="00736656" w:rsidRDefault="008D0E6F">
      <w:pPr>
        <w:pStyle w:val="BodySans"/>
        <w:ind w:left="720"/>
      </w:pPr>
      <w:r>
        <w:rPr>
          <w:i/>
        </w:rPr>
        <w:t>עֵינֵיהֶם יָשִׁיתוּ לִנְטוֹת בָּאָרֶץ</w:t>
      </w:r>
    </w:p>
    <w:p w14:paraId="5EF4E9CA" w14:textId="77777777" w:rsidR="00736656" w:rsidRDefault="008D0E6F">
      <w:pPr>
        <w:pStyle w:val="BodySans"/>
      </w:pPr>
      <w:r>
        <w:t>Literally, “Their eyes they set to stretch out / cast down in the land.” The Hebrew is compressed; a natural unpacking is:</w:t>
      </w:r>
    </w:p>
    <w:p w14:paraId="74B9CFAF" w14:textId="77777777" w:rsidR="00736656" w:rsidRDefault="008D0E6F">
      <w:pPr>
        <w:pStyle w:val="ListBullet"/>
      </w:pPr>
      <w:r>
        <w:rPr>
          <w:rFonts w:ascii="Aptos" w:hAnsi="Aptos"/>
          <w:b/>
        </w:rPr>
        <w:t>יָשִׁיתוּ עֵינֵיהֶם</w:t>
      </w:r>
      <w:r>
        <w:rPr>
          <w:rFonts w:ascii="Aptos" w:hAnsi="Aptos"/>
        </w:rPr>
        <w:t xml:space="preserve"> – “they set their eyes [on something],” i.e., focus intently.</w:t>
      </w:r>
    </w:p>
    <w:p w14:paraId="17615C98" w14:textId="77777777" w:rsidR="00736656" w:rsidRDefault="008D0E6F">
      <w:pPr>
        <w:pStyle w:val="ListBullet"/>
      </w:pPr>
      <w:r>
        <w:rPr>
          <w:rFonts w:ascii="Aptos" w:hAnsi="Aptos"/>
          <w:b/>
        </w:rPr>
        <w:t>לִנְטוֹת בָּאָרֶץ</w:t>
      </w:r>
      <w:r>
        <w:rPr>
          <w:rFonts w:ascii="Aptos" w:hAnsi="Aptos"/>
        </w:rPr>
        <w:t xml:space="preserve"> – “to bend [something] down to the earth,” or “to lay snares in the land.”</w:t>
      </w:r>
    </w:p>
    <w:p w14:paraId="0D29FBFA" w14:textId="77777777" w:rsidR="00736656" w:rsidRDefault="008D0E6F">
      <w:pPr>
        <w:pStyle w:val="BodySans"/>
      </w:pPr>
      <w:r>
        <w:lastRenderedPageBreak/>
        <w:t>Radak explains: they fix their eyes on our path “to spread their net in the land, to trap us.” That fits the hunting imagery in the next verse.</w:t>
      </w:r>
    </w:p>
    <w:p w14:paraId="1EB4679C" w14:textId="77777777" w:rsidR="00736656" w:rsidRDefault="008D0E6F">
      <w:pPr>
        <w:pStyle w:val="BodySans"/>
      </w:pPr>
      <w:r>
        <w:t>Compare Psalm 142:4:</w:t>
      </w:r>
    </w:p>
    <w:p w14:paraId="09F79195" w14:textId="77777777" w:rsidR="00736656" w:rsidRDefault="008D0E6F">
      <w:pPr>
        <w:pStyle w:val="BodySans"/>
        <w:ind w:left="720"/>
      </w:pPr>
      <w:r>
        <w:rPr>
          <w:i/>
        </w:rPr>
        <w:t>“בְּאֹרַח־זוּ אֲהַלֵּךְ טָמְנוּ פַּח לִי”</w:t>
      </w:r>
    </w:p>
    <w:p w14:paraId="7998C6A9" w14:textId="77777777" w:rsidR="00736656" w:rsidRDefault="008D0E6F">
      <w:pPr>
        <w:pStyle w:val="BodySans"/>
        <w:ind w:left="720"/>
      </w:pPr>
      <w:r>
        <w:rPr>
          <w:i/>
        </w:rPr>
        <w:t>“On the path where I walk they have hidden a trap for me.”</w:t>
      </w:r>
    </w:p>
    <w:p w14:paraId="750A30CF" w14:textId="77777777" w:rsidR="00736656" w:rsidRDefault="008D0E6F">
      <w:pPr>
        <w:pStyle w:val="BodySans"/>
      </w:pPr>
      <w:r>
        <w:t>Same idea: enemies watching your movements, looking for the perfect spot to spring a snare.</w:t>
      </w:r>
    </w:p>
    <w:p w14:paraId="22FF794D" w14:textId="77777777" w:rsidR="00736656" w:rsidRDefault="008D0E6F">
      <w:pPr>
        <w:pStyle w:val="BodySans"/>
      </w:pPr>
      <w:r>
        <w:t>So v. 11 continues the “eye” theme: God’s eyes see what is upright (v. 2), the psalmist is the “pupil of the eye” (v. 8), but the enemies’ eyes are predatory cameras, tracking his steps to pull him down to earth.</w:t>
      </w:r>
    </w:p>
    <w:p w14:paraId="3DDD3B71" w14:textId="77777777" w:rsidR="00736656" w:rsidRDefault="00736656">
      <w:pPr>
        <w:pBdr>
          <w:bottom w:val="single" w:sz="12" w:space="1" w:color="000000"/>
        </w:pBdr>
      </w:pPr>
    </w:p>
    <w:p w14:paraId="6B3E27EE" w14:textId="77777777" w:rsidR="00736656" w:rsidRDefault="008D0E6F">
      <w:pPr>
        <w:pStyle w:val="Heading3"/>
      </w:pPr>
      <w:r>
        <w:t>Verse 12</w:t>
      </w:r>
    </w:p>
    <w:p w14:paraId="4A8EB30C" w14:textId="77777777" w:rsidR="00736656" w:rsidRDefault="008D0E6F">
      <w:pPr>
        <w:pStyle w:val="BodySans"/>
      </w:pPr>
      <w:r>
        <w:t>דִּמְיֹנוֹ כְּאַרְיֵה יִכְסוֹף לִטְרֹף;</w:t>
      </w:r>
    </w:p>
    <w:p w14:paraId="5F77A840" w14:textId="77777777" w:rsidR="00736656" w:rsidRDefault="008D0E6F">
      <w:pPr>
        <w:pStyle w:val="BodySans"/>
      </w:pPr>
      <w:r>
        <w:t>וְכִכְפִיר יֹשֵׁב בְּמִסְתָּרִים׃</w:t>
      </w:r>
    </w:p>
    <w:p w14:paraId="0C7E97BD" w14:textId="77777777" w:rsidR="00736656" w:rsidRDefault="008D0E6F">
      <w:pPr>
        <w:pStyle w:val="BodySans"/>
      </w:pPr>
      <w:r>
        <w:t>“His likeness is as a lion longing to tear, like a young lion sitting in hiding.”</w:t>
      </w:r>
    </w:p>
    <w:p w14:paraId="6F8FE421" w14:textId="77777777" w:rsidR="00736656" w:rsidRDefault="008D0E6F">
      <w:pPr>
        <w:pStyle w:val="BodySans"/>
      </w:pPr>
      <w:r>
        <w:t>Here the plural enemies merge into a single archetypal predator. דִּמְיֹנוֹ (“his likeness”) is a rare noun; the line could be paraphrased, “In our imagination, he is like a lion.” Traditional commentators, like Radak, see in this “he” Saul himself, but the poetic effect works regardless of historical referent: the opposition is now focused, hungrily personal.</w:t>
      </w:r>
    </w:p>
    <w:p w14:paraId="7E2FC836" w14:textId="77777777" w:rsidR="00736656" w:rsidRDefault="008D0E6F">
      <w:pPr>
        <w:pStyle w:val="BodySans"/>
      </w:pPr>
      <w:r>
        <w:t xml:space="preserve">The similes are layered. First, “as a lion longing to tear” </w:t>
      </w:r>
      <w:bdo w:val="ltr">
        <w:r>
          <w:t>(ףרֹטְלִ ףוֹסכְיִ היֵרְאַכְּ)</w:t>
        </w:r>
        <w:r>
          <w:t>‬. The verb יִכְסוֹף, from כָּסַף, normally means to yearn or to long for (Num 11:4, “the riffraff among them craved a craving”; Gen 31:30, “you greatly longed for your father’s house”). Applied to the lion, it gives the predator an interior life: this is not mechanical hunting but craving. The object of desire is implied: the psalmist’s very self.</w:t>
        </w:r>
        <w:r w:rsidR="00764AF9">
          <w:t>‬</w:t>
        </w:r>
      </w:bdo>
    </w:p>
    <w:p w14:paraId="0A20B422" w14:textId="77777777" w:rsidR="00736656" w:rsidRDefault="008D0E6F">
      <w:pPr>
        <w:pStyle w:val="BodySans"/>
      </w:pPr>
      <w:r>
        <w:t xml:space="preserve">Second, “and like a young lion lurking in hiding” </w:t>
      </w:r>
      <w:bdo w:val="ltr">
        <w:r>
          <w:t>(םירִתָּסְמִבְּ בשֵׁיֹ ריפִכְכִוְ)</w:t>
        </w:r>
        <w:r>
          <w:t>‬. The כְּפִיר is a lion in its prime, agile and dangerous (cf. Job 4:10–11, “The roaring of the lion… the teeth of the young lions are broken”). The participle יֹשֵׁב (“sitting”) plus בְּמִסְתָּרִים (“in hiding places”) evokes ambush.</w:t>
        </w:r>
        <w:r w:rsidR="00764AF9">
          <w:t>‬</w:t>
        </w:r>
      </w:bdo>
    </w:p>
    <w:p w14:paraId="23AB4136" w14:textId="77777777" w:rsidR="00736656" w:rsidRDefault="008D0E6F">
      <w:pPr>
        <w:pStyle w:val="BodySans"/>
      </w:pPr>
      <w:r>
        <w:t xml:space="preserve">The figurative-language corpus confirms that lions are stock imagery for lethal enemies. Psalm 7:3 pleads, “Lest he tear my soul like a lion, rending it in pieces with none to deliver” </w:t>
      </w:r>
      <w:bdo w:val="ltr">
        <w:r>
          <w:t>(ישִׁפְנַ היֵרְאַכְּ ףרֹטְיִ־ןפֶּ)</w:t>
        </w:r>
        <w:r>
          <w:t xml:space="preserve">‬. Isaiah 31:4 uses the image for God’s own resolute defense of Zion: “As </w:t>
        </w:r>
        <w:r>
          <w:lastRenderedPageBreak/>
          <w:t>a lion, a young lion, growls over its prey… so YHWH of Hosts will come down to fight upon Mount Zion.” Here, the menace is human; later, the same imagery will be reversed.</w:t>
        </w:r>
        <w:r w:rsidR="00764AF9">
          <w:t>‬</w:t>
        </w:r>
      </w:bdo>
    </w:p>
    <w:p w14:paraId="7BF18BAE" w14:textId="77777777" w:rsidR="00736656" w:rsidRDefault="008D0E6F">
      <w:pPr>
        <w:pStyle w:val="BodySans"/>
      </w:pPr>
      <w:r>
        <w:t>By shifting from the plural “they encircle us” (v. 11) to a singular “he is like a lion,” the poet does more than vary style. He concentrates the diffuse dread of many enemies into the felt terror of one ravenous will.</w:t>
      </w:r>
    </w:p>
    <w:p w14:paraId="7C8894F5" w14:textId="77777777" w:rsidR="00736656" w:rsidRDefault="008D0E6F">
      <w:pPr>
        <w:pStyle w:val="BodySans"/>
        <w:jc w:val="center"/>
      </w:pPr>
      <w:r>
        <w:t>—</w:t>
      </w:r>
    </w:p>
    <w:p w14:paraId="1EC779DC" w14:textId="77777777" w:rsidR="00736656" w:rsidRDefault="008D0E6F">
      <w:pPr>
        <w:pStyle w:val="BodySans"/>
      </w:pPr>
      <w:r>
        <w:rPr>
          <w:b/>
          <w:color w:val="008000"/>
        </w:rPr>
        <w:t xml:space="preserve">“His </w:t>
      </w:r>
      <w:r>
        <w:t>likeness is like a lion eager to tear; and like a young lion sitting in hiding.”</w:t>
      </w:r>
    </w:p>
    <w:p w14:paraId="659AB454" w14:textId="77777777" w:rsidR="00736656" w:rsidRDefault="008D0E6F">
      <w:pPr>
        <w:pStyle w:val="BodySans"/>
      </w:pPr>
      <w:r>
        <w:t xml:space="preserve">Here all the (plural) enemies coalesce into one archetypal predator: </w:t>
      </w:r>
      <w:r>
        <w:rPr>
          <w:b/>
        </w:rPr>
        <w:t>“his likeness”</w:t>
      </w:r>
      <w:r>
        <w:t xml:space="preserve"> (</w:t>
      </w:r>
      <w:r>
        <w:rPr>
          <w:b/>
        </w:rPr>
        <w:t>דִּמְיֹנוֹ</w:t>
      </w:r>
      <w:r>
        <w:t>) is like a lion.</w:t>
      </w:r>
    </w:p>
    <w:p w14:paraId="7B04D853" w14:textId="77777777" w:rsidR="00736656" w:rsidRDefault="008D0E6F">
      <w:pPr>
        <w:pStyle w:val="BodySans"/>
      </w:pPr>
      <w:r>
        <w:rPr>
          <w:b/>
        </w:rPr>
        <w:t>דִּמְיוֹן</w:t>
      </w:r>
      <w:r>
        <w:t xml:space="preserve"> (“likeness, semblance”) is a hapax legomenon—appears only here—which makes it stand out. The psalmist is saying: “At the level of </w:t>
      </w:r>
      <w:r>
        <w:rPr>
          <w:i/>
        </w:rPr>
        <w:t>essence</w:t>
      </w:r>
      <w:r>
        <w:t>, he’s a lion.”</w:t>
      </w:r>
    </w:p>
    <w:p w14:paraId="03EBD1E1" w14:textId="77777777" w:rsidR="00736656" w:rsidRDefault="008D0E6F">
      <w:pPr>
        <w:pStyle w:val="BodySans"/>
      </w:pPr>
      <w:r>
        <w:t>Two lion terms:</w:t>
      </w:r>
    </w:p>
    <w:p w14:paraId="08DF639B" w14:textId="77777777" w:rsidR="00736656" w:rsidRDefault="008D0E6F">
      <w:pPr>
        <w:pStyle w:val="ListBullet"/>
      </w:pPr>
      <w:r>
        <w:rPr>
          <w:rFonts w:ascii="Aptos" w:hAnsi="Aptos"/>
          <w:b/>
        </w:rPr>
        <w:t>אַרְיֵה</w:t>
      </w:r>
      <w:r>
        <w:rPr>
          <w:rFonts w:ascii="Aptos" w:hAnsi="Aptos"/>
        </w:rPr>
        <w:t xml:space="preserve"> – lion, often the adult male.</w:t>
      </w:r>
    </w:p>
    <w:p w14:paraId="7CFCF3FE" w14:textId="77777777" w:rsidR="00736656" w:rsidRDefault="008D0E6F">
      <w:pPr>
        <w:pStyle w:val="ListBullet"/>
      </w:pPr>
      <w:r>
        <w:rPr>
          <w:rFonts w:ascii="Aptos" w:hAnsi="Aptos"/>
          <w:b/>
        </w:rPr>
        <w:t>כְּפִיר</w:t>
      </w:r>
      <w:r>
        <w:rPr>
          <w:rFonts w:ascii="Aptos" w:hAnsi="Aptos"/>
        </w:rPr>
        <w:t xml:space="preserve"> – “young lion,” lion in its prime.</w:t>
      </w:r>
    </w:p>
    <w:p w14:paraId="0F294A71" w14:textId="77777777" w:rsidR="00736656" w:rsidRDefault="008D0E6F">
      <w:pPr>
        <w:pStyle w:val="BodySans"/>
      </w:pPr>
      <w:r>
        <w:t>Both show up in other psalms of danger:</w:t>
      </w:r>
    </w:p>
    <w:p w14:paraId="3E198B92" w14:textId="77777777" w:rsidR="00736656" w:rsidRDefault="008D0E6F">
      <w:pPr>
        <w:pStyle w:val="ListBullet"/>
      </w:pPr>
      <w:r>
        <w:rPr>
          <w:rFonts w:ascii="Aptos" w:hAnsi="Aptos"/>
        </w:rPr>
        <w:t>Psalm 7:3: “פֶּן־יִטְרֹף כְּאַרְיֵה נַפְשִׁי” — “Lest he tear my soul like a lion.”</w:t>
      </w:r>
    </w:p>
    <w:p w14:paraId="750C348E" w14:textId="77777777" w:rsidR="00736656" w:rsidRDefault="008D0E6F">
      <w:pPr>
        <w:pStyle w:val="ListBullet"/>
      </w:pPr>
      <w:r>
        <w:rPr>
          <w:rFonts w:ascii="Aptos" w:hAnsi="Aptos"/>
        </w:rPr>
        <w:t>Psalm 22:14: “אַרְיֵה טֹרֵף וְשֹׁאֵג” — “a lion tearing and roaring.”</w:t>
      </w:r>
    </w:p>
    <w:p w14:paraId="70492797" w14:textId="77777777" w:rsidR="00736656" w:rsidRDefault="008D0E6F">
      <w:pPr>
        <w:pStyle w:val="BodySans"/>
      </w:pPr>
      <w:r>
        <w:t xml:space="preserve">The verb </w:t>
      </w:r>
      <w:r>
        <w:rPr>
          <w:b/>
        </w:rPr>
        <w:t>יִכְסֹף</w:t>
      </w:r>
      <w:r>
        <w:t xml:space="preserve"> (“yearns, longs for”) normally means intense desire (cf. Gen 31:30: “כִּי נִכְסֹף נִכְסַפְתָּ לְבֵית אָבִיךָ” — “you greatly longed for your father’s house”). So this is not just any lion; it is </w:t>
      </w:r>
      <w:r>
        <w:rPr>
          <w:i/>
        </w:rPr>
        <w:t>craving</w:t>
      </w:r>
      <w:r>
        <w:t xml:space="preserve"> the kill.</w:t>
      </w:r>
    </w:p>
    <w:p w14:paraId="4180BD5F" w14:textId="77777777" w:rsidR="00736656" w:rsidRDefault="008D0E6F">
      <w:pPr>
        <w:pStyle w:val="BodySans"/>
      </w:pPr>
      <w:r>
        <w:t>Second half:</w:t>
      </w:r>
    </w:p>
    <w:p w14:paraId="02EDC68C" w14:textId="77777777" w:rsidR="00736656" w:rsidRDefault="008D0E6F">
      <w:pPr>
        <w:pStyle w:val="BodySans"/>
        <w:ind w:left="720"/>
      </w:pPr>
      <w:r>
        <w:rPr>
          <w:i/>
        </w:rPr>
        <w:t>וְכִכְפִיר יֹשֵׁב בְּמִסְתָּרִים</w:t>
      </w:r>
    </w:p>
    <w:p w14:paraId="76E6A4F3" w14:textId="77777777" w:rsidR="00736656" w:rsidRDefault="008D0E6F">
      <w:pPr>
        <w:pStyle w:val="BodySans"/>
        <w:ind w:left="720"/>
      </w:pPr>
      <w:r>
        <w:rPr>
          <w:i/>
        </w:rPr>
        <w:t>“and like a young lion sitting in hiding.”</w:t>
      </w:r>
    </w:p>
    <w:p w14:paraId="0952F20C" w14:textId="77777777" w:rsidR="00736656" w:rsidRDefault="008D0E6F">
      <w:pPr>
        <w:pStyle w:val="BodySans"/>
      </w:pPr>
      <w:r>
        <w:rPr>
          <w:b/>
        </w:rPr>
        <w:t>מִסְתָּרִים</w:t>
      </w:r>
      <w:r>
        <w:t xml:space="preserve"> (“hiding places”) fits standard ambush imagery. Compare Lamentations 3:10: “דֹּב אֹרֵב הוּא לִי, אַרְיֵה בְּמִסְתָּרִים” — “He is to me like a lurking bear, a lion in hiding.”</w:t>
      </w:r>
    </w:p>
    <w:p w14:paraId="4E1C72D3" w14:textId="77777777" w:rsidR="00736656" w:rsidRDefault="008D0E6F">
      <w:pPr>
        <w:pStyle w:val="BodySans"/>
      </w:pPr>
      <w:r>
        <w:t>Some traditional commentators, like Radak, read this as a specific enemy—Saul—based on connections with Psalm 7 (“about Cush the Benjaminite”). Whether or not you follow that, the poetic point stands: the psalmist feels hunted, not just opposed. The enemy isn’t a clumsy bear, easily avoided; he’s a patient, hungry lion, both eager (</w:t>
      </w:r>
      <w:r>
        <w:rPr>
          <w:b/>
        </w:rPr>
        <w:t>יִכְסֹף</w:t>
      </w:r>
      <w:r>
        <w:t>) and strategic (</w:t>
      </w:r>
      <w:r>
        <w:rPr>
          <w:b/>
        </w:rPr>
        <w:t>יֹשֵׁב בְּמִסְתָּרִים</w:t>
      </w:r>
      <w:r>
        <w:t>).</w:t>
      </w:r>
    </w:p>
    <w:p w14:paraId="346DF8E5" w14:textId="77777777" w:rsidR="00736656" w:rsidRDefault="008D0E6F">
      <w:pPr>
        <w:pStyle w:val="BodySans"/>
      </w:pPr>
      <w:r>
        <w:lastRenderedPageBreak/>
        <w:t>Taken with verses 9–11, the image intensifies: first a ring of enemies, then tightly surrounding steps, now a single predator ready to spring. Precisely at this moment, in v. 13, the psalmist will call for God to arise as a counter-warrior.</w:t>
      </w:r>
    </w:p>
    <w:p w14:paraId="79F246C6" w14:textId="77777777" w:rsidR="00736656" w:rsidRDefault="00736656">
      <w:pPr>
        <w:pBdr>
          <w:bottom w:val="single" w:sz="12" w:space="1" w:color="000000"/>
        </w:pBdr>
      </w:pPr>
    </w:p>
    <w:p w14:paraId="5E92151C" w14:textId="77777777" w:rsidR="00736656" w:rsidRDefault="008D0E6F">
      <w:pPr>
        <w:pStyle w:val="Heading3"/>
      </w:pPr>
      <w:r>
        <w:t>Verse 13</w:t>
      </w:r>
    </w:p>
    <w:p w14:paraId="2540C4B1" w14:textId="77777777" w:rsidR="00736656" w:rsidRDefault="008D0E6F">
      <w:pPr>
        <w:pStyle w:val="BodySans"/>
      </w:pPr>
      <w:r>
        <w:t>קוּמָה ה׳; קַדְּמָה פָנָיו; הַכְרִיעֵהוּ;</w:t>
      </w:r>
    </w:p>
    <w:p w14:paraId="40C674E5" w14:textId="77777777" w:rsidR="00736656" w:rsidRDefault="008D0E6F">
      <w:pPr>
        <w:pStyle w:val="BodySans"/>
      </w:pPr>
      <w:r>
        <w:t>פַּלְּטָה נַפְשִׁי מֵרָשָׁע, חַרְבֶּךָ׃</w:t>
      </w:r>
    </w:p>
    <w:p w14:paraId="187F50AE" w14:textId="77777777" w:rsidR="00736656" w:rsidRDefault="008D0E6F">
      <w:pPr>
        <w:pStyle w:val="BodySans"/>
      </w:pPr>
      <w:r>
        <w:t>“Arise, YHWH; confront him; bring him to his knees; deliver my life from the wicked—Your sword.”</w:t>
      </w:r>
    </w:p>
    <w:p w14:paraId="6746F4BB" w14:textId="77777777" w:rsidR="00736656" w:rsidRDefault="008D0E6F">
      <w:pPr>
        <w:pStyle w:val="BodySans"/>
      </w:pPr>
      <w:r>
        <w:t xml:space="preserve">The pressure of the situation erupts into a rapid sequence of imperatives, four verbs in a row with God as subject. קוּמָה (“Arise”) is an old liturgical battle-cry; Numbers 10:35 records Moses saying, whenever the ark set out, “Arise, YHWH, and let Your enemies be scattered” </w:t>
      </w:r>
      <w:bdo w:val="ltr">
        <w:r>
          <w:t>(ךָיבֶיְאֹ וּצפֻיָוְ ה המָוּק)</w:t>
        </w:r>
        <w:r>
          <w:t xml:space="preserve">‬. Psalm 44:27 later echoes: “Arise, be our help, and redeem us for the sake of Your steadfast love” </w:t>
        </w:r>
        <w:bdo w:val="ltr">
          <w:r>
            <w:t>(וּנלָּ התָרָזְעֶ המָוּק֭)</w:t>
          </w:r>
          <w:r>
            <w:t>‬.</w:t>
          </w:r>
          <w:r w:rsidR="00764AF9">
            <w:t>‬</w:t>
          </w:r>
          <w:r w:rsidR="00764AF9">
            <w:t>‬</w:t>
          </w:r>
        </w:bdo>
      </w:bdo>
    </w:p>
    <w:p w14:paraId="28279BC0" w14:textId="77777777" w:rsidR="00736656" w:rsidRDefault="008D0E6F">
      <w:pPr>
        <w:pStyle w:val="BodySans"/>
      </w:pPr>
      <w:r>
        <w:t>קַדְּמָה פָנָיו literally means “go before his face,” that is, confront him head‑on. The verb קד"ם (“to precede, meet”) suggests interception: God is asked not to trail behind the enemy but to get ahead of him. הַכְרִיעֵהוּ (“cause him to bow”) comes from a verb meaning to kneel or collapse. In military psalms it often denotes forcing enemies to the ground (cf. 2 Sam 22:40).</w:t>
      </w:r>
    </w:p>
    <w:p w14:paraId="128EEB38" w14:textId="77777777" w:rsidR="00736656" w:rsidRDefault="008D0E6F">
      <w:pPr>
        <w:pStyle w:val="BodySans"/>
      </w:pPr>
      <w:r>
        <w:t>The final colon shifts from the enemy’s downfall to the psalmist’s preservation: “פַּלְּטָה נַפְשִׁי—snatch away my soul, my life.” The verb פלט (“to deliver, make escape”) appears often in prayers for rescue.</w:t>
      </w:r>
    </w:p>
    <w:p w14:paraId="0FE28E5A" w14:textId="77777777" w:rsidR="00736656" w:rsidRDefault="008D0E6F">
      <w:pPr>
        <w:pStyle w:val="BodySans"/>
      </w:pPr>
      <w:r>
        <w:t>The phrase מֵרָשָׁע חַרְבֶּךָ is theologically charged. On one reading, it means “from the wicked [who is] Your sword”: the wicked are construed as God’s instrument of punishment, like Assyria as “the rod of My anger” (שֵׁבֶט אַפִּי, Isa 10:5). Both Rashi and Radak adopt this: “From the wicked, who is Your sword… for the sword and the escape from it are all from You.” On another reading, the word order is less compressed: “from the wicked, [from] Your sword.” Either way, the psalmist acknowledges that the same God who has allowed the enemy power (“Your sword,” “Your hand,” v. 14) must now also restrain and overcome that power.</w:t>
      </w:r>
    </w:p>
    <w:p w14:paraId="017BBF5B" w14:textId="77777777" w:rsidR="00736656" w:rsidRDefault="008D0E6F">
      <w:pPr>
        <w:pStyle w:val="BodySans"/>
      </w:pPr>
      <w:r>
        <w:t xml:space="preserve">In one memorial </w:t>
      </w:r>
      <w:r>
        <w:rPr>
          <w:i/>
        </w:rPr>
        <w:t>El Malei Rachamim</w:t>
      </w:r>
      <w:r>
        <w:t xml:space="preserve"> for martyrs, this half‑verse is adapted: “פַּלְטָה נַפְשִׁי מֵרָשָׁע חַרְבֶּךָ. נְקֹם נִקְמַת דַּם עֲבָדֶיךָ—Deliver my soul from the wicked, Your sword. Avenge the </w:t>
      </w:r>
      <w:r>
        <w:lastRenderedPageBreak/>
        <w:t>blood of Your servants.” The psalm’s personal plea for deliverance becomes a judicial appeal for historical redress.</w:t>
      </w:r>
    </w:p>
    <w:p w14:paraId="0368C36E" w14:textId="77777777" w:rsidR="00736656" w:rsidRDefault="008D0E6F">
      <w:pPr>
        <w:pStyle w:val="BodySans"/>
        <w:jc w:val="center"/>
      </w:pPr>
      <w:r>
        <w:t>—</w:t>
      </w:r>
    </w:p>
    <w:p w14:paraId="651DFD5F" w14:textId="77777777" w:rsidR="00736656" w:rsidRDefault="008D0E6F">
      <w:pPr>
        <w:pStyle w:val="BodySans"/>
      </w:pPr>
      <w:r>
        <w:rPr>
          <w:b/>
          <w:color w:val="008000"/>
        </w:rPr>
        <w:t xml:space="preserve">“Arise, </w:t>
      </w:r>
      <w:r>
        <w:t>LORD! Confront him! Bring him down! Rescue my life from the wicked—Your sword.”</w:t>
      </w:r>
    </w:p>
    <w:p w14:paraId="4A8E0381" w14:textId="77777777" w:rsidR="00736656" w:rsidRDefault="008D0E6F">
      <w:pPr>
        <w:pStyle w:val="BodySans"/>
      </w:pPr>
      <w:r>
        <w:t>This verse is a cascade of imperatives, like rapid-fire shouts on a battlefield:</w:t>
      </w:r>
    </w:p>
    <w:p w14:paraId="45294C39" w14:textId="77777777" w:rsidR="00736656" w:rsidRDefault="008D0E6F">
      <w:pPr>
        <w:pStyle w:val="BodySans"/>
      </w:pPr>
      <w:r>
        <w:t xml:space="preserve">1. </w:t>
      </w:r>
      <w:r>
        <w:rPr>
          <w:b/>
        </w:rPr>
        <w:t>קוּמָה ה׳</w:t>
      </w:r>
      <w:r>
        <w:t xml:space="preserve"> – “Arise, LORD!” This is a stock battle-cry. In Numbers 10:35, as the Ark sets out, Moses says: “קוּמָה ה’ וְיָפֻצוּ אֹיְבֶיךָ” — “Arise, LORD, and let Your enemies be scattered.”</w:t>
      </w:r>
    </w:p>
    <w:p w14:paraId="5C5DF0CF" w14:textId="77777777" w:rsidR="00736656" w:rsidRDefault="008D0E6F">
      <w:pPr>
        <w:pStyle w:val="BodySans"/>
      </w:pPr>
      <w:r>
        <w:t xml:space="preserve">2. </w:t>
      </w:r>
      <w:r>
        <w:rPr>
          <w:b/>
        </w:rPr>
        <w:t>קַדְּמָה פָנָיו</w:t>
      </w:r>
      <w:r>
        <w:t xml:space="preserve"> – “Confront his face,” or “meet him head-on.” The root </w:t>
      </w:r>
      <w:r>
        <w:rPr>
          <w:b/>
        </w:rPr>
        <w:t>קדם</w:t>
      </w:r>
      <w:r>
        <w:t xml:space="preserve"> can mean “go before, intercept.” The picture is of God stepping in front of the charging lion.</w:t>
      </w:r>
    </w:p>
    <w:p w14:paraId="1AEC27B1" w14:textId="77777777" w:rsidR="00736656" w:rsidRDefault="008D0E6F">
      <w:pPr>
        <w:pStyle w:val="BodySans"/>
      </w:pPr>
      <w:r>
        <w:t xml:space="preserve">3. </w:t>
      </w:r>
      <w:r>
        <w:rPr>
          <w:b/>
        </w:rPr>
        <w:t>הַכְרִיעֵהוּ</w:t>
      </w:r>
      <w:r>
        <w:t xml:space="preserve"> – “Make him kneel / bring him down.” From </w:t>
      </w:r>
      <w:r>
        <w:rPr>
          <w:b/>
        </w:rPr>
        <w:t>כָּרַע</w:t>
      </w:r>
      <w:r>
        <w:t>, to kneel or collapse. Rashi: “קַפַּח אֶת רַגְלָיו וְיִכְרַע וְיִפּוֹל” — “Strike his legs so he kneels and falls.”</w:t>
      </w:r>
    </w:p>
    <w:p w14:paraId="70BB79C1" w14:textId="77777777" w:rsidR="00736656" w:rsidRDefault="008D0E6F">
      <w:pPr>
        <w:pStyle w:val="BodySans"/>
      </w:pPr>
      <w:r>
        <w:t xml:space="preserve">4. </w:t>
      </w:r>
      <w:r>
        <w:rPr>
          <w:b/>
        </w:rPr>
        <w:t>פַּלְּטָה נַפְשִׁי</w:t>
      </w:r>
      <w:r>
        <w:t xml:space="preserve"> – “Deliver my soul/life.” </w:t>
      </w:r>
      <w:r>
        <w:rPr>
          <w:b/>
        </w:rPr>
        <w:t>פּלט</w:t>
      </w:r>
      <w:r>
        <w:t xml:space="preserve"> means to make someone escape, to rescue.</w:t>
      </w:r>
    </w:p>
    <w:p w14:paraId="633AD3C0" w14:textId="77777777" w:rsidR="00736656" w:rsidRDefault="008D0E6F">
      <w:pPr>
        <w:pStyle w:val="BodySans"/>
      </w:pPr>
      <w:r>
        <w:t>The last phrase is theologically charged:</w:t>
      </w:r>
    </w:p>
    <w:p w14:paraId="62DA69A7" w14:textId="77777777" w:rsidR="00736656" w:rsidRDefault="008D0E6F">
      <w:pPr>
        <w:pStyle w:val="BodySans"/>
        <w:ind w:left="720"/>
      </w:pPr>
      <w:r>
        <w:rPr>
          <w:i/>
        </w:rPr>
        <w:t>מֵרָשָׁע חַרְבֶּךָ</w:t>
      </w:r>
    </w:p>
    <w:p w14:paraId="70142400" w14:textId="77777777" w:rsidR="00736656" w:rsidRDefault="008D0E6F">
      <w:pPr>
        <w:pStyle w:val="BodySans"/>
        <w:ind w:left="720"/>
      </w:pPr>
      <w:r>
        <w:rPr>
          <w:i/>
        </w:rPr>
        <w:t>“from the wicked, [who is] Your sword.”</w:t>
      </w:r>
    </w:p>
    <w:p w14:paraId="4FB60943" w14:textId="77777777" w:rsidR="00736656" w:rsidRDefault="008D0E6F">
      <w:pPr>
        <w:pStyle w:val="BodySans"/>
      </w:pPr>
      <w:r>
        <w:t xml:space="preserve">Is the wicked </w:t>
      </w:r>
      <w:r>
        <w:rPr>
          <w:b/>
        </w:rPr>
        <w:t>God’s sword</w:t>
      </w:r>
      <w:r>
        <w:t xml:space="preserve"> (apposition), or is this simply “from the wicked—[by] Your sword”? Radak connects it to Isaiah 10:5:</w:t>
      </w:r>
    </w:p>
    <w:p w14:paraId="158E3386" w14:textId="77777777" w:rsidR="00736656" w:rsidRDefault="008D0E6F">
      <w:pPr>
        <w:pStyle w:val="BodySans"/>
        <w:ind w:left="720"/>
      </w:pPr>
      <w:r>
        <w:rPr>
          <w:i/>
        </w:rPr>
        <w:t>“הוֹי אַשּׁוּר, שֵׁבֶט אַפִּי”</w:t>
      </w:r>
    </w:p>
    <w:p w14:paraId="0B5B498A" w14:textId="77777777" w:rsidR="00736656" w:rsidRDefault="008D0E6F">
      <w:pPr>
        <w:pStyle w:val="BodySans"/>
        <w:ind w:left="720"/>
      </w:pPr>
      <w:r>
        <w:rPr>
          <w:i/>
        </w:rPr>
        <w:t>“Ah, Assyria, rod of My anger…”</w:t>
      </w:r>
    </w:p>
    <w:p w14:paraId="4820ECE7" w14:textId="77777777" w:rsidR="00736656" w:rsidRDefault="008D0E6F">
      <w:pPr>
        <w:pStyle w:val="BodySans"/>
      </w:pPr>
      <w:r>
        <w:t xml:space="preserve">There, a foreign empire is the </w:t>
      </w:r>
      <w:r>
        <w:rPr>
          <w:b/>
        </w:rPr>
        <w:t>rod</w:t>
      </w:r>
      <w:r>
        <w:t xml:space="preserve"> in God’s hand to punish Israel. Similarly, our verse can be read: the wicked is </w:t>
      </w:r>
      <w:r>
        <w:rPr>
          <w:i/>
        </w:rPr>
        <w:t>currently</w:t>
      </w:r>
      <w:r>
        <w:t xml:space="preserve"> God’s instrument of punishment—His sword—but the psalmist asks God to now </w:t>
      </w:r>
      <w:r>
        <w:rPr>
          <w:i/>
        </w:rPr>
        <w:t>sheath</w:t>
      </w:r>
      <w:r>
        <w:t xml:space="preserve"> that sword and deliver him from it.</w:t>
      </w:r>
    </w:p>
    <w:p w14:paraId="322D357B" w14:textId="77777777" w:rsidR="00736656" w:rsidRDefault="008D0E6F">
      <w:pPr>
        <w:pStyle w:val="BodySans"/>
      </w:pPr>
      <w:r>
        <w:t>The tension is deep: in a world where even dangerous enemies can be doing (in some sense) God’s work of judgment, the sufferer still cries out to be spared. The psalm doesn’t try to solve all that philosophically; it just shouts a four-part prayer: “Get up. Confront. Knock him down. Pull me out.”</w:t>
      </w:r>
    </w:p>
    <w:p w14:paraId="0B69882D" w14:textId="77777777" w:rsidR="00736656" w:rsidRDefault="00736656">
      <w:pPr>
        <w:pBdr>
          <w:bottom w:val="single" w:sz="12" w:space="1" w:color="000000"/>
        </w:pBdr>
      </w:pPr>
    </w:p>
    <w:p w14:paraId="6A99EDAD" w14:textId="77777777" w:rsidR="00736656" w:rsidRDefault="008D0E6F">
      <w:pPr>
        <w:pStyle w:val="Heading3"/>
      </w:pPr>
      <w:r>
        <w:t>Verse 14</w:t>
      </w:r>
    </w:p>
    <w:p w14:paraId="2E40030E" w14:textId="77777777" w:rsidR="00736656" w:rsidRDefault="008D0E6F">
      <w:pPr>
        <w:pStyle w:val="BodySans"/>
      </w:pPr>
      <w:r>
        <w:t>מִמְתִים יָדְךָ ה׳, מִמְתִים מֵחֶלֶד, חֶלְקָם בַּחַיִּים;</w:t>
      </w:r>
    </w:p>
    <w:p w14:paraId="68C1F791" w14:textId="77777777" w:rsidR="00736656" w:rsidRDefault="008D0E6F">
      <w:pPr>
        <w:pStyle w:val="BodySans"/>
      </w:pPr>
      <w:r>
        <w:lastRenderedPageBreak/>
        <w:t>וּצְפוּנְךָ תְּמַלֵּא בִטְנָם; יִשְׂבְּעוּ בָנִים; וְהִנִּיחוּ יִתְרָם לְעוֹלְלֵיהֶם׃</w:t>
      </w:r>
    </w:p>
    <w:p w14:paraId="74435A74" w14:textId="77777777" w:rsidR="00736656" w:rsidRDefault="008D0E6F">
      <w:pPr>
        <w:pStyle w:val="BodySans"/>
      </w:pPr>
      <w:r>
        <w:t>“From mortals, by Your hand, O YHWH, from mortals of the world, whose portion is in this life; and [whom] Your treasure fills their belly; [who] are sated with children, and leave their surplus to their little ones.”</w:t>
      </w:r>
    </w:p>
    <w:p w14:paraId="56F1F9BE" w14:textId="77777777" w:rsidR="00736656" w:rsidRDefault="008D0E6F">
      <w:pPr>
        <w:pStyle w:val="BodySans"/>
      </w:pPr>
      <w:r>
        <w:t xml:space="preserve">This verse is a knot of syntax and theology. The first half continues the plea: “from mortals, by Your hand” </w:t>
      </w:r>
      <w:bdo w:val="ltr">
        <w:r>
          <w:t>(ךָדְיָ םיתִמְמִ)</w:t>
        </w:r>
        <w:r>
          <w:t xml:space="preserve">‬ links back to “from the wicked—Your sword.” The plural מְתִים (literally “dead ones”) is a poetic word for mortals; the added מֵחֶלֶד likely means “of this transient world” (חֶלֶד, as in Ps 39:6). The phrase חֶלְקָם בַּחַיִּים (“their portion is in [this] life”) echoes Qohelet’s resigned joy in Ecclesiastes 9:9: “for that is your portion in life </w:t>
        </w:r>
        <w:bdo w:val="ltr">
          <w:r>
            <w:t>(םייִּחַבַּ ךָקְלְחֶ)</w:t>
          </w:r>
          <w:r>
            <w:t>‬.”</w:t>
          </w:r>
          <w:r w:rsidR="00764AF9">
            <w:t>‬</w:t>
          </w:r>
          <w:r w:rsidR="00764AF9">
            <w:t>‬</w:t>
          </w:r>
        </w:bdo>
      </w:bdo>
    </w:p>
    <w:p w14:paraId="1C06D38E" w14:textId="77777777" w:rsidR="00736656" w:rsidRDefault="008D0E6F">
      <w:pPr>
        <w:pStyle w:val="BodySans"/>
      </w:pPr>
      <w:r>
        <w:t>The main interpretive question is whether the predicates that follow—“Your treasure fills their belly; they are sated with children; they leave their surplus to their little ones”—describe the same wicked mortals, or a new subject (“Your treasured ones”). The consonantal text reads וּצְפוּנְךָ (“Your hidden [treasure]”), but some vocalizations take it as “Your treasured [ones]” and shift the tone to blessing.</w:t>
      </w:r>
    </w:p>
    <w:p w14:paraId="4CEEA6C8" w14:textId="77777777" w:rsidR="00736656" w:rsidRDefault="008D0E6F">
      <w:pPr>
        <w:pStyle w:val="BodySans"/>
      </w:pPr>
      <w:r>
        <w:t>Radak and Malbim, among others, keep the focus on the wicked. On this reading, God’s own “stored-up” good (צָפוּן, as in “How great is Your goodness that You have stored up for those who fear You,” מָה־רַב טוּבְךָ אֲשֶׁר־צָפַנְתָּ לִּירֵאֶיךָ, Ps 31:20) is, ironically, filling the bellies of those who care only for this world. Job 21 paints a similar picture: “Why do the wicked live, reach old age, and grow mighty in power? Their offspring are established in their presence… They spend their days in prosperity” (Job 21:7–13).</w:t>
      </w:r>
    </w:p>
    <w:p w14:paraId="7A812955" w14:textId="77777777" w:rsidR="00736656" w:rsidRDefault="008D0E6F">
      <w:pPr>
        <w:pStyle w:val="BodySans"/>
      </w:pPr>
      <w:r>
        <w:t xml:space="preserve">The three clauses then form a miniature portrait of enviable domestic prosperity: full stomachs (“Your treasure fills their belly”), satisfied sons </w:t>
      </w:r>
      <w:bdo w:val="ltr">
        <w:r>
          <w:t>(םינִבָ וּעבְּשְׂיִ)</w:t>
        </w:r>
        <w:r>
          <w:t xml:space="preserve">‬, and enough to leave an “excess” </w:t>
        </w:r>
        <w:bdo w:val="ltr">
          <w:r>
            <w:t>(םרָתְיִ)</w:t>
          </w:r>
          <w:r>
            <w:t xml:space="preserve">‬ to grandchildren </w:t>
          </w:r>
          <w:bdo w:val="ltr">
            <w:r>
              <w:t>(םהֶילֵלְוֹע)</w:t>
            </w:r>
            <w:r>
              <w:t>‬. Within the psalm’s argument, this is not a promise but a problem. The wicked have, as it were, everything the Deuteronomic covenant seemed to offer the righteous: fertility, abundance, continuity.</w:t>
            </w:r>
            <w:r w:rsidR="00764AF9">
              <w:t>‬</w:t>
            </w:r>
            <w:r w:rsidR="00764AF9">
              <w:t>‬</w:t>
            </w:r>
            <w:r w:rsidR="00764AF9">
              <w:t>‬</w:t>
            </w:r>
          </w:bdo>
        </w:bdo>
      </w:bdo>
    </w:p>
    <w:p w14:paraId="481BAA8C" w14:textId="77777777" w:rsidR="00736656" w:rsidRDefault="008D0E6F">
      <w:pPr>
        <w:pStyle w:val="BodySans"/>
      </w:pPr>
      <w:r>
        <w:t xml:space="preserve">The Torah Temimah records an aggadic reading that turns part of this verse in a different direction. On the phrase וּצְפוּנְךָ תְּמַלֵּא בִטְנָם (“Your hidden [thing] fill their belly”), a Talmudic saying teaches that one who places his bed on a north-south axis will merit sons, citing “Your צָפוּן fills their belly; they are sated with children” (Berakhot 5b). Here the </w:t>
      </w:r>
      <w:r>
        <w:rPr>
          <w:i/>
        </w:rPr>
        <w:t>literal</w:t>
      </w:r>
      <w:r>
        <w:t xml:space="preserve"> belly becomes an arena for homiletic fertility advice; the psalm’s contrast between worldly and divine satisfaction recedes.</w:t>
      </w:r>
    </w:p>
    <w:p w14:paraId="686AA2AF" w14:textId="77777777" w:rsidR="00736656" w:rsidRDefault="008D0E6F">
      <w:pPr>
        <w:pStyle w:val="BodySans"/>
      </w:pPr>
      <w:r>
        <w:t>Within Psalm 17, however, the balance tips the other way. However enviable, this “portion in life” is explicitly limited to this חֶלֶד. The next verse will introduce a different kind of portion.</w:t>
      </w:r>
    </w:p>
    <w:p w14:paraId="5DF00E01" w14:textId="77777777" w:rsidR="00736656" w:rsidRDefault="008D0E6F">
      <w:pPr>
        <w:pStyle w:val="BodySans"/>
        <w:jc w:val="center"/>
      </w:pPr>
      <w:r>
        <w:lastRenderedPageBreak/>
        <w:t>—</w:t>
      </w:r>
    </w:p>
    <w:p w14:paraId="5D5634EC" w14:textId="77777777" w:rsidR="00736656" w:rsidRDefault="008D0E6F">
      <w:pPr>
        <w:pStyle w:val="BodySans"/>
      </w:pPr>
      <w:r>
        <w:rPr>
          <w:b/>
          <w:color w:val="008000"/>
        </w:rPr>
        <w:t xml:space="preserve">“from </w:t>
      </w:r>
      <w:r>
        <w:t>mortals—by Your hand, LORD—from mortals of fleeting [time], whose portion is in this life; and Your treasure You fill their belly with; they are satisfied with sons, and leave their surplus to their little ones.”</w:t>
      </w:r>
    </w:p>
    <w:p w14:paraId="4F39258A" w14:textId="77777777" w:rsidR="00736656" w:rsidRDefault="008D0E6F">
      <w:pPr>
        <w:pStyle w:val="BodySans"/>
      </w:pPr>
      <w:r>
        <w:t xml:space="preserve">This verse is the interpretive crux of the psalm. Who are these </w:t>
      </w:r>
      <w:r>
        <w:rPr>
          <w:b/>
        </w:rPr>
        <w:t>“mortals”</w:t>
      </w:r>
      <w:r>
        <w:t xml:space="preserve"> (</w:t>
      </w:r>
      <w:r>
        <w:rPr>
          <w:b/>
        </w:rPr>
        <w:t>מְתִים</w:t>
      </w:r>
      <w:r>
        <w:t>)?</w:t>
      </w:r>
    </w:p>
    <w:p w14:paraId="5E61F6DF" w14:textId="77777777" w:rsidR="00736656" w:rsidRDefault="008D0E6F">
      <w:pPr>
        <w:pStyle w:val="BodySans"/>
      </w:pPr>
      <w:r>
        <w:t xml:space="preserve">One consistent reading (Radak, many moderns) is: these are the </w:t>
      </w:r>
      <w:r>
        <w:rPr>
          <w:b/>
        </w:rPr>
        <w:t>wicked</w:t>
      </w:r>
      <w:r>
        <w:t>, whose prosperity is being contrasted to the psalmist’s spiritual satisfaction.</w:t>
      </w:r>
    </w:p>
    <w:p w14:paraId="6F48BDBF" w14:textId="77777777" w:rsidR="00736656" w:rsidRDefault="008D0E6F">
      <w:pPr>
        <w:pStyle w:val="BodySans"/>
      </w:pPr>
      <w:r>
        <w:t>Pieces of the puzzle:</w:t>
      </w:r>
    </w:p>
    <w:p w14:paraId="54A44870" w14:textId="77777777" w:rsidR="00736656" w:rsidRDefault="008D0E6F">
      <w:pPr>
        <w:pStyle w:val="ListBullet"/>
      </w:pPr>
      <w:r>
        <w:rPr>
          <w:rFonts w:ascii="Aptos" w:hAnsi="Aptos"/>
          <w:b/>
        </w:rPr>
        <w:t>מִמְתִים יָדְךָ</w:t>
      </w:r>
      <w:r>
        <w:rPr>
          <w:rFonts w:ascii="Aptos" w:hAnsi="Aptos"/>
        </w:rPr>
        <w:t xml:space="preserve"> – “[Deliver me] from men, [who are] Your hand.” Parallel to v. 13 (“from the wicked, Your sword”). These are humans through whom God acts—both to maintain the world and to judge.</w:t>
      </w:r>
    </w:p>
    <w:p w14:paraId="3D7BDADD" w14:textId="77777777" w:rsidR="00736656" w:rsidRDefault="008D0E6F">
      <w:pPr>
        <w:pStyle w:val="ListBullet"/>
      </w:pPr>
      <w:r>
        <w:rPr>
          <w:rFonts w:ascii="Aptos" w:hAnsi="Aptos"/>
          <w:b/>
        </w:rPr>
        <w:t>מִמְתִים מֵחֶלֶד</w:t>
      </w:r>
      <w:r>
        <w:rPr>
          <w:rFonts w:ascii="Aptos" w:hAnsi="Aptos"/>
        </w:rPr>
        <w:t xml:space="preserve"> – “from men of </w:t>
      </w:r>
      <w:r>
        <w:rPr>
          <w:rFonts w:ascii="Aptos" w:hAnsi="Aptos"/>
          <w:b/>
        </w:rPr>
        <w:t>חֶלֶד</w:t>
      </w:r>
      <w:r>
        <w:rPr>
          <w:rFonts w:ascii="Aptos" w:hAnsi="Aptos"/>
        </w:rPr>
        <w:t xml:space="preserve">.” </w:t>
      </w:r>
      <w:r>
        <w:rPr>
          <w:rFonts w:ascii="Aptos" w:hAnsi="Aptos"/>
          <w:b/>
        </w:rPr>
        <w:t>חֶלֶד</w:t>
      </w:r>
      <w:r>
        <w:rPr>
          <w:rFonts w:ascii="Aptos" w:hAnsi="Aptos"/>
        </w:rPr>
        <w:t xml:space="preserve"> elsewhere (Ps 39:6) speaks of fleeting existence:</w:t>
      </w:r>
    </w:p>
    <w:p w14:paraId="53881285" w14:textId="77777777" w:rsidR="00736656" w:rsidRDefault="008D0E6F">
      <w:pPr>
        <w:pStyle w:val="BodySans"/>
        <w:ind w:left="720"/>
      </w:pPr>
      <w:r>
        <w:rPr>
          <w:i/>
        </w:rPr>
        <w:t>“הִנֵּה טְפָחוֹת נָתַתָּה יָמַי… אַךְ כׇּל־הֶבֶל כׇּל־אָדָם נִצָּב סֶלָה.”</w:t>
      </w:r>
    </w:p>
    <w:p w14:paraId="263B6809" w14:textId="77777777" w:rsidR="00736656" w:rsidRDefault="008D0E6F">
      <w:pPr>
        <w:pStyle w:val="BodySans"/>
      </w:pPr>
      <w:r>
        <w:t>So these are “men of this passing world.”</w:t>
      </w:r>
    </w:p>
    <w:p w14:paraId="5012F470" w14:textId="77777777" w:rsidR="00736656" w:rsidRDefault="008D0E6F">
      <w:pPr>
        <w:pStyle w:val="ListBullet"/>
      </w:pPr>
      <w:r>
        <w:rPr>
          <w:rFonts w:ascii="Aptos" w:hAnsi="Aptos"/>
          <w:b/>
        </w:rPr>
        <w:t>חֶלְקָם בַּחַיִּים</w:t>
      </w:r>
      <w:r>
        <w:rPr>
          <w:rFonts w:ascii="Aptos" w:hAnsi="Aptos"/>
        </w:rPr>
        <w:t xml:space="preserve"> – “their portion is in [this] life.” Compare Ecclesiastes 9:9: “כִּי הוּא חֶלְקְךָ בַּחַיִּים” — “for that is your portion in life.”</w:t>
      </w:r>
    </w:p>
    <w:p w14:paraId="02385E5C" w14:textId="77777777" w:rsidR="00736656" w:rsidRDefault="008D0E6F">
      <w:pPr>
        <w:pStyle w:val="BodySans"/>
      </w:pPr>
      <w:r>
        <w:t>Then:</w:t>
      </w:r>
    </w:p>
    <w:p w14:paraId="47889197" w14:textId="77777777" w:rsidR="00736656" w:rsidRDefault="008D0E6F">
      <w:pPr>
        <w:pStyle w:val="BodySans"/>
        <w:ind w:left="720"/>
      </w:pPr>
      <w:r>
        <w:rPr>
          <w:i/>
        </w:rPr>
        <w:t>וּצְפוּנְךָ תְּמַלֵּא בִטְנָם</w:t>
      </w:r>
    </w:p>
    <w:p w14:paraId="5D46211A" w14:textId="77777777" w:rsidR="00736656" w:rsidRDefault="008D0E6F">
      <w:pPr>
        <w:pStyle w:val="BodySans"/>
        <w:ind w:left="720"/>
      </w:pPr>
      <w:r>
        <w:rPr>
          <w:i/>
        </w:rPr>
        <w:t>“Your hidden [treasure] You fill their belly with.”</w:t>
      </w:r>
    </w:p>
    <w:p w14:paraId="6670CBB8" w14:textId="77777777" w:rsidR="00736656" w:rsidRDefault="008D0E6F">
      <w:pPr>
        <w:pStyle w:val="BodySans"/>
      </w:pPr>
      <w:r>
        <w:rPr>
          <w:b/>
        </w:rPr>
        <w:t>צָפוּן</w:t>
      </w:r>
      <w:r>
        <w:t xml:space="preserve"> – “hidden, stored up.” Psalm 31:20: “מָה רַב טוּבְךָ אֲשֶׁר צָפַנְתָּ לִּירֵאֶיךָ” — “How great is Your goodness that You have stored up for those who fear You.” Here, ironically, that stored-up good is filling </w:t>
      </w:r>
      <w:r>
        <w:rPr>
          <w:i/>
        </w:rPr>
        <w:t>their</w:t>
      </w:r>
      <w:r>
        <w:t xml:space="preserve"> stomachs.</w:t>
      </w:r>
    </w:p>
    <w:p w14:paraId="1044338E" w14:textId="77777777" w:rsidR="00736656" w:rsidRDefault="008D0E6F">
      <w:pPr>
        <w:pStyle w:val="BodySans"/>
        <w:ind w:left="720"/>
      </w:pPr>
      <w:r>
        <w:rPr>
          <w:i/>
        </w:rPr>
        <w:t>יִשְׂבְּעוּ בָנִים; וְהִנִּיחוּ יִתְרָם לְעוֹלְלֵיהֶם</w:t>
      </w:r>
    </w:p>
    <w:p w14:paraId="237A7CAB" w14:textId="77777777" w:rsidR="00736656" w:rsidRDefault="008D0E6F">
      <w:pPr>
        <w:pStyle w:val="BodySans"/>
        <w:ind w:left="720"/>
      </w:pPr>
      <w:r>
        <w:rPr>
          <w:i/>
        </w:rPr>
        <w:t>“They are satisfied with sons; they leave their surplus to their little ones.”</w:t>
      </w:r>
    </w:p>
    <w:p w14:paraId="2D0D7ACC" w14:textId="77777777" w:rsidR="00736656" w:rsidRDefault="008D0E6F">
      <w:pPr>
        <w:pStyle w:val="BodySans"/>
      </w:pPr>
      <w:r>
        <w:t>This is the ideal ancient Israelite picture of success: many sons, and enough wealth to leave an inheritance even to grandchildren (</w:t>
      </w:r>
      <w:r>
        <w:rPr>
          <w:b/>
        </w:rPr>
        <w:t>עוֹלְלִים</w:t>
      </w:r>
      <w:r>
        <w:t>).</w:t>
      </w:r>
    </w:p>
    <w:p w14:paraId="792CB34E" w14:textId="77777777" w:rsidR="00736656" w:rsidRDefault="008D0E6F">
      <w:pPr>
        <w:pStyle w:val="BodySans"/>
      </w:pPr>
      <w:r>
        <w:t xml:space="preserve">So why are these apparently godless “men of this world” getting such a sweet deal? Psalm 73 asks exactly this. Our psalm doesn’t answer by denying their prosperity; it simply says: </w:t>
      </w:r>
      <w:r>
        <w:rPr>
          <w:i/>
        </w:rPr>
        <w:t>that’s their entire portion</w:t>
      </w:r>
      <w:r>
        <w:t>. They cash out in this age. The psalmist wants something else.</w:t>
      </w:r>
    </w:p>
    <w:p w14:paraId="42E7B750" w14:textId="77777777" w:rsidR="00736656" w:rsidRDefault="008D0E6F">
      <w:pPr>
        <w:pStyle w:val="BodySans"/>
      </w:pPr>
      <w:r>
        <w:lastRenderedPageBreak/>
        <w:t>Rashi offers a creative twist, reading מִמְתִים as “those who die by Your hand… those who die of old age,” and contrasting different deaths of righteous and wicked. He ends up still setting “their portion in life” against “I will see Your face.”</w:t>
      </w:r>
    </w:p>
    <w:p w14:paraId="4E705B31" w14:textId="77777777" w:rsidR="00736656" w:rsidRDefault="008D0E6F">
      <w:pPr>
        <w:pStyle w:val="BodySans"/>
      </w:pPr>
      <w:r>
        <w:t xml:space="preserve">The </w:t>
      </w:r>
      <w:r>
        <w:rPr>
          <w:b/>
        </w:rPr>
        <w:t>Torah Temimah</w:t>
      </w:r>
      <w:r>
        <w:t xml:space="preserve"> quotes a Talmudic aggadah (Berakhot 5b) on the phrase “וּצְפוּנְךָ תְּמַלֵּא בִטְנָם” that goes off in a totally different direction—about positioning one’s bed between north and south to merit sons (!). That’s classic rabbinic reuse: pulling a phrase out into a new halakhic/mystical context.</w:t>
      </w:r>
    </w:p>
    <w:p w14:paraId="47674C8E" w14:textId="77777777" w:rsidR="00736656" w:rsidRDefault="008D0E6F">
      <w:pPr>
        <w:pStyle w:val="BodySans"/>
      </w:pPr>
      <w:r>
        <w:t xml:space="preserve">But in Psalm 17 itself, the meaning is simpler and sharper: “Some people get full bellies, happy children, and large inheritances. Good for them. That is </w:t>
      </w:r>
      <w:r>
        <w:rPr>
          <w:b/>
        </w:rPr>
        <w:t>not</w:t>
      </w:r>
      <w:r>
        <w:t xml:space="preserve"> what I’m ultimately jealous of.”</w:t>
      </w:r>
    </w:p>
    <w:p w14:paraId="60F0B0AF" w14:textId="77777777" w:rsidR="00736656" w:rsidRDefault="00736656">
      <w:pPr>
        <w:pBdr>
          <w:bottom w:val="single" w:sz="12" w:space="1" w:color="000000"/>
        </w:pBdr>
      </w:pPr>
    </w:p>
    <w:p w14:paraId="0CB72642" w14:textId="77777777" w:rsidR="00736656" w:rsidRDefault="008D0E6F">
      <w:pPr>
        <w:pStyle w:val="Heading3"/>
      </w:pPr>
      <w:r>
        <w:t>Verse 15</w:t>
      </w:r>
    </w:p>
    <w:p w14:paraId="69436F0A" w14:textId="77777777" w:rsidR="00736656" w:rsidRDefault="008D0E6F">
      <w:pPr>
        <w:pStyle w:val="BodySans"/>
      </w:pPr>
      <w:r>
        <w:t>אֲנִי בְּצֶדֶק אֶחֱזֶה פָנֶיךָ;</w:t>
      </w:r>
    </w:p>
    <w:p w14:paraId="5B07D442" w14:textId="77777777" w:rsidR="00736656" w:rsidRDefault="008D0E6F">
      <w:pPr>
        <w:pStyle w:val="BodySans"/>
      </w:pPr>
      <w:r>
        <w:t>אֶשְׂבְּעָה בְהָקִיץ תְּמוּנָתֶךָ׃</w:t>
      </w:r>
    </w:p>
    <w:p w14:paraId="5666CAF5" w14:textId="77777777" w:rsidR="00736656" w:rsidRDefault="008D0E6F">
      <w:pPr>
        <w:pStyle w:val="BodySans"/>
      </w:pPr>
      <w:r>
        <w:t>“As for me, in righteousness I shall behold Your face; I will be satisfied, when I awake, with Your form.”</w:t>
      </w:r>
    </w:p>
    <w:p w14:paraId="4084F0D2" w14:textId="77777777" w:rsidR="00736656" w:rsidRDefault="008D0E6F">
      <w:pPr>
        <w:pStyle w:val="BodySans"/>
      </w:pPr>
      <w:r>
        <w:t xml:space="preserve">The psalm ends with a deliberate “as for me” </w:t>
      </w:r>
      <w:bdo w:val="ltr">
        <w:r>
          <w:t>(ינִאֲ)</w:t>
        </w:r>
        <w:r>
          <w:t xml:space="preserve">‬, an emphatic contrast to the “mortals of the world” in verse 14. </w:t>
        </w:r>
        <w:r>
          <w:rPr>
            <w:i/>
          </w:rPr>
          <w:t>They</w:t>
        </w:r>
        <w:r>
          <w:t xml:space="preserve"> have their portion in this life; </w:t>
        </w:r>
        <w:r>
          <w:rPr>
            <w:i/>
          </w:rPr>
          <w:t>I</w:t>
        </w:r>
        <w:r>
          <w:t>, by contrast, have my portion in beholding God. The inclusio on צֶדֶק—“hear, O LORD, righteousness” (v. 1) and now “in righteousness I shall behold Your face”—frames righteousness as both content of petition and condition for vision.</w:t>
        </w:r>
        <w:r w:rsidR="00764AF9">
          <w:t>‬</w:t>
        </w:r>
      </w:bdo>
    </w:p>
    <w:p w14:paraId="47177DA2" w14:textId="77777777" w:rsidR="00736656" w:rsidRDefault="008D0E6F">
      <w:pPr>
        <w:pStyle w:val="BodySans"/>
      </w:pPr>
      <w:r>
        <w:t>The verb אֶחֱזֶה is, as noted, the verb of prophetic sight. Isaiah promises, “Your eyes shall behold the king in his beauty” (מֶלֶךְ בְּיָפְיוֹ תֶּחֱזֶינָה עֵינֶיךָ, Isa 33:17). Job, in his darkest hope, declares, “From my flesh I shall behold God” (וּמִבְּשָׂרִי אֶחֱזֶה אֱלוֹקַּ, Job 19:26). Our psalmist dares to expect something similar.</w:t>
      </w:r>
    </w:p>
    <w:p w14:paraId="6B3B856B" w14:textId="77777777" w:rsidR="00736656" w:rsidRDefault="008D0E6F">
      <w:pPr>
        <w:pStyle w:val="BodySans"/>
      </w:pPr>
      <w:r>
        <w:t xml:space="preserve">The objects of vision are daring: “Your face” </w:t>
      </w:r>
      <w:bdo w:val="ltr">
        <w:r>
          <w:t>(ךָינֶפָ)</w:t>
        </w:r>
        <w:r>
          <w:t xml:space="preserve">‬ and “Your form” </w:t>
        </w:r>
        <w:bdo w:val="ltr">
          <w:r>
            <w:t>(ךָתֶנָוּמתְּ)</w:t>
          </w:r>
          <w:r>
            <w:t>‬. The noun תְּמוּנָה is rare and theologically loaded. It appears in the second commandment (“You shall not make for yourself a carved image or any likeness,” כָּל־תְּמוּנָה, Exod 20:4) and in Deuteronomy’s insistence that Israel “saw no form” at Sinai (וּתְמוּנָה אֵינְכֶם רֹאִים, Deut 4:12, 15–16). Only Moses is granted this privilege: “The form of YHWH he beholds” (וּתְמֻנַת ה׳ יַבִּיט, Num 12:8). For the psalmist to speak of “Your תְּמוּנָה” is to place himself, rhetorically, alongside Moses.</w:t>
          </w:r>
          <w:r w:rsidR="00764AF9">
            <w:t>‬</w:t>
          </w:r>
          <w:r w:rsidR="00764AF9">
            <w:t>‬</w:t>
          </w:r>
        </w:bdo>
      </w:bdo>
    </w:p>
    <w:p w14:paraId="657A4458" w14:textId="77777777" w:rsidR="00736656" w:rsidRDefault="008D0E6F">
      <w:pPr>
        <w:pStyle w:val="BodySans"/>
      </w:pPr>
      <w:r>
        <w:lastRenderedPageBreak/>
        <w:t>This raises the tension with Exodus 33:20: “You cannot see My face, for no human shall see Me and live.” Traditional readings resolve it either by temporality (only after death or resurrection) or by mode (intellectual, not sensory, vision). Radak takes the eschatological path: “I am looking forward and hoping to behold Your face in the world to come.” Ibn Ezra, ever rationalist, recasts the vision as understanding: to “be satisfied… with Your form” is to have the mind filled with knowledge of God’s ways, not to see an image.</w:t>
      </w:r>
    </w:p>
    <w:p w14:paraId="1E9CC228" w14:textId="77777777" w:rsidR="00736656" w:rsidRDefault="008D0E6F">
      <w:pPr>
        <w:pStyle w:val="BodySans"/>
      </w:pPr>
      <w:r>
        <w:t xml:space="preserve">The phrase בְהָקִיץ (“when I awake”) is pivotal. It can mean waking from nightly sleep, especially if one imagines the psalmist spending the night in the temple precincts waiting for an oracle. Or it can, as Radak and later tradition suggest, allude to waking from the sleep of death, as in Daniel 12:2: “Many of those who sleep in the dust of the earth shall awake” </w:t>
      </w:r>
      <w:bdo w:val="ltr">
        <w:r>
          <w:t>(וּציקִיָ)</w:t>
        </w:r>
        <w:r>
          <w:t>‬. The psalm’s own use of perfect verbs for God’s testing and of future for the vision leaves room for both horizons: some foretaste of God’s face in this life, consummated in a later, fuller awakening.</w:t>
        </w:r>
        <w:r w:rsidR="00764AF9">
          <w:t>‬</w:t>
        </w:r>
      </w:bdo>
    </w:p>
    <w:p w14:paraId="7ED1385E" w14:textId="77777777" w:rsidR="00736656" w:rsidRDefault="008D0E6F">
      <w:pPr>
        <w:pStyle w:val="BodySans"/>
      </w:pPr>
      <w:r>
        <w:t xml:space="preserve">The final verb, אֶשְׂבְּעָה (“I will be satisfied”), answers verse 14’s “they are sated with children” </w:t>
      </w:r>
      <w:bdo w:val="ltr">
        <w:r>
          <w:t>(םינִבָ וּעבְּשְׂיִ)</w:t>
        </w:r>
        <w:r>
          <w:t xml:space="preserve">‬. Satisfaction vocabulary </w:t>
        </w:r>
        <w:bdo w:val="ltr">
          <w:r>
            <w:t>(עבַשָׂ)</w:t>
          </w:r>
          <w:r>
            <w:t>‬ often describes abundance of food or joy (Ps 22:27, “The afflicted shall eat and be satisfied”). Here it is redirected: the psalmist’s fullness comes not from grain or progeny but from contemplating God.</w:t>
          </w:r>
          <w:r w:rsidR="00764AF9">
            <w:t>‬</w:t>
          </w:r>
          <w:r w:rsidR="00764AF9">
            <w:t>‬</w:t>
          </w:r>
        </w:bdo>
      </w:bdo>
    </w:p>
    <w:p w14:paraId="3B6C650F" w14:textId="77777777" w:rsidR="00736656" w:rsidRDefault="008D0E6F">
      <w:pPr>
        <w:pStyle w:val="BodySans"/>
      </w:pPr>
      <w:r>
        <w:t>The sages, as we saw, connect this fullness to acts of righteousness. The Talmud in Bava Batra 10a teaches: “One who gives a coin to a poor person merits to receive the Presence of the Shekhinah, as it is said: ‘As for me, in righteousness I shall behold Your face.’” The verse becomes a promise that צדקה—doing right by the vulnerable—purifies vision.</w:t>
      </w:r>
    </w:p>
    <w:p w14:paraId="486DD47A" w14:textId="77777777" w:rsidR="00736656" w:rsidRDefault="008D0E6F">
      <w:pPr>
        <w:pStyle w:val="BodySans"/>
      </w:pPr>
      <w:r>
        <w:t xml:space="preserve">In Sefardic </w:t>
      </w:r>
      <w:r>
        <w:rPr>
          <w:i/>
        </w:rPr>
        <w:t>piyyutim</w:t>
      </w:r>
      <w:r>
        <w:t>, notably “Bar Yochai,” the line is placed in the mouths of mystics: “בִּינָה סוֹד עוֹלָם הַבָּא שָׁמָּה… בְּצֶדֶק אֶחֱזֶה פָנֶיךָ—Understanding, the secret of the world to come… in righteousness I shall behold Your face.” The psalm’s legal language and its vision of God thus converge in a single aspiration: to live in such a way that, whether in this world or the next, one’s deepest hunger is met not by goods but by God.</w:t>
      </w:r>
    </w:p>
    <w:p w14:paraId="387D38F8" w14:textId="77777777" w:rsidR="00736656" w:rsidRDefault="008D0E6F">
      <w:pPr>
        <w:pStyle w:val="BodySans"/>
        <w:jc w:val="center"/>
      </w:pPr>
      <w:r>
        <w:t>—</w:t>
      </w:r>
    </w:p>
    <w:p w14:paraId="36FF441B" w14:textId="77777777" w:rsidR="00736656" w:rsidRDefault="008D0E6F">
      <w:pPr>
        <w:pStyle w:val="BodySans"/>
      </w:pPr>
      <w:r>
        <w:rPr>
          <w:b/>
          <w:color w:val="008000"/>
        </w:rPr>
        <w:t xml:space="preserve">“But </w:t>
      </w:r>
      <w:r>
        <w:t>as for me, in righteousness I will behold Your face; when I awake, I will be satisfied with Your likeness.”</w:t>
      </w:r>
    </w:p>
    <w:p w14:paraId="79E49A9E" w14:textId="77777777" w:rsidR="00736656" w:rsidRDefault="008D0E6F">
      <w:pPr>
        <w:pStyle w:val="BodySans"/>
      </w:pPr>
      <w:r>
        <w:t>This is the climax of the psalm.</w:t>
      </w:r>
    </w:p>
    <w:p w14:paraId="520CA54B" w14:textId="77777777" w:rsidR="00736656" w:rsidRDefault="008D0E6F">
      <w:pPr>
        <w:pStyle w:val="BodySans"/>
      </w:pPr>
      <w:r>
        <w:t xml:space="preserve">The emphatic </w:t>
      </w:r>
      <w:r>
        <w:rPr>
          <w:b/>
        </w:rPr>
        <w:t>אֲנִי</w:t>
      </w:r>
      <w:r>
        <w:t xml:space="preserve"> (“as for me”) picks up over against the “they” of v. 14. </w:t>
      </w:r>
      <w:r>
        <w:rPr>
          <w:b/>
        </w:rPr>
        <w:t>בְּצֶדֶק</w:t>
      </w:r>
      <w:r>
        <w:t xml:space="preserve"> (“in righteousness”) completes the </w:t>
      </w:r>
      <w:r>
        <w:rPr>
          <w:b/>
        </w:rPr>
        <w:t>inclusio</w:t>
      </w:r>
      <w:r>
        <w:t xml:space="preserve"> that began in v. 1 (“שִׁמְעָה ה׳ צֶדֶק”). Righteousness is both the ground of the plea and the condition of the vision.</w:t>
      </w:r>
    </w:p>
    <w:p w14:paraId="4A2E1EDD" w14:textId="77777777" w:rsidR="00736656" w:rsidRDefault="008D0E6F">
      <w:pPr>
        <w:pStyle w:val="BodySans"/>
      </w:pPr>
      <w:r>
        <w:lastRenderedPageBreak/>
        <w:t xml:space="preserve">The verb </w:t>
      </w:r>
      <w:r>
        <w:rPr>
          <w:b/>
        </w:rPr>
        <w:t>אֶחֱזֶה</w:t>
      </w:r>
      <w:r>
        <w:t xml:space="preserve"> (from </w:t>
      </w:r>
      <w:r>
        <w:rPr>
          <w:b/>
        </w:rPr>
        <w:t>חזה</w:t>
      </w:r>
      <w:r>
        <w:t>) is the “vision” verb we saw in v. 2 (“Your eyes behold uprightly”). Here the direction is reversed: God’s eyes saw justly, and now the righteous human will see God.</w:t>
      </w:r>
    </w:p>
    <w:p w14:paraId="6662DE59" w14:textId="77777777" w:rsidR="00736656" w:rsidRDefault="008D0E6F">
      <w:pPr>
        <w:pStyle w:val="BodySans"/>
        <w:ind w:left="720"/>
      </w:pPr>
      <w:r>
        <w:rPr>
          <w:i/>
        </w:rPr>
        <w:t>פָנֶיךָ</w:t>
      </w:r>
    </w:p>
    <w:p w14:paraId="79F8E2E8" w14:textId="77777777" w:rsidR="00736656" w:rsidRDefault="008D0E6F">
      <w:pPr>
        <w:pStyle w:val="BodySans"/>
        <w:ind w:left="720"/>
      </w:pPr>
      <w:r>
        <w:rPr>
          <w:i/>
        </w:rPr>
        <w:t>“Your face”</w:t>
      </w:r>
    </w:p>
    <w:p w14:paraId="5C25D1AB" w14:textId="77777777" w:rsidR="00736656" w:rsidRDefault="008D0E6F">
      <w:pPr>
        <w:pStyle w:val="BodySans"/>
      </w:pPr>
      <w:r>
        <w:t>is a loaded term in the Bible. On the one hand, Exodus 33:20: “לֹא יוּכַל הָאָדָם לִרְאֹתִי וָחָי” — “Man cannot see Me and live.” On the other hand, Moses speaks to God “פָּנִים אֶל־פָּנִים” (“face to face,” Exod 33:11). Psalms constantly pray, “אַל־תַּסְתֵּר פָּנֶיךָ מִמֶּנִּי” — “Do not hide Your face from me.”</w:t>
      </w:r>
    </w:p>
    <w:p w14:paraId="31E982D6" w14:textId="77777777" w:rsidR="00736656" w:rsidRDefault="008D0E6F">
      <w:pPr>
        <w:pStyle w:val="BodySans"/>
      </w:pPr>
      <w:r>
        <w:t xml:space="preserve">Is Psalm 17:15 claiming Moses-level theophany? The </w:t>
      </w:r>
      <w:r>
        <w:rPr>
          <w:b/>
        </w:rPr>
        <w:t>תְּמוּנָתֶךָ</w:t>
      </w:r>
      <w:r>
        <w:t xml:space="preserve"> at the end pushes us in that direction:</w:t>
      </w:r>
    </w:p>
    <w:p w14:paraId="664D0CEE" w14:textId="77777777" w:rsidR="00736656" w:rsidRDefault="008D0E6F">
      <w:pPr>
        <w:pStyle w:val="BodySans"/>
        <w:ind w:left="720"/>
      </w:pPr>
      <w:r>
        <w:rPr>
          <w:i/>
        </w:rPr>
        <w:t>אֶשְׂבְּעָה בְהָקִיץ תְּמוּנָתֶךָ</w:t>
      </w:r>
    </w:p>
    <w:p w14:paraId="34F5E15A" w14:textId="77777777" w:rsidR="00736656" w:rsidRDefault="008D0E6F">
      <w:pPr>
        <w:pStyle w:val="BodySans"/>
        <w:ind w:left="720"/>
      </w:pPr>
      <w:r>
        <w:rPr>
          <w:i/>
        </w:rPr>
        <w:t>“I will be satisfied, when I awake, with Your form/likeness.”</w:t>
      </w:r>
    </w:p>
    <w:p w14:paraId="57D2F9D5" w14:textId="77777777" w:rsidR="00736656" w:rsidRDefault="008D0E6F">
      <w:pPr>
        <w:pStyle w:val="BodySans"/>
      </w:pPr>
      <w:r>
        <w:t xml:space="preserve">As we saw, </w:t>
      </w:r>
      <w:r>
        <w:rPr>
          <w:b/>
        </w:rPr>
        <w:t>תְּמוּנָה</w:t>
      </w:r>
      <w:r>
        <w:t xml:space="preserve"> is used in Num 12:8 exactly for Moses:</w:t>
      </w:r>
    </w:p>
    <w:p w14:paraId="53C74CCD" w14:textId="77777777" w:rsidR="00736656" w:rsidRDefault="008D0E6F">
      <w:pPr>
        <w:pStyle w:val="BodySans"/>
        <w:ind w:left="720"/>
      </w:pPr>
      <w:r>
        <w:rPr>
          <w:i/>
        </w:rPr>
        <w:t>“וּתְמֻנַת ה’ יַבִּיט” — “and he beholds the form of the LORD.”</w:t>
      </w:r>
    </w:p>
    <w:p w14:paraId="1FDA27F2" w14:textId="77777777" w:rsidR="00736656" w:rsidRDefault="008D0E6F">
      <w:pPr>
        <w:pStyle w:val="BodySans"/>
      </w:pPr>
      <w:r>
        <w:t>So the psalmist is daring to hope for a Moses-like experience.</w:t>
      </w:r>
    </w:p>
    <w:p w14:paraId="0F3B2FBB" w14:textId="77777777" w:rsidR="00736656" w:rsidRDefault="008D0E6F">
      <w:pPr>
        <w:pStyle w:val="BodySans"/>
      </w:pPr>
      <w:r>
        <w:t xml:space="preserve">What about </w:t>
      </w:r>
      <w:r>
        <w:rPr>
          <w:b/>
        </w:rPr>
        <w:t>בְהָקִיץ</w:t>
      </w:r>
      <w:r>
        <w:t xml:space="preserve"> (“when I awake”)? Three main options:</w:t>
      </w:r>
    </w:p>
    <w:p w14:paraId="6CA2D0FA" w14:textId="77777777" w:rsidR="00736656" w:rsidRDefault="008D0E6F">
      <w:pPr>
        <w:pStyle w:val="BodySans"/>
      </w:pPr>
      <w:r>
        <w:t xml:space="preserve">1. </w:t>
      </w:r>
      <w:r>
        <w:rPr>
          <w:b/>
        </w:rPr>
        <w:t>Literal morning</w:t>
      </w:r>
      <w:r>
        <w:t xml:space="preserve"> after a temple night vigil. Then the line means: “When I wake from sleep in the sanctuary, and You give me some vision of Your presence, that will satisfy me.”</w:t>
      </w:r>
    </w:p>
    <w:p w14:paraId="3D3801EE" w14:textId="77777777" w:rsidR="00736656" w:rsidRDefault="008D0E6F">
      <w:pPr>
        <w:pStyle w:val="BodySans"/>
      </w:pPr>
      <w:r>
        <w:t xml:space="preserve">2. </w:t>
      </w:r>
      <w:r>
        <w:rPr>
          <w:b/>
        </w:rPr>
        <w:t>Spiritual/moral awakening</w:t>
      </w:r>
      <w:r>
        <w:t xml:space="preserve"> from the “sleep” of crisis. More metaphorical: “When this dark night passes and I ‘wake up’ into deliverance, I will be satisfied by experiencing Your presence.”</w:t>
      </w:r>
    </w:p>
    <w:p w14:paraId="28AECBB9" w14:textId="77777777" w:rsidR="00736656" w:rsidRDefault="008D0E6F">
      <w:pPr>
        <w:pStyle w:val="BodySans"/>
      </w:pPr>
      <w:r>
        <w:t xml:space="preserve">3. </w:t>
      </w:r>
      <w:r>
        <w:rPr>
          <w:b/>
        </w:rPr>
        <w:t>Resurrection / world-to-come</w:t>
      </w:r>
      <w:r>
        <w:t>. This is Rashi and Radak’s line: when the dead awaken, the righteous will see God’s face. Daniel 12:2 uses the same verb: “וְרַבִּים מִיְּשֵׁנֵי אַדְמַת עָפָר יָקִיצוּ” — “Many of those who sleep in the dust will awake.”</w:t>
      </w:r>
    </w:p>
    <w:p w14:paraId="54CA3DE4" w14:textId="77777777" w:rsidR="00736656" w:rsidRDefault="008D0E6F">
      <w:pPr>
        <w:pStyle w:val="BodySans"/>
      </w:pPr>
      <w:r>
        <w:t xml:space="preserve">Ibn Ezra, nervous about literal seeing, says this vision isn’t with the eyes but with the </w:t>
      </w:r>
      <w:r>
        <w:rPr>
          <w:b/>
        </w:rPr>
        <w:t>intellect</w:t>
      </w:r>
      <w:r>
        <w:t>, through reflecting on God’s wise works.</w:t>
      </w:r>
    </w:p>
    <w:p w14:paraId="6DB52AD1" w14:textId="77777777" w:rsidR="00736656" w:rsidRDefault="008D0E6F">
      <w:pPr>
        <w:pStyle w:val="BodySans"/>
      </w:pPr>
      <w:r>
        <w:t xml:space="preserve">The psalm itself keeps it intentionally open. What matters is the </w:t>
      </w:r>
      <w:r>
        <w:rPr>
          <w:b/>
        </w:rPr>
        <w:t>reversal of v. 14</w:t>
      </w:r>
      <w:r>
        <w:t>:</w:t>
      </w:r>
    </w:p>
    <w:p w14:paraId="5A388FB5" w14:textId="77777777" w:rsidR="00736656" w:rsidRDefault="008D0E6F">
      <w:pPr>
        <w:pStyle w:val="ListBullet"/>
      </w:pPr>
      <w:r>
        <w:rPr>
          <w:rFonts w:ascii="Aptos" w:hAnsi="Aptos"/>
          <w:b/>
        </w:rPr>
        <w:t>They</w:t>
      </w:r>
      <w:r>
        <w:rPr>
          <w:rFonts w:ascii="Aptos" w:hAnsi="Aptos"/>
        </w:rPr>
        <w:t xml:space="preserve"> are “satisfied” (</w:t>
      </w:r>
      <w:r>
        <w:rPr>
          <w:rFonts w:ascii="Aptos" w:hAnsi="Aptos"/>
          <w:b/>
        </w:rPr>
        <w:t>יִשְׂבְּעוּ</w:t>
      </w:r>
      <w:r>
        <w:rPr>
          <w:rFonts w:ascii="Aptos" w:hAnsi="Aptos"/>
        </w:rPr>
        <w:t>) with sons and wealth.</w:t>
      </w:r>
    </w:p>
    <w:p w14:paraId="46EDEF4A" w14:textId="77777777" w:rsidR="00736656" w:rsidRDefault="008D0E6F">
      <w:pPr>
        <w:pStyle w:val="ListBullet"/>
      </w:pPr>
      <w:r>
        <w:rPr>
          <w:rFonts w:ascii="Aptos" w:hAnsi="Aptos"/>
          <w:b/>
        </w:rPr>
        <w:t>I</w:t>
      </w:r>
      <w:r>
        <w:rPr>
          <w:rFonts w:ascii="Aptos" w:hAnsi="Aptos"/>
        </w:rPr>
        <w:t xml:space="preserve"> will be “satisfied” (</w:t>
      </w:r>
      <w:r>
        <w:rPr>
          <w:rFonts w:ascii="Aptos" w:hAnsi="Aptos"/>
          <w:b/>
        </w:rPr>
        <w:t>אֶשְׂבְּעָה</w:t>
      </w:r>
      <w:r>
        <w:rPr>
          <w:rFonts w:ascii="Aptos" w:hAnsi="Aptos"/>
        </w:rPr>
        <w:t>) with seeing You.</w:t>
      </w:r>
    </w:p>
    <w:p w14:paraId="3101D03C" w14:textId="77777777" w:rsidR="00736656" w:rsidRDefault="008D0E6F">
      <w:pPr>
        <w:pStyle w:val="BodySans"/>
      </w:pPr>
      <w:r>
        <w:lastRenderedPageBreak/>
        <w:t>In Sefardi Birkat Kohanim, quoting this verse right after “Do not hide Your face from me” turns the priestly blessing (“May the LORD make His face shine upon you”) into a two-way relationship: not only “may God’s face turn toward you,” but also “may you, in righteousness, one day behold His face and find in that the deepest possible fullness.”</w:t>
      </w:r>
    </w:p>
    <w:p w14:paraId="2D9E6C48" w14:textId="77777777" w:rsidR="00736656" w:rsidRDefault="008D0E6F">
      <w:pPr>
        <w:pStyle w:val="BodySans"/>
      </w:pPr>
      <w:r>
        <w:t>For a first-year reader, the takeaway is simple and profound: Psalm 17 is not just about getting God to fix our problems. It is about what we ultimately want from God. And the psalm’s answer is: more than anything else, we want God Himself.</w:t>
      </w:r>
    </w:p>
    <w:p w14:paraId="31ACE1DF" w14:textId="77777777" w:rsidR="00736656" w:rsidRDefault="008D0E6F">
      <w:r>
        <w:br w:type="page"/>
      </w:r>
    </w:p>
    <w:p w14:paraId="5061E813" w14:textId="77777777" w:rsidR="00736656" w:rsidRDefault="008D0E6F">
      <w:pPr>
        <w:pStyle w:val="Heading2"/>
      </w:pPr>
      <w:r>
        <w:lastRenderedPageBreak/>
        <w:t>Methodological &amp; Bibliographical Summary</w:t>
      </w:r>
    </w:p>
    <w:p w14:paraId="5711065B" w14:textId="77777777" w:rsidR="00736656" w:rsidRDefault="008D0E6F">
      <w:pPr>
        <w:pStyle w:val="Heading3"/>
      </w:pPr>
      <w:r>
        <w:t>Research &amp; Data Inputs</w:t>
      </w:r>
    </w:p>
    <w:p w14:paraId="432DA8A6" w14:textId="77777777" w:rsidR="00736656" w:rsidRDefault="008D0E6F">
      <w:pPr>
        <w:pStyle w:val="SummaryText"/>
      </w:pPr>
      <w:r>
        <w:rPr>
          <w:rFonts w:ascii="Aptos" w:hAnsi="Aptos"/>
          <w:b/>
          <w:sz w:val="24"/>
        </w:rPr>
        <w:t>Psalm Verses Analyzed</w:t>
      </w:r>
      <w:r>
        <w:rPr>
          <w:rFonts w:ascii="Aptos" w:hAnsi="Aptos"/>
          <w:sz w:val="24"/>
        </w:rPr>
        <w:t>: 15</w:t>
      </w:r>
    </w:p>
    <w:p w14:paraId="49ABCF1B" w14:textId="77777777" w:rsidR="00736656" w:rsidRDefault="008D0E6F">
      <w:pPr>
        <w:pStyle w:val="SummaryText"/>
      </w:pPr>
      <w:r>
        <w:rPr>
          <w:rFonts w:ascii="Aptos" w:hAnsi="Aptos"/>
          <w:b/>
          <w:sz w:val="24"/>
        </w:rPr>
        <w:t>LXX (Septuagint) Texts Reviewed</w:t>
      </w:r>
      <w:r>
        <w:rPr>
          <w:rFonts w:ascii="Aptos" w:hAnsi="Aptos"/>
          <w:sz w:val="24"/>
        </w:rPr>
        <w:t>: 15</w:t>
      </w:r>
    </w:p>
    <w:p w14:paraId="5F3520BD" w14:textId="77777777" w:rsidR="00736656" w:rsidRDefault="008D0E6F">
      <w:pPr>
        <w:pStyle w:val="SummaryText"/>
      </w:pPr>
      <w:r>
        <w:rPr>
          <w:rFonts w:ascii="Aptos" w:hAnsi="Aptos"/>
          <w:b/>
          <w:sz w:val="24"/>
        </w:rPr>
        <w:t>Phonetic Transcriptions Generated</w:t>
      </w:r>
      <w:r>
        <w:rPr>
          <w:rFonts w:ascii="Aptos" w:hAnsi="Aptos"/>
          <w:sz w:val="24"/>
        </w:rPr>
        <w:t>: 15</w:t>
      </w:r>
    </w:p>
    <w:p w14:paraId="1435DC03" w14:textId="77777777" w:rsidR="00736656" w:rsidRDefault="008D0E6F">
      <w:pPr>
        <w:pStyle w:val="SummaryText"/>
      </w:pPr>
      <w:r>
        <w:rPr>
          <w:rFonts w:ascii="Aptos" w:hAnsi="Aptos"/>
          <w:b/>
          <w:sz w:val="24"/>
        </w:rPr>
        <w:t>Ugaritic Parallels Reviewed</w:t>
      </w:r>
      <w:r>
        <w:rPr>
          <w:rFonts w:ascii="Aptos" w:hAnsi="Aptos"/>
          <w:sz w:val="24"/>
        </w:rPr>
        <w:t>: 0</w:t>
      </w:r>
    </w:p>
    <w:p w14:paraId="71462166" w14:textId="77777777" w:rsidR="00736656" w:rsidRDefault="008D0E6F">
      <w:pPr>
        <w:pStyle w:val="SummaryText"/>
      </w:pPr>
      <w:r>
        <w:rPr>
          <w:rFonts w:ascii="Aptos" w:hAnsi="Aptos"/>
          <w:b/>
          <w:sz w:val="24"/>
        </w:rPr>
        <w:t>Lexicon Entries (BDB\Klein) Reviewed</w:t>
      </w:r>
      <w:r>
        <w:rPr>
          <w:rFonts w:ascii="Aptos" w:hAnsi="Aptos"/>
          <w:sz w:val="24"/>
        </w:rPr>
        <w:t>: 27</w:t>
      </w:r>
    </w:p>
    <w:p w14:paraId="2A7C3CBE" w14:textId="77777777" w:rsidR="00736656" w:rsidRDefault="008D0E6F">
      <w:pPr>
        <w:pStyle w:val="SummaryText"/>
      </w:pPr>
      <w:r>
        <w:rPr>
          <w:rFonts w:ascii="Aptos" w:hAnsi="Aptos"/>
          <w:b/>
          <w:sz w:val="24"/>
        </w:rPr>
        <w:t>Traditional Commentaries Reviewed</w:t>
      </w:r>
      <w:r>
        <w:rPr>
          <w:rFonts w:ascii="Aptos" w:hAnsi="Aptos"/>
          <w:sz w:val="24"/>
        </w:rPr>
        <w:t>: 89 (Ibn Ezra (14); Malbim (14); Meiri (15); Metzudat David (14); Radak (15); Rashi (14); Torah Temimah (3))</w:t>
      </w:r>
    </w:p>
    <w:p w14:paraId="7B331412" w14:textId="77777777" w:rsidR="00736656" w:rsidRDefault="008D0E6F">
      <w:pPr>
        <w:pStyle w:val="SummaryText"/>
      </w:pPr>
      <w:r>
        <w:rPr>
          <w:rFonts w:ascii="Aptos" w:hAnsi="Aptos"/>
          <w:b/>
          <w:sz w:val="24"/>
        </w:rPr>
        <w:t>Concordance Entries Reviewed</w:t>
      </w:r>
      <w:r>
        <w:rPr>
          <w:rFonts w:ascii="Aptos" w:hAnsi="Aptos"/>
          <w:sz w:val="24"/>
        </w:rPr>
        <w:t>: 58</w:t>
      </w:r>
    </w:p>
    <w:p w14:paraId="7195E894" w14:textId="77777777" w:rsidR="00736656" w:rsidRDefault="008D0E6F">
      <w:pPr>
        <w:pStyle w:val="SummaryText"/>
      </w:pPr>
      <w:r>
        <w:rPr>
          <w:rFonts w:ascii="Aptos" w:hAnsi="Aptos"/>
          <w:b/>
          <w:sz w:val="24"/>
        </w:rPr>
        <w:t>Figurative Language Instances Reviewed</w:t>
      </w:r>
      <w:r>
        <w:rPr>
          <w:rFonts w:ascii="Aptos" w:hAnsi="Aptos"/>
          <w:sz w:val="24"/>
        </w:rPr>
        <w:t>: 180</w:t>
      </w:r>
    </w:p>
    <w:p w14:paraId="1F08614A" w14:textId="77777777" w:rsidR="00736656" w:rsidRDefault="008D0E6F">
      <w:pPr>
        <w:pStyle w:val="SummaryText"/>
      </w:pPr>
      <w:r>
        <w:rPr>
          <w:rFonts w:ascii="Aptos" w:hAnsi="Aptos"/>
          <w:b/>
          <w:sz w:val="24"/>
        </w:rPr>
        <w:t>Rabbi Jonathan Sacks References Reviewed</w:t>
      </w:r>
      <w:r>
        <w:rPr>
          <w:rFonts w:ascii="Aptos" w:hAnsi="Aptos"/>
          <w:sz w:val="24"/>
        </w:rPr>
        <w:t>: N/A</w:t>
      </w:r>
    </w:p>
    <w:p w14:paraId="1F892089" w14:textId="77777777" w:rsidR="00736656" w:rsidRDefault="008D0E6F">
      <w:pPr>
        <w:pStyle w:val="SummaryText"/>
      </w:pPr>
      <w:r>
        <w:rPr>
          <w:rFonts w:ascii="Aptos" w:hAnsi="Aptos"/>
          <w:b/>
          <w:sz w:val="24"/>
        </w:rPr>
        <w:t>Similar Psalms Analyzed</w:t>
      </w:r>
      <w:r>
        <w:rPr>
          <w:rFonts w:ascii="Aptos" w:hAnsi="Aptos"/>
          <w:sz w:val="24"/>
        </w:rPr>
        <w:t>: 5 (Psalms 31, 142, 44, 22, 12)</w:t>
      </w:r>
    </w:p>
    <w:p w14:paraId="6AB1FAA3" w14:textId="77777777" w:rsidR="00736656" w:rsidRDefault="008D0E6F">
      <w:pPr>
        <w:pStyle w:val="SummaryText"/>
      </w:pPr>
      <w:r>
        <w:rPr>
          <w:rFonts w:ascii="Aptos" w:hAnsi="Aptos"/>
          <w:b/>
          <w:sz w:val="24"/>
        </w:rPr>
        <w:t>Master Editor Prompt Size</w:t>
      </w:r>
      <w:r>
        <w:rPr>
          <w:rFonts w:ascii="Aptos" w:hAnsi="Aptos"/>
          <w:sz w:val="24"/>
        </w:rPr>
        <w:t>: 331,364 characters</w:t>
      </w:r>
    </w:p>
    <w:p w14:paraId="48E93B5F" w14:textId="77777777" w:rsidR="00736656" w:rsidRDefault="008D0E6F">
      <w:pPr>
        <w:pStyle w:val="Heading3"/>
      </w:pPr>
      <w:r>
        <w:t>Models Used</w:t>
      </w:r>
    </w:p>
    <w:p w14:paraId="36978487" w14:textId="77777777" w:rsidR="00736656" w:rsidRDefault="008D0E6F">
      <w:pPr>
        <w:pStyle w:val="SummaryText"/>
      </w:pPr>
      <w:r>
        <w:rPr>
          <w:rFonts w:ascii="Aptos" w:hAnsi="Aptos"/>
          <w:b/>
          <w:sz w:val="24"/>
        </w:rPr>
        <w:t>Structural Analysis (Macro)</w:t>
      </w:r>
      <w:r>
        <w:rPr>
          <w:rFonts w:ascii="Aptos" w:hAnsi="Aptos"/>
          <w:sz w:val="24"/>
        </w:rPr>
        <w:t>: claude-sonnet-4-5</w:t>
      </w:r>
    </w:p>
    <w:p w14:paraId="6DC400CA" w14:textId="77777777" w:rsidR="00736656" w:rsidRDefault="008D0E6F">
      <w:pPr>
        <w:pStyle w:val="SummaryText"/>
      </w:pPr>
      <w:r>
        <w:rPr>
          <w:rFonts w:ascii="Aptos" w:hAnsi="Aptos"/>
          <w:b/>
          <w:sz w:val="24"/>
        </w:rPr>
        <w:t>Verse Discovery (Micro)</w:t>
      </w:r>
      <w:r>
        <w:rPr>
          <w:rFonts w:ascii="Aptos" w:hAnsi="Aptos"/>
          <w:sz w:val="24"/>
        </w:rPr>
        <w:t>: claude-sonnet-4-5</w:t>
      </w:r>
    </w:p>
    <w:p w14:paraId="135F25BE" w14:textId="77777777" w:rsidR="00736656" w:rsidRDefault="008D0E6F">
      <w:pPr>
        <w:pStyle w:val="SummaryText"/>
      </w:pPr>
      <w:r>
        <w:rPr>
          <w:rFonts w:ascii="Aptos" w:hAnsi="Aptos"/>
          <w:b/>
          <w:sz w:val="24"/>
        </w:rPr>
        <w:t>Commentary Synthesis</w:t>
      </w:r>
      <w:r>
        <w:rPr>
          <w:rFonts w:ascii="Aptos" w:hAnsi="Aptos"/>
          <w:sz w:val="24"/>
        </w:rPr>
        <w:t>: claude-sonnet-4-5</w:t>
      </w:r>
    </w:p>
    <w:p w14:paraId="4437B447" w14:textId="77777777" w:rsidR="00736656" w:rsidRDefault="008D0E6F">
      <w:pPr>
        <w:pStyle w:val="SummaryText"/>
      </w:pPr>
      <w:r>
        <w:rPr>
          <w:rFonts w:ascii="Aptos" w:hAnsi="Aptos"/>
          <w:b/>
          <w:sz w:val="24"/>
        </w:rPr>
        <w:t>Editorial Review</w:t>
      </w:r>
      <w:r>
        <w:rPr>
          <w:rFonts w:ascii="Aptos" w:hAnsi="Aptos"/>
          <w:sz w:val="24"/>
        </w:rPr>
        <w:t>: gpt-5.1</w:t>
      </w:r>
    </w:p>
    <w:p w14:paraId="280BE1DC" w14:textId="77777777" w:rsidR="00736656" w:rsidRDefault="008D0E6F">
      <w:pPr>
        <w:pStyle w:val="Heading3"/>
      </w:pPr>
      <w:r>
        <w:t>Date Produced</w:t>
      </w:r>
    </w:p>
    <w:p w14:paraId="6AE47522" w14:textId="77777777" w:rsidR="00736656" w:rsidRDefault="008D0E6F">
      <w:pPr>
        <w:pStyle w:val="SummaryText"/>
      </w:pPr>
      <w:r>
        <w:rPr>
          <w:rFonts w:ascii="Aptos" w:hAnsi="Aptos"/>
          <w:sz w:val="24"/>
        </w:rPr>
        <w:t>December 08, 2025</w:t>
      </w:r>
    </w:p>
    <w:sectPr w:rsidR="0073665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30DD0" w14:textId="77777777" w:rsidR="008D0E6F" w:rsidRDefault="008D0E6F">
      <w:pPr>
        <w:spacing w:after="0" w:line="240" w:lineRule="auto"/>
      </w:pPr>
      <w:r>
        <w:separator/>
      </w:r>
    </w:p>
  </w:endnote>
  <w:endnote w:type="continuationSeparator" w:id="0">
    <w:p w14:paraId="0760309D" w14:textId="77777777" w:rsidR="008D0E6F" w:rsidRDefault="008D0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AB60" w14:textId="708B270F" w:rsidR="00736656" w:rsidRDefault="008D0E6F">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D98B5" w14:textId="77777777" w:rsidR="008D0E6F" w:rsidRDefault="008D0E6F">
      <w:pPr>
        <w:spacing w:after="0" w:line="240" w:lineRule="auto"/>
      </w:pPr>
      <w:r>
        <w:separator/>
      </w:r>
    </w:p>
  </w:footnote>
  <w:footnote w:type="continuationSeparator" w:id="0">
    <w:p w14:paraId="2D43B163" w14:textId="77777777" w:rsidR="008D0E6F" w:rsidRDefault="008D0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278638">
    <w:abstractNumId w:val="8"/>
  </w:num>
  <w:num w:numId="2" w16cid:durableId="170067820">
    <w:abstractNumId w:val="6"/>
  </w:num>
  <w:num w:numId="3" w16cid:durableId="823863457">
    <w:abstractNumId w:val="5"/>
  </w:num>
  <w:num w:numId="4" w16cid:durableId="1344209276">
    <w:abstractNumId w:val="4"/>
  </w:num>
  <w:num w:numId="5" w16cid:durableId="1865710235">
    <w:abstractNumId w:val="7"/>
  </w:num>
  <w:num w:numId="6" w16cid:durableId="1225599674">
    <w:abstractNumId w:val="3"/>
  </w:num>
  <w:num w:numId="7" w16cid:durableId="1577394789">
    <w:abstractNumId w:val="2"/>
  </w:num>
  <w:num w:numId="8" w16cid:durableId="66653100">
    <w:abstractNumId w:val="1"/>
  </w:num>
  <w:num w:numId="9" w16cid:durableId="11017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6656"/>
    <w:rsid w:val="00764AF9"/>
    <w:rsid w:val="00827582"/>
    <w:rsid w:val="008D0E6F"/>
    <w:rsid w:val="00AA1D8D"/>
    <w:rsid w:val="00B47730"/>
    <w:rsid w:val="00C27A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FA9C19-FD77-4D74-9B29-162ACE07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13856</Words>
  <Characters>78982</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2025-12-10T19:14:00Z</dcterms:created>
  <dcterms:modified xsi:type="dcterms:W3CDTF">2025-12-10T19:14:00Z</dcterms:modified>
  <cp:category/>
</cp:coreProperties>
</file>