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Commentary on Psalm 28</w:t>
      </w:r>
    </w:p>
    <w:p>
      <w:pPr>
        <w:pStyle w:val="Heading2"/>
      </w:pPr>
      <w:r>
        <w:t>Psalm 28</w:t>
      </w:r>
    </w:p>
    <w:tbl>
      <w:tblPr>
        <w:tblW w:type="auto" w:w="0"/>
        <w:tblLayout w:type="autofit"/>
        <w:tblLook w:firstColumn="1" w:firstRow="1" w:lastColumn="0" w:lastRow="0" w:noHBand="0" w:noVBand="1" w:val="04A0"/>
      </w:tblPr>
      <w:tblGrid>
        <w:gridCol w:w="4680"/>
        <w:gridCol w:w="4680"/>
      </w:tblGrid>
      <w:tr>
        <w:tc>
          <w:tcPr>
            <w:tcW w:type="dxa" w:w="4680"/>
          </w:tcPr>
          <w:p>
            <w:r>
              <w:rPr>
                <w:b/>
              </w:rPr>
              <w:t xml:space="preserve">1. </w:t>
            </w:r>
            <w:r>
              <w:rPr>
                <w:rtl/>
              </w:rPr>
              <w:t>לְדָוִ֡ד אֵ֘לֶ֤יךָ ה׳ ׀ אֶקְרָ֗א צוּרִי֮ אַֽל־תֶּחֱרַ֢שׁ מִ֫מֶּ֥נִּי פֶּן־תֶּחֱשֶׁ֥ה מִמֶּ֑נִּי וְ֝נִמְשַׁ֗לְתִּי עִם־י֥וֹרְדֵי בֽוֹר׃</w:t>
            </w:r>
          </w:p>
        </w:tc>
        <w:tc>
          <w:tcPr>
            <w:tcW w:type="dxa" w:w="4680"/>
          </w:tcPr>
          <w:p>
            <w:r>
              <w:rPr>
                <w:rFonts w:ascii="Cambria" w:hAnsi="Cambria"/>
              </w:rPr>
              <w:t>Of David.</w:t>
              <w:br/>
              <w:t>O LORD, I call to You;</w:t>
              <w:br/>
              <w:t>my rock, do not disregard me,</w:t>
              <w:br/>
              <w:t>for if You hold aloof from me,</w:t>
              <w:br/>
              <w:t>I shall be like those gone down into the Pit.</w:t>
            </w:r>
          </w:p>
        </w:tc>
      </w:tr>
      <w:tr>
        <w:tc>
          <w:tcPr>
            <w:tcW w:type="dxa" w:w="4680"/>
          </w:tcPr>
          <w:p>
            <w:r>
              <w:rPr>
                <w:b/>
              </w:rPr>
              <w:t xml:space="preserve">2. </w:t>
            </w:r>
            <w:r>
              <w:rPr>
                <w:rtl/>
              </w:rPr>
              <w:t>שְׁמַ֤ע ק֣וֹל תַּ֭חֲנוּנַי בְּשַׁוְּעִ֣י אֵלֶ֑יךָ בְּנׇשְׂאִ֥י יָ֝דַ֗י אֶל־דְּבִ֥יר קׇדְשֶֽׁךָ׃</w:t>
            </w:r>
          </w:p>
        </w:tc>
        <w:tc>
          <w:tcPr>
            <w:tcW w:type="dxa" w:w="4680"/>
          </w:tcPr>
          <w:p>
            <w:r>
              <w:rPr>
                <w:rFonts w:ascii="Cambria" w:hAnsi="Cambria"/>
              </w:rPr>
              <w:t>Listen to my plea for mercy</w:t>
              <w:br/>
              <w:t>when I cry out to You,</w:t>
              <w:br/>
              <w:t>when I lift my hands</w:t>
              <w:br/>
              <w:t>toward Your inner sanctuary.</w:t>
            </w:r>
          </w:p>
        </w:tc>
      </w:tr>
      <w:tr>
        <w:tc>
          <w:tcPr>
            <w:tcW w:type="dxa" w:w="4680"/>
          </w:tcPr>
          <w:p>
            <w:r>
              <w:rPr>
                <w:b/>
              </w:rPr>
              <w:t xml:space="preserve">3. </w:t>
            </w:r>
            <w:r>
              <w:rPr>
                <w:rtl/>
              </w:rPr>
              <w:t>אַל־תִּמְשְׁכֵ֣נִי עִם־רְשָׁעִים֮ וְעִם־פֹּ֢עֲלֵ֫י אָ֥וֶן דֹּבְרֵ֣י שָׁ֭לוֹם עִם־רֵעֵיהֶ֑ם וְ֝רָעָ֗ה בִּלְבָבָֽם׃</w:t>
            </w:r>
          </w:p>
        </w:tc>
        <w:tc>
          <w:tcPr>
            <w:tcW w:type="dxa" w:w="4680"/>
          </w:tcPr>
          <w:p>
            <w:r>
              <w:rPr>
                <w:rFonts w:ascii="Cambria" w:hAnsi="Cambria"/>
              </w:rPr>
              <w:t>Do not count me with the wicked and evildoers</w:t>
              <w:br/>
              <w:t>who profess goodwill toward their fellows</w:t>
              <w:br/>
              <w:t>while malice is in their heart.</w:t>
            </w:r>
          </w:p>
        </w:tc>
      </w:tr>
      <w:tr>
        <w:tc>
          <w:tcPr>
            <w:tcW w:type="dxa" w:w="4680"/>
          </w:tcPr>
          <w:p>
            <w:r>
              <w:rPr>
                <w:b/>
              </w:rPr>
              <w:t xml:space="preserve">4. </w:t>
            </w:r>
            <w:r>
              <w:rPr>
                <w:rtl/>
              </w:rPr>
              <w:t>תֶּן־לָהֶ֣ם כְּפׇעֳלָם֮ וּכְרֹ֢עַ מַעַלְלֵ֫יהֶ֥ם כְּמַעֲשֵׂ֣ה יְ֭דֵיהֶם תֵּ֣ן לָהֶ֑ם הָשֵׁ֖ב גְּמוּלָ֣ם לָהֶֽם׃</w:t>
            </w:r>
          </w:p>
        </w:tc>
        <w:tc>
          <w:tcPr>
            <w:tcW w:type="dxa" w:w="4680"/>
          </w:tcPr>
          <w:p>
            <w:r>
              <w:rPr>
                <w:rFonts w:ascii="Cambria" w:hAnsi="Cambria"/>
              </w:rPr>
              <w:t>Pay them according to their deeds,</w:t>
              <w:br/>
              <w:t>their malicious acts;</w:t>
              <w:br/>
              <w:t>according to their handiwork pay them,</w:t>
              <w:br/>
              <w:t>give them their deserts.</w:t>
            </w:r>
          </w:p>
        </w:tc>
      </w:tr>
      <w:tr>
        <w:tc>
          <w:tcPr>
            <w:tcW w:type="dxa" w:w="4680"/>
          </w:tcPr>
          <w:p>
            <w:r>
              <w:rPr>
                <w:b/>
              </w:rPr>
              <w:t xml:space="preserve">5. </w:t>
            </w:r>
            <w:r>
              <w:rPr>
                <w:rtl/>
              </w:rPr>
              <w:t>כִּ֤י לֹ֪א יָבִ֡ינוּ אֶל־פְּעֻלֹּ֣ת ה׳ וְאֶל־מַעֲשֵׂ֣ה יָדָ֑יו יֶ֝הֶרְסֵ֗ם וְלֹ֣א יִבְנֵֽם׃</w:t>
            </w:r>
          </w:p>
        </w:tc>
        <w:tc>
          <w:tcPr>
            <w:tcW w:type="dxa" w:w="4680"/>
          </w:tcPr>
          <w:p>
            <w:r>
              <w:rPr>
                <w:rFonts w:ascii="Cambria" w:hAnsi="Cambria"/>
              </w:rPr>
              <w:t>For they do not consider the LORD’s deeds,</w:t>
              <w:br/>
              <w:t>the work of His hands.</w:t>
              <w:br/>
              <w:t>May He tear them down,</w:t>
              <w:br/>
              <w:t>never to rebuild them!</w:t>
            </w:r>
          </w:p>
        </w:tc>
      </w:tr>
      <w:tr>
        <w:tc>
          <w:tcPr>
            <w:tcW w:type="dxa" w:w="4680"/>
          </w:tcPr>
          <w:p>
            <w:r>
              <w:rPr>
                <w:b/>
              </w:rPr>
              <w:t xml:space="preserve">6. </w:t>
            </w:r>
            <w:r>
              <w:rPr>
                <w:rtl/>
              </w:rPr>
              <w:t>בָּר֥וּךְ ה׳ כִּי־שָׁ֝מַ֗ע ק֣וֹל תַּחֲנוּנָֽי׃</w:t>
            </w:r>
          </w:p>
        </w:tc>
        <w:tc>
          <w:tcPr>
            <w:tcW w:type="dxa" w:w="4680"/>
          </w:tcPr>
          <w:p>
            <w:r>
              <w:rPr>
                <w:rFonts w:ascii="Cambria" w:hAnsi="Cambria"/>
              </w:rPr>
              <w:t>Blessed is the LORD,</w:t>
              <w:br/>
              <w:t>for He listens to my plea for mercy.</w:t>
            </w:r>
          </w:p>
        </w:tc>
      </w:tr>
      <w:tr>
        <w:tc>
          <w:tcPr>
            <w:tcW w:type="dxa" w:w="4680"/>
          </w:tcPr>
          <w:p>
            <w:r>
              <w:rPr>
                <w:b/>
              </w:rPr>
              <w:t xml:space="preserve">7. </w:t>
            </w:r>
            <w:r>
              <w:rPr>
                <w:rtl/>
              </w:rPr>
              <w:t>ה׳ ׀ עֻזִּ֥י וּמָגִנִּי֮ בּ֤וֹ בָטַ֥ח לִבִּ֗י וְֽנֶ֫עֱזָ֥רְתִּי וַיַּעֲלֹ֥ז לִבִּ֑י וּֽמִשִּׁירִ֥י אֲהוֹדֶֽנּוּ׃</w:t>
            </w:r>
          </w:p>
        </w:tc>
        <w:tc>
          <w:tcPr>
            <w:tcW w:type="dxa" w:w="4680"/>
          </w:tcPr>
          <w:p>
            <w:r>
              <w:rPr>
                <w:rFonts w:ascii="Cambria" w:hAnsi="Cambria"/>
              </w:rPr>
              <w:t>The LORD is my strength and my shield;</w:t>
              <w:br/>
              <w:t>my heart trusts in Him.</w:t>
              <w:br/>
              <w:t>I was helped, and my heart exulted,</w:t>
              <w:br/>
              <w:t>so I will glorify Him with my song.</w:t>
            </w:r>
          </w:p>
        </w:tc>
      </w:tr>
      <w:tr>
        <w:tc>
          <w:tcPr>
            <w:tcW w:type="dxa" w:w="4680"/>
          </w:tcPr>
          <w:p>
            <w:r>
              <w:rPr>
                <w:b/>
              </w:rPr>
              <w:t xml:space="preserve">8. </w:t>
            </w:r>
            <w:r>
              <w:rPr>
                <w:rtl/>
              </w:rPr>
              <w:t>ה׳ עֹֽז־לָ֑מוֹ וּמָ֘ע֤וֹז יְשׁוּע֖וֹת מְשִׁיח֣וֹ הֽוּא׃</w:t>
            </w:r>
          </w:p>
        </w:tc>
        <w:tc>
          <w:tcPr>
            <w:tcW w:type="dxa" w:w="4680"/>
          </w:tcPr>
          <w:p>
            <w:r>
              <w:rPr>
                <w:rFonts w:ascii="Cambria" w:hAnsi="Cambria"/>
              </w:rPr>
              <w:t>The LORD is their strength;</w:t>
              <w:br/>
              <w:t>He is a stronghold for the deliverance of His anointed.</w:t>
            </w:r>
          </w:p>
        </w:tc>
      </w:tr>
      <w:tr>
        <w:tc>
          <w:tcPr>
            <w:tcW w:type="dxa" w:w="4680"/>
          </w:tcPr>
          <w:p>
            <w:r>
              <w:rPr>
                <w:b/>
              </w:rPr>
              <w:t xml:space="preserve">9. </w:t>
            </w:r>
            <w:r>
              <w:rPr>
                <w:rtl/>
              </w:rPr>
              <w:t>הוֹשִׁ֤יעָה ׀ אֶת־עַמֶּ֗ךָ וּבָרֵ֥ךְ אֶת־נַחֲלָתֶ֑ךָ וּֽרְעֵ֥ם וְ֝נַשְּׂאֵ֗ם עַד־הָעוֹלָֽם׃ {פ}</w:t>
            </w:r>
          </w:p>
        </w:tc>
        <w:tc>
          <w:tcPr>
            <w:tcW w:type="dxa" w:w="4680"/>
          </w:tcPr>
          <w:p>
            <w:r>
              <w:rPr>
                <w:rFonts w:ascii="Cambria" w:hAnsi="Cambria"/>
              </w:rPr>
              <w:t>Deliver and bless Your very own people;</w:t>
              <w:br/>
              <w:t>tend them and sustain them forever.</w:t>
            </w:r>
          </w:p>
        </w:tc>
      </w:tr>
    </w:tbl>
    <w:p/>
    <w:p>
      <w:r>
        <w:br w:type="page"/>
      </w:r>
    </w:p>
    <w:p>
      <w:pPr>
        <w:pStyle w:val="Heading2"/>
      </w:pPr>
      <w:r>
        <w:t>Questions for the Reader</w:t>
      </w:r>
    </w:p>
    <w:p>
      <w:pPr>
        <w:pStyle w:val="BodySans"/>
      </w:pPr>
      <w:r>
        <w:rPr>
          <w:i/>
        </w:rPr>
        <w:t>Before reading this commentary, consider the following questions:</w:t>
      </w:r>
    </w:p>
    <w:p>
      <w:pPr>
        <w:pStyle w:val="BodySans"/>
      </w:pPr>
      <w:r>
        <w:rPr>
          <w:b/>
        </w:rPr>
        <w:t xml:space="preserve">1. </w:t>
      </w:r>
      <w:r>
        <w:t>The psalmist calls God “my Rock” ‭(ירִוּצ)‬ and immediately begs, “do not be silent to me” (אַל־תֶּחֱרַשׁ מִמֶּנִּי, v. 1). How does this paradox reshape what “rock‑like” faithfulness means—and what it doesn’t mean?‏</w:t>
      </w:r>
    </w:p>
    <w:p>
      <w:pPr>
        <w:pStyle w:val="BodySans"/>
      </w:pPr>
      <w:r>
        <w:rPr>
          <w:b/>
        </w:rPr>
        <w:t xml:space="preserve">2. </w:t>
      </w:r>
      <w:r>
        <w:t>Psalm 28 and Psalm 143 both fear becoming “like those who go down to the Pit” ‭(רוֹבּ ידֵרְיֹ־םעִ יתִּלְשַׁמְנִוְ)‬. What does this shared phrase reveal about ancient Israel’s dread of divine silence and misclassification in judgment?‏</w:t>
      </w:r>
    </w:p>
    <w:p>
      <w:pPr>
        <w:pStyle w:val="BodySans"/>
      </w:pPr>
      <w:r>
        <w:rPr>
          <w:b/>
        </w:rPr>
        <w:t xml:space="preserve">3. </w:t>
      </w:r>
      <w:r>
        <w:t>The enemies in verse 3 are not open attackers but “those who speak peace with their neighbors, while evil is in their hearts” (דֹּבְרֵי שָׁלוֹם… וְרָעָה בִּלְבָבָם). How does this portrait of duplicity speak into modern worlds of diplomacy, office politics, or even religious life?‏</w:t>
      </w:r>
    </w:p>
    <w:p>
      <w:pPr>
        <w:pStyle w:val="BodySans"/>
      </w:pPr>
      <w:r>
        <w:rPr>
          <w:b/>
        </w:rPr>
        <w:t xml:space="preserve">4. </w:t>
      </w:r>
      <w:r>
        <w:t>In verses 4–5 the psalm asks God to “give them according to their deeds” and then declares, “He will tear them down and not build them up” ‭(םנֵבְיִ אלֹוְ םסֵרְהֶיֶ)‬. How does this building/demolition imagery work as a metaphor for measure‑for‑measure justice?‏</w:t>
      </w:r>
    </w:p>
    <w:p>
      <w:pPr>
        <w:pStyle w:val="BodySans"/>
      </w:pPr>
      <w:r>
        <w:rPr>
          <w:b/>
        </w:rPr>
        <w:t xml:space="preserve">5. </w:t>
      </w:r>
      <w:r>
        <w:t>Between verses 5 and 6, the psalm pivots from desperate lament to, “Blessed be YHWH, for He has heard” (בָּרוּךְ ה׳, כִּי־שָׁמַע). What might have happened in that white space—liturgically, psychologically, or theologically?‏</w:t>
      </w:r>
    </w:p>
    <w:p>
      <w:pPr>
        <w:pStyle w:val="BodySans"/>
      </w:pPr>
      <w:r>
        <w:rPr>
          <w:b/>
        </w:rPr>
        <w:t xml:space="preserve">6. </w:t>
      </w:r>
      <w:r>
        <w:t>The final verse asks God to “shepherd” and “carry” His people forever ‭(םלָוֹעהָ־דעַ םאֵשְּׂנַוְ םעֵרְוּ)‬. How does this gentle pastoral image relate back to the earlier fear of being “dragged away with the wicked” (אַל־תִּמְשְׁכֵנִי עִם־רְשָׁעִים, v. 3)?‏</w:t>
      </w:r>
    </w:p>
    <w:p/>
    <w:p>
      <w:pPr>
        <w:pStyle w:val="Heading2"/>
      </w:pPr>
      <w:r>
        <w:t>Introduction</w:t>
      </w:r>
    </w:p>
    <w:p>
      <w:pPr>
        <w:pStyle w:val="BodySans"/>
        <w:bidi w:val="0"/>
      </w:pPr>
      <w:r>
        <w:rPr>
          <w:rFonts w:ascii="Aptos" w:hAnsi="Aptos"/>
          <w:sz w:val="24"/>
        </w:rPr>
        <w:t>Why would anyone beg a rock to speak?</w:t>
      </w:r>
    </w:p>
    <w:p>
      <w:pPr>
        <w:pStyle w:val="BodySans"/>
        <w:bidi w:val="0"/>
      </w:pPr>
      <w:r>
        <w:rPr>
          <w:rFonts w:ascii="Aptos" w:hAnsi="Aptos"/>
          <w:sz w:val="24"/>
        </w:rPr>
        <w:t xml:space="preserve">Psalm 28 opens with a jolt: </w:t>
      </w:r>
    </w:p>
    <w:p>
      <w:pPr>
        <w:pStyle w:val="BodySans"/>
        <w:bidi w:val="0"/>
        <w:ind w:left="720"/>
      </w:pPr>
      <w:r>
        <w:rPr>
          <w:rFonts w:ascii="Aptos" w:hAnsi="Aptos"/>
          <w:i/>
          <w:sz w:val="24"/>
        </w:rPr>
        <w:t>אֵלֶיךָ ה׳ אֶקְרָא; צוּרִי, אַל־תֶּחֱרַשׁ מִמֶּנִּי</w:t>
      </w:r>
    </w:p>
    <w:p>
      <w:pPr>
        <w:pStyle w:val="BodySans"/>
        <w:bidi w:val="0"/>
        <w:ind w:left="720"/>
      </w:pPr>
      <w:r>
        <w:rPr>
          <w:rFonts w:ascii="Aptos" w:hAnsi="Aptos"/>
          <w:i/>
          <w:sz w:val="24"/>
        </w:rPr>
        <w:t>“To You, YHWH, I call; my Rock, do not be silent toward me” (v. 1).</w:t>
      </w:r>
    </w:p>
    <w:p>
      <w:pPr>
        <w:pStyle w:val="BodySans"/>
        <w:bidi w:val="0"/>
      </w:pPr>
      <w:r>
        <w:rPr>
          <w:rFonts w:ascii="Aptos" w:hAnsi="Aptos"/>
          <w:sz w:val="24"/>
        </w:rPr>
        <w:t>In biblical Hebrew, צוּרִי (“my rock”) is a cherished epithet for God—massive, sheltering, immovable. But rocks do not talk. Here the poet clings to that name and yet fears it: if the Rock does not answer, He becomes indistinguishable from stone—unresponsive, inert, like a tombstone. The psalm is driven by that dread: what if the God whose very identity is tied to speech and intervention simply does not answer?‏</w:t>
      </w:r>
    </w:p>
    <w:p>
      <w:pPr>
        <w:pStyle w:val="BodySans"/>
        <w:bidi w:val="0"/>
      </w:pPr>
      <w:r>
        <w:rPr>
          <w:rFonts w:ascii="Aptos" w:hAnsi="Aptos"/>
          <w:sz w:val="24"/>
        </w:rPr>
        <w:t xml:space="preserve">The stakes of that silence are stated with unnerving bluntness: </w:t>
      </w:r>
    </w:p>
    <w:p>
      <w:pPr>
        <w:pStyle w:val="BodySans"/>
        <w:bidi w:val="0"/>
        <w:ind w:left="720"/>
      </w:pPr>
      <w:r>
        <w:rPr>
          <w:rFonts w:ascii="Aptos" w:hAnsi="Aptos"/>
          <w:i/>
          <w:sz w:val="24"/>
        </w:rPr>
        <w:t>פֶּן־תֶּחֱשֶׁה מִמֶּנִּי, וְנִמְשַׁלְתִּי עִם־יוֹרְדֵי בּוֹר</w:t>
      </w:r>
    </w:p>
    <w:p>
      <w:pPr>
        <w:pStyle w:val="BodySans"/>
        <w:bidi w:val="0"/>
        <w:ind w:left="720"/>
      </w:pPr>
      <w:r>
        <w:rPr>
          <w:rFonts w:ascii="Aptos" w:hAnsi="Aptos"/>
          <w:i/>
          <w:sz w:val="24"/>
        </w:rPr>
        <w:t>“Lest You remain quiet toward me, and I be made like those who go down to the Pit” (v. 1).</w:t>
      </w:r>
    </w:p>
    <w:p>
      <w:pPr>
        <w:pStyle w:val="BodySans"/>
        <w:bidi w:val="0"/>
      </w:pPr>
      <w:r>
        <w:rPr>
          <w:rFonts w:ascii="Aptos" w:hAnsi="Aptos"/>
          <w:sz w:val="24"/>
        </w:rPr>
        <w:t xml:space="preserve">The “Pit” ‭(רוֹבּ)‬ is more than a hole in the ground. In the Psalms it is the language of Sheol, the underworld. It is the place where, as another psalm puts it, “in death there is no remembrance of You; in Sheol, who will give You thanks?”—כִּי אֵין בַּמָּוֶת זִכְרֶךָ; בִּשְׁאוֹל מִי יוֹדֶה־לָּךְ (Psalm 6:6). To be “like those who go down to the Pit” is not only to die but to be transferred into the realm of silence, where praise ceases. </w:t>
      </w:r>
    </w:p>
    <w:p>
      <w:pPr>
        <w:pStyle w:val="BodySans"/>
        <w:bidi w:val="0"/>
      </w:pPr>
      <w:r>
        <w:rPr>
          <w:rFonts w:ascii="Aptos" w:hAnsi="Aptos"/>
          <w:sz w:val="24"/>
        </w:rPr>
        <w:t xml:space="preserve">And notice the precise anxiety: “I be </w:t>
      </w:r>
      <w:r>
        <w:rPr>
          <w:rFonts w:ascii="Aptos" w:hAnsi="Aptos"/>
          <w:i/>
          <w:sz w:val="24"/>
        </w:rPr>
        <w:t>made like</w:t>
      </w:r>
      <w:r>
        <w:rPr>
          <w:rFonts w:ascii="Aptos" w:hAnsi="Aptos"/>
          <w:sz w:val="24"/>
        </w:rPr>
        <w:t xml:space="preserve"> ‭(יתִּלְשַׁמְנִוְ)‬ those who go down.” The verb suggests </w:t>
      </w:r>
      <w:r>
        <w:rPr>
          <w:rFonts w:ascii="Aptos" w:hAnsi="Aptos"/>
          <w:i/>
          <w:sz w:val="24"/>
        </w:rPr>
        <w:t>assimilation</w:t>
      </w:r>
      <w:r>
        <w:rPr>
          <w:rFonts w:ascii="Aptos" w:hAnsi="Aptos"/>
          <w:sz w:val="24"/>
        </w:rPr>
        <w:t>, being classified with a group. Psalm 143, another Davidic lament, uses almost the same line:</w:t>
      </w:r>
    </w:p>
    <w:p>
      <w:pPr>
        <w:pStyle w:val="BodySans"/>
        <w:bidi w:val="0"/>
        <w:ind w:left="720"/>
      </w:pPr>
      <w:r>
        <w:rPr>
          <w:rFonts w:ascii="Aptos" w:hAnsi="Aptos"/>
          <w:i/>
          <w:sz w:val="24"/>
        </w:rPr>
        <w:t>אַל־תַּסְתֵּר פָּנֶיךָ מִמֶּנִּי; וְנִמְשַׁלְתִּי עִם־יֹרְדֵי בּוֹר</w:t>
      </w:r>
    </w:p>
    <w:p>
      <w:pPr>
        <w:pStyle w:val="BodySans"/>
        <w:bidi w:val="0"/>
        <w:ind w:left="720"/>
      </w:pPr>
      <w:r>
        <w:rPr>
          <w:rFonts w:ascii="Aptos" w:hAnsi="Aptos"/>
          <w:i/>
          <w:sz w:val="24"/>
        </w:rPr>
        <w:t>“Do not hide Your face from me, lest I be like those who go down to the Pit” (Psalm 143:7).</w:t>
      </w:r>
    </w:p>
    <w:p>
      <w:pPr>
        <w:pStyle w:val="BodySans"/>
        <w:bidi w:val="0"/>
      </w:pPr>
      <w:r>
        <w:rPr>
          <w:rFonts w:ascii="Aptos" w:hAnsi="Aptos"/>
          <w:sz w:val="24"/>
        </w:rPr>
        <w:t xml:space="preserve">Across these two psalms a liturgical formula emerges: divine hiddenness or silence risks collapsing the distinction between the faithful supplicant and the wicked dead. The crisis is not merely, “Will I suffer?” but, “Will God distinguish me from </w:t>
      </w:r>
      <w:r>
        <w:rPr>
          <w:rFonts w:ascii="Aptos" w:hAnsi="Aptos"/>
          <w:i/>
          <w:sz w:val="24"/>
        </w:rPr>
        <w:t>them</w:t>
      </w:r>
      <w:r>
        <w:rPr>
          <w:rFonts w:ascii="Aptos" w:hAnsi="Aptos"/>
          <w:sz w:val="24"/>
        </w:rPr>
        <w:t>?” Psalm 28 is a protest against that terrifying possibility of misclassification.</w:t>
      </w:r>
    </w:p>
    <w:p>
      <w:pPr>
        <w:pStyle w:val="Heading4"/>
      </w:pPr>
      <w:r>
        <w:t>From the Back Room to the Pit</w:t>
      </w:r>
    </w:p>
    <w:p>
      <w:pPr>
        <w:pStyle w:val="BodySans"/>
        <w:bidi w:val="0"/>
      </w:pPr>
      <w:r>
        <w:rPr>
          <w:rFonts w:ascii="Aptos" w:hAnsi="Aptos"/>
          <w:sz w:val="24"/>
        </w:rPr>
        <w:t>The psalm’s geography is starkly vertical. At the top stands the sanctuary:</w:t>
      </w:r>
    </w:p>
    <w:p>
      <w:pPr>
        <w:pStyle w:val="BodySans"/>
        <w:bidi w:val="0"/>
        <w:ind w:left="720"/>
      </w:pPr>
      <w:r>
        <w:rPr>
          <w:rFonts w:ascii="Aptos" w:hAnsi="Aptos"/>
          <w:i/>
          <w:sz w:val="24"/>
        </w:rPr>
        <w:t>בְּנׇשְׂאִי יָדַי, אֶל־דְּבִיר קׇדְשֶׁךָ</w:t>
      </w:r>
    </w:p>
    <w:p>
      <w:pPr>
        <w:pStyle w:val="BodySans"/>
        <w:bidi w:val="0"/>
        <w:ind w:left="720"/>
      </w:pPr>
      <w:r>
        <w:rPr>
          <w:rFonts w:ascii="Aptos" w:hAnsi="Aptos"/>
          <w:i/>
          <w:sz w:val="24"/>
        </w:rPr>
        <w:t>“when I lift up my hands toward Your holy inner sanctuary” (v. 2).</w:t>
      </w:r>
    </w:p>
    <w:p>
      <w:pPr>
        <w:pStyle w:val="BodySans"/>
        <w:bidi w:val="0"/>
      </w:pPr>
      <w:r>
        <w:rPr>
          <w:rFonts w:ascii="Aptos" w:hAnsi="Aptos"/>
          <w:sz w:val="24"/>
        </w:rPr>
        <w:t xml:space="preserve">The “inner sanctuary,” דְּבִיר קׇדְשֶׁךָ, is a technical term for the Holy of Holies, the back room of Solomon’s temple where the Ark once stood. Modern philology traces דְּבִיר not to the root “to speak” ‭(ר־ב־ד)‬, as older translations did (“oracle”), but to a root meaning “rear” or “back” (cf. Arabic </w:t>
      </w:r>
      <w:r>
        <w:rPr>
          <w:rFonts w:ascii="Aptos" w:hAnsi="Aptos"/>
          <w:i/>
          <w:sz w:val="24"/>
        </w:rPr>
        <w:t>dubur</w:t>
      </w:r>
      <w:r>
        <w:rPr>
          <w:rFonts w:ascii="Aptos" w:hAnsi="Aptos"/>
          <w:sz w:val="24"/>
        </w:rPr>
        <w:t xml:space="preserve">). It is literally the “back chamber” of God’s house. But functionally it </w:t>
      </w:r>
      <w:r>
        <w:rPr>
          <w:rFonts w:ascii="Aptos" w:hAnsi="Aptos"/>
          <w:i/>
          <w:sz w:val="24"/>
        </w:rPr>
        <w:t>is</w:t>
      </w:r>
      <w:r>
        <w:rPr>
          <w:rFonts w:ascii="Aptos" w:hAnsi="Aptos"/>
          <w:sz w:val="24"/>
        </w:rPr>
        <w:t xml:space="preserve"> the “speaking place,” the locus of God’s presence from which Torah and oracles once issued.</w:t>
      </w:r>
    </w:p>
    <w:p>
      <w:pPr>
        <w:pStyle w:val="BodySans"/>
        <w:bidi w:val="0"/>
      </w:pPr>
      <w:r>
        <w:rPr>
          <w:rFonts w:ascii="Aptos" w:hAnsi="Aptos"/>
          <w:sz w:val="24"/>
        </w:rPr>
        <w:t xml:space="preserve">When the psalmist says he lifts his hands </w:t>
      </w:r>
      <w:r>
        <w:rPr>
          <w:rFonts w:ascii="Aptos" w:hAnsi="Aptos"/>
          <w:i/>
          <w:sz w:val="24"/>
        </w:rPr>
        <w:t>toward</w:t>
      </w:r>
      <w:r>
        <w:rPr>
          <w:rFonts w:ascii="Aptos" w:hAnsi="Aptos"/>
          <w:sz w:val="24"/>
        </w:rPr>
        <w:t xml:space="preserve"> this space, he is not employing a vague spiritual metaphor. He is probably standing in the temple court, body oriented toward the concealed room—addressing the Silence behind the veil, insisting that the “Back Room” is not empty. The gesture itself, “lifting hands” ‭(ידַיָ יאִשְׂנׇבְּ)‬, is a standard Ancient Near Eastern prayer posture. In Mesopotamian </w:t>
      </w:r>
      <w:r>
        <w:rPr>
          <w:rFonts w:ascii="Aptos" w:hAnsi="Aptos"/>
          <w:i/>
          <w:sz w:val="24"/>
        </w:rPr>
        <w:t>šuilla</w:t>
      </w:r>
      <w:r>
        <w:rPr>
          <w:rFonts w:ascii="Aptos" w:hAnsi="Aptos"/>
          <w:sz w:val="24"/>
        </w:rPr>
        <w:t xml:space="preserve"> (“hand-lifting”) prayers, worshipers raised open palms to the deity—an inducement, but also a display of innocence: empty hands contain no weapon and no bribe.</w:t>
      </w:r>
    </w:p>
    <w:p>
      <w:pPr>
        <w:pStyle w:val="BodySans"/>
        <w:bidi w:val="0"/>
      </w:pPr>
      <w:r>
        <w:rPr>
          <w:rFonts w:ascii="Aptos" w:hAnsi="Aptos"/>
          <w:sz w:val="24"/>
        </w:rPr>
        <w:t xml:space="preserve">Psalm 28 adds a sharply Israelite twist. The hands are raised not to the sky in general, or to a statue, but “toward </w:t>
      </w:r>
      <w:r>
        <w:rPr>
          <w:rFonts w:ascii="Aptos" w:hAnsi="Aptos"/>
          <w:i/>
          <w:sz w:val="24"/>
        </w:rPr>
        <w:t>Your</w:t>
      </w:r>
      <w:r>
        <w:rPr>
          <w:rFonts w:ascii="Aptos" w:hAnsi="Aptos"/>
          <w:sz w:val="24"/>
        </w:rPr>
        <w:t xml:space="preserve"> holy inner sanctuary”—a particular place saturated with covenant history. The same pair of phrases, “voice of my pleas” and “lifting my hands,” reappears in Psalm 143:5–6, where the speaker says,  </w:t>
      </w:r>
    </w:p>
    <w:p>
      <w:pPr>
        <w:pStyle w:val="BodySans"/>
        <w:bidi w:val="0"/>
        <w:ind w:left="720"/>
      </w:pPr>
      <w:r>
        <w:rPr>
          <w:rFonts w:ascii="Aptos" w:hAnsi="Aptos"/>
          <w:i/>
          <w:sz w:val="24"/>
        </w:rPr>
        <w:t>בְּמַעֲשֵׂה יָדֶיךָ אֲשׂוֹחֵחַ; פֵּרַשְׂתִּי יָדַי אֵלֶיךָ</w:t>
      </w:r>
    </w:p>
    <w:p>
      <w:pPr>
        <w:pStyle w:val="BodySans"/>
        <w:bidi w:val="0"/>
        <w:ind w:left="720"/>
      </w:pPr>
      <w:r>
        <w:rPr>
          <w:rFonts w:ascii="Aptos" w:hAnsi="Aptos"/>
          <w:i/>
          <w:sz w:val="24"/>
        </w:rPr>
        <w:t>“I muse on the work of Your hands; I spread out my hands to You.”</w:t>
      </w:r>
    </w:p>
    <w:p>
      <w:pPr>
        <w:pStyle w:val="BodySans"/>
        <w:bidi w:val="0"/>
      </w:pPr>
      <w:r>
        <w:rPr>
          <w:rFonts w:ascii="Aptos" w:hAnsi="Aptos"/>
          <w:sz w:val="24"/>
        </w:rPr>
        <w:t>There the focus is on meditating on God’s “work.” Psalm 28 tightens the focus: those who ignore “the works of YHWH and the work of His hands”—אֶל־פְּעֻלֹּת ה׳ וְאֶל־מַעֲשֵׂה יָדָיו (v. 5)—are the very ones who will be “torn down and not built up.”</w:t>
      </w:r>
    </w:p>
    <w:p>
      <w:pPr>
        <w:pStyle w:val="BodySans"/>
        <w:bidi w:val="0"/>
      </w:pPr>
      <w:r>
        <w:rPr>
          <w:rFonts w:ascii="Aptos" w:hAnsi="Aptos"/>
          <w:sz w:val="24"/>
        </w:rPr>
        <w:t>So the vertical map is: the dְּבִיר at the top (presence, speech, praise), and the בּוֹר, the Pit, at the bottom (absence, silence, oblivion). The speaker stands precariously in between, hands stretched upward, fearing the downward pull.‏</w:t>
      </w:r>
    </w:p>
    <w:p>
      <w:pPr>
        <w:pStyle w:val="Heading4"/>
      </w:pPr>
      <w:r>
        <w:t>The Double-Hearted Neighbor</w:t>
      </w:r>
    </w:p>
    <w:p>
      <w:pPr>
        <w:pStyle w:val="BodySans"/>
        <w:bidi w:val="0"/>
      </w:pPr>
      <w:r>
        <w:rPr>
          <w:rFonts w:ascii="Aptos" w:hAnsi="Aptos"/>
          <w:sz w:val="24"/>
        </w:rPr>
        <w:t>Who threatens to drag him down? Not blunt enemies at the gate, but smiling neighbors. Verse 3 sharpens the social and moral crisis:</w:t>
      </w:r>
    </w:p>
    <w:p>
      <w:pPr>
        <w:pStyle w:val="BodySans"/>
        <w:bidi w:val="0"/>
        <w:ind w:left="720"/>
      </w:pPr>
      <w:r>
        <w:rPr>
          <w:rFonts w:ascii="Aptos" w:hAnsi="Aptos"/>
          <w:i/>
          <w:sz w:val="24"/>
        </w:rPr>
        <w:t>אַל־תִּמְשְׁכֵנִי עִם־רְשָׁעִים; וְעִם־פֹּעֲלֵי אָוֶן</w:t>
      </w:r>
    </w:p>
    <w:p>
      <w:pPr>
        <w:pStyle w:val="BodySans"/>
        <w:bidi w:val="0"/>
        <w:ind w:left="720"/>
      </w:pPr>
      <w:r>
        <w:rPr>
          <w:rFonts w:ascii="Aptos" w:hAnsi="Aptos"/>
          <w:i/>
          <w:sz w:val="24"/>
        </w:rPr>
        <w:t>דֹּבְרֵי שָׁלוֹם עִם־רֵעֵיהֶם; וְרָעָה בִּלְבָבָם</w:t>
      </w:r>
    </w:p>
    <w:p>
      <w:pPr>
        <w:pStyle w:val="BodySans"/>
        <w:bidi w:val="0"/>
        <w:ind w:left="720"/>
      </w:pPr>
      <w:r>
        <w:rPr>
          <w:rFonts w:ascii="Aptos" w:hAnsi="Aptos"/>
          <w:i/>
          <w:sz w:val="24"/>
        </w:rPr>
        <w:t>“Do not drag me away with the wicked, and with the workers of iniquity;</w:t>
      </w:r>
    </w:p>
    <w:p>
      <w:pPr>
        <w:pStyle w:val="BodySans"/>
        <w:bidi w:val="0"/>
        <w:ind w:left="720"/>
      </w:pPr>
      <w:r>
        <w:rPr>
          <w:rFonts w:ascii="Aptos" w:hAnsi="Aptos"/>
          <w:i/>
          <w:sz w:val="24"/>
        </w:rPr>
        <w:t>those who speak peace with their neighbors, while evil is in their hearts.”</w:t>
      </w:r>
    </w:p>
    <w:p>
      <w:pPr>
        <w:pStyle w:val="BodySans"/>
        <w:bidi w:val="0"/>
      </w:pPr>
      <w:r>
        <w:rPr>
          <w:rFonts w:ascii="Aptos" w:hAnsi="Aptos"/>
          <w:sz w:val="24"/>
        </w:rPr>
        <w:t xml:space="preserve">The verb מָשַׁךְ (“to draw, drag”) is physical and often violent: Joseph is “drawn up” from the pit in Genesis 37:28; the wicked are “dragged off” in judgment in Ezekiel 32:20. Here it evokes being seized, perhaps for execution or mass catastrophe. Notice again the preposition: </w:t>
      </w:r>
      <w:r>
        <w:rPr>
          <w:rFonts w:ascii="Aptos" w:hAnsi="Aptos"/>
          <w:i/>
          <w:sz w:val="24"/>
        </w:rPr>
        <w:t>with</w:t>
      </w:r>
      <w:r>
        <w:rPr>
          <w:rFonts w:ascii="Aptos" w:hAnsi="Aptos"/>
          <w:sz w:val="24"/>
        </w:rPr>
        <w:t xml:space="preserve"> ‭(םעִ)‬ the wicked. The poet does not simply ask, “Protect me from them,” but “Do not make me </w:t>
      </w:r>
      <w:r>
        <w:rPr>
          <w:rFonts w:ascii="Aptos" w:hAnsi="Aptos"/>
          <w:i/>
          <w:sz w:val="24"/>
        </w:rPr>
        <w:t>share their fate</w:t>
      </w:r>
      <w:r>
        <w:rPr>
          <w:rFonts w:ascii="Aptos" w:hAnsi="Aptos"/>
          <w:sz w:val="24"/>
        </w:rPr>
        <w:t>.” His deepest fear is that God’s judgment will be a blunt instrument.</w:t>
      </w:r>
    </w:p>
    <w:p>
      <w:pPr>
        <w:pStyle w:val="BodySans"/>
        <w:bidi w:val="0"/>
      </w:pPr>
      <w:r>
        <w:rPr>
          <w:rFonts w:ascii="Aptos" w:hAnsi="Aptos"/>
          <w:sz w:val="24"/>
        </w:rPr>
        <w:t xml:space="preserve">The wicked are defined with unsettling precision. They are פֹּעֲלֵי אָוֶן, “workers of iniquity,” a stock phrase in the Psalms that almost always has an internal, not foreign, target—tricksters within the community. Their defining trait is </w:t>
      </w:r>
      <w:r>
        <w:rPr>
          <w:rFonts w:ascii="Aptos" w:hAnsi="Aptos"/>
          <w:i/>
          <w:sz w:val="24"/>
        </w:rPr>
        <w:t>duplicity</w:t>
      </w:r>
      <w:r>
        <w:rPr>
          <w:rFonts w:ascii="Aptos" w:hAnsi="Aptos"/>
          <w:sz w:val="24"/>
        </w:rPr>
        <w:t xml:space="preserve">: דֹּבְרֵי שָׁלוֹם (“speaking peace”) to their רֵעִים (“neighbors, friends”), while רָעָה (“evil”) seethes in their לֵבָב (“heart”). There is a grim wordplay there: those who should be רֵעִים (friends) harbor רָעָה (malice). Psalm 12 calls this condition a “double heart”:  </w:t>
      </w:r>
    </w:p>
    <w:p>
      <w:pPr>
        <w:pStyle w:val="BodySans"/>
        <w:bidi w:val="0"/>
        <w:ind w:left="720"/>
      </w:pPr>
      <w:r>
        <w:rPr>
          <w:rFonts w:ascii="Aptos" w:hAnsi="Aptos"/>
          <w:i/>
          <w:sz w:val="24"/>
        </w:rPr>
        <w:t>בְּלֵב וָלֵב יְדַבֵּרוּ</w:t>
      </w:r>
    </w:p>
    <w:p>
      <w:pPr>
        <w:pStyle w:val="BodySans"/>
        <w:bidi w:val="0"/>
        <w:ind w:left="720"/>
      </w:pPr>
      <w:r>
        <w:rPr>
          <w:rFonts w:ascii="Aptos" w:hAnsi="Aptos"/>
          <w:i/>
          <w:sz w:val="24"/>
        </w:rPr>
        <w:t>“With a heart and a heart they speak” (Psalm 12:3).</w:t>
      </w:r>
    </w:p>
    <w:p>
      <w:pPr>
        <w:pStyle w:val="BodySans"/>
        <w:bidi w:val="0"/>
      </w:pPr>
      <w:r>
        <w:rPr>
          <w:rFonts w:ascii="Aptos" w:hAnsi="Aptos"/>
          <w:sz w:val="24"/>
        </w:rPr>
        <w:t>Across these texts, wickedness is not primarily ritual failure or open violence. It is a fracture between speech and intent: the tongue blesses, the heart plots. In a world held together by spoken promises and covenants, this is social acid.</w:t>
      </w:r>
    </w:p>
    <w:p>
      <w:pPr>
        <w:pStyle w:val="BodySans"/>
        <w:bidi w:val="0"/>
      </w:pPr>
      <w:r>
        <w:rPr>
          <w:rFonts w:ascii="Aptos" w:hAnsi="Aptos"/>
          <w:sz w:val="24"/>
        </w:rPr>
        <w:t>Many readers have heard in these lines the courtly atmosphere of 2 Samuel. During Absalom’s revolt, the prince “stole the hearts of the men of Israel” with displays of care and promises of justice (2 Samuel 15:1–6). Psalm 28’s “speakers of peace” fit that political theatre: a king besieged by advisers who smile in the throne room and conspire outside it. Later Jewish readers, living through Crusades or pogroms, often applied the verse to Christian rulers who offered “peace” while licensing violence.</w:t>
      </w:r>
    </w:p>
    <w:p>
      <w:pPr>
        <w:pStyle w:val="BodySans"/>
        <w:bidi w:val="0"/>
      </w:pPr>
      <w:r>
        <w:rPr>
          <w:rFonts w:ascii="Aptos" w:hAnsi="Aptos"/>
          <w:sz w:val="24"/>
        </w:rPr>
        <w:t>In this light, the psalm’s imprecation in verses 4–5 is less a vengeful outburst than an anguished appeal for moral clarity.</w:t>
      </w:r>
    </w:p>
    <w:p>
      <w:pPr>
        <w:pStyle w:val="Heading4"/>
      </w:pPr>
      <w:r>
        <w:t>“Give Them According to Their Deeds”: Justice Without Gloating</w:t>
      </w:r>
    </w:p>
    <w:p>
      <w:pPr>
        <w:pStyle w:val="BodySans"/>
        <w:bidi w:val="0"/>
      </w:pPr>
      <w:r>
        <w:rPr>
          <w:rFonts w:ascii="Aptos" w:hAnsi="Aptos"/>
          <w:sz w:val="24"/>
        </w:rPr>
        <w:t>Verse 4 piles up a triple petition:</w:t>
      </w:r>
    </w:p>
    <w:p>
      <w:pPr>
        <w:pStyle w:val="BodySans"/>
        <w:bidi w:val="0"/>
        <w:ind w:left="720"/>
      </w:pPr>
      <w:r>
        <w:rPr>
          <w:rFonts w:ascii="Aptos" w:hAnsi="Aptos"/>
          <w:i/>
          <w:sz w:val="24"/>
        </w:rPr>
        <w:t>תֶּן־לָהֶם כְּפׇעֳלָם; וּכְרֹעַ מַעַלְלֵיהֶם</w:t>
      </w:r>
    </w:p>
    <w:p>
      <w:pPr>
        <w:pStyle w:val="BodySans"/>
        <w:bidi w:val="0"/>
        <w:ind w:left="720"/>
      </w:pPr>
      <w:r>
        <w:rPr>
          <w:rFonts w:ascii="Aptos" w:hAnsi="Aptos"/>
          <w:i/>
          <w:sz w:val="24"/>
        </w:rPr>
        <w:t>כְּמַעֲשֵׂה יְדֵיהֶם תֵּן לָהֶם; הָשֵׁב גְּמוּלָם לָהֶם</w:t>
      </w:r>
    </w:p>
    <w:p>
      <w:pPr>
        <w:pStyle w:val="BodySans"/>
        <w:bidi w:val="0"/>
        <w:ind w:left="720"/>
      </w:pPr>
      <w:r>
        <w:rPr>
          <w:rFonts w:ascii="Aptos" w:hAnsi="Aptos"/>
          <w:i/>
          <w:sz w:val="24"/>
        </w:rPr>
        <w:t>“Give them according to their deeds, and according to the evil of their practices;</w:t>
      </w:r>
    </w:p>
    <w:p>
      <w:pPr>
        <w:pStyle w:val="BodySans"/>
        <w:bidi w:val="0"/>
        <w:ind w:left="720"/>
      </w:pPr>
      <w:r>
        <w:rPr>
          <w:rFonts w:ascii="Aptos" w:hAnsi="Aptos"/>
          <w:i/>
          <w:sz w:val="24"/>
        </w:rPr>
        <w:t>according to the work of their hands give to them; return their recompense to them.”</w:t>
      </w:r>
    </w:p>
    <w:p>
      <w:pPr>
        <w:pStyle w:val="BodySans"/>
        <w:bidi w:val="0"/>
      </w:pPr>
      <w:r>
        <w:rPr>
          <w:rFonts w:ascii="Aptos" w:hAnsi="Aptos"/>
          <w:sz w:val="24"/>
        </w:rPr>
        <w:t xml:space="preserve">The rhetoric is almost hammer‑like: תֶּן לָהֶם … תֵּן לָהֶם … הָשֵׁב גְּמוּלָם לָהֶם—“give them … give them … give them back.” This is </w:t>
      </w:r>
      <w:r>
        <w:rPr>
          <w:rFonts w:ascii="Aptos" w:hAnsi="Aptos"/>
          <w:i/>
          <w:sz w:val="24"/>
        </w:rPr>
        <w:t>lex talionis</w:t>
      </w:r>
      <w:r>
        <w:rPr>
          <w:rFonts w:ascii="Aptos" w:hAnsi="Aptos"/>
          <w:sz w:val="24"/>
        </w:rPr>
        <w:t xml:space="preserve"> (Latin for “law of retaliation”) transposed into prayer: not “hurt them because I hurt,” but “let the moral universe be coherent; let them reap what they have sown.” The vocabulary of פְּעֻלָּה, מַעַלָּל, מַעֲשֶׂה, and גְּמוּל (deed, practice, work, recompense) is the Bible’s standard register for divine retribution (compare Jeremiah 25:14: כְּפׇעֳלָם וּכְמַעֲשֵׂה יְדֵיהֶם, “according to their deeds and the work of their hands”).‏</w:t>
      </w:r>
    </w:p>
    <w:p>
      <w:pPr>
        <w:pStyle w:val="BodySans"/>
        <w:bidi w:val="0"/>
      </w:pPr>
      <w:r>
        <w:rPr>
          <w:rFonts w:ascii="Aptos" w:hAnsi="Aptos"/>
          <w:sz w:val="24"/>
        </w:rPr>
        <w:t>The rationale appears in verse 5:</w:t>
      </w:r>
    </w:p>
    <w:p>
      <w:pPr>
        <w:pStyle w:val="BodySans"/>
        <w:bidi w:val="0"/>
        <w:ind w:left="720"/>
      </w:pPr>
      <w:r>
        <w:rPr>
          <w:rFonts w:ascii="Aptos" w:hAnsi="Aptos"/>
          <w:i/>
          <w:sz w:val="24"/>
        </w:rPr>
        <w:t>כִּי לֹא יָבִינוּ אֶל־פְּעֻלֹּת ה׳, וְאֶל־מַעֲשֵׂה יָדָיו</w:t>
      </w:r>
    </w:p>
    <w:p>
      <w:pPr>
        <w:pStyle w:val="BodySans"/>
        <w:bidi w:val="0"/>
        <w:ind w:left="720"/>
      </w:pPr>
      <w:r>
        <w:rPr>
          <w:rFonts w:ascii="Aptos" w:hAnsi="Aptos"/>
          <w:i/>
          <w:sz w:val="24"/>
        </w:rPr>
        <w:t>יֶהֶרְסֵם, וְלֹא יִבְנֵם</w:t>
      </w:r>
    </w:p>
    <w:p>
      <w:pPr>
        <w:pStyle w:val="BodySans"/>
        <w:bidi w:val="0"/>
        <w:ind w:left="720"/>
      </w:pPr>
      <w:r>
        <w:rPr>
          <w:rFonts w:ascii="Aptos" w:hAnsi="Aptos"/>
          <w:i/>
          <w:sz w:val="24"/>
        </w:rPr>
        <w:t>“For they do not regard the works of YHWH, nor the work of His hands;</w:t>
      </w:r>
    </w:p>
    <w:p>
      <w:pPr>
        <w:pStyle w:val="BodySans"/>
        <w:bidi w:val="0"/>
        <w:ind w:left="720"/>
      </w:pPr>
      <w:r>
        <w:rPr>
          <w:rFonts w:ascii="Aptos" w:hAnsi="Aptos"/>
          <w:i/>
          <w:sz w:val="24"/>
        </w:rPr>
        <w:t>He will tear them down and not build them up.”</w:t>
      </w:r>
    </w:p>
    <w:p>
      <w:pPr>
        <w:pStyle w:val="BodySans"/>
        <w:bidi w:val="0"/>
      </w:pPr>
      <w:r>
        <w:rPr>
          <w:rFonts w:ascii="Aptos" w:hAnsi="Aptos"/>
          <w:sz w:val="24"/>
        </w:rPr>
        <w:t xml:space="preserve">The wicked are incurious. They refuse to “understand” ‭(וּניבִיָ אלֹ)‬ or even </w:t>
      </w:r>
      <w:r>
        <w:rPr>
          <w:rFonts w:ascii="Aptos" w:hAnsi="Aptos"/>
          <w:i/>
          <w:sz w:val="24"/>
        </w:rPr>
        <w:t>notice</w:t>
      </w:r>
      <w:r>
        <w:rPr>
          <w:rFonts w:ascii="Aptos" w:hAnsi="Aptos"/>
          <w:sz w:val="24"/>
        </w:rPr>
        <w:t xml:space="preserve"> God’s activity—whether in creation, in history (Exodus, covenant, David’s own rise), or in present providence. They are, in a modern phrase, “practical atheists.” The psalmist’s wordplay is sharp: in verse 4 he spoke of </w:t>
      </w:r>
      <w:r>
        <w:rPr>
          <w:rFonts w:ascii="Aptos" w:hAnsi="Aptos"/>
          <w:i/>
          <w:sz w:val="24"/>
        </w:rPr>
        <w:t>their</w:t>
      </w:r>
      <w:r>
        <w:rPr>
          <w:rFonts w:ascii="Aptos" w:hAnsi="Aptos"/>
          <w:sz w:val="24"/>
        </w:rPr>
        <w:t xml:space="preserve"> “work of their hands” ‭(םהֶידֵיְ השֵׂעֲמַ)‬; now he speaks of </w:t>
      </w:r>
      <w:r>
        <w:rPr>
          <w:rFonts w:ascii="Aptos" w:hAnsi="Aptos"/>
          <w:i/>
          <w:sz w:val="24"/>
        </w:rPr>
        <w:t>His</w:t>
      </w:r>
      <w:r>
        <w:rPr>
          <w:rFonts w:ascii="Aptos" w:hAnsi="Aptos"/>
          <w:sz w:val="24"/>
        </w:rPr>
        <w:t xml:space="preserve"> “work of His hands” ‭(וידָיָ השֵׂעֲמַ)‬. They carefully build their own schemes and structures while ignoring the Builder of the world.‏</w:t>
      </w:r>
    </w:p>
    <w:p>
      <w:pPr>
        <w:pStyle w:val="BodySans"/>
        <w:bidi w:val="0"/>
      </w:pPr>
      <w:r>
        <w:rPr>
          <w:rFonts w:ascii="Aptos" w:hAnsi="Aptos"/>
          <w:sz w:val="24"/>
        </w:rPr>
        <w:t xml:space="preserve">So the judgment fits the crime. They who will not acknowledge God’s building will themselves be unbuilt: יֶהֶרְסֵם וְלֹא יִבְנֵם, “He will tear them down and not build them up.” This is the prophetic idiom Jeremiah uses of nations (Jeremiah 1:10). Psalm 127:1 switches the vantage point:  </w:t>
      </w:r>
    </w:p>
    <w:p>
      <w:pPr>
        <w:pStyle w:val="BodySans"/>
        <w:bidi w:val="0"/>
        <w:ind w:left="720"/>
      </w:pPr>
      <w:r>
        <w:rPr>
          <w:rFonts w:ascii="Aptos" w:hAnsi="Aptos"/>
          <w:i/>
          <w:sz w:val="24"/>
        </w:rPr>
        <w:t>אִם־ה׳ לֹא־יִבְנֶה בַּיִת, שָׁוְא עָמְלוּ בוֹנָיו בּוֹ</w:t>
      </w:r>
    </w:p>
    <w:p>
      <w:pPr>
        <w:pStyle w:val="BodySans"/>
        <w:bidi w:val="0"/>
        <w:ind w:left="720"/>
      </w:pPr>
      <w:r>
        <w:rPr>
          <w:rFonts w:ascii="Aptos" w:hAnsi="Aptos"/>
          <w:i/>
          <w:sz w:val="24"/>
        </w:rPr>
        <w:t>“Unless YHWH builds the house, its builders labor in vain.”</w:t>
      </w:r>
    </w:p>
    <w:p>
      <w:pPr>
        <w:pStyle w:val="BodySans"/>
        <w:bidi w:val="0"/>
      </w:pPr>
      <w:r>
        <w:rPr>
          <w:rFonts w:ascii="Aptos" w:hAnsi="Aptos"/>
          <w:sz w:val="24"/>
        </w:rPr>
        <w:t>Psalm 28 names that futility in moral terms.</w:t>
      </w:r>
    </w:p>
    <w:p>
      <w:pPr>
        <w:pStyle w:val="BodySans"/>
        <w:bidi w:val="0"/>
      </w:pPr>
      <w:r>
        <w:rPr>
          <w:rFonts w:ascii="Aptos" w:hAnsi="Aptos"/>
          <w:sz w:val="24"/>
        </w:rPr>
        <w:t>Modern readers stumble over prayers like this. Yet for the psalmist, non‑judged wickedness would be another, more terrifying kind of divine silence. If God never “returns their recompense,” then deceit, betrayal, and practical atheism win. The imprecation is thus bound up with the opening plea: “Do not be silent to me.”</w:t>
      </w:r>
    </w:p>
    <w:p>
      <w:pPr>
        <w:pStyle w:val="Heading4"/>
      </w:pPr>
      <w:r>
        <w:t>From Pit to Praise: What Happened Between Verses 5 and 6?</w:t>
      </w:r>
    </w:p>
    <w:p>
      <w:pPr>
        <w:pStyle w:val="BodySans"/>
        <w:bidi w:val="0"/>
      </w:pPr>
      <w:r>
        <w:rPr>
          <w:rFonts w:ascii="Aptos" w:hAnsi="Aptos"/>
          <w:sz w:val="24"/>
        </w:rPr>
        <w:t>Without warning, the storm breaks:</w:t>
      </w:r>
    </w:p>
    <w:p>
      <w:pPr>
        <w:pStyle w:val="BodySans"/>
        <w:bidi w:val="0"/>
        <w:ind w:left="720"/>
      </w:pPr>
      <w:r>
        <w:rPr>
          <w:rFonts w:ascii="Aptos" w:hAnsi="Aptos"/>
          <w:i/>
          <w:sz w:val="24"/>
        </w:rPr>
        <w:t>בָּרוּךְ ה׳, כִּי שָׁמַע קוֹל תַּחֲנוּנָי</w:t>
      </w:r>
    </w:p>
    <w:p>
      <w:pPr>
        <w:pStyle w:val="BodySans"/>
        <w:bidi w:val="0"/>
        <w:ind w:left="720"/>
      </w:pPr>
      <w:r>
        <w:rPr>
          <w:rFonts w:ascii="Aptos" w:hAnsi="Aptos"/>
          <w:i/>
          <w:sz w:val="24"/>
        </w:rPr>
        <w:t>“Blessed be YHWH, for He has heard the voice of my pleas for mercy” (v. 6).</w:t>
      </w:r>
    </w:p>
    <w:p>
      <w:pPr>
        <w:pStyle w:val="BodySans"/>
        <w:bidi w:val="0"/>
      </w:pPr>
      <w:r>
        <w:rPr>
          <w:rFonts w:ascii="Aptos" w:hAnsi="Aptos"/>
          <w:sz w:val="24"/>
        </w:rPr>
        <w:t xml:space="preserve">The verb has turned. At the start, the psalmist begged, שְׁמַע קוֹל תַּחֲנוּנַי—“Hear the voice of my pleas” (v. 2). Now he declares, כִּי שָׁמַע קוֹל תַּחֲנוּנָי—“for He </w:t>
      </w:r>
      <w:r>
        <w:rPr>
          <w:rFonts w:ascii="Aptos" w:hAnsi="Aptos"/>
          <w:i/>
          <w:sz w:val="24"/>
        </w:rPr>
        <w:t>has heard</w:t>
      </w:r>
      <w:r>
        <w:rPr>
          <w:rFonts w:ascii="Aptos" w:hAnsi="Aptos"/>
          <w:sz w:val="24"/>
        </w:rPr>
        <w:t xml:space="preserve"> the voice of my pleas.” The exact phrase קוֹל תַּחֲנוּנַי (“voice of my supplications”) forms a tight </w:t>
      </w:r>
      <w:r>
        <w:rPr>
          <w:rFonts w:ascii="Aptos" w:hAnsi="Aptos"/>
          <w:i/>
          <w:sz w:val="24"/>
        </w:rPr>
        <w:t>inclusio</w:t>
      </w:r>
      <w:r>
        <w:rPr>
          <w:rFonts w:ascii="Aptos" w:hAnsi="Aptos"/>
          <w:sz w:val="24"/>
        </w:rPr>
        <w:t>—a literary envelope that frames the lament: what was asked for at the beginning is announced as accomplished at the pivot.</w:t>
      </w:r>
    </w:p>
    <w:p>
      <w:pPr>
        <w:pStyle w:val="BodySans"/>
        <w:bidi w:val="0"/>
      </w:pPr>
      <w:r>
        <w:rPr>
          <w:rFonts w:ascii="Aptos" w:hAnsi="Aptos"/>
          <w:sz w:val="24"/>
        </w:rPr>
        <w:t>What changed? Form‑critical scholars like Sigmund Mowinckel imagined a liturgical scenario: the supplicant prays in the temple; a priest or prophet delivers an oracle of assurance (“YHWH has heard you”); the worshiper responds with blessing. Something like that may well have happened. But the psalm itself leaves the mechanism suggestively ambiguous. Grammatically, the perfect tense שָׁמַע can be what grammarians call a “prophetic perfect”: describing a future act as already accomplished out of confidence. It may be that nothing yet looks different on the ground—no enemies struck, no court conspiracies disarmed—but the very act of crying out to the Rock, of lifting empty hands toward the hidden room, has shifted the psalmist’s inner world. The silence is replaced by a sense of being addressed, or at least attended to.‏</w:t>
      </w:r>
    </w:p>
    <w:p>
      <w:pPr>
        <w:pStyle w:val="BodySans"/>
        <w:bidi w:val="0"/>
      </w:pPr>
      <w:r>
        <w:rPr>
          <w:rFonts w:ascii="Aptos" w:hAnsi="Aptos"/>
          <w:sz w:val="24"/>
        </w:rPr>
        <w:t>The next verse traces that psychological arc in slow motion:</w:t>
      </w:r>
    </w:p>
    <w:p>
      <w:pPr>
        <w:pStyle w:val="BodySans"/>
        <w:bidi w:val="0"/>
        <w:ind w:left="720"/>
      </w:pPr>
      <w:r>
        <w:rPr>
          <w:rFonts w:ascii="Aptos" w:hAnsi="Aptos"/>
          <w:i/>
          <w:sz w:val="24"/>
        </w:rPr>
        <w:t>ה׳ עֻזִּי וּמָגִנִּי; בּוֹ בָטַח לִבִּי, וְנֶעֱזָרְתִּי</w:t>
      </w:r>
    </w:p>
    <w:p>
      <w:pPr>
        <w:pStyle w:val="BodySans"/>
        <w:bidi w:val="0"/>
        <w:ind w:left="720"/>
      </w:pPr>
      <w:r>
        <w:rPr>
          <w:rFonts w:ascii="Aptos" w:hAnsi="Aptos"/>
          <w:i/>
          <w:sz w:val="24"/>
        </w:rPr>
        <w:t>וַיַּעֲלֹז לִבִּי; וּמִשִּׁירִי אֲהוֹדֶנּוּ (v. 7)</w:t>
      </w:r>
    </w:p>
    <w:p>
      <w:pPr>
        <w:pStyle w:val="BodySans"/>
        <w:bidi w:val="0"/>
        <w:ind w:left="720"/>
      </w:pPr>
      <w:r>
        <w:rPr>
          <w:rFonts w:ascii="Aptos" w:hAnsi="Aptos"/>
          <w:i/>
          <w:sz w:val="24"/>
        </w:rPr>
        <w:t>“YHWH is my strength and my shield; in Him my heart trusted, and I was helped.</w:t>
      </w:r>
    </w:p>
    <w:p>
      <w:pPr>
        <w:pStyle w:val="BodySans"/>
        <w:bidi w:val="0"/>
        <w:ind w:left="720"/>
      </w:pPr>
      <w:r>
        <w:rPr>
          <w:rFonts w:ascii="Aptos" w:hAnsi="Aptos"/>
          <w:i/>
          <w:sz w:val="24"/>
        </w:rPr>
        <w:t>My heart exults, and with my song I will praise Him.”</w:t>
      </w:r>
    </w:p>
    <w:p>
      <w:pPr>
        <w:pStyle w:val="BodySans"/>
        <w:bidi w:val="0"/>
      </w:pPr>
      <w:r>
        <w:rPr>
          <w:rFonts w:ascii="Aptos" w:hAnsi="Aptos"/>
          <w:sz w:val="24"/>
        </w:rPr>
        <w:t>The sequence is almost clinical: naming who God is (strength, shield); the heart’s trust; the experience of help; the surge of joy; the decision to sing. The heart ‭(בלֵ)‬ appears twice, now as the integrated core of the self. This is the opposite of the “double heart” of verse 3; the psalmist’s interior and exterior now harmonize—trust gives rise to audible praise. The Rock has not, after all, turned to stone.</w:t>
      </w:r>
    </w:p>
    <w:p>
      <w:pPr>
        <w:pStyle w:val="Heading4"/>
      </w:pPr>
      <w:r>
        <w:t>From “Me” to “Us”: The Anointed and the Flock</w:t>
      </w:r>
    </w:p>
    <w:p>
      <w:pPr>
        <w:pStyle w:val="BodySans"/>
        <w:bidi w:val="0"/>
      </w:pPr>
      <w:r>
        <w:rPr>
          <w:rFonts w:ascii="Aptos" w:hAnsi="Aptos"/>
          <w:sz w:val="24"/>
        </w:rPr>
        <w:t>In the final couplet the poem makes a quiet but significant turn:</w:t>
      </w:r>
    </w:p>
    <w:p>
      <w:pPr>
        <w:pStyle w:val="BodySans"/>
        <w:bidi w:val="0"/>
        <w:ind w:left="720"/>
      </w:pPr>
      <w:r>
        <w:rPr>
          <w:rFonts w:ascii="Aptos" w:hAnsi="Aptos"/>
          <w:i/>
          <w:sz w:val="24"/>
        </w:rPr>
        <w:t>ה׳ עֹז־לָמוֹ; וּמָעוֹז יְשׁוּעוֹת מְשִׁיחוֹ הוּא (v. 8)</w:t>
      </w:r>
    </w:p>
    <w:p>
      <w:pPr>
        <w:pStyle w:val="BodySans"/>
        <w:bidi w:val="0"/>
        <w:ind w:left="720"/>
      </w:pPr>
      <w:r>
        <w:rPr>
          <w:rFonts w:ascii="Aptos" w:hAnsi="Aptos"/>
          <w:i/>
          <w:sz w:val="24"/>
        </w:rPr>
        <w:t xml:space="preserve">“YHWH is strength to </w:t>
      </w:r>
      <w:r>
        <w:rPr>
          <w:rFonts w:ascii="Aptos" w:hAnsi="Aptos"/>
          <w:i/>
          <w:sz w:val="24"/>
        </w:rPr>
        <w:t>them</w:t>
      </w:r>
      <w:r>
        <w:rPr>
          <w:rFonts w:ascii="Aptos" w:hAnsi="Aptos"/>
          <w:i/>
          <w:sz w:val="24"/>
        </w:rPr>
        <w:t>, and a stronghold of salvations for His anointed.”</w:t>
      </w:r>
    </w:p>
    <w:p>
      <w:pPr>
        <w:pStyle w:val="BodySans"/>
        <w:bidi w:val="0"/>
      </w:pPr>
      <w:r>
        <w:rPr>
          <w:rFonts w:ascii="Aptos" w:hAnsi="Aptos"/>
          <w:sz w:val="24"/>
        </w:rPr>
        <w:t>Who are “them” ‭(וֹמלָ)‬? The most natural answer is: the people implied in the closing verse—</w:t>
      </w:r>
    </w:p>
    <w:p>
      <w:pPr>
        <w:pStyle w:val="BodySans"/>
        <w:bidi w:val="0"/>
        <w:ind w:left="720"/>
      </w:pPr>
      <w:r>
        <w:rPr>
          <w:rFonts w:ascii="Aptos" w:hAnsi="Aptos"/>
          <w:i/>
          <w:sz w:val="24"/>
        </w:rPr>
        <w:t>הוֹשִׁיעָה אֶת־עַמֶּךָ, וּבָרֵךְ אֶת־נַחֲלָתֶךָ;‏</w:t>
      </w:r>
    </w:p>
    <w:p>
      <w:pPr>
        <w:pStyle w:val="BodySans"/>
        <w:bidi w:val="0"/>
        <w:ind w:left="720"/>
      </w:pPr>
      <w:r>
        <w:rPr>
          <w:rFonts w:ascii="Aptos" w:hAnsi="Aptos"/>
          <w:i/>
          <w:sz w:val="24"/>
        </w:rPr>
        <w:t>וּרְעֵם וְנַשְּׂאֵם, עַד־הָעוֹלָם (v. 9)</w:t>
      </w:r>
    </w:p>
    <w:p>
      <w:pPr>
        <w:pStyle w:val="BodySans"/>
        <w:bidi w:val="0"/>
        <w:ind w:left="720"/>
      </w:pPr>
      <w:r>
        <w:rPr>
          <w:rFonts w:ascii="Aptos" w:hAnsi="Aptos"/>
          <w:i/>
          <w:sz w:val="24"/>
        </w:rPr>
        <w:t>“Save Your people, and bless Your inheritance;</w:t>
      </w:r>
    </w:p>
    <w:p>
      <w:pPr>
        <w:pStyle w:val="BodySans"/>
        <w:bidi w:val="0"/>
        <w:ind w:left="720"/>
      </w:pPr>
      <w:r>
        <w:rPr>
          <w:rFonts w:ascii="Aptos" w:hAnsi="Aptos"/>
          <w:i/>
          <w:sz w:val="24"/>
        </w:rPr>
        <w:t>tend them and carry them forever.”</w:t>
      </w:r>
    </w:p>
    <w:p>
      <w:pPr>
        <w:pStyle w:val="BodySans"/>
        <w:bidi w:val="0"/>
      </w:pPr>
      <w:r>
        <w:rPr>
          <w:rFonts w:ascii="Aptos" w:hAnsi="Aptos"/>
          <w:sz w:val="24"/>
        </w:rPr>
        <w:t xml:space="preserve">Verse 8 thus says: God is not just </w:t>
      </w:r>
      <w:r>
        <w:rPr>
          <w:rFonts w:ascii="Aptos" w:hAnsi="Aptos"/>
          <w:i/>
          <w:sz w:val="24"/>
        </w:rPr>
        <w:t>my</w:t>
      </w:r>
      <w:r>
        <w:rPr>
          <w:rFonts w:ascii="Aptos" w:hAnsi="Aptos"/>
          <w:sz w:val="24"/>
        </w:rPr>
        <w:t xml:space="preserve"> strength and shield; He is </w:t>
      </w:r>
      <w:r>
        <w:rPr>
          <w:rFonts w:ascii="Aptos" w:hAnsi="Aptos"/>
          <w:i/>
          <w:sz w:val="24"/>
        </w:rPr>
        <w:t>their</w:t>
      </w:r>
      <w:r>
        <w:rPr>
          <w:rFonts w:ascii="Aptos" w:hAnsi="Aptos"/>
          <w:sz w:val="24"/>
        </w:rPr>
        <w:t xml:space="preserve"> strength, “a stronghold of salvations for His anointed” ‭(וֹחישִׁמְ תוֹעוּשׁיְ זוֹעמָ)‬. The “anointed one” ‭(חַישִׁמָ)‬ is the Davidic king, smeared with oil at coronation. In Psalm 20:7 we read,  </w:t>
      </w:r>
    </w:p>
    <w:p>
      <w:pPr>
        <w:pStyle w:val="BodySans"/>
        <w:bidi w:val="0"/>
        <w:ind w:left="720"/>
      </w:pPr>
      <w:r>
        <w:rPr>
          <w:rFonts w:ascii="Aptos" w:hAnsi="Aptos"/>
          <w:i/>
          <w:sz w:val="24"/>
        </w:rPr>
        <w:t>עַתָּה יָדַעְתִּי כִּי הוֹשִׁיעַ ה׳ מְשִׁיחוֹ</w:t>
      </w:r>
    </w:p>
    <w:p>
      <w:pPr>
        <w:pStyle w:val="BodySans"/>
        <w:bidi w:val="0"/>
        <w:ind w:left="720"/>
      </w:pPr>
      <w:r>
        <w:rPr>
          <w:rFonts w:ascii="Aptos" w:hAnsi="Aptos"/>
          <w:i/>
          <w:sz w:val="24"/>
        </w:rPr>
        <w:t>“Now I know that YHWH saves His anointed.”</w:t>
      </w:r>
    </w:p>
    <w:p>
      <w:pPr>
        <w:pStyle w:val="BodySans"/>
        <w:bidi w:val="0"/>
      </w:pPr>
      <w:r>
        <w:rPr>
          <w:rFonts w:ascii="Aptos" w:hAnsi="Aptos"/>
          <w:sz w:val="24"/>
        </w:rPr>
        <w:t>Here the logic runs both ways. God must strengthen “them” because He has bound Himself to “his anointed,” and vice versa. The king’s fate and the people’s fate are intertwined.</w:t>
      </w:r>
    </w:p>
    <w:p>
      <w:pPr>
        <w:pStyle w:val="BodySans"/>
        <w:bidi w:val="0"/>
      </w:pPr>
      <w:r>
        <w:rPr>
          <w:rFonts w:ascii="Aptos" w:hAnsi="Aptos"/>
          <w:sz w:val="24"/>
        </w:rPr>
        <w:t>Post‑exilic Jews, reading this after the monarchy fell, heard in “His anointed” a more distant hope—the Messiah. The ancient Greek translation (LXX) uses the word χριστός (“Christ”), which made this verse a natural landing place for Christian readers as well: Augustine hears Christ praying in the opening verses, dying and rising in the pivot, and then speaking as Head of a Body in the closing plea for “Your people.”</w:t>
      </w:r>
    </w:p>
    <w:p>
      <w:pPr>
        <w:pStyle w:val="BodySans"/>
        <w:bidi w:val="0"/>
      </w:pPr>
      <w:r>
        <w:rPr>
          <w:rFonts w:ascii="Aptos" w:hAnsi="Aptos"/>
          <w:sz w:val="24"/>
        </w:rPr>
        <w:t xml:space="preserve">The metaphors in verse 9 complete the journey from Pit to pasture. Where the psalmist earlier dreaded being “dragged away” ‭(ינִכֵשְׁמְתִּ)‬ with the wicked—a kind of horizontal hauling to the grave—he now asks God to “tend” and “carry” His flock: וּרְעֵם (“shepherd them”) and וְנַשְּׂאֵם (“lift them up, carry them”). The same verb נָשָׂא (“to carry”) is used in God’s retrospective on the Exodus:  </w:t>
      </w:r>
    </w:p>
    <w:p>
      <w:pPr>
        <w:pStyle w:val="BodySans"/>
        <w:bidi w:val="0"/>
        <w:ind w:left="720"/>
      </w:pPr>
      <w:r>
        <w:rPr>
          <w:rFonts w:ascii="Aptos" w:hAnsi="Aptos"/>
          <w:i/>
          <w:sz w:val="24"/>
        </w:rPr>
        <w:t>וָאֶשָּׂא אֶתְכֶם עַל־כַּנְפֵי נְשָׁרִים</w:t>
      </w:r>
    </w:p>
    <w:p>
      <w:pPr>
        <w:pStyle w:val="BodySans"/>
        <w:bidi w:val="0"/>
        <w:ind w:left="720"/>
      </w:pPr>
      <w:r>
        <w:rPr>
          <w:rFonts w:ascii="Aptos" w:hAnsi="Aptos"/>
          <w:i/>
          <w:sz w:val="24"/>
        </w:rPr>
        <w:t>“I bore you on eagles’ wings” (Exodus 19:4),</w:t>
      </w:r>
    </w:p>
    <w:p>
      <w:pPr>
        <w:pStyle w:val="BodySans"/>
        <w:bidi w:val="0"/>
      </w:pPr>
      <w:r>
        <w:rPr>
          <w:rFonts w:ascii="Aptos" w:hAnsi="Aptos"/>
          <w:sz w:val="24"/>
        </w:rPr>
        <w:t xml:space="preserve">and in Moses’ wilderness sermon:  </w:t>
      </w:r>
    </w:p>
    <w:p>
      <w:pPr>
        <w:pStyle w:val="BodySans"/>
        <w:bidi w:val="0"/>
        <w:ind w:left="720"/>
      </w:pPr>
      <w:r>
        <w:rPr>
          <w:rFonts w:ascii="Aptos" w:hAnsi="Aptos"/>
          <w:i/>
          <w:sz w:val="24"/>
        </w:rPr>
        <w:t>אֲשֶׁר נְשָׂאֲךָ ה׳ אֱלֹקֶיךָ כַּאֲשֶׁר יִשָּׂא אִישׁ אֶת־בְּנוֹ</w:t>
      </w:r>
    </w:p>
    <w:p>
      <w:pPr>
        <w:pStyle w:val="BodySans"/>
        <w:bidi w:val="0"/>
        <w:ind w:left="720"/>
      </w:pPr>
      <w:r>
        <w:rPr>
          <w:rFonts w:ascii="Aptos" w:hAnsi="Aptos"/>
          <w:i/>
          <w:sz w:val="24"/>
        </w:rPr>
        <w:t>“where YHWH your God carried you, as a man carries his son” (Deuteronomy 1:31).</w:t>
      </w:r>
    </w:p>
    <w:p>
      <w:pPr>
        <w:pStyle w:val="BodySans"/>
        <w:bidi w:val="0"/>
      </w:pPr>
      <w:r>
        <w:rPr>
          <w:rFonts w:ascii="Aptos" w:hAnsi="Aptos"/>
          <w:sz w:val="24"/>
        </w:rPr>
        <w:t>The psalm’s moral and spatial drama thus resolves in a kind of physics of grace. The wicked pull downward, dragging others in their wake; God lifts upward, bearing His people “forever” ‭(םלָוֹעהָ־דעַ)‬. Between those two trajectories hangs the psalmist’s cry: “Do not be silent.”</w:t>
      </w:r>
    </w:p>
    <w:p>
      <w:pPr>
        <w:pStyle w:val="BodySans"/>
        <w:bidi w:val="0"/>
      </w:pPr>
      <w:r>
        <w:rPr>
          <w:rFonts w:ascii="Aptos" w:hAnsi="Aptos"/>
          <w:sz w:val="24"/>
        </w:rPr>
        <w:t>---</w:t>
      </w:r>
    </w:p>
    <w:p>
      <w:pPr>
        <w:pStyle w:val="Heading2"/>
      </w:pPr>
      <w:r>
        <w:t xml:space="preserve">Questions for the Reader - </w:t>
      </w:r>
      <w:r>
        <w:rPr>
          <w:color w:val="008000"/>
        </w:rPr>
        <w:t>College</w:t>
      </w:r>
      <w:r>
        <w:t xml:space="preserve"> version</w:t>
      </w:r>
    </w:p>
    <w:p>
      <w:pPr>
        <w:pStyle w:val="BodySans"/>
      </w:pPr>
      <w:r>
        <w:rPr>
          <w:i/>
        </w:rPr>
        <w:t>Before reading this commentary, consider the following questions:</w:t>
      </w:r>
    </w:p>
    <w:p>
      <w:pPr>
        <w:pStyle w:val="BodySans"/>
      </w:pPr>
      <w:r>
        <w:rPr>
          <w:b/>
        </w:rPr>
        <w:t xml:space="preserve">1. </w:t>
      </w:r>
      <w:r>
        <w:t xml:space="preserve">In verse 1 the psalmist calls God </w:t>
      </w:r>
      <w:r>
        <w:rPr>
          <w:b/>
          <w:i w:val="0"/>
        </w:rPr>
        <w:t>“my Rock” ‭(ירִוּצ)‬</w:t>
      </w:r>
      <w:r>
        <w:t xml:space="preserve"> and in the same breath begs Him </w:t>
      </w:r>
      <w:r>
        <w:rPr>
          <w:b/>
          <w:i w:val="0"/>
        </w:rPr>
        <w:t>“do not be silent” ‭(שׁרַחֱתֶּ־לאַ)‬</w:t>
      </w:r>
      <w:r>
        <w:t>. How does that paradox reshape what you think “Rock” is supposed to mean?</w:t>
      </w:r>
    </w:p>
    <w:p>
      <w:pPr>
        <w:pStyle w:val="BodySans"/>
      </w:pPr>
      <w:r>
        <w:rPr>
          <w:b/>
        </w:rPr>
        <w:t xml:space="preserve">2. </w:t>
      </w:r>
      <w:r>
        <w:t xml:space="preserve">The wicked in verse 3 are not described as violent, but as </w:t>
      </w:r>
      <w:r>
        <w:rPr>
          <w:b/>
          <w:i w:val="0"/>
        </w:rPr>
        <w:t>“speaking peace… while evil is in their hearts”</w:t>
      </w:r>
      <w:r>
        <w:t xml:space="preserve"> (דֹּבְרֵי שָׁלוֹם… וְרָעָה בִּלְבָבָם). Why do you think the psalm spends more time on </w:t>
      </w:r>
      <w:r>
        <w:rPr>
          <w:b/>
          <w:i w:val="0"/>
        </w:rPr>
        <w:t>duplicity</w:t>
      </w:r>
      <w:r>
        <w:t xml:space="preserve"> than on obvious crimes? How might that connect to situations you’ve seen?</w:t>
      </w:r>
    </w:p>
    <w:p>
      <w:pPr>
        <w:pStyle w:val="BodySans"/>
      </w:pPr>
      <w:r>
        <w:rPr>
          <w:b/>
        </w:rPr>
        <w:t xml:space="preserve">3. </w:t>
      </w:r>
      <w:r>
        <w:t xml:space="preserve">Verses 4–5 ask God to </w:t>
      </w:r>
      <w:r>
        <w:rPr>
          <w:b/>
          <w:i w:val="0"/>
        </w:rPr>
        <w:t>“give them according to their deeds”</w:t>
      </w:r>
      <w:r>
        <w:t xml:space="preserve"> and </w:t>
      </w:r>
      <w:r>
        <w:rPr>
          <w:b/>
          <w:i w:val="0"/>
        </w:rPr>
        <w:t>“tear them down and not build them up.”</w:t>
      </w:r>
      <w:r>
        <w:t xml:space="preserve"> How do you respond to that kind of prayer? Does seeing it as a protest against God’s “silence” about justice change how you hear it?</w:t>
      </w:r>
    </w:p>
    <w:p>
      <w:pPr>
        <w:pStyle w:val="BodySans"/>
      </w:pPr>
      <w:r>
        <w:rPr>
          <w:b/>
        </w:rPr>
        <w:t xml:space="preserve">4. </w:t>
      </w:r>
      <w:r>
        <w:t xml:space="preserve">Between verse 5 and verse 6 the psalm suddenly flips from desperate lament to </w:t>
      </w:r>
      <w:r>
        <w:rPr>
          <w:b/>
          <w:i w:val="0"/>
        </w:rPr>
        <w:t>“Blessed be YHWH, for He has heard…”</w:t>
      </w:r>
      <w:r>
        <w:t xml:space="preserve"> What do you think happened in that gap—external change, inner assurance, a priestly oracle? How might different answers change the way you use this psalm in your own prayer?</w:t>
      </w:r>
    </w:p>
    <w:p>
      <w:pPr>
        <w:pStyle w:val="BodySans"/>
      </w:pPr>
      <w:r>
        <w:rPr>
          <w:b/>
        </w:rPr>
        <w:t xml:space="preserve">5. </w:t>
      </w:r>
      <w:r>
        <w:t xml:space="preserve">Why do you think the psalm ends not with “Thank You for saving </w:t>
      </w:r>
      <w:r>
        <w:rPr>
          <w:b/>
          <w:i w:val="0"/>
        </w:rPr>
        <w:t>me</w:t>
      </w:r>
      <w:r>
        <w:t xml:space="preserve">” but with </w:t>
      </w:r>
      <w:r>
        <w:rPr>
          <w:b/>
          <w:i w:val="0"/>
        </w:rPr>
        <w:t>“Save Your people and bless Your inheritance; shepherd them and carry them forever”</w:t>
      </w:r>
      <w:r>
        <w:t>? What does that shift from “I” to “we” suggest about how personal experiences of God are meant to function in a community?</w:t>
      </w:r>
    </w:p>
    <w:p>
      <w:pPr>
        <w:pStyle w:val="BodySans"/>
      </w:pPr>
      <w:r>
        <w:rPr>
          <w:b/>
        </w:rPr>
        <w:t xml:space="preserve">6. </w:t>
      </w:r>
      <w:r>
        <w:t xml:space="preserve">Compare verse 3’s fear of being </w:t>
      </w:r>
      <w:r>
        <w:rPr>
          <w:b/>
          <w:i w:val="0"/>
        </w:rPr>
        <w:t>“dragged away with the wicked”</w:t>
      </w:r>
      <w:r>
        <w:t xml:space="preserve"> ‭(םיעִשָׁרְ־םעִ ינִכֵשְׁמְתִּ־לאַ)‬ with verse 9’s hope that God will </w:t>
      </w:r>
      <w:r>
        <w:rPr>
          <w:b/>
          <w:i w:val="0"/>
        </w:rPr>
        <w:t>“carry them forever”</w:t>
      </w:r>
      <w:r>
        <w:t xml:space="preserve"> ‭(םלָוֹעהָ־דעַ םאֵשְּׂנַוְ)‬. How does this change in verbs (drag vs. carry) capture the emotional arc of the whole psalm?‏</w:t>
      </w:r>
    </w:p>
    <w:p/>
    <w:p>
      <w:pPr>
        <w:pStyle w:val="Heading2"/>
      </w:pPr>
      <w:r>
        <w:t xml:space="preserve">Introduction - </w:t>
      </w:r>
      <w:r>
        <w:rPr>
          <w:color w:val="008000"/>
        </w:rPr>
        <w:t>College</w:t>
      </w:r>
      <w:r>
        <w:t xml:space="preserve"> version</w:t>
      </w:r>
    </w:p>
    <w:p>
      <w:pPr>
        <w:pStyle w:val="Heading4"/>
      </w:pPr>
      <w:r>
        <w:t>What’s this psalm actually about?</w:t>
      </w:r>
    </w:p>
    <w:p>
      <w:pPr>
        <w:pStyle w:val="BodySans"/>
        <w:bidi w:val="0"/>
      </w:pPr>
      <w:r>
        <w:rPr>
          <w:rFonts w:ascii="Aptos" w:hAnsi="Aptos"/>
          <w:sz w:val="24"/>
        </w:rPr>
        <w:t>Psalm 28 opens with a strange sentence:</w:t>
      </w:r>
    </w:p>
    <w:p>
      <w:pPr>
        <w:pStyle w:val="BodySans"/>
        <w:bidi w:val="0"/>
        <w:ind w:left="720"/>
      </w:pPr>
      <w:r>
        <w:rPr>
          <w:rFonts w:ascii="Aptos" w:hAnsi="Aptos"/>
          <w:i/>
          <w:sz w:val="24"/>
        </w:rPr>
        <w:t>אֵלֶ֣יךָ ה׳ אֶקְרָ֑א צוּרִ֗י אַל־תֶּחֱרַ֥שׁ מִמֶּֽנִּי</w:t>
      </w:r>
    </w:p>
    <w:p>
      <w:pPr>
        <w:pStyle w:val="BodySans"/>
        <w:bidi w:val="0"/>
        <w:ind w:left="720"/>
      </w:pPr>
      <w:r>
        <w:rPr>
          <w:rFonts w:ascii="Aptos" w:hAnsi="Aptos"/>
          <w:i/>
          <w:sz w:val="24"/>
        </w:rPr>
        <w:t xml:space="preserve">“To You, YHWH, I call; </w:t>
      </w:r>
      <w:r>
        <w:rPr>
          <w:rFonts w:ascii="Aptos" w:hAnsi="Aptos"/>
          <w:b/>
          <w:i/>
          <w:sz w:val="24"/>
        </w:rPr>
        <w:t>my Rock</w:t>
      </w:r>
      <w:r>
        <w:rPr>
          <w:rFonts w:ascii="Aptos" w:hAnsi="Aptos"/>
          <w:i/>
          <w:sz w:val="24"/>
        </w:rPr>
        <w:t xml:space="preserve">, do not be </w:t>
      </w:r>
      <w:r>
        <w:rPr>
          <w:rFonts w:ascii="Aptos" w:hAnsi="Aptos"/>
          <w:b/>
          <w:i/>
          <w:sz w:val="24"/>
        </w:rPr>
        <w:t>silent</w:t>
      </w:r>
      <w:r>
        <w:rPr>
          <w:rFonts w:ascii="Aptos" w:hAnsi="Aptos"/>
          <w:i/>
          <w:sz w:val="24"/>
        </w:rPr>
        <w:t xml:space="preserve"> toward me” (v. 1)</w:t>
      </w:r>
    </w:p>
    <w:p>
      <w:pPr>
        <w:pStyle w:val="BodySans"/>
        <w:bidi w:val="0"/>
      </w:pPr>
      <w:r>
        <w:rPr>
          <w:rFonts w:ascii="Aptos" w:hAnsi="Aptos"/>
          <w:sz w:val="24"/>
        </w:rPr>
        <w:t xml:space="preserve">In Hebrew, </w:t>
      </w:r>
      <w:r>
        <w:rPr>
          <w:rFonts w:ascii="Aptos" w:hAnsi="Aptos"/>
          <w:b/>
          <w:i w:val="0"/>
          <w:sz w:val="24"/>
        </w:rPr>
        <w:t>צוּרִי</w:t>
      </w:r>
      <w:r>
        <w:rPr>
          <w:rFonts w:ascii="Aptos" w:hAnsi="Aptos"/>
          <w:sz w:val="24"/>
        </w:rPr>
        <w:t xml:space="preserve"> (</w:t>
      </w:r>
      <w:r>
        <w:rPr>
          <w:rFonts w:ascii="Aptos" w:hAnsi="Aptos"/>
          <w:i/>
          <w:sz w:val="24"/>
        </w:rPr>
        <w:t>tsuri</w:t>
      </w:r>
      <w:r>
        <w:rPr>
          <w:rFonts w:ascii="Aptos" w:hAnsi="Aptos"/>
          <w:sz w:val="24"/>
        </w:rPr>
        <w:t>, “my rock”) is one of the classic titles for God: solid, reliable, protective. But immediately the psalmist begs that this Rock not go rock-like—unmoving, unresponsive, mute. That tension is the emotional engine of the psalm. What if the God who is supposed to be your safe place suddenly stops answering?</w:t>
      </w:r>
    </w:p>
    <w:p>
      <w:pPr>
        <w:pStyle w:val="BodySans"/>
        <w:bidi w:val="0"/>
      </w:pPr>
      <w:r>
        <w:rPr>
          <w:rFonts w:ascii="Aptos" w:hAnsi="Aptos"/>
          <w:sz w:val="24"/>
        </w:rPr>
        <w:t>And the stakes are high. If God remains silent, the psalmist says,</w:t>
      </w:r>
    </w:p>
    <w:p>
      <w:pPr>
        <w:pStyle w:val="BodySans"/>
        <w:bidi w:val="0"/>
        <w:ind w:left="720"/>
      </w:pPr>
      <w:r>
        <w:rPr>
          <w:rFonts w:ascii="Aptos" w:hAnsi="Aptos"/>
          <w:i/>
          <w:sz w:val="24"/>
        </w:rPr>
        <w:t>‭רוֹבֽ ידֵרְוֹי֥־םעִ יתִּלְשַׁ֗מְנִוְ‬</w:t>
      </w:r>
    </w:p>
    <w:p>
      <w:pPr>
        <w:pStyle w:val="BodySans"/>
        <w:bidi w:val="0"/>
        <w:ind w:left="720"/>
      </w:pPr>
      <w:r>
        <w:rPr>
          <w:rFonts w:ascii="Aptos" w:hAnsi="Aptos"/>
          <w:i/>
          <w:sz w:val="24"/>
        </w:rPr>
        <w:t>“I will be like those who go down to the Pit” (v. 1).</w:t>
      </w:r>
    </w:p>
    <w:p>
      <w:pPr>
        <w:pStyle w:val="BodySans"/>
        <w:bidi w:val="0"/>
      </w:pPr>
      <w:r>
        <w:rPr>
          <w:rFonts w:ascii="Aptos" w:hAnsi="Aptos"/>
          <w:sz w:val="24"/>
        </w:rPr>
        <w:t xml:space="preserve">The </w:t>
      </w:r>
      <w:r>
        <w:rPr>
          <w:rFonts w:ascii="Aptos" w:hAnsi="Aptos"/>
          <w:b/>
          <w:i w:val="0"/>
          <w:sz w:val="24"/>
        </w:rPr>
        <w:t>בּוֹר</w:t>
      </w:r>
      <w:r>
        <w:rPr>
          <w:rFonts w:ascii="Aptos" w:hAnsi="Aptos"/>
          <w:sz w:val="24"/>
        </w:rPr>
        <w:t xml:space="preserve"> (</w:t>
      </w:r>
      <w:r>
        <w:rPr>
          <w:rFonts w:ascii="Aptos" w:hAnsi="Aptos"/>
          <w:i/>
          <w:sz w:val="24"/>
        </w:rPr>
        <w:t>bor</w:t>
      </w:r>
      <w:r>
        <w:rPr>
          <w:rFonts w:ascii="Aptos" w:hAnsi="Aptos"/>
          <w:sz w:val="24"/>
        </w:rPr>
        <w:t xml:space="preserve">, “pit”) is more than just a hole in the ground. In biblical poetry it’s a metaphor for death, specifically the realm where people no longer praise God. Psalm 6:6 says, </w:t>
      </w:r>
      <w:r>
        <w:rPr>
          <w:rFonts w:ascii="Aptos" w:hAnsi="Aptos"/>
          <w:b/>
          <w:i w:val="0"/>
          <w:sz w:val="24"/>
        </w:rPr>
        <w:t>“For in death there is no remembrance of You”</w:t>
      </w:r>
      <w:r>
        <w:rPr>
          <w:rFonts w:ascii="Aptos" w:hAnsi="Aptos"/>
          <w:sz w:val="24"/>
        </w:rPr>
        <w:t xml:space="preserve"> (כִּֽי־אֵין בַּמָּוֶת זִכְרֶךָ, </w:t>
      </w:r>
      <w:r>
        <w:rPr>
          <w:rFonts w:ascii="Aptos" w:hAnsi="Aptos"/>
          <w:i/>
          <w:sz w:val="24"/>
        </w:rPr>
        <w:t>ki ein bammavet zikhrecha</w:t>
      </w:r>
      <w:r>
        <w:rPr>
          <w:rFonts w:ascii="Aptos" w:hAnsi="Aptos"/>
          <w:sz w:val="24"/>
        </w:rPr>
        <w:t>). To be “like those who go down to the Pit” is to be effectively erased from the worshipping community.</w:t>
      </w:r>
    </w:p>
    <w:p>
      <w:pPr>
        <w:pStyle w:val="BodySans"/>
        <w:bidi w:val="0"/>
      </w:pPr>
      <w:r>
        <w:rPr>
          <w:rFonts w:ascii="Aptos" w:hAnsi="Aptos"/>
          <w:sz w:val="24"/>
        </w:rPr>
        <w:t>So the psalm is about a crisis: the terrifying possibility that God might treat the speaker like the wicked—by staying silent.</w:t>
      </w:r>
    </w:p>
    <w:p>
      <w:pPr>
        <w:pStyle w:val="BodySans"/>
        <w:bidi w:val="0"/>
      </w:pPr>
      <w:r>
        <w:rPr>
          <w:rFonts w:ascii="Aptos" w:hAnsi="Aptos"/>
          <w:sz w:val="24"/>
        </w:rPr>
        <w:t>But there’s a second crisis running underneath: a social one. In verse 3 the psalmist pleads:</w:t>
      </w:r>
    </w:p>
    <w:p>
      <w:pPr>
        <w:pStyle w:val="BodySans"/>
        <w:bidi w:val="0"/>
        <w:ind w:left="720"/>
      </w:pPr>
      <w:r>
        <w:rPr>
          <w:rFonts w:ascii="Aptos" w:hAnsi="Aptos"/>
          <w:i/>
          <w:sz w:val="24"/>
        </w:rPr>
        <w:t>‭םבָֽבָלְבִּ העָ֖רָוְ םהֶ֑יעֵרֵ־םעִ םוֹלשָׁ֭ ירֵ֣בְדֹּ‬</w:t>
      </w:r>
    </w:p>
    <w:p>
      <w:pPr>
        <w:pStyle w:val="BodySans"/>
        <w:bidi w:val="0"/>
        <w:ind w:left="720"/>
      </w:pPr>
      <w:r>
        <w:rPr>
          <w:rFonts w:ascii="Aptos" w:hAnsi="Aptos"/>
          <w:i/>
          <w:sz w:val="24"/>
        </w:rPr>
        <w:t xml:space="preserve">“Those who </w:t>
      </w:r>
      <w:r>
        <w:rPr>
          <w:rFonts w:ascii="Aptos" w:hAnsi="Aptos"/>
          <w:b/>
          <w:i/>
          <w:sz w:val="24"/>
        </w:rPr>
        <w:t>speak peace</w:t>
      </w:r>
      <w:r>
        <w:rPr>
          <w:rFonts w:ascii="Aptos" w:hAnsi="Aptos"/>
          <w:i/>
          <w:sz w:val="24"/>
        </w:rPr>
        <w:t xml:space="preserve"> with their neighbors, while </w:t>
      </w:r>
      <w:r>
        <w:rPr>
          <w:rFonts w:ascii="Aptos" w:hAnsi="Aptos"/>
          <w:b/>
          <w:i/>
          <w:sz w:val="24"/>
        </w:rPr>
        <w:t>evil is in their hearts</w:t>
      </w:r>
      <w:r>
        <w:rPr>
          <w:rFonts w:ascii="Aptos" w:hAnsi="Aptos"/>
          <w:i/>
          <w:sz w:val="24"/>
        </w:rPr>
        <w:t>.”</w:t>
      </w:r>
    </w:p>
    <w:p>
      <w:pPr>
        <w:pStyle w:val="BodySans"/>
        <w:bidi w:val="0"/>
      </w:pPr>
      <w:r>
        <w:rPr>
          <w:rFonts w:ascii="Aptos" w:hAnsi="Aptos"/>
          <w:sz w:val="24"/>
        </w:rPr>
        <w:t xml:space="preserve">The real villains here are not obvious thugs but smooth talkers. They say “shalom” (peace) but plan harm. The psalmist isn’t just in danger of being attacked; he’s in danger of being </w:t>
      </w:r>
      <w:r>
        <w:rPr>
          <w:rFonts w:ascii="Aptos" w:hAnsi="Aptos"/>
          <w:b/>
          <w:i w:val="0"/>
          <w:sz w:val="24"/>
        </w:rPr>
        <w:t>misclassified</w:t>
      </w:r>
      <w:r>
        <w:rPr>
          <w:rFonts w:ascii="Aptos" w:hAnsi="Aptos"/>
          <w:sz w:val="24"/>
        </w:rPr>
        <w:t xml:space="preserve">—swept up “with the wicked” (עִם־רְשָׁעִים, </w:t>
      </w:r>
      <w:r>
        <w:rPr>
          <w:rFonts w:ascii="Aptos" w:hAnsi="Aptos"/>
          <w:i/>
          <w:sz w:val="24"/>
        </w:rPr>
        <w:t>im‑resha‘im</w:t>
      </w:r>
      <w:r>
        <w:rPr>
          <w:rFonts w:ascii="Aptos" w:hAnsi="Aptos"/>
          <w:sz w:val="24"/>
        </w:rPr>
        <w:t>) when God finally acts.</w:t>
      </w:r>
    </w:p>
    <w:p>
      <w:pPr>
        <w:pStyle w:val="BodySans"/>
        <w:bidi w:val="0"/>
      </w:pPr>
      <w:r>
        <w:rPr>
          <w:rFonts w:ascii="Aptos" w:hAnsi="Aptos"/>
          <w:sz w:val="24"/>
        </w:rPr>
        <w:t xml:space="preserve">So at the deepest level Psalm 28 asks: </w:t>
      </w:r>
      <w:r>
        <w:rPr>
          <w:rFonts w:ascii="Aptos" w:hAnsi="Aptos"/>
          <w:i/>
          <w:sz w:val="24"/>
        </w:rPr>
        <w:t>Will God tell the difference?</w:t>
      </w:r>
      <w:r>
        <w:rPr>
          <w:rFonts w:ascii="Aptos" w:hAnsi="Aptos"/>
          <w:sz w:val="24"/>
        </w:rPr>
        <w:t xml:space="preserve"> Will He distinguish between those who fake goodness and those who really trust Him? Will He respond, or remain a silent Rock?</w:t>
      </w:r>
    </w:p>
    <w:p>
      <w:pPr>
        <w:pStyle w:val="Heading4"/>
      </w:pPr>
      <w:r>
        <w:t>The structure: how the poem argues</w:t>
      </w:r>
    </w:p>
    <w:p>
      <w:pPr>
        <w:pStyle w:val="BodySans"/>
        <w:bidi w:val="0"/>
      </w:pPr>
      <w:r>
        <w:rPr>
          <w:rFonts w:ascii="Aptos" w:hAnsi="Aptos"/>
          <w:sz w:val="24"/>
        </w:rPr>
        <w:t>The psalm is short (nine verses), but it has a clean four-part movement. Think of it as a little drama in four scenes:</w:t>
      </w:r>
    </w:p>
    <w:p>
      <w:pPr>
        <w:pStyle w:val="BodySans"/>
        <w:bidi w:val="0"/>
      </w:pPr>
      <w:r>
        <w:rPr>
          <w:rFonts w:ascii="Aptos" w:hAnsi="Aptos"/>
          <w:sz w:val="24"/>
        </w:rPr>
        <w:t xml:space="preserve">1. </w:t>
      </w:r>
      <w:r>
        <w:rPr>
          <w:rFonts w:ascii="Aptos" w:hAnsi="Aptos"/>
          <w:b/>
          <w:i w:val="0"/>
          <w:sz w:val="24"/>
        </w:rPr>
        <w:t>vv. 1–2 – “Please don’t be silent.”</w:t>
      </w:r>
      <w:r>
        <w:rPr>
          <w:rFonts w:ascii="Aptos" w:hAnsi="Aptos"/>
          <w:sz w:val="24"/>
        </w:rPr>
        <w:t xml:space="preserve">  </w:t>
      </w:r>
    </w:p>
    <w:p>
      <w:pPr>
        <w:pStyle w:val="BodySans"/>
        <w:bidi w:val="0"/>
      </w:pPr>
      <w:r>
        <w:rPr>
          <w:rFonts w:ascii="Aptos" w:hAnsi="Aptos"/>
          <w:sz w:val="24"/>
        </w:rPr>
        <w:t xml:space="preserve">   The psalmist cries for God to listen:</w:t>
      </w:r>
    </w:p>
    <w:p>
      <w:pPr>
        <w:pStyle w:val="BodySans"/>
        <w:bidi w:val="0"/>
        <w:ind w:left="720"/>
      </w:pPr>
      <w:r>
        <w:rPr>
          <w:rFonts w:ascii="Aptos" w:hAnsi="Aptos"/>
          <w:i/>
          <w:sz w:val="24"/>
        </w:rPr>
        <w:t>שְׁמַ֤ע ק֣וֹל תַּ֭חֲנוּנַי בְּשַׁוְעִ֣י אֵלֶ֑יךָ</w:t>
      </w:r>
    </w:p>
    <w:p>
      <w:pPr>
        <w:pStyle w:val="BodySans"/>
        <w:bidi w:val="0"/>
        <w:ind w:left="720"/>
      </w:pPr>
      <w:r>
        <w:rPr>
          <w:rFonts w:ascii="Aptos" w:hAnsi="Aptos"/>
          <w:i/>
          <w:sz w:val="24"/>
        </w:rPr>
        <w:t>“Hear the sound of my pleadings when I cry out to You” (v. 2).</w:t>
      </w:r>
    </w:p>
    <w:p>
      <w:pPr>
        <w:pStyle w:val="BodySans"/>
        <w:bidi w:val="0"/>
      </w:pPr>
      <w:r>
        <w:rPr>
          <w:rFonts w:ascii="Aptos" w:hAnsi="Aptos"/>
          <w:sz w:val="24"/>
        </w:rPr>
        <w:t xml:space="preserve">   He even describes his posture: </w:t>
      </w:r>
      <w:r>
        <w:rPr>
          <w:rFonts w:ascii="Aptos" w:hAnsi="Aptos"/>
          <w:b/>
          <w:i w:val="0"/>
          <w:sz w:val="24"/>
        </w:rPr>
        <w:t>“when I lift my hands toward Your holy inner room”</w:t>
      </w:r>
      <w:r>
        <w:rPr>
          <w:rFonts w:ascii="Aptos" w:hAnsi="Aptos"/>
          <w:sz w:val="24"/>
        </w:rPr>
        <w:t xml:space="preserve"> (בְּנָשְׂאִ֥י יָדַ֗י אֶל־דְּבִ֥יר קׇדְשֶֽׁךָ, </w:t>
      </w:r>
      <w:r>
        <w:rPr>
          <w:rFonts w:ascii="Aptos" w:hAnsi="Aptos"/>
          <w:i/>
          <w:sz w:val="24"/>
        </w:rPr>
        <w:t>b’nesi yaday el‑devir qodshekha</w:t>
      </w:r>
      <w:r>
        <w:rPr>
          <w:rFonts w:ascii="Aptos" w:hAnsi="Aptos"/>
          <w:sz w:val="24"/>
        </w:rPr>
        <w:t xml:space="preserve">).  </w:t>
      </w:r>
    </w:p>
    <w:p>
      <w:pPr>
        <w:pStyle w:val="BodySans"/>
        <w:bidi w:val="0"/>
      </w:pPr>
      <w:r>
        <w:rPr>
          <w:rFonts w:ascii="Aptos" w:hAnsi="Aptos"/>
          <w:sz w:val="24"/>
        </w:rPr>
        <w:t xml:space="preserve">   The </w:t>
      </w:r>
      <w:r>
        <w:rPr>
          <w:rFonts w:ascii="Aptos" w:hAnsi="Aptos"/>
          <w:b/>
          <w:i w:val="0"/>
          <w:sz w:val="24"/>
        </w:rPr>
        <w:t>דְּבִיר</w:t>
      </w:r>
      <w:r>
        <w:rPr>
          <w:rFonts w:ascii="Aptos" w:hAnsi="Aptos"/>
          <w:sz w:val="24"/>
        </w:rPr>
        <w:t xml:space="preserve"> (</w:t>
      </w:r>
      <w:r>
        <w:rPr>
          <w:rFonts w:ascii="Aptos" w:hAnsi="Aptos"/>
          <w:i/>
          <w:sz w:val="24"/>
        </w:rPr>
        <w:t>devir</w:t>
      </w:r>
      <w:r>
        <w:rPr>
          <w:rFonts w:ascii="Aptos" w:hAnsi="Aptos"/>
          <w:sz w:val="24"/>
        </w:rPr>
        <w:t xml:space="preserve">) is the </w:t>
      </w:r>
      <w:r>
        <w:rPr>
          <w:rFonts w:ascii="Aptos" w:hAnsi="Aptos"/>
          <w:b/>
          <w:i w:val="0"/>
          <w:sz w:val="24"/>
        </w:rPr>
        <w:t>innermost room of the temple</w:t>
      </w:r>
      <w:r>
        <w:rPr>
          <w:rFonts w:ascii="Aptos" w:hAnsi="Aptos"/>
          <w:sz w:val="24"/>
        </w:rPr>
        <w:t>, the Holy of Holies, literally “the back room.” So imagine someone standing in the temple court, arms outstretched toward the curtain that hides God’s throne, begging for a sign that Someone is really there.</w:t>
      </w:r>
    </w:p>
    <w:p>
      <w:pPr>
        <w:pStyle w:val="BodySans"/>
        <w:bidi w:val="0"/>
      </w:pPr>
      <w:r>
        <w:rPr>
          <w:rFonts w:ascii="Aptos" w:hAnsi="Aptos"/>
          <w:sz w:val="24"/>
        </w:rPr>
        <w:t xml:space="preserve">2. </w:t>
      </w:r>
      <w:r>
        <w:rPr>
          <w:rFonts w:ascii="Aptos" w:hAnsi="Aptos"/>
          <w:b/>
          <w:i w:val="0"/>
          <w:sz w:val="24"/>
        </w:rPr>
        <w:t>vv. 3–5 – “Don’t lump me in with them.”</w:t>
      </w:r>
      <w:r>
        <w:rPr>
          <w:rFonts w:ascii="Aptos" w:hAnsi="Aptos"/>
          <w:sz w:val="24"/>
        </w:rPr>
        <w:t xml:space="preserve">  </w:t>
      </w:r>
    </w:p>
    <w:p>
      <w:pPr>
        <w:pStyle w:val="BodySans"/>
        <w:bidi w:val="0"/>
      </w:pPr>
      <w:r>
        <w:rPr>
          <w:rFonts w:ascii="Aptos" w:hAnsi="Aptos"/>
          <w:sz w:val="24"/>
        </w:rPr>
        <w:t xml:space="preserve">   Next comes a very specific request:  </w:t>
      </w:r>
    </w:p>
    <w:p>
      <w:pPr>
        <w:pStyle w:val="BodySans"/>
        <w:bidi w:val="0"/>
        <w:ind w:left="720"/>
      </w:pPr>
      <w:r>
        <w:rPr>
          <w:rFonts w:ascii="Aptos" w:hAnsi="Aptos"/>
          <w:i/>
          <w:sz w:val="24"/>
        </w:rPr>
        <w:t>אַל־תִּמְשְׁכֵ֣נִי עִם־רְשָׁעִים …</w:t>
      </w:r>
    </w:p>
    <w:p>
      <w:pPr>
        <w:pStyle w:val="BodySans"/>
        <w:bidi w:val="0"/>
        <w:ind w:left="720"/>
      </w:pPr>
      <w:r>
        <w:rPr>
          <w:rFonts w:ascii="Aptos" w:hAnsi="Aptos"/>
          <w:i/>
          <w:sz w:val="24"/>
        </w:rPr>
        <w:t xml:space="preserve">“Do not </w:t>
      </w:r>
      <w:r>
        <w:rPr>
          <w:rFonts w:ascii="Aptos" w:hAnsi="Aptos"/>
          <w:b/>
          <w:i/>
          <w:sz w:val="24"/>
        </w:rPr>
        <w:t>drag me away with</w:t>
      </w:r>
      <w:r>
        <w:rPr>
          <w:rFonts w:ascii="Aptos" w:hAnsi="Aptos"/>
          <w:i/>
          <w:sz w:val="24"/>
        </w:rPr>
        <w:t xml:space="preserve"> the wicked…” (v. 3).</w:t>
      </w:r>
    </w:p>
    <w:p>
      <w:pPr>
        <w:pStyle w:val="BodySans"/>
        <w:bidi w:val="0"/>
      </w:pPr>
      <w:r>
        <w:rPr>
          <w:rFonts w:ascii="Aptos" w:hAnsi="Aptos"/>
          <w:sz w:val="24"/>
        </w:rPr>
        <w:t xml:space="preserve">   The verb </w:t>
      </w:r>
      <w:r>
        <w:rPr>
          <w:rFonts w:ascii="Aptos" w:hAnsi="Aptos"/>
          <w:b/>
          <w:i w:val="0"/>
          <w:sz w:val="24"/>
        </w:rPr>
        <w:t>מָשַׁךְ</w:t>
      </w:r>
      <w:r>
        <w:rPr>
          <w:rFonts w:ascii="Aptos" w:hAnsi="Aptos"/>
          <w:sz w:val="24"/>
        </w:rPr>
        <w:t xml:space="preserve"> (</w:t>
      </w:r>
      <w:r>
        <w:rPr>
          <w:rFonts w:ascii="Aptos" w:hAnsi="Aptos"/>
          <w:i/>
          <w:sz w:val="24"/>
        </w:rPr>
        <w:t>mashakh</w:t>
      </w:r>
      <w:r>
        <w:rPr>
          <w:rFonts w:ascii="Aptos" w:hAnsi="Aptos"/>
          <w:sz w:val="24"/>
        </w:rPr>
        <w:t xml:space="preserve">) means “to pull, drag.” Elsewhere it’s used for hauling Joseph up out of a pit (Genesis 37:28). Here it suggests a judicial scene: the wicked are being hauled off to execution or to the Pit, and the psalmist’s worst fear is being </w:t>
      </w:r>
      <w:r>
        <w:rPr>
          <w:rFonts w:ascii="Aptos" w:hAnsi="Aptos"/>
          <w:b/>
          <w:i w:val="0"/>
          <w:sz w:val="24"/>
        </w:rPr>
        <w:t>dragged in the same group</w:t>
      </w:r>
      <w:r>
        <w:rPr>
          <w:rFonts w:ascii="Aptos" w:hAnsi="Aptos"/>
          <w:sz w:val="24"/>
        </w:rPr>
        <w:t>.</w:t>
      </w:r>
    </w:p>
    <w:p>
      <w:pPr>
        <w:pStyle w:val="BodySans"/>
        <w:bidi w:val="0"/>
      </w:pPr>
      <w:r>
        <w:rPr>
          <w:rFonts w:ascii="Aptos" w:hAnsi="Aptos"/>
          <w:sz w:val="24"/>
        </w:rPr>
        <w:t xml:space="preserve">   He then describes these people: they “speak peace” but harbor evil, and they </w:t>
      </w:r>
      <w:r>
        <w:rPr>
          <w:rFonts w:ascii="Aptos" w:hAnsi="Aptos"/>
          <w:b/>
          <w:i w:val="0"/>
          <w:sz w:val="24"/>
        </w:rPr>
        <w:t>“do not understand the works of YHWH”</w:t>
      </w:r>
      <w:r>
        <w:rPr>
          <w:rFonts w:ascii="Aptos" w:hAnsi="Aptos"/>
          <w:sz w:val="24"/>
        </w:rPr>
        <w:t xml:space="preserve"> (כִּי לֹא יָבִ֣ינוּ אֶל־פְּעֻלּוֹת ה׳, </w:t>
      </w:r>
      <w:r>
        <w:rPr>
          <w:rFonts w:ascii="Aptos" w:hAnsi="Aptos"/>
          <w:i/>
          <w:sz w:val="24"/>
        </w:rPr>
        <w:t>ki lo yavinu el‑pe‘ulot YHWH</w:t>
      </w:r>
      <w:r>
        <w:rPr>
          <w:rFonts w:ascii="Aptos" w:hAnsi="Aptos"/>
          <w:sz w:val="24"/>
        </w:rPr>
        <w:t>, v. 5). In other words, they live as if God’s actions in the world—creation, rescue, judgment—don’t matter.</w:t>
      </w:r>
    </w:p>
    <w:p>
      <w:pPr>
        <w:pStyle w:val="BodySans"/>
        <w:bidi w:val="0"/>
      </w:pPr>
      <w:r>
        <w:rPr>
          <w:rFonts w:ascii="Aptos" w:hAnsi="Aptos"/>
          <w:sz w:val="24"/>
        </w:rPr>
        <w:t xml:space="preserve">   Verses 4–5 are an imprecation (a curse prayer): </w:t>
      </w:r>
      <w:r>
        <w:rPr>
          <w:rFonts w:ascii="Aptos" w:hAnsi="Aptos"/>
          <w:b/>
          <w:i w:val="0"/>
          <w:sz w:val="24"/>
        </w:rPr>
        <w:t>“Give them according to their deeds… tear them down and do not build them up.”</w:t>
      </w:r>
      <w:r>
        <w:rPr>
          <w:rFonts w:ascii="Aptos" w:hAnsi="Aptos"/>
          <w:sz w:val="24"/>
        </w:rPr>
        <w:t xml:space="preserve"> That’s not petty revenge; it’s a plea for God to make the moral order visible.</w:t>
      </w:r>
    </w:p>
    <w:p>
      <w:pPr>
        <w:pStyle w:val="BodySans"/>
        <w:bidi w:val="0"/>
      </w:pPr>
      <w:r>
        <w:rPr>
          <w:rFonts w:ascii="Aptos" w:hAnsi="Aptos"/>
          <w:sz w:val="24"/>
        </w:rPr>
        <w:t xml:space="preserve">3. </w:t>
      </w:r>
      <w:r>
        <w:rPr>
          <w:rFonts w:ascii="Aptos" w:hAnsi="Aptos"/>
          <w:b/>
          <w:i w:val="0"/>
          <w:sz w:val="24"/>
        </w:rPr>
        <w:t>vv. 6–7 – The sudden turn: “He heard me.”</w:t>
      </w:r>
      <w:r>
        <w:rPr>
          <w:rFonts w:ascii="Aptos" w:hAnsi="Aptos"/>
          <w:sz w:val="24"/>
        </w:rPr>
        <w:t xml:space="preserve">  </w:t>
      </w:r>
    </w:p>
    <w:p>
      <w:pPr>
        <w:pStyle w:val="BodySans"/>
        <w:bidi w:val="0"/>
      </w:pPr>
      <w:r>
        <w:rPr>
          <w:rFonts w:ascii="Aptos" w:hAnsi="Aptos"/>
          <w:sz w:val="24"/>
        </w:rPr>
        <w:t xml:space="preserve">   Then, like a switch flipping, we get:</w:t>
      </w:r>
    </w:p>
    <w:p>
      <w:pPr>
        <w:pStyle w:val="BodySans"/>
        <w:bidi w:val="0"/>
        <w:ind w:left="720"/>
      </w:pPr>
      <w:r>
        <w:rPr>
          <w:rFonts w:ascii="Aptos" w:hAnsi="Aptos"/>
          <w:i/>
          <w:sz w:val="24"/>
        </w:rPr>
        <w:t>‭ינָֽוּנחֲתַּ לוֹק֣ עמַ֗שָׁ֝־יכִּ ה ךְוּר֥בָּ‬</w:t>
      </w:r>
    </w:p>
    <w:p>
      <w:pPr>
        <w:pStyle w:val="BodySans"/>
        <w:bidi w:val="0"/>
        <w:ind w:left="720"/>
      </w:pPr>
      <w:r>
        <w:rPr>
          <w:rFonts w:ascii="Aptos" w:hAnsi="Aptos"/>
          <w:i/>
          <w:sz w:val="24"/>
        </w:rPr>
        <w:t>“Blessed be YHWH, for He has heard the sound of my pleadings” (v. 6).</w:t>
      </w:r>
    </w:p>
    <w:p>
      <w:pPr>
        <w:pStyle w:val="BodySans"/>
        <w:bidi w:val="0"/>
      </w:pPr>
      <w:r>
        <w:rPr>
          <w:rFonts w:ascii="Aptos" w:hAnsi="Aptos"/>
          <w:sz w:val="24"/>
        </w:rPr>
        <w:t xml:space="preserve">   Same phrase “</w:t>
      </w:r>
      <w:r>
        <w:rPr>
          <w:rFonts w:ascii="Aptos" w:hAnsi="Aptos"/>
          <w:b/>
          <w:i w:val="0"/>
          <w:sz w:val="24"/>
        </w:rPr>
        <w:t>sound of my pleadings</w:t>
      </w:r>
      <w:r>
        <w:rPr>
          <w:rFonts w:ascii="Aptos" w:hAnsi="Aptos"/>
          <w:sz w:val="24"/>
        </w:rPr>
        <w:t xml:space="preserve">” (קוֹל תַּחֲנוּנַי, </w:t>
      </w:r>
      <w:r>
        <w:rPr>
          <w:rFonts w:ascii="Aptos" w:hAnsi="Aptos"/>
          <w:i/>
          <w:sz w:val="24"/>
        </w:rPr>
        <w:t>qol tachanunai</w:t>
      </w:r>
      <w:r>
        <w:rPr>
          <w:rFonts w:ascii="Aptos" w:hAnsi="Aptos"/>
          <w:sz w:val="24"/>
        </w:rPr>
        <w:t xml:space="preserve">) as in verse 2; now it’s answered. That repetition forms an </w:t>
      </w:r>
      <w:r>
        <w:rPr>
          <w:rFonts w:ascii="Aptos" w:hAnsi="Aptos"/>
          <w:b/>
          <w:i w:val="0"/>
          <w:sz w:val="24"/>
        </w:rPr>
        <w:t>inclusio</w:t>
      </w:r>
      <w:r>
        <w:rPr>
          <w:rFonts w:ascii="Aptos" w:hAnsi="Aptos"/>
          <w:sz w:val="24"/>
        </w:rPr>
        <w:t xml:space="preserve">—a little envelope where the opening request is echoed at the moment of resolution. (An </w:t>
      </w:r>
      <w:r>
        <w:rPr>
          <w:rFonts w:ascii="Aptos" w:hAnsi="Aptos"/>
          <w:i/>
          <w:sz w:val="24"/>
        </w:rPr>
        <w:t>inclusio</w:t>
      </w:r>
      <w:r>
        <w:rPr>
          <w:rFonts w:ascii="Aptos" w:hAnsi="Aptos"/>
          <w:sz w:val="24"/>
        </w:rPr>
        <w:t xml:space="preserve"> is a framing device: the same phrase at start and finish to mark a unit.)</w:t>
      </w:r>
    </w:p>
    <w:p>
      <w:pPr>
        <w:pStyle w:val="BodySans"/>
        <w:bidi w:val="0"/>
      </w:pPr>
      <w:r>
        <w:rPr>
          <w:rFonts w:ascii="Aptos" w:hAnsi="Aptos"/>
          <w:sz w:val="24"/>
        </w:rPr>
        <w:t xml:space="preserve">   Suddenly the verbs move to the past tense:</w:t>
      </w:r>
    </w:p>
    <w:p>
      <w:pPr>
        <w:pStyle w:val="BodySans"/>
        <w:bidi w:val="0"/>
        <w:ind w:left="720"/>
      </w:pPr>
      <w:r>
        <w:rPr>
          <w:rFonts w:ascii="Aptos" w:hAnsi="Aptos"/>
          <w:i/>
          <w:sz w:val="24"/>
        </w:rPr>
        <w:t xml:space="preserve">“In Him </w:t>
      </w:r>
      <w:r>
        <w:rPr>
          <w:rFonts w:ascii="Aptos" w:hAnsi="Aptos"/>
          <w:b/>
          <w:i/>
          <w:sz w:val="24"/>
        </w:rPr>
        <w:t>my heart trusted</w:t>
      </w:r>
      <w:r>
        <w:rPr>
          <w:rFonts w:ascii="Aptos" w:hAnsi="Aptos"/>
          <w:i/>
          <w:sz w:val="24"/>
        </w:rPr>
        <w:t xml:space="preserve">, and </w:t>
      </w:r>
      <w:r>
        <w:rPr>
          <w:rFonts w:ascii="Aptos" w:hAnsi="Aptos"/>
          <w:b/>
          <w:i/>
          <w:sz w:val="24"/>
        </w:rPr>
        <w:t>I was helped</w:t>
      </w:r>
      <w:r>
        <w:rPr>
          <w:rFonts w:ascii="Aptos" w:hAnsi="Aptos"/>
          <w:i/>
          <w:sz w:val="24"/>
        </w:rPr>
        <w:t>;</w:t>
      </w:r>
    </w:p>
    <w:p>
      <w:pPr>
        <w:pStyle w:val="BodySans"/>
        <w:bidi w:val="0"/>
        <w:ind w:left="720"/>
      </w:pPr>
      <w:r>
        <w:rPr>
          <w:rFonts w:ascii="Aptos" w:hAnsi="Aptos"/>
          <w:i/>
          <w:sz w:val="24"/>
        </w:rPr>
        <w:t xml:space="preserve">my heart </w:t>
      </w:r>
      <w:r>
        <w:rPr>
          <w:rFonts w:ascii="Aptos" w:hAnsi="Aptos"/>
          <w:b/>
          <w:i/>
          <w:sz w:val="24"/>
        </w:rPr>
        <w:t>exults</w:t>
      </w:r>
      <w:r>
        <w:rPr>
          <w:rFonts w:ascii="Aptos" w:hAnsi="Aptos"/>
          <w:i/>
          <w:sz w:val="24"/>
        </w:rPr>
        <w:t xml:space="preserve">, and with my song </w:t>
      </w:r>
      <w:r>
        <w:rPr>
          <w:rFonts w:ascii="Aptos" w:hAnsi="Aptos"/>
          <w:b/>
          <w:i/>
          <w:sz w:val="24"/>
        </w:rPr>
        <w:t>I will thank Him</w:t>
      </w:r>
      <w:r>
        <w:rPr>
          <w:rFonts w:ascii="Aptos" w:hAnsi="Aptos"/>
          <w:i/>
          <w:sz w:val="24"/>
        </w:rPr>
        <w:t>”</w:t>
      </w:r>
    </w:p>
    <w:p>
      <w:pPr>
        <w:pStyle w:val="BodySans"/>
        <w:bidi w:val="0"/>
        <w:ind w:left="720"/>
      </w:pPr>
      <w:r>
        <w:rPr>
          <w:rFonts w:ascii="Aptos" w:hAnsi="Aptos"/>
          <w:i/>
          <w:sz w:val="24"/>
        </w:rPr>
        <w:t xml:space="preserve">(בּוֹ בָטַח לִבִּי וְנֶעֱזָרְתִּי, </w:t>
      </w:r>
      <w:r>
        <w:rPr>
          <w:rFonts w:ascii="Aptos" w:hAnsi="Aptos"/>
          <w:i/>
          <w:sz w:val="24"/>
        </w:rPr>
        <w:t>bo batach libbi ve‑ne‘ezarti</w:t>
      </w:r>
      <w:r>
        <w:rPr>
          <w:rFonts w:ascii="Aptos" w:hAnsi="Aptos"/>
          <w:i/>
          <w:sz w:val="24"/>
        </w:rPr>
        <w:t>… v. 7).</w:t>
      </w:r>
    </w:p>
    <w:p>
      <w:pPr>
        <w:pStyle w:val="BodySans"/>
        <w:bidi w:val="0"/>
      </w:pPr>
      <w:r>
        <w:rPr>
          <w:rFonts w:ascii="Aptos" w:hAnsi="Aptos"/>
          <w:sz w:val="24"/>
        </w:rPr>
        <w:t xml:space="preserve">   Did some priest deliver a promise? Did the psalmist just reach a point of inner certainty? The text doesn’t spell it out, and that ambiguity is part of the power. Either way, God is no longer a silent Rock.</w:t>
      </w:r>
    </w:p>
    <w:p>
      <w:pPr>
        <w:pStyle w:val="BodySans"/>
        <w:bidi w:val="0"/>
      </w:pPr>
      <w:r>
        <w:rPr>
          <w:rFonts w:ascii="Aptos" w:hAnsi="Aptos"/>
          <w:sz w:val="24"/>
        </w:rPr>
        <w:t xml:space="preserve">4. </w:t>
      </w:r>
      <w:r>
        <w:rPr>
          <w:rFonts w:ascii="Aptos" w:hAnsi="Aptos"/>
          <w:b/>
          <w:i w:val="0"/>
          <w:sz w:val="24"/>
        </w:rPr>
        <w:t>vv. 8–9 – From “I” to “we.”</w:t>
      </w:r>
      <w:r>
        <w:rPr>
          <w:rFonts w:ascii="Aptos" w:hAnsi="Aptos"/>
          <w:sz w:val="24"/>
        </w:rPr>
        <w:t xml:space="preserve">  </w:t>
      </w:r>
    </w:p>
    <w:p>
      <w:pPr>
        <w:pStyle w:val="BodySans"/>
        <w:bidi w:val="0"/>
      </w:pPr>
      <w:r>
        <w:rPr>
          <w:rFonts w:ascii="Aptos" w:hAnsi="Aptos"/>
          <w:sz w:val="24"/>
        </w:rPr>
        <w:t xml:space="preserve">   The final verses zoom out:</w:t>
      </w:r>
    </w:p>
    <w:p>
      <w:pPr>
        <w:pStyle w:val="BodySans"/>
        <w:bidi w:val="0"/>
        <w:ind w:left="720"/>
      </w:pPr>
      <w:r>
        <w:rPr>
          <w:rFonts w:ascii="Aptos" w:hAnsi="Aptos"/>
          <w:i/>
          <w:sz w:val="24"/>
        </w:rPr>
        <w:t>‭אוּה וֹחישִׁמְ תוֹעוּשׁיְ זוֹעמָוּ וֹמלָ֑־זעֹֽ ה‬</w:t>
      </w:r>
    </w:p>
    <w:p>
      <w:pPr>
        <w:pStyle w:val="BodySans"/>
        <w:bidi w:val="0"/>
        <w:ind w:left="720"/>
      </w:pPr>
      <w:r>
        <w:rPr>
          <w:rFonts w:ascii="Aptos" w:hAnsi="Aptos"/>
          <w:i/>
          <w:sz w:val="24"/>
        </w:rPr>
        <w:t xml:space="preserve">“YHWH is strength to </w:t>
      </w:r>
      <w:r>
        <w:rPr>
          <w:rFonts w:ascii="Aptos" w:hAnsi="Aptos"/>
          <w:b/>
          <w:i/>
          <w:sz w:val="24"/>
        </w:rPr>
        <w:t>them</w:t>
      </w:r>
      <w:r>
        <w:rPr>
          <w:rFonts w:ascii="Aptos" w:hAnsi="Aptos"/>
          <w:i/>
          <w:sz w:val="24"/>
        </w:rPr>
        <w:t xml:space="preserve">, and a fortress of salvations for His </w:t>
      </w:r>
      <w:r>
        <w:rPr>
          <w:rFonts w:ascii="Aptos" w:hAnsi="Aptos"/>
          <w:b/>
          <w:i/>
          <w:sz w:val="24"/>
        </w:rPr>
        <w:t>anointed</w:t>
      </w:r>
      <w:r>
        <w:rPr>
          <w:rFonts w:ascii="Aptos" w:hAnsi="Aptos"/>
          <w:i/>
          <w:sz w:val="24"/>
        </w:rPr>
        <w:t>” (v. 8).</w:t>
      </w:r>
    </w:p>
    <w:p>
      <w:pPr>
        <w:pStyle w:val="BodySans"/>
        <w:bidi w:val="0"/>
      </w:pPr>
      <w:r>
        <w:rPr>
          <w:rFonts w:ascii="Aptos" w:hAnsi="Aptos"/>
          <w:sz w:val="24"/>
        </w:rPr>
        <w:t xml:space="preserve">   “Them” most likely means the people; </w:t>
      </w:r>
      <w:r>
        <w:rPr>
          <w:rFonts w:ascii="Aptos" w:hAnsi="Aptos"/>
          <w:b/>
          <w:i w:val="0"/>
          <w:sz w:val="24"/>
        </w:rPr>
        <w:t>מְשִׁיחוֹ</w:t>
      </w:r>
      <w:r>
        <w:rPr>
          <w:rFonts w:ascii="Aptos" w:hAnsi="Aptos"/>
          <w:sz w:val="24"/>
        </w:rPr>
        <w:t xml:space="preserve"> (</w:t>
      </w:r>
      <w:r>
        <w:rPr>
          <w:rFonts w:ascii="Aptos" w:hAnsi="Aptos"/>
          <w:i/>
          <w:sz w:val="24"/>
        </w:rPr>
        <w:t>meshicho</w:t>
      </w:r>
      <w:r>
        <w:rPr>
          <w:rFonts w:ascii="Aptos" w:hAnsi="Aptos"/>
          <w:sz w:val="24"/>
        </w:rPr>
        <w:t>, “His anointed”) is the king, the one God has set apart. So the psalmist’s rescue is not a private spiritual experience—it’s part of how God protects His king and nation.</w:t>
      </w:r>
    </w:p>
    <w:p>
      <w:pPr>
        <w:pStyle w:val="BodySans"/>
        <w:bidi w:val="0"/>
      </w:pPr>
      <w:r>
        <w:rPr>
          <w:rFonts w:ascii="Aptos" w:hAnsi="Aptos"/>
          <w:sz w:val="24"/>
        </w:rPr>
        <w:t xml:space="preserve">   The prayer ends:</w:t>
      </w:r>
    </w:p>
    <w:p>
      <w:pPr>
        <w:pStyle w:val="BodySans"/>
        <w:bidi w:val="0"/>
        <w:ind w:left="720"/>
      </w:pPr>
      <w:r>
        <w:rPr>
          <w:rFonts w:ascii="Aptos" w:hAnsi="Aptos"/>
          <w:i/>
          <w:sz w:val="24"/>
        </w:rPr>
        <w:t>‭םלָֽוֹעהָ־דעַ םאֵ֗שְּׂנַוְ םעֵ֥רְוּ ךָתֶ֑לָחֲנַ־תאֶ ךְרֵ֥בָוּ ךָמֶּ֗עַ־תאֶ ׀ העָישִׁ֤וֹה‬</w:t>
      </w:r>
    </w:p>
    <w:p>
      <w:pPr>
        <w:pStyle w:val="BodySans"/>
        <w:bidi w:val="0"/>
        <w:ind w:left="720"/>
      </w:pPr>
      <w:r>
        <w:rPr>
          <w:rFonts w:ascii="Aptos" w:hAnsi="Aptos"/>
          <w:i/>
          <w:sz w:val="24"/>
        </w:rPr>
        <w:t>“Save Your people and bless Your inheritance;</w:t>
      </w:r>
    </w:p>
    <w:p>
      <w:pPr>
        <w:pStyle w:val="BodySans"/>
        <w:bidi w:val="0"/>
        <w:ind w:left="720"/>
      </w:pPr>
      <w:r>
        <w:rPr>
          <w:rFonts w:ascii="Aptos" w:hAnsi="Aptos"/>
          <w:b/>
          <w:i/>
          <w:sz w:val="24"/>
        </w:rPr>
        <w:t>shepherd</w:t>
      </w:r>
      <w:r>
        <w:rPr>
          <w:rFonts w:ascii="Aptos" w:hAnsi="Aptos"/>
          <w:i/>
          <w:sz w:val="24"/>
        </w:rPr>
        <w:t xml:space="preserve"> them and </w:t>
      </w:r>
      <w:r>
        <w:rPr>
          <w:rFonts w:ascii="Aptos" w:hAnsi="Aptos"/>
          <w:b/>
          <w:i/>
          <w:sz w:val="24"/>
        </w:rPr>
        <w:t>carry</w:t>
      </w:r>
      <w:r>
        <w:rPr>
          <w:rFonts w:ascii="Aptos" w:hAnsi="Aptos"/>
          <w:i/>
          <w:sz w:val="24"/>
        </w:rPr>
        <w:t xml:space="preserve"> them forever” (v. 9).</w:t>
      </w:r>
    </w:p>
    <w:p>
      <w:pPr>
        <w:pStyle w:val="BodySans"/>
        <w:bidi w:val="0"/>
      </w:pPr>
      <w:r>
        <w:rPr>
          <w:rFonts w:ascii="Aptos" w:hAnsi="Aptos"/>
          <w:sz w:val="24"/>
        </w:rPr>
        <w:t xml:space="preserve">   Notice the movement: at the start he fears being </w:t>
      </w:r>
      <w:r>
        <w:rPr>
          <w:rFonts w:ascii="Aptos" w:hAnsi="Aptos"/>
          <w:b/>
          <w:i w:val="0"/>
          <w:sz w:val="24"/>
        </w:rPr>
        <w:t>dragged down</w:t>
      </w:r>
      <w:r>
        <w:rPr>
          <w:rFonts w:ascii="Aptos" w:hAnsi="Aptos"/>
          <w:sz w:val="24"/>
        </w:rPr>
        <w:t xml:space="preserve"> (מָשַׁךְ, </w:t>
      </w:r>
      <w:r>
        <w:rPr>
          <w:rFonts w:ascii="Aptos" w:hAnsi="Aptos"/>
          <w:i/>
          <w:sz w:val="24"/>
        </w:rPr>
        <w:t>mashakh</w:t>
      </w:r>
      <w:r>
        <w:rPr>
          <w:rFonts w:ascii="Aptos" w:hAnsi="Aptos"/>
          <w:sz w:val="24"/>
        </w:rPr>
        <w:t xml:space="preserve">, v. 3); at the end he asks God to </w:t>
      </w:r>
      <w:r>
        <w:rPr>
          <w:rFonts w:ascii="Aptos" w:hAnsi="Aptos"/>
          <w:b/>
          <w:i w:val="0"/>
          <w:sz w:val="24"/>
        </w:rPr>
        <w:t>carry them up</w:t>
      </w:r>
      <w:r>
        <w:rPr>
          <w:rFonts w:ascii="Aptos" w:hAnsi="Aptos"/>
          <w:sz w:val="24"/>
        </w:rPr>
        <w:t xml:space="preserve"> (נָשָׂא, </w:t>
      </w:r>
      <w:r>
        <w:rPr>
          <w:rFonts w:ascii="Aptos" w:hAnsi="Aptos"/>
          <w:i/>
          <w:sz w:val="24"/>
        </w:rPr>
        <w:t>nasa</w:t>
      </w:r>
      <w:r>
        <w:rPr>
          <w:rFonts w:ascii="Aptos" w:hAnsi="Aptos"/>
          <w:sz w:val="24"/>
        </w:rPr>
        <w:t>, “lift, carry”). The vertical direction of the whole psalm has reversed.</w:t>
      </w:r>
    </w:p>
    <w:p>
      <w:pPr>
        <w:pStyle w:val="Heading4"/>
      </w:pPr>
      <w:r>
        <w:t>Why this psalm still matters</w:t>
      </w:r>
    </w:p>
    <w:p>
      <w:pPr>
        <w:pStyle w:val="BodySans"/>
        <w:bidi w:val="0"/>
      </w:pPr>
      <w:r>
        <w:rPr>
          <w:rFonts w:ascii="Aptos" w:hAnsi="Aptos"/>
          <w:sz w:val="24"/>
        </w:rPr>
        <w:t>A lot here is very “ancient temple.” You probably don’t spend your mornings facing an inner shrine in Jerusalem. But the emotional and ethical questions are familiar:</w:t>
      </w:r>
    </w:p>
    <w:p>
      <w:pPr>
        <w:pStyle w:val="ListBullet"/>
        <w:bidi w:val="0"/>
      </w:pPr>
      <w:r>
        <w:rPr>
          <w:rFonts w:ascii="Aptos" w:hAnsi="Aptos"/>
          <w:b/>
          <w:i w:val="0"/>
          <w:sz w:val="24"/>
        </w:rPr>
        <w:t>Divine silence.</w:t>
      </w:r>
      <w:r>
        <w:rPr>
          <w:rFonts w:ascii="Aptos" w:hAnsi="Aptos"/>
          <w:sz w:val="24"/>
        </w:rPr>
        <w:t xml:space="preserve"> What do you do when you’re praying, and nothing seems to happen? Verse 1 is brutally honest about that fear. It doesn’t pretend silence is fine; it says, “If You stay quiet, I’m finished.”</w:t>
      </w:r>
    </w:p>
    <w:p>
      <w:pPr>
        <w:pStyle w:val="ListBullet"/>
        <w:bidi w:val="0"/>
      </w:pPr>
      <w:r>
        <w:rPr>
          <w:rFonts w:ascii="Aptos" w:hAnsi="Aptos"/>
          <w:b/>
          <w:i w:val="0"/>
          <w:sz w:val="24"/>
        </w:rPr>
        <w:t>Being misread.</w:t>
      </w:r>
      <w:r>
        <w:rPr>
          <w:rFonts w:ascii="Aptos" w:hAnsi="Aptos"/>
          <w:sz w:val="24"/>
        </w:rPr>
        <w:t xml:space="preserve"> The psalmist isn’t mainly afraid of “bad people doing bad things.” He’s afraid God might let him be </w:t>
      </w:r>
      <w:r>
        <w:rPr>
          <w:rFonts w:ascii="Aptos" w:hAnsi="Aptos"/>
          <w:b/>
          <w:i w:val="0"/>
          <w:sz w:val="24"/>
        </w:rPr>
        <w:t>grouped with them</w:t>
      </w:r>
      <w:r>
        <w:rPr>
          <w:rFonts w:ascii="Aptos" w:hAnsi="Aptos"/>
          <w:sz w:val="24"/>
        </w:rPr>
        <w:t>—as if his life and theirs were morally indistinguishable. That’s a very modern fear too: “Does it even matter if I try to live with integrity, if everything ends the same?”</w:t>
      </w:r>
    </w:p>
    <w:p>
      <w:pPr>
        <w:pStyle w:val="ListBullet"/>
        <w:bidi w:val="0"/>
      </w:pPr>
      <w:r>
        <w:rPr>
          <w:rFonts w:ascii="Aptos" w:hAnsi="Aptos"/>
          <w:b/>
          <w:i w:val="0"/>
          <w:sz w:val="24"/>
        </w:rPr>
        <w:t>Speech vs. heart.</w:t>
      </w:r>
      <w:r>
        <w:rPr>
          <w:rFonts w:ascii="Aptos" w:hAnsi="Aptos"/>
          <w:sz w:val="24"/>
        </w:rPr>
        <w:t xml:space="preserve"> The wicked are defined by a mismatch between mouth and heart: they “speak peace” while planning evil. You can hear echoes of this all over the Bible (for example, Psalm 12:3 speaks of people with a “heart and a heart,” לֵב וָלֵב, </w:t>
      </w:r>
      <w:r>
        <w:rPr>
          <w:rFonts w:ascii="Aptos" w:hAnsi="Aptos"/>
          <w:i/>
          <w:sz w:val="24"/>
        </w:rPr>
        <w:t>lev va‑lev</w:t>
      </w:r>
      <w:r>
        <w:rPr>
          <w:rFonts w:ascii="Aptos" w:hAnsi="Aptos"/>
          <w:sz w:val="24"/>
        </w:rPr>
        <w:t>—a divided self). Psalm 28 says: God will not be fooled by polished words.</w:t>
      </w:r>
    </w:p>
    <w:p>
      <w:pPr>
        <w:pStyle w:val="ListBullet"/>
        <w:bidi w:val="0"/>
      </w:pPr>
      <w:r>
        <w:rPr>
          <w:rFonts w:ascii="Aptos" w:hAnsi="Aptos"/>
          <w:b/>
          <w:i w:val="0"/>
          <w:sz w:val="24"/>
        </w:rPr>
        <w:t>From personal to communal.</w:t>
      </w:r>
      <w:r>
        <w:rPr>
          <w:rFonts w:ascii="Aptos" w:hAnsi="Aptos"/>
          <w:sz w:val="24"/>
        </w:rPr>
        <w:t xml:space="preserve"> The “I” prayer becomes a “we” prayer. That’s liturgically important: in Jewish and Christian worship, this psalm has been used not only for individual crises but at times of war, exile, illness. My fear of God’s silence is folded into </w:t>
      </w:r>
      <w:r>
        <w:rPr>
          <w:rFonts w:ascii="Aptos" w:hAnsi="Aptos"/>
          <w:i/>
          <w:sz w:val="24"/>
        </w:rPr>
        <w:t>our</w:t>
      </w:r>
      <w:r>
        <w:rPr>
          <w:rFonts w:ascii="Aptos" w:hAnsi="Aptos"/>
          <w:sz w:val="24"/>
        </w:rPr>
        <w:t xml:space="preserve"> story as a people needing to be “shepherded and carried.”</w:t>
      </w:r>
    </w:p>
    <w:p>
      <w:pPr>
        <w:pStyle w:val="BodySans"/>
        <w:bidi w:val="0"/>
      </w:pPr>
      <w:r>
        <w:rPr>
          <w:rFonts w:ascii="Aptos" w:hAnsi="Aptos"/>
          <w:sz w:val="24"/>
        </w:rPr>
        <w:t>In short, Psalm 28 is a poetic lab on what it means to trust a God who sometimes seems silent, in a world where nice words can hide vicious hearts. It refuses to accept that silence or duplicity as the final reality.</w:t>
      </w:r>
    </w:p>
    <w:p>
      <w:pPr>
        <w:pStyle w:val="Heading2"/>
      </w:pPr>
      <w:r>
        <w:t>Modern Jewish Liturgical Use</w:t>
      </w:r>
    </w:p>
    <w:p>
      <w:pPr>
        <w:pStyle w:val="Heading4"/>
      </w:pPr>
      <w:r>
        <w:t>Key verses</w:t>
      </w:r>
    </w:p>
    <w:p>
      <w:pPr>
        <w:pStyle w:val="BodySans"/>
        <w:bidi w:val="0"/>
      </w:pPr>
      <w:r>
        <w:rPr>
          <w:rFonts w:ascii="Aptos" w:hAnsi="Aptos"/>
          <w:b/>
          <w:i w:val="0"/>
          <w:sz w:val="24"/>
        </w:rPr>
        <w:t>Psalm 28:9</w:t>
      </w:r>
    </w:p>
    <w:p>
      <w:pPr>
        <w:pStyle w:val="BodySans"/>
        <w:bidi w:val="0"/>
      </w:pPr>
      <w:r>
        <w:rPr>
          <w:rFonts w:ascii="Aptos" w:hAnsi="Aptos"/>
          <w:sz w:val="24"/>
        </w:rPr>
        <w:t xml:space="preserve">הוֹשִׁיעָה אֶת־עַמֶּךָ, וּבָרֵךְ אֶת־נַחֲלָתֶךָ; וּרְעֵם וְנַשְּׂאֵם, עַד־הָעוֹלָם.  </w:t>
      </w:r>
    </w:p>
    <w:p>
      <w:pPr>
        <w:pStyle w:val="BodySans"/>
        <w:bidi w:val="0"/>
      </w:pPr>
      <w:r>
        <w:rPr>
          <w:rFonts w:ascii="Aptos" w:hAnsi="Aptos"/>
          <w:sz w:val="24"/>
        </w:rPr>
        <w:t>“Save Your people and bless Your inheritance; tend them and carry them forever.”</w:t>
      </w:r>
    </w:p>
    <w:p>
      <w:pPr>
        <w:pStyle w:val="BodySans"/>
        <w:bidi w:val="0"/>
      </w:pPr>
      <w:r>
        <w:rPr>
          <w:rFonts w:ascii="Aptos" w:hAnsi="Aptos"/>
          <w:sz w:val="24"/>
        </w:rPr>
        <w:t xml:space="preserve">In many Jewish communities this verse has a very practical use: it contains exactly ten Hebrew words. Because Jewish law frowns on counting Jews directly by number (based on stories like David’s disastrous census in 2 Samuel 24), a </w:t>
      </w:r>
      <w:r>
        <w:rPr>
          <w:rFonts w:ascii="Aptos" w:hAnsi="Aptos"/>
          <w:i/>
          <w:sz w:val="24"/>
        </w:rPr>
        <w:t>gabbai</w:t>
      </w:r>
      <w:r>
        <w:rPr>
          <w:rFonts w:ascii="Aptos" w:hAnsi="Aptos"/>
          <w:sz w:val="24"/>
        </w:rPr>
        <w:t xml:space="preserve"> checking for a quorum (</w:t>
      </w:r>
      <w:r>
        <w:rPr>
          <w:rFonts w:ascii="Aptos" w:hAnsi="Aptos"/>
          <w:i/>
          <w:sz w:val="24"/>
        </w:rPr>
        <w:t>minyan</w:t>
      </w:r>
      <w:r>
        <w:rPr>
          <w:rFonts w:ascii="Aptos" w:hAnsi="Aptos"/>
          <w:sz w:val="24"/>
        </w:rPr>
        <w:t>) will often point to each person while reciting this verse, letting each word stand for one worshiper. The mundane act of “headcount” thus becomes a little act of prayer for the group: every time a minyan gathers, the words “Save Your people…carry them forever” hover over the room.</w:t>
      </w:r>
    </w:p>
    <w:p>
      <w:pPr>
        <w:pStyle w:val="BodySans"/>
        <w:bidi w:val="0"/>
      </w:pPr>
      <w:r>
        <w:rPr>
          <w:rFonts w:ascii="Aptos" w:hAnsi="Aptos"/>
          <w:sz w:val="24"/>
        </w:rPr>
        <w:t xml:space="preserve">The verse also enters more formal liturgy. In many nusḥaot it appears in </w:t>
      </w:r>
      <w:r>
        <w:rPr>
          <w:rFonts w:ascii="Aptos" w:hAnsi="Aptos"/>
          <w:i/>
          <w:sz w:val="24"/>
        </w:rPr>
        <w:t>Pesukei deZimra</w:t>
      </w:r>
      <w:r>
        <w:rPr>
          <w:rFonts w:ascii="Aptos" w:hAnsi="Aptos"/>
          <w:sz w:val="24"/>
        </w:rPr>
        <w:t xml:space="preserve"> (the “Verses of Praise” section of Shacharit), as part of a chain of biblical lines praising God’s care for Israel. On Sukkot, in the </w:t>
      </w:r>
      <w:r>
        <w:rPr>
          <w:rFonts w:ascii="Aptos" w:hAnsi="Aptos"/>
          <w:i/>
          <w:sz w:val="24"/>
        </w:rPr>
        <w:t>Hoshanot</w:t>
      </w:r>
      <w:r>
        <w:rPr>
          <w:rFonts w:ascii="Aptos" w:hAnsi="Aptos"/>
          <w:sz w:val="24"/>
        </w:rPr>
        <w:t xml:space="preserve"> processions, it often serves as a concluding cry: after intricate poetic pleas for rain and redemption, the service lands on this compact, scriptural summary—“הוֹשִׁיעָה אֶת־עַמֶּךָ…,” a final distillation of all the “save us” refrains.‏</w:t>
      </w:r>
    </w:p>
    <w:p>
      <w:pPr>
        <w:pStyle w:val="BodySans"/>
        <w:bidi w:val="0"/>
      </w:pPr>
      <w:r>
        <w:rPr>
          <w:rFonts w:ascii="Aptos" w:hAnsi="Aptos"/>
          <w:sz w:val="24"/>
        </w:rPr>
        <w:t xml:space="preserve">On Yom Kippur, Ashkenazic </w:t>
      </w:r>
      <w:r>
        <w:rPr>
          <w:rFonts w:ascii="Aptos" w:hAnsi="Aptos"/>
          <w:i/>
          <w:sz w:val="24"/>
        </w:rPr>
        <w:t>piyyutim</w:t>
      </w:r>
      <w:r>
        <w:rPr>
          <w:rFonts w:ascii="Aptos" w:hAnsi="Aptos"/>
          <w:sz w:val="24"/>
        </w:rPr>
        <w:t xml:space="preserve"> (liturgical poems) weave its middle clause וּבָרֵךְ אֶת־נַחֲלָתֶךָ (“and bless Your inheritance”) into appeals for God to restore His people: “חֻסָה עַל צֹאן מַרְעִיתֶךָ; וּבָרֵךְ אֶת נַחֲלָתֶךָ; וְלַמְּדֵם כְּאָז דָּתֶךָ” – “Have mercy on the flock of Your pasture; bless Your inheritance; and teach them Your law as of old.” The psalm’s pastoral imagery (“flock,” “inheritance”) is thus explicitly activated.‏</w:t>
      </w:r>
    </w:p>
    <w:p>
      <w:pPr>
        <w:pStyle w:val="Heading4"/>
      </w:pPr>
      <w:r>
        <w:t>Phrases</w:t>
      </w:r>
    </w:p>
    <w:p>
      <w:pPr>
        <w:pStyle w:val="BodySans"/>
        <w:bidi w:val="0"/>
      </w:pPr>
      <w:r>
        <w:rPr>
          <w:rFonts w:ascii="Aptos" w:hAnsi="Aptos"/>
          <w:b/>
          <w:i w:val="0"/>
          <w:sz w:val="24"/>
        </w:rPr>
        <w:t>שְׁמַע קוֹל תַּחֲנוּנַי – “Hear the voice of my supplications” (Psalm 28:2, 6)</w:t>
      </w:r>
    </w:p>
    <w:p>
      <w:pPr>
        <w:pStyle w:val="BodySans"/>
        <w:bidi w:val="0"/>
      </w:pPr>
      <w:r>
        <w:rPr>
          <w:rFonts w:ascii="Aptos" w:hAnsi="Aptos"/>
          <w:sz w:val="24"/>
        </w:rPr>
        <w:t xml:space="preserve">This phrase is lifted directly into the weekday </w:t>
      </w:r>
      <w:r>
        <w:rPr>
          <w:rFonts w:ascii="Aptos" w:hAnsi="Aptos"/>
          <w:i/>
          <w:sz w:val="24"/>
        </w:rPr>
        <w:t>Taḥanun</w:t>
      </w:r>
      <w:r>
        <w:rPr>
          <w:rFonts w:ascii="Aptos" w:hAnsi="Aptos"/>
          <w:sz w:val="24"/>
        </w:rPr>
        <w:t xml:space="preserve"> (supplication) that follows the Amidah. The prayer begins, “אֲדוֹנֵינוּ אֱלֹקֵינוּ שְׁמַע קוֹל תַּחֲנוּנֵינוּ, וּזְכֹר לָנוּ בְּרִית אֲבוֹתֵינוּ, וְהוֹשִׁיעֵנוּ לְמַעַן שְׁמֶךָ” – “Our Lord, our God, hear the voice of our supplications, remember for us the covenant of our ancestors, and save us for the sake of Your name.” The psalm’s individual plea becomes the congregation’s collective voice.‏</w:t>
      </w:r>
    </w:p>
    <w:p>
      <w:pPr>
        <w:pStyle w:val="BodySans"/>
        <w:bidi w:val="0"/>
      </w:pPr>
      <w:r>
        <w:rPr>
          <w:rFonts w:ascii="Aptos" w:hAnsi="Aptos"/>
          <w:sz w:val="24"/>
        </w:rPr>
        <w:t xml:space="preserve">On the eve and day of Yom Kippur, extended </w:t>
      </w:r>
      <w:r>
        <w:rPr>
          <w:rFonts w:ascii="Aptos" w:hAnsi="Aptos"/>
          <w:i/>
          <w:sz w:val="24"/>
        </w:rPr>
        <w:t>Selichot</w:t>
      </w:r>
      <w:r>
        <w:rPr>
          <w:rFonts w:ascii="Aptos" w:hAnsi="Aptos"/>
          <w:sz w:val="24"/>
        </w:rPr>
        <w:t xml:space="preserve"> and the cantor’s repetitions of the Amidah insert variants of this phrase at emotional peaks—especially in the Kedushah of Musaf—intensifying the sense that the community is reenacting David’s move from fear of silence to confidence of being heard.</w:t>
      </w:r>
    </w:p>
    <w:p>
      <w:pPr>
        <w:pStyle w:val="BodySans"/>
        <w:bidi w:val="0"/>
      </w:pPr>
      <w:r>
        <w:rPr>
          <w:rFonts w:ascii="Aptos" w:hAnsi="Aptos"/>
          <w:b/>
          <w:i w:val="0"/>
          <w:sz w:val="24"/>
        </w:rPr>
        <w:t>בְּנׇשְׂאִי יָדַי אֶל־דְּבִיר קׇדְשֶׁךָ – “when I lift my hands toward Your holy inner sanctuary” (Psalm 28:2)</w:t>
      </w:r>
    </w:p>
    <w:p>
      <w:pPr>
        <w:pStyle w:val="BodySans"/>
        <w:bidi w:val="0"/>
      </w:pPr>
      <w:r>
        <w:rPr>
          <w:rFonts w:ascii="Aptos" w:hAnsi="Aptos"/>
          <w:sz w:val="24"/>
        </w:rPr>
        <w:t xml:space="preserve">Some Sephardic </w:t>
      </w:r>
      <w:r>
        <w:rPr>
          <w:rFonts w:ascii="Aptos" w:hAnsi="Aptos"/>
          <w:i/>
          <w:sz w:val="24"/>
        </w:rPr>
        <w:t>Selichot</w:t>
      </w:r>
      <w:r>
        <w:rPr>
          <w:rFonts w:ascii="Aptos" w:hAnsi="Aptos"/>
          <w:sz w:val="24"/>
        </w:rPr>
        <w:t xml:space="preserve"> anthologies place this full half‑verse in the string of opening biblical citations, just before the main penitential poems. The worshiper, usually standing, recites: “שְׁמַע קוֹל תַּחֲנוּנַי… בְּנׇשְׂאִי יָדַי אֶל־דְּבִיר קׇדְשֶׁךָ,” sometimes physically raising hands. The original temple‑orientation (“toward Your inner sanctuary”) is thus spiritually reimagined: wherever the synagogue stands, its ark and Torah scrolls become a symbolic דְּבִיר.‏</w:t>
      </w:r>
    </w:p>
    <w:p>
      <w:pPr>
        <w:pStyle w:val="BodySans"/>
        <w:bidi w:val="0"/>
      </w:pPr>
      <w:r>
        <w:rPr>
          <w:rFonts w:ascii="Aptos" w:hAnsi="Aptos"/>
          <w:b/>
          <w:i w:val="0"/>
          <w:sz w:val="24"/>
        </w:rPr>
        <w:t>ה׳ עֻזִּי וּמָגִנִּי – “YHWH is my strength and my shield” (Psalm 28:7)</w:t>
      </w:r>
    </w:p>
    <w:p>
      <w:pPr>
        <w:pStyle w:val="BodySans"/>
        <w:bidi w:val="0"/>
      </w:pPr>
      <w:r>
        <w:rPr>
          <w:rFonts w:ascii="Aptos" w:hAnsi="Aptos"/>
          <w:sz w:val="24"/>
        </w:rPr>
        <w:t>In many Eastern (Edot ha‑Mizrach) homes, this verse is recited on Friday night just before Kiddush, appended to Proverbs 31. The household concludes its praise of the “woman of valor” with: “אֲהַלְלָה שֵׁם־אֱלֹקִים בְּשִׁיר… ה׳ עֻזִּי וּמָגִנִּי…,” turning from human virtue to divine protection. The movement from “my heart trusted” to “with my song I will praise Him” mirrors the weekly transition into Shabbat rest.‏</w:t>
      </w:r>
    </w:p>
    <w:p>
      <w:pPr>
        <w:pStyle w:val="BodySans"/>
        <w:bidi w:val="0"/>
      </w:pPr>
      <w:r>
        <w:rPr>
          <w:rFonts w:ascii="Aptos" w:hAnsi="Aptos"/>
          <w:sz w:val="24"/>
        </w:rPr>
        <w:t>---</w:t>
      </w:r>
    </w:p>
    <w:p>
      <w:pPr>
        <w:pStyle w:val="Heading2"/>
      </w:pPr>
      <w:r>
        <w:t xml:space="preserve">Verse-by-verse commentary: Main and </w:t>
      </w:r>
      <w:r>
        <w:rPr>
          <w:color w:val="008000"/>
        </w:rPr>
        <w:t>College</w:t>
      </w:r>
      <w:r>
        <w:t xml:space="preserve"> versions</w:t>
      </w:r>
    </w:p>
    <w:p>
      <w:pPr>
        <w:pStyle w:val="Heading3"/>
      </w:pPr>
      <w:r>
        <w:t>Verse 1</w:t>
      </w:r>
    </w:p>
    <w:p>
      <w:pPr>
        <w:pStyle w:val="BodySans"/>
        <w:bidi w:val="0"/>
      </w:pPr>
      <w:r>
        <w:rPr>
          <w:rFonts w:ascii="Aptos" w:hAnsi="Aptos"/>
          <w:sz w:val="24"/>
        </w:rPr>
        <w:t>לְדָוִד. אֵלֶיךָ ה׳ אֶקְרָא; צוּרִי, אַל־תֶּחֱרַשׁ מִמֶּנִּי; פֶּן־תֶּחֱשֶׁה מִמֶּנִּי, וְנִמְשַׁלְתִּי עִם־יוֹרְדֵי בּוֹר.‏</w:t>
      </w:r>
    </w:p>
    <w:p>
      <w:pPr>
        <w:pStyle w:val="BodySans"/>
        <w:bidi w:val="0"/>
      </w:pPr>
      <w:r>
        <w:rPr>
          <w:rFonts w:ascii="Aptos" w:hAnsi="Aptos"/>
          <w:sz w:val="24"/>
        </w:rPr>
        <w:t>The superscription לְדָוִד (“Of David”) aligns this psalm with the Davidic collection in Book I (Psalms 3–41). Whether or not David penned every word, the speaker steps into a David‑like role: embattled ruler, yet temple worshiper.‏</w:t>
      </w:r>
    </w:p>
    <w:p>
      <w:pPr>
        <w:pStyle w:val="BodySans"/>
        <w:bidi w:val="0"/>
      </w:pPr>
      <w:r>
        <w:rPr>
          <w:rFonts w:ascii="Aptos" w:hAnsi="Aptos"/>
          <w:sz w:val="24"/>
        </w:rPr>
        <w:t>The opening address, אֵלֶיךָ ה׳ אֶקְרָא (“To You, YHWH, I call”), is as direct as Hebrew allows. The epithet that follows—צוּרִי, “my Rock”—belongs to a wider cluster: Deuteronomy 32 repeatedly calls God הַצּוּר (“the Rock”), and Psalms 18 and 19 speak of “my rock and my fortress” (צַלְעִי וּמְצוּדָתִי, Psalm 18:3) and end, “ה׳ צוּרִי וְגֹאֲלִי – YHWH, my rock and my redeemer” (Psalm 19:15). A צוּר is not a pebble but a cliff, an escarpment—a natural fortress.‏</w:t>
      </w:r>
    </w:p>
    <w:p>
      <w:pPr>
        <w:pStyle w:val="BodySans"/>
        <w:bidi w:val="0"/>
      </w:pPr>
      <w:r>
        <w:rPr>
          <w:rFonts w:ascii="Aptos" w:hAnsi="Aptos"/>
          <w:sz w:val="24"/>
        </w:rPr>
        <w:t>Here, however, the epithet is twisted into a paradox. The poet fears the Rock will behave like mere rock: silent, deaf. The root ח־ר־שׁ, used twice—אַל־תֶּחֱרַשׁ (“do not be silent/deaf”) and פֶּן־תֶּחֱשֶׁה (“lest You be quiet”)—covers both “to be silent” and, in a related nuance, “to be deaf.” Read aloud, the repetition תֶּחֱרַשׁ … תֶּחֱשֶׁה produces a half‑echo, a kind of self‑muffling that mimetically enacts the threat of divine non‑response.‏</w:t>
      </w:r>
    </w:p>
    <w:p>
      <w:pPr>
        <w:pStyle w:val="BodySans"/>
        <w:bidi w:val="0"/>
      </w:pPr>
      <w:r>
        <w:rPr>
          <w:rFonts w:ascii="Aptos" w:hAnsi="Aptos"/>
          <w:sz w:val="24"/>
        </w:rPr>
        <w:t>The consequence clause is chilling: וְנִמְשַׁלְתִּי עִם־יוֹרְדֵי בּוֹר, “and I shall be like those who go down to the Pit.” The Niphal of מָשַׁל here (“be made like”) suggests accretion: to be classed with, assimilated to. יוֹרְדֵי בּוֹר (“those who go down to the Pit”) is a stock phrase for the dead in Sheol (cf. Isaiah 38:18: לֹא־יְשַׂבְּרוּ יוֹרְדֵי־בוֹר אֶל־אֲמִתֶּךָ, “those who go down to the Pit do not hope for Your faithfulness”). Psalm 143:7 repeats almost our entire line: “Do not hide Your face from me, lest I be like those who go down to the Pit” ‭(רוֹבּ ידֵרְיֹ־םעִ יתִּלְשַׁמְנִוְ)‬. This suggests a liturgical formula: a way ancient Israelites named the terror that God’s silence would render them indistinguishable from the wicked dead.‏</w:t>
      </w:r>
    </w:p>
    <w:p>
      <w:pPr>
        <w:pStyle w:val="BodySans"/>
        <w:bidi w:val="0"/>
      </w:pPr>
      <w:r>
        <w:rPr>
          <w:rFonts w:ascii="Aptos" w:hAnsi="Aptos"/>
          <w:sz w:val="24"/>
        </w:rPr>
        <w:t>Sheol in the Psalms is “the land of silence.” Psalm 115:17 declares: “The dead do not praise YHWH” – לֹא הַמֵּתִים יְהַלְלוּ יָהּ. For a worshiper, then, death is not only biological cessation but liturgical exile. If the Rock refuses to speak, the psalmist might as well already be in the Pit.‏</w:t>
      </w:r>
    </w:p>
    <w:p>
      <w:pPr>
        <w:pStyle w:val="BodySans"/>
        <w:bidi w:val="0"/>
      </w:pPr>
      <w:r>
        <w:rPr>
          <w:rFonts w:ascii="Aptos" w:hAnsi="Aptos"/>
          <w:sz w:val="24"/>
        </w:rPr>
        <w:t xml:space="preserve">Traditional commentators probe the metaphor. Radak glosses אַל־תֶּחֱרַשׁ as “do not make Yourself like a deaf person” and reads “those who go down to the Pit” as “the wicked descending to Gehinnom.” The Meiri hears in “do not be silent” a plea that God not stand aloof while enemies “harass me until I can no longer occupy myself with divine service.” Either way, the negative formulation—“do not be deaf”—implicitly defines God by its opposite: the true Rock </w:t>
      </w:r>
      <w:r>
        <w:rPr>
          <w:rFonts w:ascii="Aptos" w:hAnsi="Aptos"/>
          <w:i/>
          <w:sz w:val="24"/>
        </w:rPr>
        <w:t>hears</w:t>
      </w:r>
      <w:r>
        <w:rPr>
          <w:rFonts w:ascii="Aptos" w:hAnsi="Aptos"/>
          <w:sz w:val="24"/>
        </w:rPr>
        <w:t>. A mute, impassive God would be no God at all, merely landscape.</w:t>
      </w:r>
    </w:p>
    <w:p>
      <w:pPr>
        <w:pStyle w:val="BodySans"/>
        <w:jc w:val="center"/>
      </w:pPr>
      <w:r>
        <w:rPr>
          <w:rFonts w:ascii="Aptos" w:hAnsi="Aptos"/>
          <w:sz w:val="24"/>
        </w:rPr>
        <w:t>—</w:t>
      </w:r>
    </w:p>
    <w:p>
      <w:pPr>
        <w:pStyle w:val="BodySans"/>
        <w:bidi w:val="0"/>
      </w:pPr>
      <w:r>
        <w:rPr>
          <w:rFonts w:ascii="Aptos" w:hAnsi="Aptos"/>
          <w:b/>
          <w:color w:val="008000"/>
          <w:sz w:val="24"/>
        </w:rPr>
        <w:t xml:space="preserve">“Of </w:t>
      </w:r>
      <w:r>
        <w:rPr>
          <w:rFonts w:ascii="Aptos" w:hAnsi="Aptos"/>
          <w:sz w:val="24"/>
        </w:rPr>
        <w:t>David. To You, YHWH, I call;</w:t>
      </w:r>
    </w:p>
    <w:p>
      <w:pPr>
        <w:pStyle w:val="BodySans"/>
        <w:bidi w:val="0"/>
      </w:pPr>
      <w:r>
        <w:rPr>
          <w:rFonts w:ascii="Aptos" w:hAnsi="Aptos"/>
          <w:sz w:val="24"/>
        </w:rPr>
        <w:t>my Rock, do not be silent toward me,</w:t>
      </w:r>
    </w:p>
    <w:p>
      <w:pPr>
        <w:pStyle w:val="BodySans"/>
        <w:bidi w:val="0"/>
      </w:pPr>
      <w:r>
        <w:rPr>
          <w:rFonts w:ascii="Aptos" w:hAnsi="Aptos"/>
          <w:sz w:val="24"/>
        </w:rPr>
        <w:t>lest You keep quiet toward me,</w:t>
      </w:r>
    </w:p>
    <w:p>
      <w:pPr>
        <w:pStyle w:val="BodySans"/>
        <w:bidi w:val="0"/>
      </w:pPr>
      <w:r>
        <w:rPr>
          <w:rFonts w:ascii="Aptos" w:hAnsi="Aptos"/>
          <w:sz w:val="24"/>
        </w:rPr>
        <w:t>and I become like those who go down to the Pit.”</w:t>
      </w:r>
    </w:p>
    <w:p>
      <w:pPr>
        <w:pStyle w:val="BodySans"/>
        <w:bidi w:val="0"/>
      </w:pPr>
      <w:r>
        <w:rPr>
          <w:rFonts w:ascii="Aptos" w:hAnsi="Aptos"/>
          <w:sz w:val="24"/>
        </w:rPr>
        <w:t>Notice how tightly this verse sets up the whole drama.</w:t>
      </w:r>
    </w:p>
    <w:p>
      <w:pPr>
        <w:pStyle w:val="BodySans"/>
        <w:bidi w:val="0"/>
      </w:pPr>
      <w:r>
        <w:rPr>
          <w:rFonts w:ascii="Aptos" w:hAnsi="Aptos"/>
          <w:sz w:val="24"/>
        </w:rPr>
        <w:t xml:space="preserve">First, the address: </w:t>
      </w:r>
      <w:r>
        <w:rPr>
          <w:rFonts w:ascii="Aptos" w:hAnsi="Aptos"/>
          <w:b/>
          <w:i w:val="0"/>
          <w:sz w:val="24"/>
        </w:rPr>
        <w:t>אֵלֶיךָ ה׳ אֶקְרָא</w:t>
      </w:r>
      <w:r>
        <w:rPr>
          <w:rFonts w:ascii="Aptos" w:hAnsi="Aptos"/>
          <w:sz w:val="24"/>
        </w:rPr>
        <w:t xml:space="preserve"> (“To You, YHWH, I call”). This is classic lament language: direct second person address (“You”) plus a verb of crying out.</w:t>
      </w:r>
    </w:p>
    <w:p>
      <w:pPr>
        <w:pStyle w:val="BodySans"/>
        <w:bidi w:val="0"/>
      </w:pPr>
      <w:r>
        <w:rPr>
          <w:rFonts w:ascii="Aptos" w:hAnsi="Aptos"/>
          <w:sz w:val="24"/>
        </w:rPr>
        <w:t xml:space="preserve">Then the title: </w:t>
      </w:r>
      <w:r>
        <w:rPr>
          <w:rFonts w:ascii="Aptos" w:hAnsi="Aptos"/>
          <w:b/>
          <w:i w:val="0"/>
          <w:sz w:val="24"/>
        </w:rPr>
        <w:t>צוּרִי</w:t>
      </w:r>
      <w:r>
        <w:rPr>
          <w:rFonts w:ascii="Aptos" w:hAnsi="Aptos"/>
          <w:sz w:val="24"/>
        </w:rPr>
        <w:t xml:space="preserve"> (“my Rock”). In Hebrew poetry, </w:t>
      </w:r>
      <w:r>
        <w:rPr>
          <w:rFonts w:ascii="Aptos" w:hAnsi="Aptos"/>
          <w:b/>
          <w:i w:val="0"/>
          <w:sz w:val="24"/>
        </w:rPr>
        <w:t>צוּר</w:t>
      </w:r>
      <w:r>
        <w:rPr>
          <w:rFonts w:ascii="Aptos" w:hAnsi="Aptos"/>
          <w:sz w:val="24"/>
        </w:rPr>
        <w:t xml:space="preserve"> (</w:t>
      </w:r>
      <w:r>
        <w:rPr>
          <w:rFonts w:ascii="Aptos" w:hAnsi="Aptos"/>
          <w:i/>
          <w:sz w:val="24"/>
        </w:rPr>
        <w:t>tsur</w:t>
      </w:r>
      <w:r>
        <w:rPr>
          <w:rFonts w:ascii="Aptos" w:hAnsi="Aptos"/>
          <w:sz w:val="24"/>
        </w:rPr>
        <w:t>) is a big, solid rock face or cliff, the kind of place you could hide in during a battle. Calling God “my Rock” says “You’re the solid thing I stand on; You’re my protection.” It’s all over the Psalms (for example, “YHWH is my rock and my fortress,” ה׳ סַלְעִי וּמְצוּדָתִי, Psalm 18:3).‏</w:t>
      </w:r>
    </w:p>
    <w:p>
      <w:pPr>
        <w:pStyle w:val="BodySans"/>
        <w:bidi w:val="0"/>
      </w:pPr>
      <w:r>
        <w:rPr>
          <w:rFonts w:ascii="Aptos" w:hAnsi="Aptos"/>
          <w:sz w:val="24"/>
        </w:rPr>
        <w:t xml:space="preserve">But then comes the twist: </w:t>
      </w:r>
      <w:r>
        <w:rPr>
          <w:rFonts w:ascii="Aptos" w:hAnsi="Aptos"/>
          <w:b/>
          <w:i w:val="0"/>
          <w:sz w:val="24"/>
        </w:rPr>
        <w:t>“my Rock, do not be silent toward me”</w:t>
      </w:r>
      <w:r>
        <w:rPr>
          <w:rFonts w:ascii="Aptos" w:hAnsi="Aptos"/>
          <w:sz w:val="24"/>
        </w:rPr>
        <w:t xml:space="preserve"> ‭(ינִּמֶּמִ שׁרַחֱתֶּ־לאַ ירִוּצ)‬. The verb </w:t>
      </w:r>
      <w:r>
        <w:rPr>
          <w:rFonts w:ascii="Aptos" w:hAnsi="Aptos"/>
          <w:b/>
          <w:i w:val="0"/>
          <w:sz w:val="24"/>
        </w:rPr>
        <w:t>חָרַשׁ</w:t>
      </w:r>
      <w:r>
        <w:rPr>
          <w:rFonts w:ascii="Aptos" w:hAnsi="Aptos"/>
          <w:sz w:val="24"/>
        </w:rPr>
        <w:t xml:space="preserve"> (</w:t>
      </w:r>
      <w:r>
        <w:rPr>
          <w:rFonts w:ascii="Aptos" w:hAnsi="Aptos"/>
          <w:i/>
          <w:sz w:val="24"/>
        </w:rPr>
        <w:t>charash</w:t>
      </w:r>
      <w:r>
        <w:rPr>
          <w:rFonts w:ascii="Aptos" w:hAnsi="Aptos"/>
          <w:sz w:val="24"/>
        </w:rPr>
        <w:t xml:space="preserve">) here means “to be silent / act like you didn’t hear.” There’s wordplay in the next line: </w:t>
      </w:r>
      <w:r>
        <w:rPr>
          <w:rFonts w:ascii="Aptos" w:hAnsi="Aptos"/>
          <w:b/>
          <w:i w:val="0"/>
          <w:sz w:val="24"/>
        </w:rPr>
        <w:t>פֶּן־תֶּחֱשֶׁה</w:t>
      </w:r>
      <w:r>
        <w:rPr>
          <w:rFonts w:ascii="Aptos" w:hAnsi="Aptos"/>
          <w:sz w:val="24"/>
        </w:rPr>
        <w:t xml:space="preserve"> (“lest You keep quiet”) is a near-synonym, so you get an echo: </w:t>
      </w:r>
      <w:r>
        <w:rPr>
          <w:rFonts w:ascii="Aptos" w:hAnsi="Aptos"/>
          <w:i/>
          <w:sz w:val="24"/>
        </w:rPr>
        <w:t>al‑techerash… pen‑techsheh.</w:t>
      </w:r>
      <w:r>
        <w:rPr>
          <w:rFonts w:ascii="Aptos" w:hAnsi="Aptos"/>
          <w:sz w:val="24"/>
        </w:rPr>
        <w:t xml:space="preserve"> It’s as if he’s saying, “Don’t go mute on me; don’t double down on the quiet.”</w:t>
      </w:r>
    </w:p>
    <w:p>
      <w:pPr>
        <w:pStyle w:val="BodySans"/>
        <w:bidi w:val="0"/>
      </w:pPr>
      <w:r>
        <w:rPr>
          <w:rFonts w:ascii="Aptos" w:hAnsi="Aptos"/>
          <w:sz w:val="24"/>
        </w:rPr>
        <w:t xml:space="preserve">So the paradox is: the God who is supposed to be a Rock (solid, reliable) now </w:t>
      </w:r>
      <w:r>
        <w:rPr>
          <w:rFonts w:ascii="Aptos" w:hAnsi="Aptos"/>
          <w:b/>
          <w:i w:val="0"/>
          <w:sz w:val="24"/>
        </w:rPr>
        <w:t>feels</w:t>
      </w:r>
      <w:r>
        <w:rPr>
          <w:rFonts w:ascii="Aptos" w:hAnsi="Aptos"/>
          <w:sz w:val="24"/>
        </w:rPr>
        <w:t xml:space="preserve"> like a rock in the worst sense—cold, unresponsive. That’s emotionally honest theology: faith is addressing God as “my Rock” even while experiencing Him as stony silence.</w:t>
      </w:r>
    </w:p>
    <w:p>
      <w:pPr>
        <w:pStyle w:val="BodySans"/>
        <w:bidi w:val="0"/>
      </w:pPr>
      <w:r>
        <w:rPr>
          <w:rFonts w:ascii="Aptos" w:hAnsi="Aptos"/>
          <w:sz w:val="24"/>
        </w:rPr>
        <w:t>The consequence clause pulls no punches:</w:t>
      </w:r>
    </w:p>
    <w:p>
      <w:pPr>
        <w:pStyle w:val="BodySans"/>
        <w:ind w:left="720"/>
        <w:bidi w:val="0"/>
      </w:pPr>
      <w:r>
        <w:rPr>
          <w:rFonts w:ascii="Aptos" w:hAnsi="Aptos"/>
          <w:i/>
          <w:sz w:val="24"/>
        </w:rPr>
        <w:t>‭רוֹבֽ ידֵרְוֹי֥־םעִ יתִּלְשַׁ֗מְנִוְ‬</w:t>
      </w:r>
    </w:p>
    <w:p>
      <w:pPr>
        <w:pStyle w:val="BodySans"/>
        <w:ind w:left="720"/>
        <w:bidi w:val="0"/>
      </w:pPr>
      <w:r>
        <w:rPr>
          <w:rFonts w:ascii="Aptos" w:hAnsi="Aptos"/>
          <w:i/>
          <w:sz w:val="24"/>
        </w:rPr>
        <w:t>“and I will be like those who go down to the Pit.”</w:t>
      </w:r>
    </w:p>
    <w:p>
      <w:pPr>
        <w:pStyle w:val="BodySans"/>
        <w:bidi w:val="0"/>
      </w:pPr>
      <w:r>
        <w:rPr>
          <w:rFonts w:ascii="Aptos" w:hAnsi="Aptos"/>
          <w:b/>
          <w:i w:val="0"/>
          <w:sz w:val="24"/>
        </w:rPr>
        <w:t>יוֹרְדֵי בּוֹר</w:t>
      </w:r>
      <w:r>
        <w:rPr>
          <w:rFonts w:ascii="Aptos" w:hAnsi="Aptos"/>
          <w:sz w:val="24"/>
        </w:rPr>
        <w:t xml:space="preserve"> (</w:t>
      </w:r>
      <w:r>
        <w:rPr>
          <w:rFonts w:ascii="Aptos" w:hAnsi="Aptos"/>
          <w:i/>
          <w:sz w:val="24"/>
        </w:rPr>
        <w:t>yordei bor</w:t>
      </w:r>
      <w:r>
        <w:rPr>
          <w:rFonts w:ascii="Aptos" w:hAnsi="Aptos"/>
          <w:sz w:val="24"/>
        </w:rPr>
        <w:t xml:space="preserve">, “those who go down to the Pit”) is a standard phrase for the dead, especially in their </w:t>
      </w:r>
      <w:r>
        <w:rPr>
          <w:rFonts w:ascii="Aptos" w:hAnsi="Aptos"/>
          <w:b/>
          <w:i w:val="0"/>
          <w:sz w:val="24"/>
        </w:rPr>
        <w:t>Sheol</w:t>
      </w:r>
      <w:r>
        <w:rPr>
          <w:rFonts w:ascii="Aptos" w:hAnsi="Aptos"/>
          <w:sz w:val="24"/>
        </w:rPr>
        <w:t>-dimension—the shadowy underworld where there’s no active praise of God. Another psalm uses almost the same line:</w:t>
      </w:r>
    </w:p>
    <w:p>
      <w:pPr>
        <w:pStyle w:val="BodySans"/>
        <w:ind w:left="720"/>
        <w:bidi w:val="0"/>
      </w:pPr>
      <w:r>
        <w:rPr>
          <w:rFonts w:ascii="Aptos" w:hAnsi="Aptos"/>
          <w:i/>
          <w:sz w:val="24"/>
        </w:rPr>
        <w:t>“Quickly answer me, YHWH…</w:t>
      </w:r>
    </w:p>
    <w:p>
      <w:pPr>
        <w:pStyle w:val="BodySans"/>
        <w:ind w:left="720"/>
        <w:bidi w:val="0"/>
      </w:pPr>
      <w:r>
        <w:rPr>
          <w:rFonts w:ascii="Aptos" w:hAnsi="Aptos"/>
          <w:i/>
          <w:sz w:val="24"/>
        </w:rPr>
        <w:t>or I will be like those who go down to the Pit”</w:t>
      </w:r>
    </w:p>
    <w:p>
      <w:pPr>
        <w:pStyle w:val="BodySans"/>
        <w:ind w:left="720"/>
        <w:bidi w:val="0"/>
      </w:pPr>
      <w:r>
        <w:rPr>
          <w:rFonts w:ascii="Aptos" w:hAnsi="Aptos"/>
          <w:i/>
          <w:sz w:val="24"/>
        </w:rPr>
        <w:t>(וְנִמְשַׁ֗לְתִּי עִם־יֹ֥רְדֵי בֽוֹר, Psalm 143:7).‏</w:t>
      </w:r>
    </w:p>
    <w:p>
      <w:pPr>
        <w:pStyle w:val="BodySans"/>
        <w:bidi w:val="0"/>
      </w:pPr>
      <w:r>
        <w:rPr>
          <w:rFonts w:ascii="Aptos" w:hAnsi="Aptos"/>
          <w:sz w:val="24"/>
        </w:rPr>
        <w:t xml:space="preserve">So death here is not just biological; it’s </w:t>
      </w:r>
      <w:r>
        <w:rPr>
          <w:rFonts w:ascii="Aptos" w:hAnsi="Aptos"/>
          <w:b/>
          <w:i w:val="0"/>
          <w:sz w:val="24"/>
        </w:rPr>
        <w:t>being cut off from conversation with God</w:t>
      </w:r>
      <w:r>
        <w:rPr>
          <w:rFonts w:ascii="Aptos" w:hAnsi="Aptos"/>
          <w:sz w:val="24"/>
        </w:rPr>
        <w:t>. If God goes silent, the psalmist has, in effect, already joined the dead.</w:t>
      </w:r>
    </w:p>
    <w:p>
      <w:pPr>
        <w:pStyle w:val="BodySans"/>
        <w:bidi w:val="0"/>
      </w:pPr>
      <w:r>
        <w:rPr>
          <w:rFonts w:ascii="Aptos" w:hAnsi="Aptos"/>
          <w:sz w:val="24"/>
        </w:rPr>
        <w:t xml:space="preserve">A medieval rabbi like </w:t>
      </w:r>
      <w:r>
        <w:rPr>
          <w:rFonts w:ascii="Aptos" w:hAnsi="Aptos"/>
          <w:b/>
          <w:i w:val="0"/>
          <w:sz w:val="24"/>
        </w:rPr>
        <w:t>Radak</w:t>
      </w:r>
      <w:r>
        <w:rPr>
          <w:rFonts w:ascii="Aptos" w:hAnsi="Aptos"/>
          <w:sz w:val="24"/>
        </w:rPr>
        <w:t xml:space="preserve"> (Rabbi David Kimhi, a 12th–13th c. grammarian and commentator) reads “those who go down to the Pit” as “the wicked who end up in Gehenna”—the place of judgment. In that reading, the fear is not only dying, but dying </w:t>
      </w:r>
      <w:r>
        <w:rPr>
          <w:rFonts w:ascii="Aptos" w:hAnsi="Aptos"/>
          <w:b/>
          <w:i w:val="0"/>
          <w:sz w:val="24"/>
        </w:rPr>
        <w:t>as if</w:t>
      </w:r>
      <w:r>
        <w:rPr>
          <w:rFonts w:ascii="Aptos" w:hAnsi="Aptos"/>
          <w:sz w:val="24"/>
        </w:rPr>
        <w:t xml:space="preserve"> he were one of the wicked. That sets up the later plea in verse 3: “Don’t drag me away </w:t>
      </w:r>
      <w:r>
        <w:rPr>
          <w:rFonts w:ascii="Aptos" w:hAnsi="Aptos"/>
          <w:i/>
          <w:sz w:val="24"/>
        </w:rPr>
        <w:t>with</w:t>
      </w:r>
      <w:r>
        <w:rPr>
          <w:rFonts w:ascii="Aptos" w:hAnsi="Aptos"/>
          <w:sz w:val="24"/>
        </w:rPr>
        <w:t xml:space="preserve"> them.”</w:t>
      </w:r>
    </w:p>
    <w:p>
      <w:pPr>
        <w:pStyle w:val="BodySans"/>
        <w:bidi w:val="0"/>
      </w:pPr>
      <w:r>
        <w:rPr>
          <w:rFonts w:ascii="Aptos" w:hAnsi="Aptos"/>
          <w:sz w:val="24"/>
        </w:rPr>
        <w:t>In one compact verse, then, we get:</w:t>
      </w:r>
    </w:p>
    <w:p>
      <w:pPr>
        <w:pStyle w:val="ListBullet"/>
        <w:bidi w:val="0"/>
      </w:pPr>
      <w:r>
        <w:rPr>
          <w:rFonts w:ascii="Aptos" w:hAnsi="Aptos"/>
          <w:sz w:val="24"/>
        </w:rPr>
        <w:t>A God-image (Rock),</w:t>
      </w:r>
    </w:p>
    <w:p>
      <w:pPr>
        <w:pStyle w:val="ListBullet"/>
        <w:bidi w:val="0"/>
      </w:pPr>
      <w:r>
        <w:rPr>
          <w:rFonts w:ascii="Aptos" w:hAnsi="Aptos"/>
          <w:sz w:val="24"/>
        </w:rPr>
        <w:t>A crisis (divine silence),</w:t>
      </w:r>
    </w:p>
    <w:p>
      <w:pPr>
        <w:pStyle w:val="ListBullet"/>
        <w:bidi w:val="0"/>
      </w:pPr>
      <w:r>
        <w:rPr>
          <w:rFonts w:ascii="Aptos" w:hAnsi="Aptos"/>
          <w:sz w:val="24"/>
        </w:rPr>
        <w:t>And a consequence (effective death / misclassification with the wicked).</w:t>
      </w:r>
    </w:p>
    <w:p>
      <w:pPr>
        <w:pBdr>
          <w:bottom w:val="single" w:sz="12" w:space="1" w:color="000000"/>
        </w:pBdr>
      </w:pPr>
    </w:p>
    <w:p>
      <w:pPr>
        <w:pStyle w:val="Heading3"/>
      </w:pPr>
      <w:r>
        <w:t>Verse 2</w:t>
      </w:r>
    </w:p>
    <w:p>
      <w:pPr>
        <w:pStyle w:val="BodySans"/>
        <w:bidi w:val="0"/>
      </w:pPr>
      <w:r>
        <w:rPr>
          <w:rFonts w:ascii="Aptos" w:hAnsi="Aptos"/>
          <w:sz w:val="24"/>
        </w:rPr>
        <w:t>שְׁמַע קוֹל תַּחֲנוּנַי, בְּשַׁוְעִי אֵלֶיךָ; בְּנׇשְׂאִי יָדַי, אֶל־דְּבִיר קׇדְשֶׁךָ.‏</w:t>
      </w:r>
    </w:p>
    <w:p>
      <w:pPr>
        <w:pStyle w:val="BodySans"/>
        <w:bidi w:val="0"/>
      </w:pPr>
      <w:r>
        <w:rPr>
          <w:rFonts w:ascii="Aptos" w:hAnsi="Aptos"/>
          <w:sz w:val="24"/>
        </w:rPr>
        <w:t>Verse 2 unpacks what “do not be silent” looks like from the human side. The first colon, שְׁמַע קוֹל תַּחֲנוּנַי (“Hear the voice of my supplications”), uses שְׁמַע, the standard biblical verb for hearing that shades into “heed.” תַּחֲנוּנַי (“my pleas for mercy”) comes from a root meaning “to show favor, be gracious”; it carries a sense of repeated, earnest entreaty. This exact phrase, קוֹל תַּחֲנוּנַי, reappears in verse 6 in the perfect tense (“He has heard the voice of my supplications”), forming the inclusio that frames the psalm’s emotional arc.‏</w:t>
      </w:r>
    </w:p>
    <w:p>
      <w:pPr>
        <w:pStyle w:val="BodySans"/>
        <w:bidi w:val="0"/>
      </w:pPr>
      <w:r>
        <w:rPr>
          <w:rFonts w:ascii="Aptos" w:hAnsi="Aptos"/>
          <w:sz w:val="24"/>
        </w:rPr>
        <w:t>The second colon, בְּשַׁוְעִי אֵלֶיךָ, adds another verb: שָׁוַע, “to cry for help,” often with a note of distress (cf. Psalm 34:7: זֶה עָנִי קָרָא וַה׳ שָׁמֵעַ, “This poor one cried, and YHWH heard”). The piling up of near‑synonyms—“hear the voice of my pleas when I cry to You”—is not redundancy but intensification; the poet is building pressure.‏</w:t>
      </w:r>
    </w:p>
    <w:p>
      <w:pPr>
        <w:pStyle w:val="BodySans"/>
        <w:bidi w:val="0"/>
      </w:pPr>
      <w:r>
        <w:rPr>
          <w:rFonts w:ascii="Aptos" w:hAnsi="Aptos"/>
          <w:sz w:val="24"/>
        </w:rPr>
        <w:t>The third colon shifts from sound to gesture: בְּנׇשְׂאִי יָדַי, “when I lift up my hands.” In the Hebrew Bible, raised hands mark prayer (Psalm 63:5: כֵּן אֲבָרֶכְךָ בְחַיָּי, בְּשִׁמְךָ אֶשָּׂא כַפָּי, “Thus will I bless You in my life; in Your name I lift up my palms”) and also blessing (the priestly benediction in Numbers 6 is performed with uplifted hands). Comparative iconography shows similar poses in Mesopotamian and Egyptian art. The raised, empty hand is visually the opposite of the “work of their hands” (מַעֲשֵׂה יְדֵיהֶם, v. 4): instead of clutching tools or idols, the worshiper shows God an undefended, unproductive palm—nothing to hide, nothing to offer but need.‏</w:t>
      </w:r>
    </w:p>
    <w:p>
      <w:pPr>
        <w:pStyle w:val="BodySans"/>
        <w:bidi w:val="0"/>
      </w:pPr>
      <w:r>
        <w:rPr>
          <w:rFonts w:ascii="Aptos" w:hAnsi="Aptos"/>
          <w:sz w:val="24"/>
        </w:rPr>
        <w:t>Direction gives the gesture its theological charge: אֶל־דְּבִיר קׇדְשֶׁךָ, “toward Your holy inner sanctuary.” As noted above, דְּבִיר is the innermost chamber of the temple, the Holy of Holies. Older interpreters, taking it from ד־ב־ר (“to speak”), rendered it “oracle.” Modern linguistics prefers “back room,” linked to words for “rear” in kindred Semitic languages. Functionally, both are true. This is where, once, God’s presence “dwelt” above the cherubim and where the high priest entered on Yom Kippur. To turn toward it is to orient oneself toward the place where Heaven once touched earth.‏</w:t>
      </w:r>
    </w:p>
    <w:p>
      <w:pPr>
        <w:pStyle w:val="BodySans"/>
        <w:bidi w:val="0"/>
      </w:pPr>
      <w:r>
        <w:rPr>
          <w:rFonts w:ascii="Aptos" w:hAnsi="Aptos"/>
          <w:sz w:val="24"/>
        </w:rPr>
        <w:t xml:space="preserve">That spatial concreteness matters. Unlike the Babylonian </w:t>
      </w:r>
      <w:r>
        <w:rPr>
          <w:rFonts w:ascii="Aptos" w:hAnsi="Aptos"/>
          <w:i/>
          <w:sz w:val="24"/>
        </w:rPr>
        <w:t>šuilla</w:t>
      </w:r>
      <w:r>
        <w:rPr>
          <w:rFonts w:ascii="Aptos" w:hAnsi="Aptos"/>
          <w:sz w:val="24"/>
        </w:rPr>
        <w:t xml:space="preserve"> prayers, which often seek to appease an offended personal god with ritual performance, Psalm 28 grounds its appeal in a particular story and place. The hands are not lifted into an abstract sky but toward a room that encodes Exodus, covenant, and the gift of Torah. The worshiper isn’t trying to manipulate a capricious deity; he is calling on a known Partner to act in continuity with His “works.”</w:t>
      </w:r>
    </w:p>
    <w:p>
      <w:pPr>
        <w:pStyle w:val="BodySans"/>
        <w:jc w:val="center"/>
      </w:pPr>
      <w:r>
        <w:rPr>
          <w:rFonts w:ascii="Aptos" w:hAnsi="Aptos"/>
          <w:sz w:val="24"/>
        </w:rPr>
        <w:t>—</w:t>
      </w:r>
    </w:p>
    <w:p>
      <w:pPr>
        <w:pStyle w:val="BodySans"/>
        <w:bidi w:val="0"/>
      </w:pPr>
      <w:r>
        <w:rPr>
          <w:rFonts w:ascii="Aptos" w:hAnsi="Aptos"/>
          <w:b/>
          <w:color w:val="008000"/>
          <w:sz w:val="24"/>
        </w:rPr>
        <w:t xml:space="preserve">“Hear </w:t>
      </w:r>
      <w:r>
        <w:rPr>
          <w:rFonts w:ascii="Aptos" w:hAnsi="Aptos"/>
          <w:sz w:val="24"/>
        </w:rPr>
        <w:t>the sound of my pleadings when I cry out to You,</w:t>
      </w:r>
    </w:p>
    <w:p>
      <w:pPr>
        <w:pStyle w:val="BodySans"/>
        <w:bidi w:val="0"/>
      </w:pPr>
      <w:r>
        <w:rPr>
          <w:rFonts w:ascii="Aptos" w:hAnsi="Aptos"/>
          <w:sz w:val="24"/>
        </w:rPr>
        <w:t>when I lift up my hands toward Your holy inner room.”</w:t>
      </w:r>
    </w:p>
    <w:p>
      <w:pPr>
        <w:pStyle w:val="BodySans"/>
        <w:bidi w:val="0"/>
      </w:pPr>
      <w:r>
        <w:rPr>
          <w:rFonts w:ascii="Aptos" w:hAnsi="Aptos"/>
          <w:sz w:val="24"/>
        </w:rPr>
        <w:t xml:space="preserve">This verse slows down and zooms in on </w:t>
      </w:r>
      <w:r>
        <w:rPr>
          <w:rFonts w:ascii="Aptos" w:hAnsi="Aptos"/>
          <w:b/>
          <w:i w:val="0"/>
          <w:sz w:val="24"/>
        </w:rPr>
        <w:t>how</w:t>
      </w:r>
      <w:r>
        <w:rPr>
          <w:rFonts w:ascii="Aptos" w:hAnsi="Aptos"/>
          <w:sz w:val="24"/>
        </w:rPr>
        <w:t xml:space="preserve"> the psalmist is praying.</w:t>
      </w:r>
    </w:p>
    <w:p>
      <w:pPr>
        <w:pStyle w:val="BodySans"/>
        <w:bidi w:val="0"/>
      </w:pPr>
      <w:r>
        <w:rPr>
          <w:rFonts w:ascii="Aptos" w:hAnsi="Aptos"/>
          <w:sz w:val="24"/>
        </w:rPr>
        <w:t>There’s a triple layering of prayer language:</w:t>
      </w:r>
    </w:p>
    <w:p>
      <w:pPr>
        <w:pStyle w:val="ListBullet"/>
        <w:bidi w:val="0"/>
      </w:pPr>
      <w:r>
        <w:rPr>
          <w:rFonts w:ascii="Aptos" w:hAnsi="Aptos"/>
          <w:b/>
          <w:i w:val="0"/>
          <w:sz w:val="24"/>
        </w:rPr>
        <w:t>שְׁמַע קוֹל תַּחֲנוּנַי</w:t>
      </w:r>
      <w:r>
        <w:rPr>
          <w:rFonts w:ascii="Aptos" w:hAnsi="Aptos"/>
          <w:sz w:val="24"/>
        </w:rPr>
        <w:t xml:space="preserve"> – “Hear the sound of my pleadings”</w:t>
      </w:r>
    </w:p>
    <w:p>
      <w:pPr>
        <w:pStyle w:val="BodySans"/>
        <w:bidi w:val="0"/>
      </w:pPr>
      <w:r>
        <w:rPr>
          <w:rFonts w:ascii="Aptos" w:hAnsi="Aptos"/>
          <w:i/>
          <w:sz w:val="24"/>
        </w:rPr>
        <w:t>Tachanunim</w:t>
      </w:r>
      <w:r>
        <w:rPr>
          <w:rFonts w:ascii="Aptos" w:hAnsi="Aptos"/>
          <w:sz w:val="24"/>
        </w:rPr>
        <w:t xml:space="preserve"> ‭(םינִוּנחֲתַּ)‬ are earnest pleas for mercy. The word suggests repeated, humble asking.‏</w:t>
      </w:r>
    </w:p>
    <w:p>
      <w:pPr>
        <w:pStyle w:val="ListBullet"/>
        <w:bidi w:val="0"/>
      </w:pPr>
      <w:r>
        <w:rPr>
          <w:rFonts w:ascii="Aptos" w:hAnsi="Aptos"/>
          <w:b/>
          <w:i w:val="0"/>
          <w:sz w:val="24"/>
        </w:rPr>
        <w:t>בְּשַׁוְעִי אֵלֶיךָ</w:t>
      </w:r>
      <w:r>
        <w:rPr>
          <w:rFonts w:ascii="Aptos" w:hAnsi="Aptos"/>
          <w:sz w:val="24"/>
        </w:rPr>
        <w:t xml:space="preserve"> – “when I cry out to You”</w:t>
      </w:r>
    </w:p>
    <w:p>
      <w:pPr>
        <w:pStyle w:val="BodySans"/>
        <w:bidi w:val="0"/>
      </w:pPr>
      <w:r>
        <w:rPr>
          <w:rFonts w:ascii="Aptos" w:hAnsi="Aptos"/>
          <w:sz w:val="24"/>
        </w:rPr>
        <w:t xml:space="preserve">The verb </w:t>
      </w:r>
      <w:r>
        <w:rPr>
          <w:rFonts w:ascii="Aptos" w:hAnsi="Aptos"/>
          <w:b/>
          <w:i w:val="0"/>
          <w:sz w:val="24"/>
        </w:rPr>
        <w:t>שָׁוַע</w:t>
      </w:r>
      <w:r>
        <w:rPr>
          <w:rFonts w:ascii="Aptos" w:hAnsi="Aptos"/>
          <w:sz w:val="24"/>
        </w:rPr>
        <w:t xml:space="preserve"> (</w:t>
      </w:r>
      <w:r>
        <w:rPr>
          <w:rFonts w:ascii="Aptos" w:hAnsi="Aptos"/>
          <w:i/>
          <w:sz w:val="24"/>
        </w:rPr>
        <w:t>shava‘</w:t>
      </w:r>
      <w:r>
        <w:rPr>
          <w:rFonts w:ascii="Aptos" w:hAnsi="Aptos"/>
          <w:sz w:val="24"/>
        </w:rPr>
        <w:t>) pictures a loud outcry in distress.</w:t>
      </w:r>
    </w:p>
    <w:p>
      <w:pPr>
        <w:pStyle w:val="ListBullet"/>
        <w:bidi w:val="0"/>
      </w:pPr>
      <w:r>
        <w:rPr>
          <w:rFonts w:ascii="Aptos" w:hAnsi="Aptos"/>
          <w:b/>
          <w:i w:val="0"/>
          <w:sz w:val="24"/>
        </w:rPr>
        <w:t>בְּנָשְׂאִי יָדַי</w:t>
      </w:r>
      <w:r>
        <w:rPr>
          <w:rFonts w:ascii="Aptos" w:hAnsi="Aptos"/>
          <w:sz w:val="24"/>
        </w:rPr>
        <w:t xml:space="preserve"> – “when I lift my hands”</w:t>
      </w:r>
    </w:p>
    <w:p>
      <w:pPr>
        <w:pStyle w:val="BodySans"/>
        <w:bidi w:val="0"/>
      </w:pPr>
      <w:r>
        <w:rPr>
          <w:rFonts w:ascii="Aptos" w:hAnsi="Aptos"/>
          <w:sz w:val="24"/>
        </w:rPr>
        <w:t>Now the body joins the voice.</w:t>
      </w:r>
    </w:p>
    <w:p>
      <w:pPr>
        <w:pStyle w:val="BodySans"/>
        <w:bidi w:val="0"/>
      </w:pPr>
      <w:r>
        <w:rPr>
          <w:rFonts w:ascii="Aptos" w:hAnsi="Aptos"/>
          <w:sz w:val="24"/>
        </w:rPr>
        <w:t xml:space="preserve">The phrase </w:t>
      </w:r>
      <w:r>
        <w:rPr>
          <w:rFonts w:ascii="Aptos" w:hAnsi="Aptos"/>
          <w:b/>
          <w:i w:val="0"/>
          <w:sz w:val="24"/>
        </w:rPr>
        <w:t>קוֹל תַּחֲנוּנַי</w:t>
      </w:r>
      <w:r>
        <w:rPr>
          <w:rFonts w:ascii="Aptos" w:hAnsi="Aptos"/>
          <w:sz w:val="24"/>
        </w:rPr>
        <w:t xml:space="preserve"> (“sound of my pleadings”) will reappear in verse 6: </w:t>
      </w:r>
      <w:r>
        <w:rPr>
          <w:rFonts w:ascii="Aptos" w:hAnsi="Aptos"/>
          <w:b/>
          <w:i w:val="0"/>
          <w:sz w:val="24"/>
        </w:rPr>
        <w:t>“Blessed be YHWH, for He has heard the sound of my pleadings”</w:t>
      </w:r>
      <w:r>
        <w:rPr>
          <w:rFonts w:ascii="Aptos" w:hAnsi="Aptos"/>
          <w:sz w:val="24"/>
        </w:rPr>
        <w:t xml:space="preserve"> ‭(ינָוּנחֲתַּ לוֹק עמַשָׁ־יכִּ)‬. That’s an </w:t>
      </w:r>
      <w:r>
        <w:rPr>
          <w:rFonts w:ascii="Aptos" w:hAnsi="Aptos"/>
          <w:b/>
          <w:i w:val="0"/>
          <w:sz w:val="24"/>
        </w:rPr>
        <w:t>inclusio</w:t>
      </w:r>
      <w:r>
        <w:rPr>
          <w:rFonts w:ascii="Aptos" w:hAnsi="Aptos"/>
          <w:sz w:val="24"/>
        </w:rPr>
        <w:t>—the same phrase framing the request and the answer, like matching bookends.</w:t>
      </w:r>
    </w:p>
    <w:p>
      <w:pPr>
        <w:pStyle w:val="BodySans"/>
        <w:bidi w:val="0"/>
      </w:pPr>
      <w:r>
        <w:rPr>
          <w:rFonts w:ascii="Aptos" w:hAnsi="Aptos"/>
          <w:sz w:val="24"/>
        </w:rPr>
        <w:t xml:space="preserve">The gesture </w:t>
      </w:r>
      <w:r>
        <w:rPr>
          <w:rFonts w:ascii="Aptos" w:hAnsi="Aptos"/>
          <w:b/>
          <w:i w:val="0"/>
          <w:sz w:val="24"/>
        </w:rPr>
        <w:t>“lifting hands”</w:t>
      </w:r>
      <w:r>
        <w:rPr>
          <w:rFonts w:ascii="Aptos" w:hAnsi="Aptos"/>
          <w:sz w:val="24"/>
        </w:rPr>
        <w:t xml:space="preserve"> (נָשָׂא יָדַיִם, </w:t>
      </w:r>
      <w:r>
        <w:rPr>
          <w:rFonts w:ascii="Aptos" w:hAnsi="Aptos"/>
          <w:i/>
          <w:sz w:val="24"/>
        </w:rPr>
        <w:t>nasa yadayim</w:t>
      </w:r>
      <w:r>
        <w:rPr>
          <w:rFonts w:ascii="Aptos" w:hAnsi="Aptos"/>
          <w:sz w:val="24"/>
        </w:rPr>
        <w:t>) is a standard ancient prayer posture. Archaeology gives us little figurines and reliefs of people praying with hands up, palms outward. Scholars point out it does two things:</w:t>
      </w:r>
    </w:p>
    <w:p>
      <w:pPr>
        <w:pStyle w:val="BodySans"/>
        <w:bidi w:val="0"/>
      </w:pPr>
      <w:r>
        <w:rPr>
          <w:rFonts w:ascii="Aptos" w:hAnsi="Aptos"/>
          <w:sz w:val="24"/>
        </w:rPr>
        <w:t xml:space="preserve">1. </w:t>
      </w:r>
      <w:r>
        <w:rPr>
          <w:rFonts w:ascii="Aptos" w:hAnsi="Aptos"/>
          <w:b/>
          <w:i w:val="0"/>
          <w:sz w:val="24"/>
        </w:rPr>
        <w:t>Inducement:</w:t>
      </w:r>
      <w:r>
        <w:rPr>
          <w:rFonts w:ascii="Aptos" w:hAnsi="Aptos"/>
          <w:sz w:val="24"/>
        </w:rPr>
        <w:t xml:space="preserve"> it “waves” at the god—“Look here!”</w:t>
      </w:r>
    </w:p>
    <w:p>
      <w:pPr>
        <w:pStyle w:val="BodySans"/>
        <w:bidi w:val="0"/>
      </w:pPr>
      <w:r>
        <w:rPr>
          <w:rFonts w:ascii="Aptos" w:hAnsi="Aptos"/>
          <w:sz w:val="24"/>
        </w:rPr>
        <w:t xml:space="preserve">2. </w:t>
      </w:r>
      <w:r>
        <w:rPr>
          <w:rFonts w:ascii="Aptos" w:hAnsi="Aptos"/>
          <w:b/>
          <w:i w:val="0"/>
          <w:sz w:val="24"/>
        </w:rPr>
        <w:t>Exposure:</w:t>
      </w:r>
      <w:r>
        <w:rPr>
          <w:rFonts w:ascii="Aptos" w:hAnsi="Aptos"/>
          <w:sz w:val="24"/>
        </w:rPr>
        <w:t xml:space="preserve"> open, empty hands show you’re not hiding a weapon or a bribe. Symbolically, “My hands are clean.”</w:t>
      </w:r>
    </w:p>
    <w:p>
      <w:pPr>
        <w:pStyle w:val="BodySans"/>
        <w:bidi w:val="0"/>
      </w:pPr>
      <w:r>
        <w:rPr>
          <w:rFonts w:ascii="Aptos" w:hAnsi="Aptos"/>
          <w:sz w:val="24"/>
        </w:rPr>
        <w:t xml:space="preserve">So when the psalmist says </w:t>
      </w:r>
      <w:r>
        <w:rPr>
          <w:rFonts w:ascii="Aptos" w:hAnsi="Aptos"/>
          <w:b/>
          <w:i w:val="0"/>
          <w:sz w:val="24"/>
        </w:rPr>
        <w:t>בְּנָשְׂאִי יָדַי</w:t>
      </w:r>
      <w:r>
        <w:rPr>
          <w:rFonts w:ascii="Aptos" w:hAnsi="Aptos"/>
          <w:sz w:val="24"/>
        </w:rPr>
        <w:t xml:space="preserve"> (“when I lift my hands”), it’s not random body language. He is both </w:t>
      </w:r>
      <w:r>
        <w:rPr>
          <w:rFonts w:ascii="Aptos" w:hAnsi="Aptos"/>
          <w:b/>
          <w:i w:val="0"/>
          <w:sz w:val="24"/>
        </w:rPr>
        <w:t>appealing</w:t>
      </w:r>
      <w:r>
        <w:rPr>
          <w:rFonts w:ascii="Aptos" w:hAnsi="Aptos"/>
          <w:sz w:val="24"/>
        </w:rPr>
        <w:t xml:space="preserve"> and </w:t>
      </w:r>
      <w:r>
        <w:rPr>
          <w:rFonts w:ascii="Aptos" w:hAnsi="Aptos"/>
          <w:b/>
          <w:i w:val="0"/>
          <w:sz w:val="24"/>
        </w:rPr>
        <w:t>submitting</w:t>
      </w:r>
      <w:r>
        <w:rPr>
          <w:rFonts w:ascii="Aptos" w:hAnsi="Aptos"/>
          <w:sz w:val="24"/>
        </w:rPr>
        <w:t>.</w:t>
      </w:r>
    </w:p>
    <w:p>
      <w:pPr>
        <w:pStyle w:val="BodySans"/>
        <w:bidi w:val="0"/>
      </w:pPr>
      <w:r>
        <w:rPr>
          <w:rFonts w:ascii="Aptos" w:hAnsi="Aptos"/>
          <w:sz w:val="24"/>
        </w:rPr>
        <w:t xml:space="preserve">And where are the hands pointed? </w:t>
      </w:r>
      <w:r>
        <w:rPr>
          <w:rFonts w:ascii="Aptos" w:hAnsi="Aptos"/>
          <w:b/>
          <w:i w:val="0"/>
          <w:sz w:val="24"/>
        </w:rPr>
        <w:t>אֶל־דְּבִיר קׇדְשֶׁךָ</w:t>
      </w:r>
      <w:r>
        <w:rPr>
          <w:rFonts w:ascii="Aptos" w:hAnsi="Aptos"/>
          <w:sz w:val="24"/>
        </w:rPr>
        <w:t xml:space="preserve"> – “toward Your holy </w:t>
      </w:r>
      <w:r>
        <w:rPr>
          <w:rFonts w:ascii="Aptos" w:hAnsi="Aptos"/>
          <w:i/>
          <w:sz w:val="24"/>
        </w:rPr>
        <w:t>devir</w:t>
      </w:r>
      <w:r>
        <w:rPr>
          <w:rFonts w:ascii="Aptos" w:hAnsi="Aptos"/>
          <w:sz w:val="24"/>
        </w:rPr>
        <w:t>.”</w:t>
      </w:r>
    </w:p>
    <w:p>
      <w:pPr>
        <w:pStyle w:val="BodySans"/>
        <w:bidi w:val="0"/>
      </w:pPr>
      <w:r>
        <w:rPr>
          <w:rFonts w:ascii="Aptos" w:hAnsi="Aptos"/>
          <w:sz w:val="24"/>
        </w:rPr>
        <w:t xml:space="preserve">The </w:t>
      </w:r>
      <w:r>
        <w:rPr>
          <w:rFonts w:ascii="Aptos" w:hAnsi="Aptos"/>
          <w:b/>
          <w:i w:val="0"/>
          <w:sz w:val="24"/>
        </w:rPr>
        <w:t>דְּבִיר</w:t>
      </w:r>
      <w:r>
        <w:rPr>
          <w:rFonts w:ascii="Aptos" w:hAnsi="Aptos"/>
          <w:sz w:val="24"/>
        </w:rPr>
        <w:t xml:space="preserve"> (</w:t>
      </w:r>
      <w:r>
        <w:rPr>
          <w:rFonts w:ascii="Aptos" w:hAnsi="Aptos"/>
          <w:i/>
          <w:sz w:val="24"/>
        </w:rPr>
        <w:t>devir</w:t>
      </w:r>
      <w:r>
        <w:rPr>
          <w:rFonts w:ascii="Aptos" w:hAnsi="Aptos"/>
          <w:sz w:val="24"/>
        </w:rPr>
        <w:t xml:space="preserve">) is the back room of the temple, the </w:t>
      </w:r>
      <w:r>
        <w:rPr>
          <w:rFonts w:ascii="Aptos" w:hAnsi="Aptos"/>
          <w:b/>
          <w:i w:val="0"/>
          <w:sz w:val="24"/>
        </w:rPr>
        <w:t>Holy of Holies</w:t>
      </w:r>
      <w:r>
        <w:rPr>
          <w:rFonts w:ascii="Aptos" w:hAnsi="Aptos"/>
          <w:sz w:val="24"/>
        </w:rPr>
        <w:t xml:space="preserve">, where the Ark stood. Older translations took it from the verb “to speak” ‭(רבֵּדִּ)‬ and called it the “oracle,” the place where God speaks. Modern Hebrew linguistics ties it to a word for “back” or “rear,” so: “inner room.” In practice, it’s both: the most hidden space, where God is </w:t>
      </w:r>
      <w:r>
        <w:rPr>
          <w:rFonts w:ascii="Aptos" w:hAnsi="Aptos"/>
          <w:b/>
          <w:i w:val="0"/>
          <w:sz w:val="24"/>
        </w:rPr>
        <w:t>most</w:t>
      </w:r>
      <w:r>
        <w:rPr>
          <w:rFonts w:ascii="Aptos" w:hAnsi="Aptos"/>
          <w:sz w:val="24"/>
        </w:rPr>
        <w:t xml:space="preserve"> present and (ideally) </w:t>
      </w:r>
      <w:r>
        <w:rPr>
          <w:rFonts w:ascii="Aptos" w:hAnsi="Aptos"/>
          <w:b/>
          <w:i w:val="0"/>
          <w:sz w:val="24"/>
        </w:rPr>
        <w:t>most</w:t>
      </w:r>
      <w:r>
        <w:rPr>
          <w:rFonts w:ascii="Aptos" w:hAnsi="Aptos"/>
          <w:sz w:val="24"/>
        </w:rPr>
        <w:t xml:space="preserve"> communicative.</w:t>
      </w:r>
    </w:p>
    <w:p>
      <w:pPr>
        <w:pStyle w:val="BodySans"/>
        <w:bidi w:val="0"/>
      </w:pPr>
      <w:r>
        <w:rPr>
          <w:rFonts w:ascii="Aptos" w:hAnsi="Aptos"/>
          <w:sz w:val="24"/>
        </w:rPr>
        <w:t>So picture this: the psalmist in the outer court, hands raised toward a heavy curtain, addressing an invisible Presence behind it. The whole posture itself says, “I believe Someone is actually there, even when all I hear is silence.”</w:t>
      </w:r>
    </w:p>
    <w:p>
      <w:pPr>
        <w:pStyle w:val="BodySans"/>
        <w:bidi w:val="0"/>
      </w:pPr>
      <w:r>
        <w:rPr>
          <w:rFonts w:ascii="Aptos" w:hAnsi="Aptos"/>
          <w:sz w:val="24"/>
        </w:rPr>
        <w:t>That mixture of ritual, space, and emotion will matter later when we see the silence finally break.</w:t>
      </w:r>
    </w:p>
    <w:p>
      <w:pPr>
        <w:pBdr>
          <w:bottom w:val="single" w:sz="12" w:space="1" w:color="000000"/>
        </w:pBdr>
      </w:pPr>
    </w:p>
    <w:p>
      <w:pPr>
        <w:pStyle w:val="Heading3"/>
      </w:pPr>
      <w:r>
        <w:t>Verse 3</w:t>
      </w:r>
    </w:p>
    <w:p>
      <w:pPr>
        <w:pStyle w:val="BodySans"/>
        <w:bidi w:val="0"/>
      </w:pPr>
      <w:r>
        <w:rPr>
          <w:rFonts w:ascii="Aptos" w:hAnsi="Aptos"/>
          <w:sz w:val="24"/>
        </w:rPr>
        <w:t>אַל־תִּמְשְׁכֵנִי עִם־רְשָׁעִים, וְעִם־פֹּעֲלֵי אָוֶן; דֹּבְרֵי שָׁלוֹם עִם־רֵעֵיהֶם, וְרָעָה בִּלְבָבָם.‏</w:t>
      </w:r>
    </w:p>
    <w:p>
      <w:pPr>
        <w:pStyle w:val="BodySans"/>
        <w:bidi w:val="0"/>
      </w:pPr>
      <w:r>
        <w:rPr>
          <w:rFonts w:ascii="Aptos" w:hAnsi="Aptos"/>
          <w:sz w:val="24"/>
        </w:rPr>
        <w:t>Here the general fear of the Pit takes on social contour. The plea אַל־תִּמְשְׁכֵנִי (“Do not drag me away”) uses מָשַׁךְ, which in narrative can be neutral (“draw water”) but in judgment contexts is grim. Job 24:22 says of God, וּמָשַׁךְ אַבִּירִים בְּכֹחוֹ, “He drags away the mighty by His power.” Ezekiel 32:20 commands regarding Egypt, מְשְׁכוּ אוֹתָהּ וְאֶת־כׇּל־הֲמוֹנֶיהָ, “Drag her away and all her multitude.” To be “dragged” with the wicked is to be swept into a judgment that may be deserved by them but not, the psalmist insists, by him.‏</w:t>
      </w:r>
    </w:p>
    <w:p>
      <w:pPr>
        <w:pStyle w:val="BodySans"/>
        <w:bidi w:val="0"/>
      </w:pPr>
      <w:r>
        <w:rPr>
          <w:rFonts w:ascii="Aptos" w:hAnsi="Aptos"/>
          <w:sz w:val="24"/>
        </w:rPr>
        <w:t xml:space="preserve">The triple עִם (“with”)—with the wicked, with the workers of iniquity, with their neighbors—emphasizes association. Divine judgment can be, from the ground, a blunt instrument. A city falls, and the righteous risk being collateral damage. The psalmist begs that God’s discernment cut finer: do not </w:t>
      </w:r>
      <w:r>
        <w:rPr>
          <w:rFonts w:ascii="Aptos" w:hAnsi="Aptos"/>
          <w:i/>
          <w:sz w:val="24"/>
        </w:rPr>
        <w:t>let me be counted</w:t>
      </w:r>
      <w:r>
        <w:rPr>
          <w:rFonts w:ascii="Aptos" w:hAnsi="Aptos"/>
          <w:sz w:val="24"/>
        </w:rPr>
        <w:t xml:space="preserve"> among them.</w:t>
      </w:r>
    </w:p>
    <w:p>
      <w:pPr>
        <w:pStyle w:val="BodySans"/>
        <w:bidi w:val="0"/>
      </w:pPr>
      <w:r>
        <w:rPr>
          <w:rFonts w:ascii="Aptos" w:hAnsi="Aptos"/>
          <w:sz w:val="24"/>
        </w:rPr>
        <w:t>פֹּעֲלֵי אָוֶן (“workers of iniquity”) is a stock phrase, occurring two dozen times, mostly in Psalms. They are internal saboteurs, not foreign invaders. Verse 3b dissects their modus operandi:‏</w:t>
      </w:r>
    </w:p>
    <w:p>
      <w:pPr>
        <w:pStyle w:val="BodySans"/>
        <w:bidi w:val="0"/>
        <w:ind w:left="720"/>
      </w:pPr>
      <w:r>
        <w:rPr>
          <w:rFonts w:ascii="Aptos" w:hAnsi="Aptos"/>
          <w:i/>
          <w:sz w:val="24"/>
        </w:rPr>
        <w:t>דֹּבְרֵי שָׁלוֹם עִם־רֵעֵיהֶם; וְרָעָה בִּלְבָבָם</w:t>
      </w:r>
    </w:p>
    <w:p>
      <w:pPr>
        <w:pStyle w:val="BodySans"/>
        <w:bidi w:val="0"/>
        <w:ind w:left="720"/>
      </w:pPr>
      <w:r>
        <w:rPr>
          <w:rFonts w:ascii="Aptos" w:hAnsi="Aptos"/>
          <w:i/>
          <w:sz w:val="24"/>
        </w:rPr>
        <w:t>“speaking peace with their neighbors, while evil is in their heart.”</w:t>
      </w:r>
    </w:p>
    <w:p>
      <w:pPr>
        <w:pStyle w:val="BodySans"/>
        <w:bidi w:val="0"/>
      </w:pPr>
      <w:r>
        <w:rPr>
          <w:rFonts w:ascii="Aptos" w:hAnsi="Aptos"/>
          <w:sz w:val="24"/>
        </w:rPr>
        <w:t>The juxtaposition of רֵעֵיהֶם (“their friends/neighbors”) and רָעָה (“evil”) borders on pun: those who should be רֵעִים (friends) are filled with רָעָה (harm). The problem is not polite diplomacy but bad faith—</w:t>
      </w:r>
      <w:r>
        <w:rPr>
          <w:rFonts w:ascii="Aptos" w:hAnsi="Aptos"/>
          <w:i/>
          <w:sz w:val="24"/>
        </w:rPr>
        <w:t>saying</w:t>
      </w:r>
      <w:r>
        <w:rPr>
          <w:rFonts w:ascii="Aptos" w:hAnsi="Aptos"/>
          <w:sz w:val="24"/>
        </w:rPr>
        <w:t xml:space="preserve"> “shalom” with no intention of shalom. As Malbim notes, such people are especially dangerous because one does not know to guard against them.</w:t>
      </w:r>
    </w:p>
    <w:p>
      <w:pPr>
        <w:pStyle w:val="BodySans"/>
        <w:bidi w:val="0"/>
      </w:pPr>
      <w:r>
        <w:rPr>
          <w:rFonts w:ascii="Aptos" w:hAnsi="Aptos"/>
          <w:sz w:val="24"/>
        </w:rPr>
        <w:t>Historically, this matches the atmosphere of royal intrigue in David’s court. Absalom’s whisper campaign in 2 Samuel 15–18, or the rebellion of Sheba son of Bichri (2 Samuel 20), were built on smooth words masking lethal intent. Later Jewish readers used the verse to describe Christian rulers who proclaimed the “peace of Christ” while burning Jewish communities.</w:t>
      </w:r>
    </w:p>
    <w:p>
      <w:pPr>
        <w:pStyle w:val="BodySans"/>
        <w:bidi w:val="0"/>
      </w:pPr>
      <w:r>
        <w:rPr>
          <w:rFonts w:ascii="Aptos" w:hAnsi="Aptos"/>
          <w:sz w:val="24"/>
        </w:rPr>
        <w:t xml:space="preserve">Theologically, the verse deepens the psalm’s concern with </w:t>
      </w:r>
      <w:r>
        <w:rPr>
          <w:rFonts w:ascii="Aptos" w:hAnsi="Aptos"/>
          <w:i/>
          <w:sz w:val="24"/>
        </w:rPr>
        <w:t>integrity</w:t>
      </w:r>
      <w:r>
        <w:rPr>
          <w:rFonts w:ascii="Aptos" w:hAnsi="Aptos"/>
          <w:sz w:val="24"/>
        </w:rPr>
        <w:t>. The wicked heart is split—mouth and mind in dissonance—while, as we will see, the righteous heart in verse 7 trusts and exults in one motion. God’s justice must therefore be precise enough to separate those whose inner and outer lives align from those whose speech is cosmetic.</w:t>
      </w:r>
    </w:p>
    <w:p>
      <w:pPr>
        <w:pStyle w:val="BodySans"/>
        <w:jc w:val="center"/>
      </w:pPr>
      <w:r>
        <w:rPr>
          <w:rFonts w:ascii="Aptos" w:hAnsi="Aptos"/>
          <w:sz w:val="24"/>
        </w:rPr>
        <w:t>—</w:t>
      </w:r>
    </w:p>
    <w:p>
      <w:pPr>
        <w:pStyle w:val="BodySans"/>
        <w:bidi w:val="0"/>
      </w:pPr>
      <w:r>
        <w:rPr>
          <w:rFonts w:ascii="Aptos" w:hAnsi="Aptos"/>
          <w:b/>
          <w:color w:val="008000"/>
          <w:sz w:val="24"/>
        </w:rPr>
        <w:t xml:space="preserve">“Do </w:t>
      </w:r>
      <w:r>
        <w:rPr>
          <w:rFonts w:ascii="Aptos" w:hAnsi="Aptos"/>
          <w:sz w:val="24"/>
        </w:rPr>
        <w:t>not drag me away with the wicked,</w:t>
      </w:r>
    </w:p>
    <w:p>
      <w:pPr>
        <w:pStyle w:val="BodySans"/>
        <w:bidi w:val="0"/>
      </w:pPr>
      <w:r>
        <w:rPr>
          <w:rFonts w:ascii="Aptos" w:hAnsi="Aptos"/>
          <w:sz w:val="24"/>
        </w:rPr>
        <w:t>and with workers of iniquity—</w:t>
      </w:r>
    </w:p>
    <w:p>
      <w:pPr>
        <w:pStyle w:val="BodySans"/>
        <w:bidi w:val="0"/>
      </w:pPr>
      <w:r>
        <w:rPr>
          <w:rFonts w:ascii="Aptos" w:hAnsi="Aptos"/>
          <w:sz w:val="24"/>
        </w:rPr>
        <w:t>those who speak peace with their neighbors</w:t>
      </w:r>
    </w:p>
    <w:p>
      <w:pPr>
        <w:pStyle w:val="BodySans"/>
        <w:bidi w:val="0"/>
      </w:pPr>
      <w:r>
        <w:rPr>
          <w:rFonts w:ascii="Aptos" w:hAnsi="Aptos"/>
          <w:sz w:val="24"/>
        </w:rPr>
        <w:t>while evil is in their hearts.”</w:t>
      </w:r>
    </w:p>
    <w:p>
      <w:pPr>
        <w:pStyle w:val="BodySans"/>
        <w:bidi w:val="0"/>
      </w:pPr>
      <w:r>
        <w:rPr>
          <w:rFonts w:ascii="Aptos" w:hAnsi="Aptos"/>
          <w:sz w:val="24"/>
        </w:rPr>
        <w:t>Here we find out what the psalmist is really afraid of.</w:t>
      </w:r>
    </w:p>
    <w:p>
      <w:pPr>
        <w:pStyle w:val="BodySans"/>
        <w:bidi w:val="0"/>
      </w:pPr>
      <w:r>
        <w:rPr>
          <w:rFonts w:ascii="Aptos" w:hAnsi="Aptos"/>
          <w:sz w:val="24"/>
        </w:rPr>
        <w:t xml:space="preserve">The verb </w:t>
      </w:r>
      <w:r>
        <w:rPr>
          <w:rFonts w:ascii="Aptos" w:hAnsi="Aptos"/>
          <w:b/>
          <w:i w:val="0"/>
          <w:sz w:val="24"/>
        </w:rPr>
        <w:t>תִּמְשְׁכֵנִי</w:t>
      </w:r>
      <w:r>
        <w:rPr>
          <w:rFonts w:ascii="Aptos" w:hAnsi="Aptos"/>
          <w:sz w:val="24"/>
        </w:rPr>
        <w:t xml:space="preserve"> (“drag me away”) comes from </w:t>
      </w:r>
      <w:r>
        <w:rPr>
          <w:rFonts w:ascii="Aptos" w:hAnsi="Aptos"/>
          <w:b/>
          <w:i w:val="0"/>
          <w:sz w:val="24"/>
        </w:rPr>
        <w:t>מָשַׁךְ</w:t>
      </w:r>
      <w:r>
        <w:rPr>
          <w:rFonts w:ascii="Aptos" w:hAnsi="Aptos"/>
          <w:sz w:val="24"/>
        </w:rPr>
        <w:t xml:space="preserve"> (</w:t>
      </w:r>
      <w:r>
        <w:rPr>
          <w:rFonts w:ascii="Aptos" w:hAnsi="Aptos"/>
          <w:i/>
          <w:sz w:val="24"/>
        </w:rPr>
        <w:t>mashakh</w:t>
      </w:r>
      <w:r>
        <w:rPr>
          <w:rFonts w:ascii="Aptos" w:hAnsi="Aptos"/>
          <w:sz w:val="24"/>
        </w:rPr>
        <w:t>, “to pull, drag, draw”). Elsewhere it’s used for dragging someone from a pit or dragging captives off to punishment. The picture is not gentle: think of being yanked along with a chain gang.</w:t>
      </w:r>
    </w:p>
    <w:p>
      <w:pPr>
        <w:pStyle w:val="BodySans"/>
        <w:bidi w:val="0"/>
      </w:pPr>
      <w:r>
        <w:rPr>
          <w:rFonts w:ascii="Aptos" w:hAnsi="Aptos"/>
          <w:sz w:val="24"/>
        </w:rPr>
        <w:t xml:space="preserve">The little word </w:t>
      </w:r>
      <w:r>
        <w:rPr>
          <w:rFonts w:ascii="Aptos" w:hAnsi="Aptos"/>
          <w:b/>
          <w:i w:val="0"/>
          <w:sz w:val="24"/>
        </w:rPr>
        <w:t>עִם</w:t>
      </w:r>
      <w:r>
        <w:rPr>
          <w:rFonts w:ascii="Aptos" w:hAnsi="Aptos"/>
          <w:sz w:val="24"/>
        </w:rPr>
        <w:t xml:space="preserve"> (“with”) shows up three times:</w:t>
      </w:r>
    </w:p>
    <w:p>
      <w:pPr>
        <w:pStyle w:val="ListBullet"/>
        <w:bidi w:val="0"/>
      </w:pPr>
      <w:r>
        <w:rPr>
          <w:rFonts w:ascii="Aptos" w:hAnsi="Aptos"/>
          <w:sz w:val="24"/>
        </w:rPr>
        <w:t>“with the wicked” ‭(םיעִשָׁרְ־םעִ)‬</w:t>
      </w:r>
    </w:p>
    <w:p>
      <w:pPr>
        <w:pStyle w:val="ListBullet"/>
        <w:bidi w:val="0"/>
      </w:pPr>
      <w:r>
        <w:rPr>
          <w:rFonts w:ascii="Aptos" w:hAnsi="Aptos"/>
          <w:sz w:val="24"/>
        </w:rPr>
        <w:t>“with workers of iniquity” ‭(ןוֶאָ ילֵעֲפֹּ־םעִוְ)‬</w:t>
      </w:r>
    </w:p>
    <w:p>
      <w:pPr>
        <w:pStyle w:val="ListBullet"/>
        <w:bidi w:val="0"/>
      </w:pPr>
      <w:r>
        <w:rPr>
          <w:rFonts w:ascii="Aptos" w:hAnsi="Aptos"/>
          <w:sz w:val="24"/>
        </w:rPr>
        <w:t>“with their neighbors” ‭(םהֶיעֵרֵ־םעִ)‬</w:t>
      </w:r>
    </w:p>
    <w:p>
      <w:pPr>
        <w:pStyle w:val="BodySans"/>
        <w:bidi w:val="0"/>
      </w:pPr>
      <w:r>
        <w:rPr>
          <w:rFonts w:ascii="Aptos" w:hAnsi="Aptos"/>
          <w:sz w:val="24"/>
        </w:rPr>
        <w:t xml:space="preserve">The psalmist’s nightmare is not just the existence of wicked people; it’s being </w:t>
      </w:r>
      <w:r>
        <w:rPr>
          <w:rFonts w:ascii="Aptos" w:hAnsi="Aptos"/>
          <w:b/>
          <w:i w:val="0"/>
          <w:sz w:val="24"/>
        </w:rPr>
        <w:t>treated as part of their group</w:t>
      </w:r>
      <w:r>
        <w:rPr>
          <w:rFonts w:ascii="Aptos" w:hAnsi="Aptos"/>
          <w:sz w:val="24"/>
        </w:rPr>
        <w:t xml:space="preserve"> when God drags them to judgment.</w:t>
      </w:r>
    </w:p>
    <w:p>
      <w:pPr>
        <w:pStyle w:val="BodySans"/>
        <w:bidi w:val="0"/>
      </w:pPr>
      <w:r>
        <w:rPr>
          <w:rFonts w:ascii="Aptos" w:hAnsi="Aptos"/>
          <w:sz w:val="24"/>
        </w:rPr>
        <w:t xml:space="preserve">The phrase </w:t>
      </w:r>
      <w:r>
        <w:rPr>
          <w:rFonts w:ascii="Aptos" w:hAnsi="Aptos"/>
          <w:b/>
          <w:i w:val="0"/>
          <w:sz w:val="24"/>
        </w:rPr>
        <w:t>פֹּעֲלֵי אָוֶן</w:t>
      </w:r>
      <w:r>
        <w:rPr>
          <w:rFonts w:ascii="Aptos" w:hAnsi="Aptos"/>
          <w:sz w:val="24"/>
        </w:rPr>
        <w:t xml:space="preserve"> (</w:t>
      </w:r>
      <w:r>
        <w:rPr>
          <w:rFonts w:ascii="Aptos" w:hAnsi="Aptos"/>
          <w:i/>
          <w:sz w:val="24"/>
        </w:rPr>
        <w:t>po‘alei aven</w:t>
      </w:r>
      <w:r>
        <w:rPr>
          <w:rFonts w:ascii="Aptos" w:hAnsi="Aptos"/>
          <w:sz w:val="24"/>
        </w:rPr>
        <w:t>, “workers of iniquity”) is a stock term in Psalms for people whose “work” is crookedness (see Psalms 5:6, 6:9). It suggests that evil is their craft, their project.</w:t>
      </w:r>
    </w:p>
    <w:p>
      <w:pPr>
        <w:pStyle w:val="BodySans"/>
        <w:bidi w:val="0"/>
      </w:pPr>
      <w:r>
        <w:rPr>
          <w:rFonts w:ascii="Aptos" w:hAnsi="Aptos"/>
          <w:sz w:val="24"/>
        </w:rPr>
        <w:t>Then comes the sharp character sketch:</w:t>
      </w:r>
    </w:p>
    <w:p>
      <w:pPr>
        <w:pStyle w:val="BodySans"/>
        <w:ind w:left="720"/>
        <w:bidi w:val="0"/>
      </w:pPr>
      <w:r>
        <w:rPr>
          <w:rFonts w:ascii="Aptos" w:hAnsi="Aptos"/>
          <w:i/>
          <w:sz w:val="24"/>
        </w:rPr>
        <w:t>דֹּבְרֵי שָׁלוֹם עִם־רֵעֵיהֶם</w:t>
      </w:r>
    </w:p>
    <w:p>
      <w:pPr>
        <w:pStyle w:val="BodySans"/>
        <w:ind w:left="720"/>
        <w:bidi w:val="0"/>
      </w:pPr>
      <w:r>
        <w:rPr>
          <w:rFonts w:ascii="Aptos" w:hAnsi="Aptos"/>
          <w:i/>
          <w:sz w:val="24"/>
        </w:rPr>
        <w:t>‭םבָבָלְבִּ העָרָוְ‬</w:t>
      </w:r>
    </w:p>
    <w:p>
      <w:pPr>
        <w:pStyle w:val="BodySans"/>
        <w:ind w:left="720"/>
        <w:bidi w:val="0"/>
      </w:pPr>
      <w:r>
        <w:rPr>
          <w:rFonts w:ascii="Aptos" w:hAnsi="Aptos"/>
          <w:i/>
          <w:sz w:val="24"/>
        </w:rPr>
        <w:t>“speaking peace with their neighbors, while evil is in their hearts.”</w:t>
      </w:r>
    </w:p>
    <w:p>
      <w:pPr>
        <w:pStyle w:val="BodySans"/>
        <w:bidi w:val="0"/>
      </w:pPr>
      <w:r>
        <w:rPr>
          <w:rFonts w:ascii="Aptos" w:hAnsi="Aptos"/>
          <w:sz w:val="24"/>
        </w:rPr>
        <w:t xml:space="preserve">This is the psalm’s ethical x‑ray. The problem is </w:t>
      </w:r>
      <w:r>
        <w:rPr>
          <w:rFonts w:ascii="Aptos" w:hAnsi="Aptos"/>
          <w:b/>
          <w:i w:val="0"/>
          <w:sz w:val="24"/>
        </w:rPr>
        <w:t>duplicity</w:t>
      </w:r>
      <w:r>
        <w:rPr>
          <w:rFonts w:ascii="Aptos" w:hAnsi="Aptos"/>
          <w:sz w:val="24"/>
        </w:rPr>
        <w:t>:</w:t>
      </w:r>
    </w:p>
    <w:p>
      <w:pPr>
        <w:pStyle w:val="ListBullet"/>
        <w:bidi w:val="0"/>
      </w:pPr>
      <w:r>
        <w:rPr>
          <w:rFonts w:ascii="Aptos" w:hAnsi="Aptos"/>
          <w:b/>
          <w:i w:val="0"/>
          <w:sz w:val="24"/>
        </w:rPr>
        <w:t>Mouth:</w:t>
      </w:r>
      <w:r>
        <w:rPr>
          <w:rFonts w:ascii="Aptos" w:hAnsi="Aptos"/>
          <w:sz w:val="24"/>
        </w:rPr>
        <w:t xml:space="preserve"> “peace” (שָׁלוֹם, </w:t>
      </w:r>
      <w:r>
        <w:rPr>
          <w:rFonts w:ascii="Aptos" w:hAnsi="Aptos"/>
          <w:i/>
          <w:sz w:val="24"/>
        </w:rPr>
        <w:t>shalom</w:t>
      </w:r>
      <w:r>
        <w:rPr>
          <w:rFonts w:ascii="Aptos" w:hAnsi="Aptos"/>
          <w:sz w:val="24"/>
        </w:rPr>
        <w:t>).</w:t>
      </w:r>
    </w:p>
    <w:p>
      <w:pPr>
        <w:pStyle w:val="ListBullet"/>
        <w:bidi w:val="0"/>
      </w:pPr>
      <w:r>
        <w:rPr>
          <w:rFonts w:ascii="Aptos" w:hAnsi="Aptos"/>
          <w:b/>
          <w:i w:val="0"/>
          <w:sz w:val="24"/>
        </w:rPr>
        <w:t>Heart:</w:t>
      </w:r>
      <w:r>
        <w:rPr>
          <w:rFonts w:ascii="Aptos" w:hAnsi="Aptos"/>
          <w:sz w:val="24"/>
        </w:rPr>
        <w:t xml:space="preserve"> “evil” (רָעָה, </w:t>
      </w:r>
      <w:r>
        <w:rPr>
          <w:rFonts w:ascii="Aptos" w:hAnsi="Aptos"/>
          <w:i/>
          <w:sz w:val="24"/>
        </w:rPr>
        <w:t>ra‘ah</w:t>
      </w:r>
      <w:r>
        <w:rPr>
          <w:rFonts w:ascii="Aptos" w:hAnsi="Aptos"/>
          <w:sz w:val="24"/>
        </w:rPr>
        <w:t>).</w:t>
      </w:r>
    </w:p>
    <w:p>
      <w:pPr>
        <w:pStyle w:val="BodySans"/>
        <w:bidi w:val="0"/>
      </w:pPr>
      <w:r>
        <w:rPr>
          <w:rFonts w:ascii="Aptos" w:hAnsi="Aptos"/>
          <w:sz w:val="24"/>
        </w:rPr>
        <w:t xml:space="preserve">Psalm 12:3 famously says, </w:t>
      </w:r>
      <w:r>
        <w:rPr>
          <w:rFonts w:ascii="Aptos" w:hAnsi="Aptos"/>
          <w:b/>
          <w:i w:val="0"/>
          <w:sz w:val="24"/>
        </w:rPr>
        <w:t>“With a heart and a heart they speak”</w:t>
      </w:r>
      <w:r>
        <w:rPr>
          <w:rFonts w:ascii="Aptos" w:hAnsi="Aptos"/>
          <w:sz w:val="24"/>
        </w:rPr>
        <w:t xml:space="preserve"> (בְּלֵב וָלֵב יְדַבֵּרוּ, </w:t>
      </w:r>
      <w:r>
        <w:rPr>
          <w:rFonts w:ascii="Aptos" w:hAnsi="Aptos"/>
          <w:i/>
          <w:sz w:val="24"/>
        </w:rPr>
        <w:t>be‑lev va‑lev yedabberu</w:t>
      </w:r>
      <w:r>
        <w:rPr>
          <w:rFonts w:ascii="Aptos" w:hAnsi="Aptos"/>
          <w:sz w:val="24"/>
        </w:rPr>
        <w:t>), meaning “with a double heart.” That’s the same idea here: the inner self and the outward speech are out of sync.</w:t>
      </w:r>
    </w:p>
    <w:p>
      <w:pPr>
        <w:pStyle w:val="BodySans"/>
        <w:bidi w:val="0"/>
      </w:pPr>
      <w:r>
        <w:rPr>
          <w:rFonts w:ascii="Aptos" w:hAnsi="Aptos"/>
          <w:sz w:val="24"/>
        </w:rPr>
        <w:t xml:space="preserve">Why is this especially dangerous? Medieval commentators like </w:t>
      </w:r>
      <w:r>
        <w:rPr>
          <w:rFonts w:ascii="Aptos" w:hAnsi="Aptos"/>
          <w:b/>
          <w:i w:val="0"/>
          <w:sz w:val="24"/>
        </w:rPr>
        <w:t>Malbim</w:t>
      </w:r>
      <w:r>
        <w:rPr>
          <w:rFonts w:ascii="Aptos" w:hAnsi="Aptos"/>
          <w:sz w:val="24"/>
        </w:rPr>
        <w:t xml:space="preserve"> (a 19th‑century commentator obsessed with precise wording) point out: you can protect yourself from an open enemy; you can’t easily guard against a fake friend. If someone shakes your hand and says “shalom” while planning your downfall, you’re vulnerable.</w:t>
      </w:r>
    </w:p>
    <w:p>
      <w:pPr>
        <w:pStyle w:val="BodySans"/>
        <w:bidi w:val="0"/>
      </w:pPr>
      <w:r>
        <w:rPr>
          <w:rFonts w:ascii="Aptos" w:hAnsi="Aptos"/>
          <w:sz w:val="24"/>
        </w:rPr>
        <w:t xml:space="preserve">So the psalmist’s plea </w:t>
      </w:r>
      <w:r>
        <w:rPr>
          <w:rFonts w:ascii="Aptos" w:hAnsi="Aptos"/>
          <w:b/>
          <w:i w:val="0"/>
          <w:sz w:val="24"/>
        </w:rPr>
        <w:t>“Do not drag me away with them”</w:t>
      </w:r>
      <w:r>
        <w:rPr>
          <w:rFonts w:ascii="Aptos" w:hAnsi="Aptos"/>
          <w:sz w:val="24"/>
        </w:rPr>
        <w:t xml:space="preserve"> is really:</w:t>
      </w:r>
    </w:p>
    <w:p>
      <w:pPr>
        <w:pStyle w:val="BodySans"/>
        <w:bidi w:val="0"/>
      </w:pPr>
      <w:r>
        <w:rPr>
          <w:rFonts w:ascii="Aptos" w:hAnsi="Aptos"/>
          <w:sz w:val="24"/>
        </w:rPr>
        <w:t>“Don’t let my fate be tied to people whose entire life is a lie.”</w:t>
      </w:r>
    </w:p>
    <w:p>
      <w:pPr>
        <w:pStyle w:val="BodySans"/>
        <w:bidi w:val="0"/>
      </w:pPr>
      <w:r>
        <w:rPr>
          <w:rFonts w:ascii="Aptos" w:hAnsi="Aptos"/>
          <w:sz w:val="24"/>
        </w:rPr>
        <w:t xml:space="preserve">Notice how that connects back to verse 1. Being “like those who go down to the Pit” could simply mean, “dying when they die.” But verse 3 clarifies: the real horror is being </w:t>
      </w:r>
      <w:r>
        <w:rPr>
          <w:rFonts w:ascii="Aptos" w:hAnsi="Aptos"/>
          <w:b/>
          <w:i w:val="0"/>
          <w:sz w:val="24"/>
        </w:rPr>
        <w:t>morally grouped</w:t>
      </w:r>
      <w:r>
        <w:rPr>
          <w:rFonts w:ascii="Aptos" w:hAnsi="Aptos"/>
          <w:sz w:val="24"/>
        </w:rPr>
        <w:t xml:space="preserve"> with them, as if God couldn’t see the difference.</w:t>
      </w:r>
    </w:p>
    <w:p>
      <w:pPr>
        <w:pBdr>
          <w:bottom w:val="single" w:sz="12" w:space="1" w:color="000000"/>
        </w:pBdr>
      </w:pPr>
    </w:p>
    <w:p>
      <w:pPr>
        <w:pStyle w:val="Heading3"/>
      </w:pPr>
      <w:r>
        <w:t>Verse 4</w:t>
      </w:r>
    </w:p>
    <w:p>
      <w:pPr>
        <w:pStyle w:val="BodySans"/>
        <w:bidi w:val="0"/>
      </w:pPr>
      <w:r>
        <w:rPr>
          <w:rFonts w:ascii="Aptos" w:hAnsi="Aptos"/>
          <w:sz w:val="24"/>
        </w:rPr>
        <w:t>תֶּן־לָהֶם כְּפׇעֳלָם, וּכְרֹעַ מַעַלְלֵיהֶם; כְּמַעֲשֵׂה יְדֵיהֶם תֵּן לָהֶם; הָשֵׁב גְּמוּלָם לָהֶם.‏</w:t>
      </w:r>
    </w:p>
    <w:p>
      <w:pPr>
        <w:pStyle w:val="BodySans"/>
        <w:bidi w:val="0"/>
      </w:pPr>
      <w:r>
        <w:rPr>
          <w:rFonts w:ascii="Aptos" w:hAnsi="Aptos"/>
          <w:sz w:val="24"/>
        </w:rPr>
        <w:t xml:space="preserve">The imprecation here is formally tight, almost liturgical. Three times we hear לָהֶם (“to them”), twice תֵּן (“give”), and finally הָשֵׁב (“return”). The syntax is a cascade of proportionality: כְּפׇעֳלָם (“according to their deed”), כְּרֹעַ מַעַלְלֵיהֶם (“according to the evil of their practices”), כְּמַעֲשֵׂה יְדֵיהֶם (“according to the work of their hands”). This is not a request for creative punishment but for </w:t>
      </w:r>
      <w:r>
        <w:rPr>
          <w:rFonts w:ascii="Aptos" w:hAnsi="Aptos"/>
          <w:i/>
          <w:sz w:val="24"/>
        </w:rPr>
        <w:t>fit</w:t>
      </w:r>
      <w:r>
        <w:rPr>
          <w:rFonts w:ascii="Aptos" w:hAnsi="Aptos"/>
          <w:sz w:val="24"/>
        </w:rPr>
        <w:t xml:space="preserve"> punishment.</w:t>
      </w:r>
    </w:p>
    <w:p>
      <w:pPr>
        <w:pStyle w:val="BodySans"/>
        <w:bidi w:val="0"/>
      </w:pPr>
      <w:r>
        <w:rPr>
          <w:rFonts w:ascii="Aptos" w:hAnsi="Aptos"/>
          <w:sz w:val="24"/>
        </w:rPr>
        <w:t>גְּמוּל (“recompense”) comes from a root meaning “to deal fully with.” It can denote reward (as in Proverbs 19:17, where God “repays” the one who is kind to the poor) or retribution. Lamentations 3:64 uses almost identically our line: “תָּשִׁיב לָהֶם גְּמוּל ה׳ כְּמַעֲשֵׂה יְדֵיהֶם – Give them, O YHWH, their recompense according to the work of their hands.” Jeremiah 25:14 links the same vocabulary to imperial judgment: “I will requite them according to their deeds and the work of their hands.”</w:t>
      </w:r>
    </w:p>
    <w:p>
      <w:pPr>
        <w:pStyle w:val="BodySans"/>
        <w:bidi w:val="0"/>
      </w:pPr>
      <w:r>
        <w:rPr>
          <w:rFonts w:ascii="Aptos" w:hAnsi="Aptos"/>
          <w:sz w:val="24"/>
        </w:rPr>
        <w:t>Radak is careful to ground this in God’s omniscience: no one else, he says, truly knows these people’s hearts, “for You know hidden things; therefore repay them according to their evil deeds.” The psalmist is not trying to out‑judge God but to hand the case over. In modern terms, he is asking that the moral order be honored.</w:t>
      </w:r>
    </w:p>
    <w:p>
      <w:pPr>
        <w:pStyle w:val="BodySans"/>
        <w:bidi w:val="0"/>
      </w:pPr>
      <w:r>
        <w:rPr>
          <w:rFonts w:ascii="Aptos" w:hAnsi="Aptos"/>
          <w:sz w:val="24"/>
        </w:rPr>
        <w:t>Malbim, ever subtle, sees a twist of poetic justice. The wicked deceived by speaking one way and planning another; in response, God will govern them in a way they do not “understand” (v. 5). They’ll think He’s building them up even as He is in fact dismantling them—precisely the mirror of their own duplicity. Lex talionis, “measure for measure,” is not crude payback but a pedagogy: the experience of having done to you, in purified form, what you did to others.</w:t>
      </w:r>
    </w:p>
    <w:p>
      <w:pPr>
        <w:pStyle w:val="BodySans"/>
        <w:jc w:val="center"/>
      </w:pPr>
      <w:r>
        <w:rPr>
          <w:rFonts w:ascii="Aptos" w:hAnsi="Aptos"/>
          <w:sz w:val="24"/>
        </w:rPr>
        <w:t>—</w:t>
      </w:r>
    </w:p>
    <w:p>
      <w:pPr>
        <w:pStyle w:val="BodySans"/>
        <w:bidi w:val="0"/>
      </w:pPr>
      <w:r>
        <w:rPr>
          <w:rFonts w:ascii="Aptos" w:hAnsi="Aptos"/>
          <w:b/>
          <w:color w:val="008000"/>
          <w:sz w:val="24"/>
        </w:rPr>
        <w:t xml:space="preserve">“Give </w:t>
      </w:r>
      <w:r>
        <w:rPr>
          <w:rFonts w:ascii="Aptos" w:hAnsi="Aptos"/>
          <w:sz w:val="24"/>
        </w:rPr>
        <w:t>to them according to their deeds,</w:t>
      </w:r>
    </w:p>
    <w:p>
      <w:pPr>
        <w:pStyle w:val="BodySans"/>
        <w:bidi w:val="0"/>
      </w:pPr>
      <w:r>
        <w:rPr>
          <w:rFonts w:ascii="Aptos" w:hAnsi="Aptos"/>
          <w:sz w:val="24"/>
        </w:rPr>
        <w:t>and according to the evil of their practices;</w:t>
      </w:r>
    </w:p>
    <w:p>
      <w:pPr>
        <w:pStyle w:val="BodySans"/>
        <w:bidi w:val="0"/>
      </w:pPr>
      <w:r>
        <w:rPr>
          <w:rFonts w:ascii="Aptos" w:hAnsi="Aptos"/>
          <w:sz w:val="24"/>
        </w:rPr>
        <w:t>according to the work of their hands give to them;</w:t>
      </w:r>
    </w:p>
    <w:p>
      <w:pPr>
        <w:pStyle w:val="BodySans"/>
        <w:bidi w:val="0"/>
      </w:pPr>
      <w:r>
        <w:rPr>
          <w:rFonts w:ascii="Aptos" w:hAnsi="Aptos"/>
          <w:sz w:val="24"/>
        </w:rPr>
        <w:t>return their recompense to them.”</w:t>
      </w:r>
    </w:p>
    <w:p>
      <w:pPr>
        <w:pStyle w:val="BodySans"/>
        <w:bidi w:val="0"/>
      </w:pPr>
      <w:r>
        <w:rPr>
          <w:rFonts w:ascii="Aptos" w:hAnsi="Aptos"/>
          <w:sz w:val="24"/>
        </w:rPr>
        <w:t>Welcome to the imprecatory core—the “please judge them” section that modern readers often find awkward.</w:t>
      </w:r>
    </w:p>
    <w:p>
      <w:pPr>
        <w:pStyle w:val="BodySans"/>
        <w:bidi w:val="0"/>
      </w:pPr>
      <w:r>
        <w:rPr>
          <w:rFonts w:ascii="Aptos" w:hAnsi="Aptos"/>
          <w:sz w:val="24"/>
        </w:rPr>
        <w:t xml:space="preserve">There’s a strong, almost drum‑like repetition of </w:t>
      </w:r>
      <w:r>
        <w:rPr>
          <w:rFonts w:ascii="Aptos" w:hAnsi="Aptos"/>
          <w:b/>
          <w:i w:val="0"/>
          <w:sz w:val="24"/>
        </w:rPr>
        <w:t>תֶּן / תֵּן לָהֶם</w:t>
      </w:r>
      <w:r>
        <w:rPr>
          <w:rFonts w:ascii="Aptos" w:hAnsi="Aptos"/>
          <w:sz w:val="24"/>
        </w:rPr>
        <w:t xml:space="preserve"> (“give to them… give to them”). Three lines in a row:</w:t>
      </w:r>
    </w:p>
    <w:p>
      <w:pPr>
        <w:pStyle w:val="ListBullet"/>
        <w:bidi w:val="0"/>
      </w:pPr>
      <w:r>
        <w:rPr>
          <w:rFonts w:ascii="Aptos" w:hAnsi="Aptos"/>
          <w:sz w:val="24"/>
        </w:rPr>
        <w:t>“Give to them according to their deeds” ‭(םלָעֳפׇכְּ םהֶלָ־ןתֶּ)‬</w:t>
      </w:r>
    </w:p>
    <w:p>
      <w:pPr>
        <w:pStyle w:val="ListBullet"/>
        <w:bidi w:val="0"/>
      </w:pPr>
      <w:r>
        <w:rPr>
          <w:rFonts w:ascii="Aptos" w:hAnsi="Aptos"/>
          <w:sz w:val="24"/>
        </w:rPr>
        <w:t>“according to the evil of their practices” ‭(םהֶילֵלְעַמַ עַרֹכְוּ)‬</w:t>
      </w:r>
    </w:p>
    <w:p>
      <w:pPr>
        <w:pStyle w:val="ListBullet"/>
        <w:bidi w:val="0"/>
      </w:pPr>
      <w:r>
        <w:rPr>
          <w:rFonts w:ascii="Aptos" w:hAnsi="Aptos"/>
          <w:sz w:val="24"/>
        </w:rPr>
        <w:t>“according to the work of their hands give to them” ‭(םהֶלָ ןתֵּ םהֶידֵיְ השֵׂעֲמַכְּ)‬</w:t>
      </w:r>
    </w:p>
    <w:p>
      <w:pPr>
        <w:pStyle w:val="BodySans"/>
        <w:bidi w:val="0"/>
      </w:pPr>
      <w:r>
        <w:rPr>
          <w:rFonts w:ascii="Aptos" w:hAnsi="Aptos"/>
          <w:sz w:val="24"/>
        </w:rPr>
        <w:t xml:space="preserve">This is </w:t>
      </w:r>
      <w:r>
        <w:rPr>
          <w:rFonts w:ascii="Aptos" w:hAnsi="Aptos"/>
          <w:b/>
          <w:i w:val="0"/>
          <w:sz w:val="24"/>
        </w:rPr>
        <w:t>measure‑for‑measure</w:t>
      </w:r>
      <w:r>
        <w:rPr>
          <w:rFonts w:ascii="Aptos" w:hAnsi="Aptos"/>
          <w:sz w:val="24"/>
        </w:rPr>
        <w:t xml:space="preserve"> justice. In Latin, scholars once called this </w:t>
      </w:r>
      <w:r>
        <w:rPr>
          <w:rFonts w:ascii="Aptos" w:hAnsi="Aptos"/>
          <w:i/>
          <w:sz w:val="24"/>
        </w:rPr>
        <w:t>lex talionis</w:t>
      </w:r>
      <w:r>
        <w:rPr>
          <w:rFonts w:ascii="Aptos" w:hAnsi="Aptos"/>
          <w:sz w:val="24"/>
        </w:rPr>
        <w:t>—the idea that punishment should fit the crime. Biblically, it’s “eye for eye” in principle, but applied by God.</w:t>
      </w:r>
    </w:p>
    <w:p>
      <w:pPr>
        <w:pStyle w:val="BodySans"/>
        <w:bidi w:val="0"/>
      </w:pPr>
      <w:r>
        <w:rPr>
          <w:rFonts w:ascii="Aptos" w:hAnsi="Aptos"/>
          <w:sz w:val="24"/>
        </w:rPr>
        <w:t xml:space="preserve">Notice the little preposition </w:t>
      </w:r>
      <w:r>
        <w:rPr>
          <w:rFonts w:ascii="Aptos" w:hAnsi="Aptos"/>
          <w:b/>
          <w:i w:val="0"/>
          <w:sz w:val="24"/>
        </w:rPr>
        <w:t>כְּ</w:t>
      </w:r>
      <w:r>
        <w:rPr>
          <w:rFonts w:ascii="Aptos" w:hAnsi="Aptos"/>
          <w:sz w:val="24"/>
        </w:rPr>
        <w:t xml:space="preserve"> (“according to, like”) repeated three times: כְּפׇעֳלָם / כְּרֹעַ / כְּמַעֲשֵׂה. The request is not “zap them randomly,” but “let their own actions come back on them.”</w:t>
      </w:r>
    </w:p>
    <w:p>
      <w:pPr>
        <w:pStyle w:val="BodySans"/>
        <w:bidi w:val="0"/>
      </w:pPr>
      <w:r>
        <w:rPr>
          <w:rFonts w:ascii="Aptos" w:hAnsi="Aptos"/>
          <w:sz w:val="24"/>
        </w:rPr>
        <w:t>The vocabulary piles up words for “what they do”:</w:t>
      </w:r>
    </w:p>
    <w:p>
      <w:pPr>
        <w:pStyle w:val="ListBullet"/>
        <w:bidi w:val="0"/>
      </w:pPr>
      <w:r>
        <w:rPr>
          <w:rFonts w:ascii="Aptos" w:hAnsi="Aptos"/>
          <w:b/>
          <w:i w:val="0"/>
          <w:sz w:val="24"/>
        </w:rPr>
        <w:t>פֹּעַל</w:t>
      </w:r>
      <w:r>
        <w:rPr>
          <w:rFonts w:ascii="Aptos" w:hAnsi="Aptos"/>
          <w:sz w:val="24"/>
        </w:rPr>
        <w:t xml:space="preserve"> (</w:t>
      </w:r>
      <w:r>
        <w:rPr>
          <w:rFonts w:ascii="Aptos" w:hAnsi="Aptos"/>
          <w:i/>
          <w:sz w:val="24"/>
        </w:rPr>
        <w:t>po‘al</w:t>
      </w:r>
      <w:r>
        <w:rPr>
          <w:rFonts w:ascii="Aptos" w:hAnsi="Aptos"/>
          <w:sz w:val="24"/>
        </w:rPr>
        <w:t>, deed, work)</w:t>
      </w:r>
    </w:p>
    <w:p>
      <w:pPr>
        <w:pStyle w:val="ListBullet"/>
        <w:bidi w:val="0"/>
      </w:pPr>
      <w:r>
        <w:rPr>
          <w:rFonts w:ascii="Aptos" w:hAnsi="Aptos"/>
          <w:b/>
          <w:i w:val="0"/>
          <w:sz w:val="24"/>
        </w:rPr>
        <w:t>מַעַלָל</w:t>
      </w:r>
      <w:r>
        <w:rPr>
          <w:rFonts w:ascii="Aptos" w:hAnsi="Aptos"/>
          <w:sz w:val="24"/>
        </w:rPr>
        <w:t xml:space="preserve"> (</w:t>
      </w:r>
      <w:r>
        <w:rPr>
          <w:rFonts w:ascii="Aptos" w:hAnsi="Aptos"/>
          <w:i/>
          <w:sz w:val="24"/>
        </w:rPr>
        <w:t>ma‘alal</w:t>
      </w:r>
      <w:r>
        <w:rPr>
          <w:rFonts w:ascii="Aptos" w:hAnsi="Aptos"/>
          <w:sz w:val="24"/>
        </w:rPr>
        <w:t>, practice, often with a bad flavor)</w:t>
      </w:r>
    </w:p>
    <w:p>
      <w:pPr>
        <w:pStyle w:val="ListBullet"/>
        <w:bidi w:val="0"/>
      </w:pPr>
      <w:r>
        <w:rPr>
          <w:rFonts w:ascii="Aptos" w:hAnsi="Aptos"/>
          <w:b/>
          <w:i w:val="0"/>
          <w:sz w:val="24"/>
        </w:rPr>
        <w:t>מַעֲשֶׂה יָדַיִם</w:t>
      </w:r>
      <w:r>
        <w:rPr>
          <w:rFonts w:ascii="Aptos" w:hAnsi="Aptos"/>
          <w:sz w:val="24"/>
        </w:rPr>
        <w:t xml:space="preserve"> (</w:t>
      </w:r>
      <w:r>
        <w:rPr>
          <w:rFonts w:ascii="Aptos" w:hAnsi="Aptos"/>
          <w:i/>
          <w:sz w:val="24"/>
        </w:rPr>
        <w:t>ma‘aseh yadayim</w:t>
      </w:r>
      <w:r>
        <w:rPr>
          <w:rFonts w:ascii="Aptos" w:hAnsi="Aptos"/>
          <w:sz w:val="24"/>
        </w:rPr>
        <w:t>, “the work of [their] hands”)</w:t>
      </w:r>
    </w:p>
    <w:p>
      <w:pPr>
        <w:pStyle w:val="ListBullet"/>
        <w:bidi w:val="0"/>
      </w:pPr>
      <w:r>
        <w:rPr>
          <w:rFonts w:ascii="Aptos" w:hAnsi="Aptos"/>
          <w:b/>
          <w:i w:val="0"/>
          <w:sz w:val="24"/>
        </w:rPr>
        <w:t>גְּמוּל</w:t>
      </w:r>
      <w:r>
        <w:rPr>
          <w:rFonts w:ascii="Aptos" w:hAnsi="Aptos"/>
          <w:sz w:val="24"/>
        </w:rPr>
        <w:t xml:space="preserve"> (</w:t>
      </w:r>
      <w:r>
        <w:rPr>
          <w:rFonts w:ascii="Aptos" w:hAnsi="Aptos"/>
          <w:i/>
          <w:sz w:val="24"/>
        </w:rPr>
        <w:t>gemul</w:t>
      </w:r>
      <w:r>
        <w:rPr>
          <w:rFonts w:ascii="Aptos" w:hAnsi="Aptos"/>
          <w:sz w:val="24"/>
        </w:rPr>
        <w:t>, recompense, payback)</w:t>
      </w:r>
    </w:p>
    <w:p>
      <w:pPr>
        <w:pStyle w:val="BodySans"/>
        <w:bidi w:val="0"/>
      </w:pPr>
      <w:r>
        <w:rPr>
          <w:rFonts w:ascii="Aptos" w:hAnsi="Aptos"/>
          <w:sz w:val="24"/>
        </w:rPr>
        <w:t>All this makes a kind of word‑cluster: “What they did with their hands—pay it back into their hands.”</w:t>
      </w:r>
    </w:p>
    <w:p>
      <w:pPr>
        <w:pStyle w:val="BodySans"/>
        <w:bidi w:val="0"/>
      </w:pPr>
      <w:r>
        <w:rPr>
          <w:rFonts w:ascii="Aptos" w:hAnsi="Aptos"/>
          <w:sz w:val="24"/>
        </w:rPr>
        <w:t xml:space="preserve">The last line, </w:t>
      </w:r>
      <w:r>
        <w:rPr>
          <w:rFonts w:ascii="Aptos" w:hAnsi="Aptos"/>
          <w:b/>
          <w:i w:val="0"/>
          <w:sz w:val="24"/>
        </w:rPr>
        <w:t>הָשֵׁב גְּמוּלָם לָהֶם</w:t>
      </w:r>
      <w:r>
        <w:rPr>
          <w:rFonts w:ascii="Aptos" w:hAnsi="Aptos"/>
          <w:sz w:val="24"/>
        </w:rPr>
        <w:t xml:space="preserve"> (“return their recompense to them”), uses </w:t>
      </w:r>
      <w:r>
        <w:rPr>
          <w:rFonts w:ascii="Aptos" w:hAnsi="Aptos"/>
          <w:b/>
          <w:i w:val="0"/>
          <w:sz w:val="24"/>
        </w:rPr>
        <w:t>הָשִׁיב</w:t>
      </w:r>
      <w:r>
        <w:rPr>
          <w:rFonts w:ascii="Aptos" w:hAnsi="Aptos"/>
          <w:sz w:val="24"/>
        </w:rPr>
        <w:t xml:space="preserve"> (</w:t>
      </w:r>
      <w:r>
        <w:rPr>
          <w:rFonts w:ascii="Aptos" w:hAnsi="Aptos"/>
          <w:i/>
          <w:sz w:val="24"/>
        </w:rPr>
        <w:t>hashiv</w:t>
      </w:r>
      <w:r>
        <w:rPr>
          <w:rFonts w:ascii="Aptos" w:hAnsi="Aptos"/>
          <w:sz w:val="24"/>
        </w:rPr>
        <w:t>)—“turn back, return.” That image—what you throw out circles back—is familiar: Proverbs 26:27 says, “Whoever digs a pit will fall into it.”</w:t>
      </w:r>
    </w:p>
    <w:p>
      <w:pPr>
        <w:pStyle w:val="BodySans"/>
        <w:bidi w:val="0"/>
      </w:pPr>
      <w:r>
        <w:rPr>
          <w:rFonts w:ascii="Aptos" w:hAnsi="Aptos"/>
          <w:sz w:val="24"/>
        </w:rPr>
        <w:t>Is this vindictive? It can sound that way. But two things to notice:</w:t>
      </w:r>
    </w:p>
    <w:p>
      <w:pPr>
        <w:pStyle w:val="BodySans"/>
        <w:bidi w:val="0"/>
      </w:pPr>
      <w:r>
        <w:rPr>
          <w:rFonts w:ascii="Aptos" w:hAnsi="Aptos"/>
          <w:sz w:val="24"/>
        </w:rPr>
        <w:t xml:space="preserve">1. The psalmist is </w:t>
      </w:r>
      <w:r>
        <w:rPr>
          <w:rFonts w:ascii="Aptos" w:hAnsi="Aptos"/>
          <w:b/>
          <w:i w:val="0"/>
          <w:sz w:val="24"/>
        </w:rPr>
        <w:t>not</w:t>
      </w:r>
      <w:r>
        <w:rPr>
          <w:rFonts w:ascii="Aptos" w:hAnsi="Aptos"/>
          <w:sz w:val="24"/>
        </w:rPr>
        <w:t xml:space="preserve"> taking revenge himself. He is explicitly handing judgment over to God.</w:t>
      </w:r>
    </w:p>
    <w:p>
      <w:pPr>
        <w:pStyle w:val="BodySans"/>
        <w:bidi w:val="0"/>
      </w:pPr>
      <w:r>
        <w:rPr>
          <w:rFonts w:ascii="Aptos" w:hAnsi="Aptos"/>
          <w:sz w:val="24"/>
        </w:rPr>
        <w:t xml:space="preserve">2. This plea flows out of verse 3’s description of deep dishonesty. If people can keep “speaking peace” while wrecking others’ lives, and </w:t>
      </w:r>
      <w:r>
        <w:rPr>
          <w:rFonts w:ascii="Aptos" w:hAnsi="Aptos"/>
          <w:b/>
          <w:i w:val="0"/>
          <w:sz w:val="24"/>
        </w:rPr>
        <w:t>never</w:t>
      </w:r>
      <w:r>
        <w:rPr>
          <w:rFonts w:ascii="Aptos" w:hAnsi="Aptos"/>
          <w:sz w:val="24"/>
        </w:rPr>
        <w:t xml:space="preserve"> face consequences, then the world really is morally random.</w:t>
      </w:r>
    </w:p>
    <w:p>
      <w:pPr>
        <w:pStyle w:val="BodySans"/>
        <w:bidi w:val="0"/>
      </w:pPr>
      <w:r>
        <w:rPr>
          <w:rFonts w:ascii="Aptos" w:hAnsi="Aptos"/>
          <w:sz w:val="24"/>
        </w:rPr>
        <w:t xml:space="preserve">Think of it this way: if God is completely “silent” about justice, that’s just another kind of divine silence. This section says: “For You to be truly </w:t>
      </w:r>
      <w:r>
        <w:rPr>
          <w:rFonts w:ascii="Aptos" w:hAnsi="Aptos"/>
          <w:i/>
          <w:sz w:val="24"/>
        </w:rPr>
        <w:t>Rock</w:t>
      </w:r>
      <w:r>
        <w:rPr>
          <w:rFonts w:ascii="Aptos" w:hAnsi="Aptos"/>
          <w:sz w:val="24"/>
        </w:rPr>
        <w:t xml:space="preserve"> and </w:t>
      </w:r>
      <w:r>
        <w:rPr>
          <w:rFonts w:ascii="Aptos" w:hAnsi="Aptos"/>
          <w:i/>
          <w:sz w:val="24"/>
        </w:rPr>
        <w:t>Shepherd</w:t>
      </w:r>
      <w:r>
        <w:rPr>
          <w:rFonts w:ascii="Aptos" w:hAnsi="Aptos"/>
          <w:sz w:val="24"/>
        </w:rPr>
        <w:t>, You have to eventually say ‘No’ to people who live like this.”</w:t>
      </w:r>
    </w:p>
    <w:p>
      <w:pPr>
        <w:pBdr>
          <w:bottom w:val="single" w:sz="12" w:space="1" w:color="000000"/>
        </w:pBdr>
      </w:pPr>
    </w:p>
    <w:p>
      <w:pPr>
        <w:pStyle w:val="Heading3"/>
      </w:pPr>
      <w:r>
        <w:t>Verse 5</w:t>
      </w:r>
    </w:p>
    <w:p>
      <w:pPr>
        <w:pStyle w:val="BodySans"/>
        <w:bidi w:val="0"/>
      </w:pPr>
      <w:r>
        <w:rPr>
          <w:rFonts w:ascii="Aptos" w:hAnsi="Aptos"/>
          <w:sz w:val="24"/>
        </w:rPr>
        <w:t>כִּי לֹא יָבִינוּ אֶל־פְּעֻלּוֹת ה׳, וְאֶל־מַעֲשֵׂה יָדָיו; יֶהֶרְסֵם, וְלֹא יִבְנֵם.‏</w:t>
      </w:r>
    </w:p>
    <w:p>
      <w:pPr>
        <w:pStyle w:val="BodySans"/>
        <w:bidi w:val="0"/>
      </w:pPr>
      <w:r>
        <w:rPr>
          <w:rFonts w:ascii="Aptos" w:hAnsi="Aptos"/>
          <w:sz w:val="24"/>
        </w:rPr>
        <w:t xml:space="preserve">The conjunction כִּי (“for”) introduces the rationale for such stern retribution. The wicked’s core failure is intellectual‑moral: לֹא יָבִינוּ אֶל־פְּעֻלּוֹת ה׳, “they do not understand/regard the works of YHWH.” The verb בִּין in the Hiphil can mean “to discern,” “to pay heed,” or “to give thoughtful attention.” The little preposition אֶל here suggests direction: they do not turn </w:t>
      </w:r>
      <w:r>
        <w:rPr>
          <w:rFonts w:ascii="Aptos" w:hAnsi="Aptos"/>
          <w:i/>
          <w:sz w:val="24"/>
        </w:rPr>
        <w:t>toward</w:t>
      </w:r>
      <w:r>
        <w:rPr>
          <w:rFonts w:ascii="Aptos" w:hAnsi="Aptos"/>
          <w:sz w:val="24"/>
        </w:rPr>
        <w:t xml:space="preserve"> God’s deeds with understanding. Nor do they attend to “the work of His hands” ‭(וידָיָ השֵׂעֲמַ)‬.‏</w:t>
      </w:r>
    </w:p>
    <w:p>
      <w:pPr>
        <w:pStyle w:val="BodySans"/>
        <w:bidi w:val="0"/>
      </w:pPr>
      <w:r>
        <w:rPr>
          <w:rFonts w:ascii="Aptos" w:hAnsi="Aptos"/>
          <w:sz w:val="24"/>
        </w:rPr>
        <w:t xml:space="preserve">That phrase deliberately mirrors verse 4’s “work of </w:t>
      </w:r>
      <w:r>
        <w:rPr>
          <w:rFonts w:ascii="Aptos" w:hAnsi="Aptos"/>
          <w:i/>
          <w:sz w:val="24"/>
        </w:rPr>
        <w:t>their</w:t>
      </w:r>
      <w:r>
        <w:rPr>
          <w:rFonts w:ascii="Aptos" w:hAnsi="Aptos"/>
          <w:sz w:val="24"/>
        </w:rPr>
        <w:t xml:space="preserve"> hands” ‭(םהֶידֵיְ השֵׂעֲמַ)‬. Across verses 4–5 there are, in effect, two rival construction projects: what human hands make—schemes, alliances, perhaps literal idols—and what God’s hands make—world, history, covenant. Psalm 143:5 gives the positive counterpart: “I meditate on all Your work; I muse on the work of Your hands” – בְּכׇל־פׇּעֳלֶךָ… בְּמַעֲשֵׂה יָדֶיךָ אֲשׂוֹחֵחַ. The righteous mark God’s fingerprints on reality; the wicked treat history as a godless field for their own plans.‏</w:t>
      </w:r>
    </w:p>
    <w:p>
      <w:pPr>
        <w:pStyle w:val="BodySans"/>
        <w:bidi w:val="0"/>
      </w:pPr>
      <w:r>
        <w:rPr>
          <w:rFonts w:ascii="Aptos" w:hAnsi="Aptos"/>
          <w:sz w:val="24"/>
        </w:rPr>
        <w:t>The consequence, יֶהֶרְסֵם וְלֹא יִבְנֵם (“He will tear them down and not build them”), taps into prophetic architectural imagery. Jeremiah’s call is phrased, “to pluck up and to break down… to build and to plant” (Jeremiah 1:10). Malachi 1:4, speaking of Edom, has: “They may build, but I will tear down” – הֵמָּה יִבְנוּ וַאֲנִי אֶהֱרֹס. Psalm 127:1 warned that unless YHWH builds, the builders labor in vain. Here that warning becomes verdict.‏</w:t>
      </w:r>
    </w:p>
    <w:p>
      <w:pPr>
        <w:pStyle w:val="BodySans"/>
        <w:bidi w:val="0"/>
      </w:pPr>
      <w:r>
        <w:rPr>
          <w:rFonts w:ascii="Aptos" w:hAnsi="Aptos"/>
          <w:sz w:val="24"/>
        </w:rPr>
        <w:t>Is “He will tear them down” a prediction or a prayer? Ibn Ezra allows both readings: it can be a confident prophetic statement about God’s future action, or an implicit imperative (“may He tear them down”). Either way, the logic holds: you cannot build a lasting human order while refusing to read the world as charged with God’s activity. Indifference to the “work of His hands” renders all other “work of hands” doomed.</w:t>
      </w:r>
    </w:p>
    <w:p>
      <w:pPr>
        <w:pStyle w:val="BodySans"/>
        <w:jc w:val="center"/>
      </w:pPr>
      <w:r>
        <w:rPr>
          <w:rFonts w:ascii="Aptos" w:hAnsi="Aptos"/>
          <w:sz w:val="24"/>
        </w:rPr>
        <w:t>—</w:t>
      </w:r>
    </w:p>
    <w:p>
      <w:pPr>
        <w:pStyle w:val="BodySans"/>
        <w:bidi w:val="0"/>
      </w:pPr>
      <w:r>
        <w:rPr>
          <w:rFonts w:ascii="Aptos" w:hAnsi="Aptos"/>
          <w:b/>
          <w:color w:val="008000"/>
          <w:sz w:val="24"/>
        </w:rPr>
        <w:t xml:space="preserve">“Because </w:t>
      </w:r>
      <w:r>
        <w:rPr>
          <w:rFonts w:ascii="Aptos" w:hAnsi="Aptos"/>
          <w:sz w:val="24"/>
        </w:rPr>
        <w:t>they do not understand the works of YHWH</w:t>
      </w:r>
    </w:p>
    <w:p>
      <w:pPr>
        <w:pStyle w:val="BodySans"/>
        <w:bidi w:val="0"/>
      </w:pPr>
      <w:r>
        <w:rPr>
          <w:rFonts w:ascii="Aptos" w:hAnsi="Aptos"/>
          <w:sz w:val="24"/>
        </w:rPr>
        <w:t>or the work of His hands—</w:t>
      </w:r>
    </w:p>
    <w:p>
      <w:pPr>
        <w:pStyle w:val="BodySans"/>
        <w:bidi w:val="0"/>
      </w:pPr>
      <w:r>
        <w:rPr>
          <w:rFonts w:ascii="Aptos" w:hAnsi="Aptos"/>
          <w:sz w:val="24"/>
        </w:rPr>
        <w:t>He will tear them down and not build them up.”</w:t>
      </w:r>
    </w:p>
    <w:p>
      <w:pPr>
        <w:pStyle w:val="BodySans"/>
        <w:bidi w:val="0"/>
      </w:pPr>
      <w:r>
        <w:rPr>
          <w:rFonts w:ascii="Aptos" w:hAnsi="Aptos"/>
          <w:sz w:val="24"/>
        </w:rPr>
        <w:t xml:space="preserve">Verse 5 gives the </w:t>
      </w:r>
      <w:r>
        <w:rPr>
          <w:rFonts w:ascii="Aptos" w:hAnsi="Aptos"/>
          <w:b/>
          <w:i w:val="0"/>
          <w:sz w:val="24"/>
        </w:rPr>
        <w:t>reason</w:t>
      </w:r>
      <w:r>
        <w:rPr>
          <w:rFonts w:ascii="Aptos" w:hAnsi="Aptos"/>
          <w:sz w:val="24"/>
        </w:rPr>
        <w:t xml:space="preserve"> (</w:t>
      </w:r>
      <w:r>
        <w:rPr>
          <w:rFonts w:ascii="Aptos" w:hAnsi="Aptos"/>
          <w:b/>
          <w:i w:val="0"/>
          <w:sz w:val="24"/>
        </w:rPr>
        <w:t>כִּי</w:t>
      </w:r>
      <w:r>
        <w:rPr>
          <w:rFonts w:ascii="Aptos" w:hAnsi="Aptos"/>
          <w:sz w:val="24"/>
        </w:rPr>
        <w:t xml:space="preserve">, </w:t>
      </w:r>
      <w:r>
        <w:rPr>
          <w:rFonts w:ascii="Aptos" w:hAnsi="Aptos"/>
          <w:i/>
          <w:sz w:val="24"/>
        </w:rPr>
        <w:t>ki</w:t>
      </w:r>
      <w:r>
        <w:rPr>
          <w:rFonts w:ascii="Aptos" w:hAnsi="Aptos"/>
          <w:sz w:val="24"/>
        </w:rPr>
        <w:t>, “because”) for the tough prayer of verse 4.</w:t>
      </w:r>
    </w:p>
    <w:p>
      <w:pPr>
        <w:pStyle w:val="BodySans"/>
        <w:bidi w:val="0"/>
      </w:pPr>
      <w:r>
        <w:rPr>
          <w:rFonts w:ascii="Aptos" w:hAnsi="Aptos"/>
          <w:sz w:val="24"/>
        </w:rPr>
        <w:t xml:space="preserve">The core accusation is intellectual </w:t>
      </w:r>
      <w:r>
        <w:rPr>
          <w:rFonts w:ascii="Aptos" w:hAnsi="Aptos"/>
          <w:b/>
          <w:i w:val="0"/>
          <w:sz w:val="24"/>
        </w:rPr>
        <w:t>and</w:t>
      </w:r>
      <w:r>
        <w:rPr>
          <w:rFonts w:ascii="Aptos" w:hAnsi="Aptos"/>
          <w:sz w:val="24"/>
        </w:rPr>
        <w:t xml:space="preserve"> moral:</w:t>
      </w:r>
    </w:p>
    <w:p>
      <w:pPr>
        <w:pStyle w:val="BodySans"/>
        <w:ind w:left="720"/>
        <w:bidi w:val="0"/>
      </w:pPr>
      <w:r>
        <w:rPr>
          <w:rFonts w:ascii="Aptos" w:hAnsi="Aptos"/>
          <w:i/>
          <w:sz w:val="24"/>
        </w:rPr>
        <w:t>לֹא יָבִינוּ אֶל־פְּעֻלּוֹת ה׳</w:t>
      </w:r>
    </w:p>
    <w:p>
      <w:pPr>
        <w:pStyle w:val="BodySans"/>
        <w:ind w:left="720"/>
        <w:bidi w:val="0"/>
      </w:pPr>
      <w:r>
        <w:rPr>
          <w:rFonts w:ascii="Aptos" w:hAnsi="Aptos"/>
          <w:i/>
          <w:sz w:val="24"/>
        </w:rPr>
        <w:t>“They do not understand / do not attend to the works of YHWH.”</w:t>
      </w:r>
    </w:p>
    <w:p>
      <w:pPr>
        <w:pStyle w:val="BodySans"/>
        <w:bidi w:val="0"/>
      </w:pPr>
      <w:r>
        <w:rPr>
          <w:rFonts w:ascii="Aptos" w:hAnsi="Aptos"/>
          <w:sz w:val="24"/>
        </w:rPr>
        <w:t xml:space="preserve">The verb </w:t>
      </w:r>
      <w:r>
        <w:rPr>
          <w:rFonts w:ascii="Aptos" w:hAnsi="Aptos"/>
          <w:b/>
          <w:i w:val="0"/>
          <w:sz w:val="24"/>
        </w:rPr>
        <w:t>בִּין</w:t>
      </w:r>
      <w:r>
        <w:rPr>
          <w:rFonts w:ascii="Aptos" w:hAnsi="Aptos"/>
          <w:sz w:val="24"/>
        </w:rPr>
        <w:t xml:space="preserve"> (</w:t>
      </w:r>
      <w:r>
        <w:rPr>
          <w:rFonts w:ascii="Aptos" w:hAnsi="Aptos"/>
          <w:i/>
          <w:sz w:val="24"/>
        </w:rPr>
        <w:t>bin</w:t>
      </w:r>
      <w:r>
        <w:rPr>
          <w:rFonts w:ascii="Aptos" w:hAnsi="Aptos"/>
          <w:sz w:val="24"/>
        </w:rPr>
        <w:t xml:space="preserve">) in the Hiphil ‭(וּניבִיָ)‬ means “to discern, pay attention, grasp the meaning of something.” It’s big in wisdom literature. Here it’s paired with </w:t>
      </w:r>
      <w:r>
        <w:rPr>
          <w:rFonts w:ascii="Aptos" w:hAnsi="Aptos"/>
          <w:b/>
          <w:i w:val="0"/>
          <w:sz w:val="24"/>
        </w:rPr>
        <w:t>אֶל</w:t>
      </w:r>
      <w:r>
        <w:rPr>
          <w:rFonts w:ascii="Aptos" w:hAnsi="Aptos"/>
          <w:sz w:val="24"/>
        </w:rPr>
        <w:t xml:space="preserve"> (“toward”), which gives the sense: “They don’t turn their minds toward what God is doing.”</w:t>
      </w:r>
    </w:p>
    <w:p>
      <w:pPr>
        <w:pStyle w:val="BodySans"/>
        <w:bidi w:val="0"/>
      </w:pPr>
      <w:r>
        <w:rPr>
          <w:rFonts w:ascii="Aptos" w:hAnsi="Aptos"/>
          <w:sz w:val="24"/>
        </w:rPr>
        <w:t>And what are those “works of YHWH” (</w:t>
      </w:r>
      <w:r>
        <w:rPr>
          <w:rFonts w:ascii="Aptos" w:hAnsi="Aptos"/>
          <w:b/>
          <w:i w:val="0"/>
          <w:sz w:val="24"/>
        </w:rPr>
        <w:t>פְּעֻלּוֹת ה׳</w:t>
      </w:r>
      <w:r>
        <w:rPr>
          <w:rFonts w:ascii="Aptos" w:hAnsi="Aptos"/>
          <w:sz w:val="24"/>
        </w:rPr>
        <w:t xml:space="preserve">, </w:t>
      </w:r>
      <w:r>
        <w:rPr>
          <w:rFonts w:ascii="Aptos" w:hAnsi="Aptos"/>
          <w:i/>
          <w:sz w:val="24"/>
        </w:rPr>
        <w:t>pe‘ulot YHWH</w:t>
      </w:r>
      <w:r>
        <w:rPr>
          <w:rFonts w:ascii="Aptos" w:hAnsi="Aptos"/>
          <w:sz w:val="24"/>
        </w:rPr>
        <w:t>) and “work of His hands” (</w:t>
      </w:r>
      <w:r>
        <w:rPr>
          <w:rFonts w:ascii="Aptos" w:hAnsi="Aptos"/>
          <w:b/>
          <w:i w:val="0"/>
          <w:sz w:val="24"/>
        </w:rPr>
        <w:t>מַעֲשֵׂה יָדָיו</w:t>
      </w:r>
      <w:r>
        <w:rPr>
          <w:rFonts w:ascii="Aptos" w:hAnsi="Aptos"/>
          <w:sz w:val="24"/>
        </w:rPr>
        <w:t xml:space="preserve">, </w:t>
      </w:r>
      <w:r>
        <w:rPr>
          <w:rFonts w:ascii="Aptos" w:hAnsi="Aptos"/>
          <w:i/>
          <w:sz w:val="24"/>
        </w:rPr>
        <w:t>ma‘aseh yadav</w:t>
      </w:r>
      <w:r>
        <w:rPr>
          <w:rFonts w:ascii="Aptos" w:hAnsi="Aptos"/>
          <w:sz w:val="24"/>
        </w:rPr>
        <w:t>)? In the Psalms these phrases can cover:</w:t>
      </w:r>
    </w:p>
    <w:p>
      <w:pPr>
        <w:pStyle w:val="ListBullet"/>
        <w:bidi w:val="0"/>
      </w:pPr>
      <w:r>
        <w:rPr>
          <w:rFonts w:ascii="Aptos" w:hAnsi="Aptos"/>
          <w:b/>
          <w:i w:val="0"/>
          <w:sz w:val="24"/>
        </w:rPr>
        <w:t>Creation</w:t>
      </w:r>
      <w:r>
        <w:rPr>
          <w:rFonts w:ascii="Aptos" w:hAnsi="Aptos"/>
          <w:sz w:val="24"/>
        </w:rPr>
        <w:t xml:space="preserve">: “When I consider Your heavens, the work of Your fingers” (מַעֲשֵׂה אֶצְבְּעֹתֶיךָ, </w:t>
      </w:r>
      <w:r>
        <w:rPr>
          <w:rFonts w:ascii="Aptos" w:hAnsi="Aptos"/>
          <w:i/>
          <w:sz w:val="24"/>
        </w:rPr>
        <w:t>ma‘aseh etzbe‘otekha</w:t>
      </w:r>
      <w:r>
        <w:rPr>
          <w:rFonts w:ascii="Aptos" w:hAnsi="Aptos"/>
          <w:sz w:val="24"/>
        </w:rPr>
        <w:t>, Psalm 8:4).</w:t>
      </w:r>
    </w:p>
    <w:p>
      <w:pPr>
        <w:pStyle w:val="ListBullet"/>
        <w:bidi w:val="0"/>
      </w:pPr>
      <w:r>
        <w:rPr>
          <w:rFonts w:ascii="Aptos" w:hAnsi="Aptos"/>
          <w:b/>
          <w:i w:val="0"/>
          <w:sz w:val="24"/>
        </w:rPr>
        <w:t>Redemption history</w:t>
      </w:r>
      <w:r>
        <w:rPr>
          <w:rFonts w:ascii="Aptos" w:hAnsi="Aptos"/>
          <w:sz w:val="24"/>
        </w:rPr>
        <w:t>: rescuing Israel from Egypt, giving the land.</w:t>
      </w:r>
    </w:p>
    <w:p>
      <w:pPr>
        <w:pStyle w:val="ListBullet"/>
        <w:bidi w:val="0"/>
      </w:pPr>
      <w:r>
        <w:rPr>
          <w:rFonts w:ascii="Aptos" w:hAnsi="Aptos"/>
          <w:b/>
          <w:i w:val="0"/>
          <w:sz w:val="24"/>
        </w:rPr>
        <w:t>Ongoing providence and justice</w:t>
      </w:r>
      <w:r>
        <w:rPr>
          <w:rFonts w:ascii="Aptos" w:hAnsi="Aptos"/>
          <w:sz w:val="24"/>
        </w:rPr>
        <w:t>: how God acts in daily life.</w:t>
      </w:r>
    </w:p>
    <w:p>
      <w:pPr>
        <w:pStyle w:val="BodySans"/>
        <w:bidi w:val="0"/>
      </w:pPr>
      <w:r>
        <w:rPr>
          <w:rFonts w:ascii="Aptos" w:hAnsi="Aptos"/>
          <w:sz w:val="24"/>
        </w:rPr>
        <w:t xml:space="preserve">Earlier, verse 4 talked about “the work of </w:t>
      </w:r>
      <w:r>
        <w:rPr>
          <w:rFonts w:ascii="Aptos" w:hAnsi="Aptos"/>
          <w:b/>
          <w:i w:val="0"/>
          <w:sz w:val="24"/>
        </w:rPr>
        <w:t>their</w:t>
      </w:r>
      <w:r>
        <w:rPr>
          <w:rFonts w:ascii="Aptos" w:hAnsi="Aptos"/>
          <w:sz w:val="24"/>
        </w:rPr>
        <w:t xml:space="preserve"> hands” (</w:t>
      </w:r>
      <w:r>
        <w:rPr>
          <w:rFonts w:ascii="Aptos" w:hAnsi="Aptos"/>
          <w:b/>
          <w:i w:val="0"/>
          <w:sz w:val="24"/>
        </w:rPr>
        <w:t>מַעֲשֵׂה יְדֵיהֶם</w:t>
      </w:r>
      <w:r>
        <w:rPr>
          <w:rFonts w:ascii="Aptos" w:hAnsi="Aptos"/>
          <w:sz w:val="24"/>
        </w:rPr>
        <w:t xml:space="preserve">, </w:t>
      </w:r>
      <w:r>
        <w:rPr>
          <w:rFonts w:ascii="Aptos" w:hAnsi="Aptos"/>
          <w:i/>
          <w:sz w:val="24"/>
        </w:rPr>
        <w:t>ma‘aseh yedeihem</w:t>
      </w:r>
      <w:r>
        <w:rPr>
          <w:rFonts w:ascii="Aptos" w:hAnsi="Aptos"/>
          <w:sz w:val="24"/>
        </w:rPr>
        <w:t xml:space="preserve">). Now verse 5 contrasts that with “the work of </w:t>
      </w:r>
      <w:r>
        <w:rPr>
          <w:rFonts w:ascii="Aptos" w:hAnsi="Aptos"/>
          <w:b/>
          <w:i w:val="0"/>
          <w:sz w:val="24"/>
        </w:rPr>
        <w:t>His</w:t>
      </w:r>
      <w:r>
        <w:rPr>
          <w:rFonts w:ascii="Aptos" w:hAnsi="Aptos"/>
          <w:sz w:val="24"/>
        </w:rPr>
        <w:t xml:space="preserve"> hands” (</w:t>
      </w:r>
      <w:r>
        <w:rPr>
          <w:rFonts w:ascii="Aptos" w:hAnsi="Aptos"/>
          <w:b/>
          <w:i w:val="0"/>
          <w:sz w:val="24"/>
        </w:rPr>
      </w:r>
      <w:r>
        <w:rPr>
          <w:rFonts w:ascii="Aptos" w:hAnsi="Aptos"/>
          <w:sz w:val="24"/>
        </w:rPr>
        <w:t>מַעֲשֵׂה יָדָיו</w:t>
      </w:r>
      <w:r>
        <w:rPr>
          <w:rFonts w:ascii="Aptos" w:hAnsi="Aptos"/>
          <w:i/>
          <w:sz w:val="24"/>
        </w:rPr>
        <w:t>).</w:t>
      </w:r>
      <w:r>
        <w:rPr>
          <w:rFonts w:ascii="Aptos" w:hAnsi="Aptos"/>
          <w:sz w:val="24"/>
        </w:rPr>
        <w:t xml:space="preserve"> The wicked are obsessed with their own projects and utterly uninterested in God’s.</w:t>
      </w:r>
    </w:p>
    <w:p>
      <w:pPr>
        <w:pStyle w:val="BodySans"/>
        <w:bidi w:val="0"/>
      </w:pPr>
      <w:r>
        <w:rPr>
          <w:rFonts w:ascii="Aptos" w:hAnsi="Aptos"/>
          <w:sz w:val="24"/>
        </w:rPr>
        <w:t>If you put verses 4–5 together, you get a kind of cosmic irony:</w:t>
      </w:r>
    </w:p>
    <w:p>
      <w:pPr>
        <w:pStyle w:val="ListBullet"/>
        <w:bidi w:val="0"/>
      </w:pPr>
      <w:r>
        <w:rPr>
          <w:rFonts w:ascii="Aptos" w:hAnsi="Aptos"/>
          <w:sz w:val="24"/>
        </w:rPr>
        <w:t>They ignore God’s building work,</w:t>
      </w:r>
    </w:p>
    <w:p>
      <w:pPr>
        <w:pStyle w:val="ListBullet"/>
        <w:bidi w:val="0"/>
      </w:pPr>
      <w:r>
        <w:rPr>
          <w:rFonts w:ascii="Aptos" w:hAnsi="Aptos"/>
          <w:sz w:val="24"/>
        </w:rPr>
        <w:t>So God will ignore their buildings.</w:t>
      </w:r>
    </w:p>
    <w:p>
      <w:pPr>
        <w:pStyle w:val="BodySans"/>
        <w:bidi w:val="0"/>
      </w:pPr>
      <w:r>
        <w:rPr>
          <w:rFonts w:ascii="Aptos" w:hAnsi="Aptos"/>
          <w:sz w:val="24"/>
        </w:rPr>
        <w:t>That’s the point of the last line:</w:t>
      </w:r>
    </w:p>
    <w:p>
      <w:pPr>
        <w:pStyle w:val="BodySans"/>
        <w:ind w:left="720"/>
        <w:bidi w:val="0"/>
      </w:pPr>
      <w:r>
        <w:rPr>
          <w:rFonts w:ascii="Aptos" w:hAnsi="Aptos"/>
          <w:i/>
          <w:sz w:val="24"/>
        </w:rPr>
        <w:t>יֶהֶרְסֵם וְלֹא יִבְנֵם</w:t>
      </w:r>
    </w:p>
    <w:p>
      <w:pPr>
        <w:pStyle w:val="BodySans"/>
        <w:ind w:left="720"/>
        <w:bidi w:val="0"/>
      </w:pPr>
      <w:r>
        <w:rPr>
          <w:rFonts w:ascii="Aptos" w:hAnsi="Aptos"/>
          <w:i/>
          <w:sz w:val="24"/>
        </w:rPr>
        <w:t>“He will tear them down and not build them up.”</w:t>
      </w:r>
    </w:p>
    <w:p>
      <w:pPr>
        <w:pStyle w:val="BodySans"/>
        <w:bidi w:val="0"/>
      </w:pPr>
      <w:r>
        <w:rPr>
          <w:rFonts w:ascii="Aptos" w:hAnsi="Aptos"/>
          <w:b/>
          <w:i w:val="0"/>
          <w:sz w:val="24"/>
        </w:rPr>
        <w:t>הָרַס</w:t>
      </w:r>
      <w:r>
        <w:rPr>
          <w:rFonts w:ascii="Aptos" w:hAnsi="Aptos"/>
          <w:sz w:val="24"/>
        </w:rPr>
        <w:t xml:space="preserve"> (</w:t>
      </w:r>
      <w:r>
        <w:rPr>
          <w:rFonts w:ascii="Aptos" w:hAnsi="Aptos"/>
          <w:i/>
          <w:sz w:val="24"/>
        </w:rPr>
        <w:t>haras</w:t>
      </w:r>
      <w:r>
        <w:rPr>
          <w:rFonts w:ascii="Aptos" w:hAnsi="Aptos"/>
          <w:sz w:val="24"/>
        </w:rPr>
        <w:t xml:space="preserve">) is “to demolish, tear down,” often used of city walls. </w:t>
      </w:r>
      <w:r>
        <w:rPr>
          <w:rFonts w:ascii="Aptos" w:hAnsi="Aptos"/>
          <w:b/>
          <w:i w:val="0"/>
          <w:sz w:val="24"/>
        </w:rPr>
        <w:t>בָּנָה</w:t>
      </w:r>
      <w:r>
        <w:rPr>
          <w:rFonts w:ascii="Aptos" w:hAnsi="Aptos"/>
          <w:sz w:val="24"/>
        </w:rPr>
        <w:t xml:space="preserve"> (</w:t>
      </w:r>
      <w:r>
        <w:rPr>
          <w:rFonts w:ascii="Aptos" w:hAnsi="Aptos"/>
          <w:i/>
          <w:sz w:val="24"/>
        </w:rPr>
        <w:t>banah</w:t>
      </w:r>
      <w:r>
        <w:rPr>
          <w:rFonts w:ascii="Aptos" w:hAnsi="Aptos"/>
          <w:sz w:val="24"/>
        </w:rPr>
        <w:t>) is “to build.” This same pair shows up in Jeremiah’s call: God appoints him “to uproot and to tear down… to build and to plant” (Jeremiah 1:10). Here the “tearing down / not building up” is God’s final answer to people who treated His handiwork as irrelevant.</w:t>
      </w:r>
    </w:p>
    <w:p>
      <w:pPr>
        <w:pStyle w:val="BodySans"/>
        <w:bidi w:val="0"/>
      </w:pPr>
      <w:r>
        <w:rPr>
          <w:rFonts w:ascii="Aptos" w:hAnsi="Aptos"/>
          <w:sz w:val="24"/>
        </w:rPr>
        <w:t>Medieval Jewish commentators give two angles:</w:t>
      </w:r>
    </w:p>
    <w:p>
      <w:pPr>
        <w:pStyle w:val="ListBullet"/>
        <w:bidi w:val="0"/>
      </w:pPr>
      <w:r>
        <w:rPr>
          <w:rFonts w:ascii="Aptos" w:hAnsi="Aptos"/>
          <w:b/>
          <w:i w:val="0"/>
          <w:sz w:val="24"/>
        </w:rPr>
        <w:t>Ibn Ezra</w:t>
      </w:r>
      <w:r>
        <w:rPr>
          <w:rFonts w:ascii="Aptos" w:hAnsi="Aptos"/>
          <w:sz w:val="24"/>
        </w:rPr>
        <w:t xml:space="preserve"> (12th‑c. Spanish grammarian) says this is either a </w:t>
      </w:r>
      <w:r>
        <w:rPr>
          <w:rFonts w:ascii="Aptos" w:hAnsi="Aptos"/>
          <w:b/>
          <w:i w:val="0"/>
          <w:sz w:val="24"/>
        </w:rPr>
        <w:t>prayer</w:t>
      </w:r>
      <w:r>
        <w:rPr>
          <w:rFonts w:ascii="Aptos" w:hAnsi="Aptos"/>
          <w:sz w:val="24"/>
        </w:rPr>
        <w:t xml:space="preserve"> (“may He tear them down”) or a </w:t>
      </w:r>
      <w:r>
        <w:rPr>
          <w:rFonts w:ascii="Aptos" w:hAnsi="Aptos"/>
          <w:b/>
          <w:i w:val="0"/>
          <w:sz w:val="24"/>
        </w:rPr>
        <w:t>prophecy</w:t>
      </w:r>
      <w:r>
        <w:rPr>
          <w:rFonts w:ascii="Aptos" w:hAnsi="Aptos"/>
          <w:sz w:val="24"/>
        </w:rPr>
        <w:t xml:space="preserve"> (“He will tear them down”).</w:t>
      </w:r>
    </w:p>
    <w:p>
      <w:pPr>
        <w:pStyle w:val="ListBullet"/>
        <w:bidi w:val="0"/>
      </w:pPr>
      <w:r>
        <w:rPr>
          <w:rFonts w:ascii="Aptos" w:hAnsi="Aptos"/>
          <w:b/>
          <w:i w:val="0"/>
          <w:sz w:val="24"/>
        </w:rPr>
        <w:t>Meiri</w:t>
      </w:r>
      <w:r>
        <w:rPr>
          <w:rFonts w:ascii="Aptos" w:hAnsi="Aptos"/>
          <w:sz w:val="24"/>
        </w:rPr>
        <w:t xml:space="preserve"> (13th‑14th c. rationalist) says the wicked think everything is random “luck,” not reward and punishment. Their refusal to read God’s actions as meaningful is exactly what leads to their collapse.</w:t>
      </w:r>
    </w:p>
    <w:p>
      <w:pPr>
        <w:pStyle w:val="BodySans"/>
        <w:bidi w:val="0"/>
      </w:pPr>
      <w:r>
        <w:rPr>
          <w:rFonts w:ascii="Aptos" w:hAnsi="Aptos"/>
          <w:sz w:val="24"/>
        </w:rPr>
        <w:t>Either way, verse 5 insists: ignoring God’s works doesn’t neutralize them. It just puts you on the wrong side of the demolition.</w:t>
      </w:r>
    </w:p>
    <w:p>
      <w:pPr>
        <w:pBdr>
          <w:bottom w:val="single" w:sz="12" w:space="1" w:color="000000"/>
        </w:pBdr>
      </w:pPr>
    </w:p>
    <w:p>
      <w:pPr>
        <w:pStyle w:val="Heading3"/>
      </w:pPr>
      <w:r>
        <w:t>Verse 6</w:t>
      </w:r>
    </w:p>
    <w:p>
      <w:pPr>
        <w:pStyle w:val="BodySans"/>
        <w:bidi w:val="0"/>
      </w:pPr>
      <w:r>
        <w:rPr>
          <w:rFonts w:ascii="Aptos" w:hAnsi="Aptos"/>
          <w:sz w:val="24"/>
        </w:rPr>
        <w:t>בָּרוּךְ ה׳, כִּי־שָׁמַע קוֹל תַּחֲנוּנָי.‏</w:t>
      </w:r>
    </w:p>
    <w:p>
      <w:pPr>
        <w:pStyle w:val="BodySans"/>
        <w:bidi w:val="0"/>
      </w:pPr>
      <w:r>
        <w:rPr>
          <w:rFonts w:ascii="Aptos" w:hAnsi="Aptos"/>
          <w:sz w:val="24"/>
        </w:rPr>
        <w:t>With verse 6 the psalm’s mood swivels from request to praise. The doxological formula בָּרוּךְ ה׳ (“Blessed be YHWH”) is conventional but never cheap; it usually inaugurates a narrative of experienced deliverance (Psalm 31:22: “Blessed be YHWH, for He has wondrously shown His steadfast love to me”; Psalm 66:20: “Blessed be God, who has not rejected my prayer”). Here, the reason is compact: כִּי־שָׁמַע קוֹל תַּחֲנוּנָי, “for He has heard the voice of my supplications.”</w:t>
      </w:r>
    </w:p>
    <w:p>
      <w:pPr>
        <w:pStyle w:val="BodySans"/>
        <w:bidi w:val="0"/>
      </w:pPr>
      <w:r>
        <w:rPr>
          <w:rFonts w:ascii="Aptos" w:hAnsi="Aptos"/>
          <w:sz w:val="24"/>
        </w:rPr>
        <w:t xml:space="preserve">We have already noted that this exact phrase, קוֹל תַּחֲנוּנַי, appeared in verse 2. Structurally, this creates an inclusio that wraps the lament section (vv. 1–5). The crisis is elegantly resolved: what the psalmist begged God </w:t>
      </w:r>
      <w:r>
        <w:rPr>
          <w:rFonts w:ascii="Aptos" w:hAnsi="Aptos"/>
          <w:i/>
          <w:sz w:val="24"/>
        </w:rPr>
        <w:t>to</w:t>
      </w:r>
      <w:r>
        <w:rPr>
          <w:rFonts w:ascii="Aptos" w:hAnsi="Aptos"/>
          <w:sz w:val="24"/>
        </w:rPr>
        <w:t xml:space="preserve"> do (“hear the voice of my pleas”) he now declares God </w:t>
      </w:r>
      <w:r>
        <w:rPr>
          <w:rFonts w:ascii="Aptos" w:hAnsi="Aptos"/>
          <w:i/>
          <w:sz w:val="24"/>
        </w:rPr>
        <w:t>has</w:t>
      </w:r>
      <w:r>
        <w:rPr>
          <w:rFonts w:ascii="Aptos" w:hAnsi="Aptos"/>
          <w:sz w:val="24"/>
        </w:rPr>
        <w:t xml:space="preserve"> done. The prayer has, in a sense, folded back on itself.</w:t>
      </w:r>
    </w:p>
    <w:p>
      <w:pPr>
        <w:pStyle w:val="BodySans"/>
        <w:bidi w:val="0"/>
      </w:pPr>
      <w:r>
        <w:rPr>
          <w:rFonts w:ascii="Aptos" w:hAnsi="Aptos"/>
          <w:sz w:val="24"/>
        </w:rPr>
        <w:t>The perfect tense שָׁמַע (“has heard”) is the hinge. Hebrew perfects can denote simple past, but in prayer they often function as what might be called “perfects of confidence”: so assured is the speaker of divine response that he speaks as if the hearing were already accomplished. Psalm 22 offers a close parallel. After pages of “My God, my God, why have You forsaken me?” (Psalm 22:2), the psalmist suddenly can say, “He has not hidden His face from him, but has heard when he cried to Him” – וּבְשַׁוְעוֹ אֵלָיו שָׁמֵעַ (Psalm 22:25).‏</w:t>
      </w:r>
    </w:p>
    <w:p>
      <w:pPr>
        <w:pStyle w:val="BodySans"/>
        <w:bidi w:val="0"/>
      </w:pPr>
      <w:r>
        <w:rPr>
          <w:rFonts w:ascii="Aptos" w:hAnsi="Aptos"/>
          <w:sz w:val="24"/>
        </w:rPr>
        <w:t>Some scholars, as noted, posit a temple oracle as the unseen event between verses 5 and 6. Others, like Ibn Ezra, simply say this is “by way of prophecy.” The Meiri proposes a psychological explanation: “due to the abundance of his trust, he gave thanks to God as if his prayer had been answered.” These are different ways of naming the same phenomenon: the movement from perceived divine absence to perceived presence is, for the psalmist, decisive enough to treat as fact even before external circumstances shift.</w:t>
      </w:r>
    </w:p>
    <w:p>
      <w:pPr>
        <w:pStyle w:val="BodySans"/>
        <w:bidi w:val="0"/>
      </w:pPr>
      <w:r>
        <w:rPr>
          <w:rFonts w:ascii="Aptos" w:hAnsi="Aptos"/>
          <w:sz w:val="24"/>
        </w:rPr>
        <w:t xml:space="preserve">Liturgically, traditions have learned to inhabit that movement. The weekday </w:t>
      </w:r>
      <w:r>
        <w:rPr>
          <w:rFonts w:ascii="Aptos" w:hAnsi="Aptos"/>
          <w:i/>
          <w:sz w:val="24"/>
        </w:rPr>
        <w:t>Taḥanun</w:t>
      </w:r>
      <w:r>
        <w:rPr>
          <w:rFonts w:ascii="Aptos" w:hAnsi="Aptos"/>
          <w:sz w:val="24"/>
        </w:rPr>
        <w:t xml:space="preserve"> in many rites moves from confession and supplication to a confident, almost abrupt note of assurance (“YHWH, God of Israel, is compassionate and forgives”; “He will not turn away from us”). Psalm 28’s “Blessed be YHWH, for He has heard” serves as one of the biblical templates for that turn.</w:t>
      </w:r>
    </w:p>
    <w:p>
      <w:pPr>
        <w:pStyle w:val="BodySans"/>
        <w:jc w:val="center"/>
      </w:pPr>
      <w:r>
        <w:rPr>
          <w:rFonts w:ascii="Aptos" w:hAnsi="Aptos"/>
          <w:sz w:val="24"/>
        </w:rPr>
        <w:t>—</w:t>
      </w:r>
    </w:p>
    <w:p>
      <w:pPr>
        <w:pStyle w:val="BodySans"/>
        <w:bidi w:val="0"/>
      </w:pPr>
      <w:r>
        <w:rPr>
          <w:rFonts w:ascii="Aptos" w:hAnsi="Aptos"/>
          <w:b/>
          <w:color w:val="008000"/>
          <w:sz w:val="24"/>
        </w:rPr>
        <w:t xml:space="preserve">“Blessed </w:t>
      </w:r>
      <w:r>
        <w:rPr>
          <w:rFonts w:ascii="Aptos" w:hAnsi="Aptos"/>
          <w:sz w:val="24"/>
        </w:rPr>
        <w:t>be YHWH,</w:t>
      </w:r>
    </w:p>
    <w:p>
      <w:pPr>
        <w:pStyle w:val="BodySans"/>
        <w:bidi w:val="0"/>
      </w:pPr>
      <w:r>
        <w:rPr>
          <w:rFonts w:ascii="Aptos" w:hAnsi="Aptos"/>
          <w:sz w:val="24"/>
        </w:rPr>
        <w:t>for He has heard the sound of my pleadings.”</w:t>
      </w:r>
    </w:p>
    <w:p>
      <w:pPr>
        <w:pStyle w:val="BodySans"/>
        <w:bidi w:val="0"/>
      </w:pPr>
      <w:r>
        <w:rPr>
          <w:rFonts w:ascii="Aptos" w:hAnsi="Aptos"/>
          <w:sz w:val="24"/>
        </w:rPr>
        <w:t xml:space="preserve">This is the </w:t>
      </w:r>
      <w:r>
        <w:rPr>
          <w:rFonts w:ascii="Aptos" w:hAnsi="Aptos"/>
          <w:b/>
          <w:i w:val="0"/>
          <w:sz w:val="24"/>
        </w:rPr>
        <w:t>pivot</w:t>
      </w:r>
      <w:r>
        <w:rPr>
          <w:rFonts w:ascii="Aptos" w:hAnsi="Aptos"/>
          <w:sz w:val="24"/>
        </w:rPr>
        <w:t xml:space="preserve"> of the whole psalm. The mood swings from “Don’t be silent!” to “He heard me!”</w:t>
      </w:r>
    </w:p>
    <w:p>
      <w:pPr>
        <w:pStyle w:val="BodySans"/>
        <w:bidi w:val="0"/>
      </w:pPr>
      <w:r>
        <w:rPr>
          <w:rFonts w:ascii="Aptos" w:hAnsi="Aptos"/>
          <w:sz w:val="24"/>
        </w:rPr>
        <w:t xml:space="preserve">The opening formula </w:t>
      </w:r>
      <w:r>
        <w:rPr>
          <w:rFonts w:ascii="Aptos" w:hAnsi="Aptos"/>
          <w:b/>
          <w:i w:val="0"/>
          <w:sz w:val="24"/>
        </w:rPr>
        <w:t>בָּרוּךְ ה׳</w:t>
      </w:r>
      <w:r>
        <w:rPr>
          <w:rFonts w:ascii="Aptos" w:hAnsi="Aptos"/>
          <w:sz w:val="24"/>
        </w:rPr>
        <w:t xml:space="preserve"> (“Blessed be YHWH”) is a standard way to start thanksgiving. You’ll see it in many psalms after a crisis is resolved (for example, Psalm 31:22: “Blessed be YHWH, for He has shown His steadfast love to me”).</w:t>
      </w:r>
    </w:p>
    <w:p>
      <w:pPr>
        <w:pStyle w:val="BodySans"/>
        <w:bidi w:val="0"/>
      </w:pPr>
      <w:r>
        <w:rPr>
          <w:rFonts w:ascii="Aptos" w:hAnsi="Aptos"/>
          <w:sz w:val="24"/>
        </w:rPr>
        <w:t xml:space="preserve">The verb </w:t>
      </w:r>
      <w:r>
        <w:rPr>
          <w:rFonts w:ascii="Aptos" w:hAnsi="Aptos"/>
          <w:b/>
          <w:i w:val="0"/>
          <w:sz w:val="24"/>
        </w:rPr>
        <w:t>שָׁמַע</w:t>
      </w:r>
      <w:r>
        <w:rPr>
          <w:rFonts w:ascii="Aptos" w:hAnsi="Aptos"/>
          <w:sz w:val="24"/>
        </w:rPr>
        <w:t xml:space="preserve"> (</w:t>
      </w:r>
      <w:r>
        <w:rPr>
          <w:rFonts w:ascii="Aptos" w:hAnsi="Aptos"/>
          <w:i/>
          <w:sz w:val="24"/>
        </w:rPr>
        <w:t>shama‘</w:t>
      </w:r>
      <w:r>
        <w:rPr>
          <w:rFonts w:ascii="Aptos" w:hAnsi="Aptos"/>
          <w:sz w:val="24"/>
        </w:rPr>
        <w:t xml:space="preserve">) is in the perfect: “He </w:t>
      </w:r>
      <w:r>
        <w:rPr>
          <w:rFonts w:ascii="Aptos" w:hAnsi="Aptos"/>
          <w:b/>
          <w:i w:val="0"/>
          <w:sz w:val="24"/>
        </w:rPr>
        <w:t>has</w:t>
      </w:r>
      <w:r>
        <w:rPr>
          <w:rFonts w:ascii="Aptos" w:hAnsi="Aptos"/>
          <w:sz w:val="24"/>
        </w:rPr>
        <w:t xml:space="preserve"> heard.” In Hebrew poetry this “past” can function as what grammarians call a </w:t>
      </w:r>
      <w:r>
        <w:rPr>
          <w:rFonts w:ascii="Aptos" w:hAnsi="Aptos"/>
          <w:b/>
          <w:i w:val="0"/>
          <w:sz w:val="24"/>
        </w:rPr>
        <w:t>“prophetic perfect”</w:t>
      </w:r>
      <w:r>
        <w:rPr>
          <w:rFonts w:ascii="Aptos" w:hAnsi="Aptos"/>
          <w:sz w:val="24"/>
        </w:rPr>
        <w:t>—using a completed form to express something so certain it’s as good as done. Whether the external situation has changed yet or not, the speaker is now confident: “God heard.”</w:t>
      </w:r>
    </w:p>
    <w:p>
      <w:pPr>
        <w:pStyle w:val="BodySans"/>
        <w:bidi w:val="0"/>
      </w:pPr>
      <w:r>
        <w:rPr>
          <w:rFonts w:ascii="Aptos" w:hAnsi="Aptos"/>
          <w:sz w:val="24"/>
        </w:rPr>
        <w:t xml:space="preserve">The key phrase </w:t>
      </w:r>
      <w:r>
        <w:rPr>
          <w:rFonts w:ascii="Aptos" w:hAnsi="Aptos"/>
          <w:b/>
          <w:i w:val="0"/>
          <w:sz w:val="24"/>
        </w:rPr>
        <w:t>ק֣וֹל תַּחֲנוּנָי</w:t>
      </w:r>
      <w:r>
        <w:rPr>
          <w:rFonts w:ascii="Aptos" w:hAnsi="Aptos"/>
          <w:sz w:val="24"/>
        </w:rPr>
        <w:t xml:space="preserve"> (“sound of my pleadings”) repeats exactly from verse 2. That’s your inclusio: the cry framed by its own echo in the answer. Structurally, it tells you that verses 1–5 were one big “pleading section,” and now we’ve crossed into “response.”</w:t>
      </w:r>
    </w:p>
    <w:p>
      <w:pPr>
        <w:pStyle w:val="BodySans"/>
        <w:bidi w:val="0"/>
      </w:pPr>
      <w:r>
        <w:rPr>
          <w:rFonts w:ascii="Aptos" w:hAnsi="Aptos"/>
          <w:sz w:val="24"/>
        </w:rPr>
        <w:t>What happened between verse 5 and verse 6? The psalm doesn’t narrate it, but scholars have suggested:</w:t>
      </w:r>
    </w:p>
    <w:p>
      <w:pPr>
        <w:pStyle w:val="ListBullet"/>
        <w:bidi w:val="0"/>
      </w:pPr>
      <w:r>
        <w:rPr>
          <w:rFonts w:ascii="Aptos" w:hAnsi="Aptos"/>
          <w:sz w:val="24"/>
        </w:rPr>
        <w:t xml:space="preserve">Maybe a </w:t>
      </w:r>
      <w:r>
        <w:rPr>
          <w:rFonts w:ascii="Aptos" w:hAnsi="Aptos"/>
          <w:b/>
          <w:i w:val="0"/>
          <w:sz w:val="24"/>
        </w:rPr>
        <w:t>priestly oracle</w:t>
      </w:r>
      <w:r>
        <w:rPr>
          <w:rFonts w:ascii="Aptos" w:hAnsi="Aptos"/>
          <w:sz w:val="24"/>
        </w:rPr>
        <w:t xml:space="preserve"> was spoken in the temple—something like, “YHWH has heard your prayer,” giving the psalmist permission to switch to praise.</w:t>
      </w:r>
    </w:p>
    <w:p>
      <w:pPr>
        <w:pStyle w:val="ListBullet"/>
        <w:bidi w:val="0"/>
      </w:pPr>
      <w:r>
        <w:rPr>
          <w:rFonts w:ascii="Aptos" w:hAnsi="Aptos"/>
          <w:sz w:val="24"/>
        </w:rPr>
        <w:t xml:space="preserve">Or this is the moment of </w:t>
      </w:r>
      <w:r>
        <w:rPr>
          <w:rFonts w:ascii="Aptos" w:hAnsi="Aptos"/>
          <w:b/>
          <w:i w:val="0"/>
          <w:sz w:val="24"/>
        </w:rPr>
        <w:t>inner assurance</w:t>
      </w:r>
      <w:r>
        <w:rPr>
          <w:rFonts w:ascii="Aptos" w:hAnsi="Aptos"/>
          <w:sz w:val="24"/>
        </w:rPr>
        <w:t>—the kind many people recognize in their own prayer life—when you move from “I hope” to “I know,” even before you see change outside.</w:t>
      </w:r>
    </w:p>
    <w:p>
      <w:pPr>
        <w:pStyle w:val="BodySans"/>
        <w:bidi w:val="0"/>
      </w:pPr>
      <w:r>
        <w:rPr>
          <w:rFonts w:ascii="Aptos" w:hAnsi="Aptos"/>
          <w:sz w:val="24"/>
        </w:rPr>
        <w:t xml:space="preserve">Either way, the important point is that the </w:t>
      </w:r>
      <w:r>
        <w:rPr>
          <w:rFonts w:ascii="Aptos" w:hAnsi="Aptos"/>
          <w:b/>
          <w:i w:val="0"/>
          <w:sz w:val="24"/>
        </w:rPr>
        <w:t>Rock is no longer silent</w:t>
      </w:r>
      <w:r>
        <w:rPr>
          <w:rFonts w:ascii="Aptos" w:hAnsi="Aptos"/>
          <w:sz w:val="24"/>
        </w:rPr>
        <w:t>. The psalmist’s identity also shifts: from almost-being like “those who go down to the Pit” (v. 1) to someone whose pleas have reached the Holy of Holies.</w:t>
      </w:r>
    </w:p>
    <w:p>
      <w:pPr>
        <w:pStyle w:val="BodySans"/>
        <w:bidi w:val="0"/>
      </w:pPr>
      <w:r>
        <w:rPr>
          <w:rFonts w:ascii="Aptos" w:hAnsi="Aptos"/>
          <w:sz w:val="24"/>
        </w:rPr>
        <w:t>Notice how short this turning point is—only one full line. Hebrew poetry loves this kind of compact drama: a whole storyline summed up in a tense change and a repeated phrase.</w:t>
      </w:r>
    </w:p>
    <w:p>
      <w:pPr>
        <w:pBdr>
          <w:bottom w:val="single" w:sz="12" w:space="1" w:color="000000"/>
        </w:pBdr>
      </w:pPr>
    </w:p>
    <w:p>
      <w:pPr>
        <w:pStyle w:val="Heading3"/>
      </w:pPr>
      <w:r>
        <w:t>Verse 7</w:t>
      </w:r>
    </w:p>
    <w:p>
      <w:pPr>
        <w:pStyle w:val="BodySans"/>
        <w:bidi w:val="0"/>
      </w:pPr>
      <w:r>
        <w:rPr>
          <w:rFonts w:ascii="Aptos" w:hAnsi="Aptos"/>
          <w:sz w:val="24"/>
        </w:rPr>
        <w:t>ה׳ עֻזִּי וּמָגִנִּי; בּוֹ בָטַח לִבִּי, וְנֶעֱזָרְתִּי; וַיַּעֲלֹז לִבִּי, וּמִשִּׁירִי אֲהוֹדֶנּוּ.‏</w:t>
      </w:r>
    </w:p>
    <w:p>
      <w:pPr>
        <w:pStyle w:val="BodySans"/>
        <w:bidi w:val="0"/>
      </w:pPr>
      <w:r>
        <w:rPr>
          <w:rFonts w:ascii="Aptos" w:hAnsi="Aptos"/>
          <w:sz w:val="24"/>
        </w:rPr>
        <w:t>This verse traces the inner experience that corresponds to “He has heard.” It begins with metaphor: ה׳ עֻזִּי וּמָגִנִּי, “YHWH is my strength and my shield.” עֹז (“strength, might”) and מָגֵן (“shield”) are frequent companions. Psalm 18:3 clusters images: “YHWH is my rock and my fortress and my deliverer… my shield” – מָגִנִּי. Proverbs 30:5 generalizes, “He is a shield to those who take refuge in Him” – מָגֵן הוּא לַחֹסִים בּוֹ. A shield is both protective and close‑fitting: unlike a fortress, you wear it. Calling God “my shield” is a way of saying, “danger has come close; He came closer.”</w:t>
      </w:r>
    </w:p>
    <w:p>
      <w:pPr>
        <w:pStyle w:val="BodySans"/>
        <w:bidi w:val="0"/>
      </w:pPr>
      <w:r>
        <w:rPr>
          <w:rFonts w:ascii="Aptos" w:hAnsi="Aptos"/>
          <w:sz w:val="24"/>
        </w:rPr>
        <w:t>The verse then turns inward: בּוֹ בָטַח לִבִּי (“In Him my heart trusted”), וְנֶעֱזָרְתִּי (“and I was helped”). The heart ‭(בלֵ)‬ here is not the seat of mere emotion but the core of thought and will. In Psalmic theology, to “trust with the heart” is to commit one’s whole self (compare Proverbs 3:5: “Trust in YHWH with all your heart” – בְּכׇל־לִבֶּךָ). That trust yields help—not in some vague way, but enough to be narrated as a finished event.‏</w:t>
      </w:r>
    </w:p>
    <w:p>
      <w:pPr>
        <w:pStyle w:val="BodySans"/>
        <w:bidi w:val="0"/>
      </w:pPr>
      <w:r>
        <w:rPr>
          <w:rFonts w:ascii="Aptos" w:hAnsi="Aptos"/>
          <w:sz w:val="24"/>
        </w:rPr>
        <w:t>The result is affective: וַיַּעֲלֹז לִבִּי, “my heart exults.” The root ע־ל־ז denotes spontaneous joy, often noisy (Psalm 5:12: “Let all who take refuge in You rejoice, let them ever sing for joy” – וְיַעְלְצוּ). In this sense, joy is faith’s echo once danger no longer monopolizes the imagination.‏</w:t>
      </w:r>
    </w:p>
    <w:p>
      <w:pPr>
        <w:pStyle w:val="BodySans"/>
        <w:bidi w:val="0"/>
      </w:pPr>
      <w:r>
        <w:rPr>
          <w:rFonts w:ascii="Aptos" w:hAnsi="Aptos"/>
          <w:sz w:val="24"/>
        </w:rPr>
        <w:t xml:space="preserve">The closing colon, וּמִשִּׁירִי אֲהוֹדֶנּוּ, is slightly enigmatic. The preposition מִן (“from/with”) on מִשִּׁירִי has generated different readings. Many understand it as instrumental: “With my song I will praise Him.” Ibn Ezra suggests a comparative nuance: “even more than this song, I will praise Him.” Either way, the psalmist moves from prayer as petition to prayer as </w:t>
      </w:r>
      <w:r>
        <w:rPr>
          <w:rFonts w:ascii="Aptos" w:hAnsi="Aptos"/>
          <w:i/>
          <w:sz w:val="24"/>
        </w:rPr>
        <w:t>song</w:t>
      </w:r>
      <w:r>
        <w:rPr>
          <w:rFonts w:ascii="Aptos" w:hAnsi="Aptos"/>
          <w:sz w:val="24"/>
        </w:rPr>
        <w:t>, from voice struggling up out of the Pit to voice freely singing from solid ground.</w:t>
      </w:r>
    </w:p>
    <w:p>
      <w:pPr>
        <w:pStyle w:val="BodySans"/>
        <w:bidi w:val="0"/>
      </w:pPr>
      <w:r>
        <w:rPr>
          <w:rFonts w:ascii="Aptos" w:hAnsi="Aptos"/>
          <w:sz w:val="24"/>
        </w:rPr>
        <w:t>It is striking that לֵב (“heart”) appears twice here, bookending the verse: בָטַח לִבִּי (“my heart trusted”) and וַיַּעֲלֹז לִבִּי (“my heart exults”). Set against verse 3’s “evil in their hearts” ‭(םבָבָלְבִּ העָרָ)‬, this suggests a kind of internal healing. The wicked heart is out of joint—speech and intent estranged. The trusting heart is aligned—belief, experience, and expression in tune. God’s “help” includes preserving that wholeness.‏</w:t>
      </w:r>
    </w:p>
    <w:p>
      <w:pPr>
        <w:pStyle w:val="BodySans"/>
        <w:bidi w:val="0"/>
      </w:pPr>
      <w:r>
        <w:rPr>
          <w:rFonts w:ascii="Aptos" w:hAnsi="Aptos"/>
          <w:sz w:val="24"/>
        </w:rPr>
        <w:t>In the Edot ha‑Mizrach tradition, this verse’s movement from anxiety to song has been folded into the rhythm of weekly life: recited at the Shabbat table, it marks the transition from weekday struggle to Sabbath gratitude, from grasping to resting.</w:t>
      </w:r>
    </w:p>
    <w:p>
      <w:pPr>
        <w:pStyle w:val="BodySans"/>
        <w:jc w:val="center"/>
      </w:pPr>
      <w:r>
        <w:rPr>
          <w:rFonts w:ascii="Aptos" w:hAnsi="Aptos"/>
          <w:sz w:val="24"/>
        </w:rPr>
        <w:t>—</w:t>
      </w:r>
    </w:p>
    <w:p>
      <w:pPr>
        <w:pStyle w:val="BodySans"/>
        <w:bidi w:val="0"/>
      </w:pPr>
      <w:r>
        <w:rPr>
          <w:rFonts w:ascii="Aptos" w:hAnsi="Aptos"/>
          <w:b/>
          <w:color w:val="008000"/>
          <w:sz w:val="24"/>
        </w:rPr>
        <w:t xml:space="preserve">“YHWH </w:t>
      </w:r>
      <w:r>
        <w:rPr>
          <w:rFonts w:ascii="Aptos" w:hAnsi="Aptos"/>
          <w:sz w:val="24"/>
        </w:rPr>
        <w:t>is my strength and my shield;</w:t>
      </w:r>
    </w:p>
    <w:p>
      <w:pPr>
        <w:pStyle w:val="BodySans"/>
        <w:bidi w:val="0"/>
      </w:pPr>
      <w:r>
        <w:rPr>
          <w:rFonts w:ascii="Aptos" w:hAnsi="Aptos"/>
          <w:sz w:val="24"/>
        </w:rPr>
        <w:t>in Him my heart trusted, and I was helped;</w:t>
      </w:r>
    </w:p>
    <w:p>
      <w:pPr>
        <w:pStyle w:val="BodySans"/>
        <w:bidi w:val="0"/>
      </w:pPr>
      <w:r>
        <w:rPr>
          <w:rFonts w:ascii="Aptos" w:hAnsi="Aptos"/>
          <w:sz w:val="24"/>
        </w:rPr>
        <w:t>my heart exults,</w:t>
      </w:r>
    </w:p>
    <w:p>
      <w:pPr>
        <w:pStyle w:val="BodySans"/>
        <w:bidi w:val="0"/>
      </w:pPr>
      <w:r>
        <w:rPr>
          <w:rFonts w:ascii="Aptos" w:hAnsi="Aptos"/>
          <w:sz w:val="24"/>
        </w:rPr>
        <w:t>and with my song I will thank Him.”</w:t>
      </w:r>
    </w:p>
    <w:p>
      <w:pPr>
        <w:pStyle w:val="BodySans"/>
        <w:bidi w:val="0"/>
      </w:pPr>
      <w:r>
        <w:rPr>
          <w:rFonts w:ascii="Aptos" w:hAnsi="Aptos"/>
          <w:sz w:val="24"/>
        </w:rPr>
        <w:t xml:space="preserve">This verse unpacks what it </w:t>
      </w:r>
      <w:r>
        <w:rPr>
          <w:rFonts w:ascii="Aptos" w:hAnsi="Aptos"/>
          <w:i/>
          <w:sz w:val="24"/>
        </w:rPr>
        <w:t>feels</w:t>
      </w:r>
      <w:r>
        <w:rPr>
          <w:rFonts w:ascii="Aptos" w:hAnsi="Aptos"/>
          <w:sz w:val="24"/>
        </w:rPr>
        <w:t xml:space="preserve"> like to have verse 6 come true.</w:t>
      </w:r>
    </w:p>
    <w:p>
      <w:pPr>
        <w:pStyle w:val="BodySans"/>
        <w:bidi w:val="0"/>
      </w:pPr>
      <w:r>
        <w:rPr>
          <w:rFonts w:ascii="Aptos" w:hAnsi="Aptos"/>
          <w:sz w:val="24"/>
        </w:rPr>
        <w:t>First, two metaphors for God:</w:t>
      </w:r>
    </w:p>
    <w:p>
      <w:pPr>
        <w:pStyle w:val="ListBullet"/>
        <w:bidi w:val="0"/>
      </w:pPr>
      <w:r>
        <w:rPr>
          <w:rFonts w:ascii="Aptos" w:hAnsi="Aptos"/>
          <w:b/>
          <w:i w:val="0"/>
          <w:sz w:val="24"/>
        </w:rPr>
        <w:t>עֻזִּי</w:t>
      </w:r>
      <w:r>
        <w:rPr>
          <w:rFonts w:ascii="Aptos" w:hAnsi="Aptos"/>
          <w:sz w:val="24"/>
        </w:rPr>
        <w:t xml:space="preserve"> (</w:t>
      </w:r>
      <w:r>
        <w:rPr>
          <w:rFonts w:ascii="Aptos" w:hAnsi="Aptos"/>
          <w:i/>
          <w:sz w:val="24"/>
        </w:rPr>
        <w:t>uzi</w:t>
      </w:r>
      <w:r>
        <w:rPr>
          <w:rFonts w:ascii="Aptos" w:hAnsi="Aptos"/>
          <w:sz w:val="24"/>
        </w:rPr>
        <w:t>, “my strength/power”) – God as the energy that lets you stand.</w:t>
      </w:r>
    </w:p>
    <w:p>
      <w:pPr>
        <w:pStyle w:val="ListBullet"/>
        <w:bidi w:val="0"/>
      </w:pPr>
      <w:r>
        <w:rPr>
          <w:rFonts w:ascii="Aptos" w:hAnsi="Aptos"/>
          <w:b/>
          <w:i w:val="0"/>
          <w:sz w:val="24"/>
        </w:rPr>
        <w:t>מָגִנִּי</w:t>
      </w:r>
      <w:r>
        <w:rPr>
          <w:rFonts w:ascii="Aptos" w:hAnsi="Aptos"/>
          <w:sz w:val="24"/>
        </w:rPr>
        <w:t xml:space="preserve"> (</w:t>
      </w:r>
      <w:r>
        <w:rPr>
          <w:rFonts w:ascii="Aptos" w:hAnsi="Aptos"/>
          <w:i/>
          <w:sz w:val="24"/>
        </w:rPr>
        <w:t>mageni</w:t>
      </w:r>
      <w:r>
        <w:rPr>
          <w:rFonts w:ascii="Aptos" w:hAnsi="Aptos"/>
          <w:sz w:val="24"/>
        </w:rPr>
        <w:t>, “my shield”) – God as the thing that takes the hit for you.</w:t>
      </w:r>
    </w:p>
    <w:p>
      <w:pPr>
        <w:pStyle w:val="BodySans"/>
        <w:bidi w:val="0"/>
      </w:pPr>
      <w:r>
        <w:rPr>
          <w:rFonts w:ascii="Aptos" w:hAnsi="Aptos"/>
          <w:sz w:val="24"/>
        </w:rPr>
        <w:t xml:space="preserve">This is warrior imagery. In Psalm 18 David strings together a whole cluster: “my rock… my fortress… my deliverer… my shield” (צוּרִי… מָגִנִּי, </w:t>
      </w:r>
      <w:r>
        <w:rPr>
          <w:rFonts w:ascii="Aptos" w:hAnsi="Aptos"/>
          <w:i/>
          <w:sz w:val="24"/>
        </w:rPr>
        <w:t>tsuri… mageni</w:t>
      </w:r>
      <w:r>
        <w:rPr>
          <w:rFonts w:ascii="Aptos" w:hAnsi="Aptos"/>
          <w:sz w:val="24"/>
        </w:rPr>
        <w:t>). Here we get a mini‑version.</w:t>
      </w:r>
    </w:p>
    <w:p>
      <w:pPr>
        <w:pStyle w:val="BodySans"/>
        <w:bidi w:val="0"/>
      </w:pPr>
      <w:r>
        <w:rPr>
          <w:rFonts w:ascii="Aptos" w:hAnsi="Aptos"/>
          <w:sz w:val="24"/>
        </w:rPr>
        <w:t>Then comes a neat little psychological chain. Watch the verbs:</w:t>
      </w:r>
    </w:p>
    <w:p>
      <w:pPr>
        <w:pStyle w:val="BodySans"/>
        <w:bidi w:val="0"/>
      </w:pPr>
      <w:r>
        <w:rPr>
          <w:rFonts w:ascii="Aptos" w:hAnsi="Aptos"/>
          <w:sz w:val="24"/>
        </w:rPr>
        <w:t xml:space="preserve">1. </w:t>
      </w:r>
      <w:r>
        <w:rPr>
          <w:rFonts w:ascii="Aptos" w:hAnsi="Aptos"/>
          <w:b/>
          <w:i w:val="0"/>
          <w:sz w:val="24"/>
        </w:rPr>
        <w:t>בּוֹ בָטַח לִבִּי</w:t>
      </w:r>
      <w:r>
        <w:rPr>
          <w:rFonts w:ascii="Aptos" w:hAnsi="Aptos"/>
          <w:sz w:val="24"/>
        </w:rPr>
        <w:t xml:space="preserve"> – “In Him </w:t>
      </w:r>
      <w:r>
        <w:rPr>
          <w:rFonts w:ascii="Aptos" w:hAnsi="Aptos"/>
          <w:i/>
          <w:sz w:val="24"/>
        </w:rPr>
        <w:t>my heart trusted</w:t>
      </w:r>
      <w:r>
        <w:rPr>
          <w:rFonts w:ascii="Aptos" w:hAnsi="Aptos"/>
          <w:sz w:val="24"/>
        </w:rPr>
        <w:t>”</w:t>
      </w:r>
    </w:p>
    <w:p>
      <w:pPr>
        <w:pStyle w:val="BodySans"/>
        <w:bidi w:val="0"/>
      </w:pPr>
      <w:r>
        <w:rPr>
          <w:rFonts w:ascii="Aptos" w:hAnsi="Aptos"/>
          <w:b/>
          <w:i w:val="0"/>
          <w:sz w:val="24"/>
        </w:rPr>
        <w:t>בָּטַח</w:t>
      </w:r>
      <w:r>
        <w:rPr>
          <w:rFonts w:ascii="Aptos" w:hAnsi="Aptos"/>
          <w:sz w:val="24"/>
        </w:rPr>
        <w:t xml:space="preserve"> (</w:t>
      </w:r>
      <w:r>
        <w:rPr>
          <w:rFonts w:ascii="Aptos" w:hAnsi="Aptos"/>
          <w:i/>
          <w:sz w:val="24"/>
        </w:rPr>
        <w:t>batach</w:t>
      </w:r>
      <w:r>
        <w:rPr>
          <w:rFonts w:ascii="Aptos" w:hAnsi="Aptos"/>
          <w:sz w:val="24"/>
        </w:rPr>
        <w:t>) is the classic “trust” verb: commit yourself to something as solid.</w:t>
      </w:r>
    </w:p>
    <w:p>
      <w:pPr>
        <w:pStyle w:val="BodySans"/>
        <w:bidi w:val="0"/>
      </w:pPr>
      <w:r>
        <w:rPr>
          <w:rFonts w:ascii="Aptos" w:hAnsi="Aptos"/>
          <w:sz w:val="24"/>
        </w:rPr>
        <w:t xml:space="preserve">2. </w:t>
      </w:r>
      <w:r>
        <w:rPr>
          <w:rFonts w:ascii="Aptos" w:hAnsi="Aptos"/>
          <w:b/>
          <w:i w:val="0"/>
          <w:sz w:val="24"/>
        </w:rPr>
        <w:t>וְנֶעֱזָרְתִּי</w:t>
      </w:r>
      <w:r>
        <w:rPr>
          <w:rFonts w:ascii="Aptos" w:hAnsi="Aptos"/>
          <w:sz w:val="24"/>
        </w:rPr>
        <w:t xml:space="preserve"> – “and </w:t>
      </w:r>
      <w:r>
        <w:rPr>
          <w:rFonts w:ascii="Aptos" w:hAnsi="Aptos"/>
          <w:i/>
          <w:sz w:val="24"/>
        </w:rPr>
        <w:t>I was helped</w:t>
      </w:r>
      <w:r>
        <w:rPr>
          <w:rFonts w:ascii="Aptos" w:hAnsi="Aptos"/>
          <w:sz w:val="24"/>
        </w:rPr>
        <w:t>”</w:t>
      </w:r>
    </w:p>
    <w:p>
      <w:pPr>
        <w:pStyle w:val="BodySans"/>
        <w:bidi w:val="0"/>
      </w:pPr>
      <w:r>
        <w:rPr>
          <w:rFonts w:ascii="Aptos" w:hAnsi="Aptos"/>
          <w:b/>
          <w:i w:val="0"/>
          <w:sz w:val="24"/>
        </w:rPr>
        <w:t>נֶעֱזָרְתִּי</w:t>
      </w:r>
      <w:r>
        <w:rPr>
          <w:rFonts w:ascii="Aptos" w:hAnsi="Aptos"/>
          <w:sz w:val="24"/>
        </w:rPr>
        <w:t xml:space="preserve"> is passive: “I found myself helped.” The help comes from outside; it’s received.</w:t>
      </w:r>
    </w:p>
    <w:p>
      <w:pPr>
        <w:pStyle w:val="BodySans"/>
        <w:bidi w:val="0"/>
      </w:pPr>
      <w:r>
        <w:rPr>
          <w:rFonts w:ascii="Aptos" w:hAnsi="Aptos"/>
          <w:sz w:val="24"/>
        </w:rPr>
        <w:t xml:space="preserve">3. </w:t>
      </w:r>
      <w:r>
        <w:rPr>
          <w:rFonts w:ascii="Aptos" w:hAnsi="Aptos"/>
          <w:b/>
          <w:i w:val="0"/>
          <w:sz w:val="24"/>
        </w:rPr>
        <w:t>וַיַּעֲלֹז לִבִּי</w:t>
      </w:r>
      <w:r>
        <w:rPr>
          <w:rFonts w:ascii="Aptos" w:hAnsi="Aptos"/>
          <w:sz w:val="24"/>
        </w:rPr>
        <w:t xml:space="preserve"> – “and </w:t>
      </w:r>
      <w:r>
        <w:rPr>
          <w:rFonts w:ascii="Aptos" w:hAnsi="Aptos"/>
          <w:i/>
          <w:sz w:val="24"/>
        </w:rPr>
        <w:t>my heart exults</w:t>
      </w:r>
      <w:r>
        <w:rPr>
          <w:rFonts w:ascii="Aptos" w:hAnsi="Aptos"/>
          <w:sz w:val="24"/>
        </w:rPr>
        <w:t>”</w:t>
      </w:r>
    </w:p>
    <w:p>
      <w:pPr>
        <w:pStyle w:val="BodySans"/>
        <w:bidi w:val="0"/>
      </w:pPr>
      <w:r>
        <w:rPr>
          <w:rFonts w:ascii="Aptos" w:hAnsi="Aptos"/>
          <w:b/>
          <w:i w:val="0"/>
          <w:sz w:val="24"/>
        </w:rPr>
        <w:t>עָלַז</w:t>
      </w:r>
      <w:r>
        <w:rPr>
          <w:rFonts w:ascii="Aptos" w:hAnsi="Aptos"/>
          <w:sz w:val="24"/>
        </w:rPr>
        <w:t xml:space="preserve"> (</w:t>
      </w:r>
      <w:r>
        <w:rPr>
          <w:rFonts w:ascii="Aptos" w:hAnsi="Aptos"/>
          <w:i/>
          <w:sz w:val="24"/>
        </w:rPr>
        <w:t>‘alaz</w:t>
      </w:r>
      <w:r>
        <w:rPr>
          <w:rFonts w:ascii="Aptos" w:hAnsi="Aptos"/>
          <w:sz w:val="24"/>
        </w:rPr>
        <w:t>) means to rejoice wildly, to be jubilant.</w:t>
      </w:r>
    </w:p>
    <w:p>
      <w:pPr>
        <w:pStyle w:val="BodySans"/>
        <w:bidi w:val="0"/>
      </w:pPr>
      <w:r>
        <w:rPr>
          <w:rFonts w:ascii="Aptos" w:hAnsi="Aptos"/>
          <w:sz w:val="24"/>
        </w:rPr>
        <w:t xml:space="preserve">4. </w:t>
      </w:r>
      <w:r>
        <w:rPr>
          <w:rFonts w:ascii="Aptos" w:hAnsi="Aptos"/>
          <w:b/>
          <w:i w:val="0"/>
          <w:sz w:val="24"/>
        </w:rPr>
        <w:t>וּמִשִּׁירִי אֲהוֹדֶנּוּ</w:t>
      </w:r>
      <w:r>
        <w:rPr>
          <w:rFonts w:ascii="Aptos" w:hAnsi="Aptos"/>
          <w:sz w:val="24"/>
        </w:rPr>
        <w:t xml:space="preserve"> – “and with my song </w:t>
      </w:r>
      <w:r>
        <w:rPr>
          <w:rFonts w:ascii="Aptos" w:hAnsi="Aptos"/>
          <w:i/>
          <w:sz w:val="24"/>
        </w:rPr>
        <w:t>I will thank Him</w:t>
      </w:r>
      <w:r>
        <w:rPr>
          <w:rFonts w:ascii="Aptos" w:hAnsi="Aptos"/>
          <w:sz w:val="24"/>
        </w:rPr>
        <w:t>”</w:t>
      </w:r>
    </w:p>
    <w:p>
      <w:pPr>
        <w:pStyle w:val="BodySans"/>
        <w:bidi w:val="0"/>
      </w:pPr>
      <w:r>
        <w:rPr>
          <w:rFonts w:ascii="Aptos" w:hAnsi="Aptos"/>
          <w:b/>
          <w:i w:val="0"/>
          <w:sz w:val="24"/>
        </w:rPr>
        <w:t>אָהוֹדֶנּוּ</w:t>
      </w:r>
      <w:r>
        <w:rPr>
          <w:rFonts w:ascii="Aptos" w:hAnsi="Aptos"/>
          <w:sz w:val="24"/>
        </w:rPr>
        <w:t xml:space="preserve"> from </w:t>
      </w:r>
      <w:r>
        <w:rPr>
          <w:rFonts w:ascii="Aptos" w:hAnsi="Aptos"/>
          <w:b/>
          <w:i w:val="0"/>
          <w:sz w:val="24"/>
        </w:rPr>
        <w:t>יָדָה</w:t>
      </w:r>
      <w:r>
        <w:rPr>
          <w:rFonts w:ascii="Aptos" w:hAnsi="Aptos"/>
          <w:sz w:val="24"/>
        </w:rPr>
        <w:t xml:space="preserve"> (</w:t>
      </w:r>
      <w:r>
        <w:rPr>
          <w:rFonts w:ascii="Aptos" w:hAnsi="Aptos"/>
          <w:i/>
          <w:sz w:val="24"/>
        </w:rPr>
        <w:t>yadah</w:t>
      </w:r>
      <w:r>
        <w:rPr>
          <w:rFonts w:ascii="Aptos" w:hAnsi="Aptos"/>
          <w:sz w:val="24"/>
        </w:rPr>
        <w:t>, “to praise/thank”), often used for formal thanksgiving.</w:t>
      </w:r>
    </w:p>
    <w:p>
      <w:pPr>
        <w:pStyle w:val="BodySans"/>
        <w:bidi w:val="0"/>
      </w:pPr>
      <w:r>
        <w:rPr>
          <w:rFonts w:ascii="Aptos" w:hAnsi="Aptos"/>
          <w:sz w:val="24"/>
        </w:rPr>
        <w:t xml:space="preserve">So: </w:t>
      </w:r>
      <w:r>
        <w:rPr>
          <w:rFonts w:ascii="Aptos" w:hAnsi="Aptos"/>
          <w:b/>
          <w:i w:val="0"/>
          <w:sz w:val="24"/>
        </w:rPr>
        <w:t>trust → help → joy → song</w:t>
      </w:r>
      <w:r>
        <w:rPr>
          <w:rFonts w:ascii="Aptos" w:hAnsi="Aptos"/>
          <w:sz w:val="24"/>
        </w:rPr>
        <w:t>.</w:t>
      </w:r>
    </w:p>
    <w:p>
      <w:pPr>
        <w:pStyle w:val="BodySans"/>
        <w:bidi w:val="0"/>
      </w:pPr>
      <w:r>
        <w:rPr>
          <w:rFonts w:ascii="Aptos" w:hAnsi="Aptos"/>
          <w:sz w:val="24"/>
        </w:rPr>
        <w:t xml:space="preserve">Notice the repetition of </w:t>
      </w:r>
      <w:r>
        <w:rPr>
          <w:rFonts w:ascii="Aptos" w:hAnsi="Aptos"/>
          <w:b/>
          <w:i w:val="0"/>
          <w:sz w:val="24"/>
        </w:rPr>
        <w:t>לִבִּי</w:t>
      </w:r>
      <w:r>
        <w:rPr>
          <w:rFonts w:ascii="Aptos" w:hAnsi="Aptos"/>
          <w:sz w:val="24"/>
        </w:rPr>
        <w:t xml:space="preserve"> (“my heart”). Earlier, the wicked had “evil in their heart” ‭(םבָבָלְבִּ העָרָ)‬. They were divided—peace on the lips, evil inside. Here the psalmist’s heart is coherent: it trusts, then it rejoices. Integrity vs. duplicity.‏</w:t>
      </w:r>
    </w:p>
    <w:p>
      <w:pPr>
        <w:pStyle w:val="BodySans"/>
        <w:bidi w:val="0"/>
      </w:pPr>
      <w:r>
        <w:rPr>
          <w:rFonts w:ascii="Aptos" w:hAnsi="Aptos"/>
          <w:sz w:val="24"/>
        </w:rPr>
        <w:t xml:space="preserve">The slightly odd phrase </w:t>
      </w:r>
      <w:r>
        <w:rPr>
          <w:rFonts w:ascii="Aptos" w:hAnsi="Aptos"/>
          <w:b/>
          <w:i w:val="0"/>
          <w:sz w:val="24"/>
        </w:rPr>
        <w:t>וּמִשִּׁירִי</w:t>
      </w:r>
      <w:r>
        <w:rPr>
          <w:rFonts w:ascii="Aptos" w:hAnsi="Aptos"/>
          <w:sz w:val="24"/>
        </w:rPr>
        <w:t xml:space="preserve"> (“and from my song” or “with my song”) has puzzled commentators. </w:t>
      </w:r>
      <w:r>
        <w:rPr>
          <w:rFonts w:ascii="Aptos" w:hAnsi="Aptos"/>
          <w:b/>
          <w:i w:val="0"/>
          <w:sz w:val="24"/>
        </w:rPr>
        <w:t>Ibn Ezra</w:t>
      </w:r>
      <w:r>
        <w:rPr>
          <w:rFonts w:ascii="Aptos" w:hAnsi="Aptos"/>
          <w:sz w:val="24"/>
        </w:rPr>
        <w:t xml:space="preserve"> suggests reading it like “by means of my song,” i.e., song is now the medium of thanks. Either way, the point is: the lament has turned into liturgy. The same person who cried “Do not be silent!” is now planning a song of public gratitude.</w:t>
      </w:r>
    </w:p>
    <w:p>
      <w:pPr>
        <w:pStyle w:val="BodySans"/>
        <w:bidi w:val="0"/>
      </w:pPr>
      <w:r>
        <w:rPr>
          <w:rFonts w:ascii="Aptos" w:hAnsi="Aptos"/>
          <w:sz w:val="24"/>
        </w:rPr>
        <w:t>You can almost hear a tune shift here if this were chanted: from a minor key of lament to a major key of joyful praise.</w:t>
      </w:r>
    </w:p>
    <w:p>
      <w:pPr>
        <w:pBdr>
          <w:bottom w:val="single" w:sz="12" w:space="1" w:color="000000"/>
        </w:pBdr>
      </w:pPr>
    </w:p>
    <w:p>
      <w:pPr>
        <w:pStyle w:val="Heading3"/>
      </w:pPr>
      <w:r>
        <w:t>Verse 8</w:t>
      </w:r>
    </w:p>
    <w:p>
      <w:pPr>
        <w:pStyle w:val="BodySans"/>
        <w:bidi w:val="0"/>
      </w:pPr>
      <w:r>
        <w:rPr>
          <w:rFonts w:ascii="Aptos" w:hAnsi="Aptos"/>
          <w:sz w:val="24"/>
        </w:rPr>
        <w:t>ה׳ עֹז־לָמוֹ; וּמָעוֹז יְשׁוּעוֹת מְשִׁיחוֹ הוּא.‏</w:t>
      </w:r>
    </w:p>
    <w:p>
      <w:pPr>
        <w:pStyle w:val="BodySans"/>
        <w:bidi w:val="0"/>
      </w:pPr>
      <w:r>
        <w:rPr>
          <w:rFonts w:ascii="Aptos" w:hAnsi="Aptos"/>
          <w:sz w:val="24"/>
        </w:rPr>
        <w:t xml:space="preserve">The psalm now widens its lens. The first colon, ה׳ עֹז־לָמוֹ (“YHWH is strength to them”), picks up עֹז from verse 7 but changes the possessive. God is no longer only </w:t>
      </w:r>
      <w:r>
        <w:rPr>
          <w:rFonts w:ascii="Aptos" w:hAnsi="Aptos"/>
          <w:i/>
          <w:sz w:val="24"/>
        </w:rPr>
        <w:t>my</w:t>
      </w:r>
      <w:r>
        <w:rPr>
          <w:rFonts w:ascii="Aptos" w:hAnsi="Aptos"/>
          <w:sz w:val="24"/>
        </w:rPr>
        <w:t xml:space="preserve"> strength; He is strength </w:t>
      </w:r>
      <w:r>
        <w:rPr>
          <w:rFonts w:ascii="Aptos" w:hAnsi="Aptos"/>
          <w:i/>
          <w:sz w:val="24"/>
        </w:rPr>
        <w:t>to them</w:t>
      </w:r>
      <w:r>
        <w:rPr>
          <w:rFonts w:ascii="Aptos" w:hAnsi="Aptos"/>
          <w:sz w:val="24"/>
        </w:rPr>
        <w:t>. The pronoun לָמוֹ can be somewhat elastic in Hebrew poetry (“to them,” “to all such people”), but the next verse makes “them” explicit: עַמֶּךָ … נַחֲלָתֶךָ, “Your people…Your inheritance.” The psalmist’s personal experience becomes a paradigm: as God has been strength and shield for me, so He is for all who belong to Him.‏</w:t>
      </w:r>
    </w:p>
    <w:p>
      <w:pPr>
        <w:pStyle w:val="BodySans"/>
        <w:bidi w:val="0"/>
      </w:pPr>
      <w:r>
        <w:rPr>
          <w:rFonts w:ascii="Aptos" w:hAnsi="Aptos"/>
          <w:sz w:val="24"/>
        </w:rPr>
        <w:t>The parallel colon focuses that communal care on a particular figure: וּמָעוֹז יְשׁוּעוֹת מְשִׁיחוֹ הוּא, “and a stronghold of salvations for His anointed.” מָעוֹז (“stronghold, refuge”) is related to עֹז but denotes more the place of refuge. יְשׁוּעוֹת is a plural—“acts of salvation,” a series of rescues. The phrase evokes Psalm 18:51: “He gives great salvation to His king, and shows steadfast love to His anointed” – מִגְדִּל יְשׁוּעוֹת מַלְכּוֹ וְעֹשֶׂה חֶסֶד לִמְשִׁיחוֹ.‏</w:t>
      </w:r>
    </w:p>
    <w:p>
      <w:pPr>
        <w:pStyle w:val="BodySans"/>
        <w:bidi w:val="0"/>
      </w:pPr>
      <w:r>
        <w:rPr>
          <w:rFonts w:ascii="Aptos" w:hAnsi="Aptos"/>
          <w:sz w:val="24"/>
        </w:rPr>
        <w:t>מְשִׁיחוֹ (“His anointed”) is the Davidic king. In the historical setting envisaged by Radak and others—some moment of royal peril during David’s reign—the line says: The same God who saves me in this crisis is the fortress in which the king’s multiple deliverances are stockpiled. My welfare and the dynasty’s welfare are intertwined.‏</w:t>
      </w:r>
    </w:p>
    <w:p>
      <w:pPr>
        <w:pStyle w:val="BodySans"/>
        <w:bidi w:val="0"/>
      </w:pPr>
      <w:r>
        <w:rPr>
          <w:rFonts w:ascii="Aptos" w:hAnsi="Aptos"/>
          <w:sz w:val="24"/>
        </w:rPr>
        <w:t xml:space="preserve">In exilic and post‑exilic reading, after the Davidic throne fell, the term shaded into hope for a coming figure, </w:t>
      </w:r>
      <w:r>
        <w:rPr>
          <w:rFonts w:ascii="Aptos" w:hAnsi="Aptos"/>
          <w:i/>
          <w:sz w:val="24"/>
        </w:rPr>
        <w:t>ha‑Mashiach</w:t>
      </w:r>
      <w:r>
        <w:rPr>
          <w:rFonts w:ascii="Aptos" w:hAnsi="Aptos"/>
          <w:sz w:val="24"/>
        </w:rPr>
        <w:t xml:space="preserve"> (the Messiah). The Greek translators rendered מְשִׁיחוֹ as τοῦ χριστοῦ αὐτοῦ (“His Christ”), giving Christian readers a direct linguistic link. For Augustine, this verse describes the Father as “the stronghold of the salvations of His Christ”—Christ as an individual and Christ as Head of the Church.‏</w:t>
      </w:r>
    </w:p>
    <w:p>
      <w:pPr>
        <w:pStyle w:val="BodySans"/>
        <w:bidi w:val="0"/>
      </w:pPr>
      <w:r>
        <w:rPr>
          <w:rFonts w:ascii="Aptos" w:hAnsi="Aptos"/>
          <w:sz w:val="24"/>
        </w:rPr>
        <w:t xml:space="preserve">But even read non‑christologically, the logic is corporate: God’s dealings with individuals, leaders, and the people as a whole form one fabric. The king is “His anointed” </w:t>
      </w:r>
      <w:r>
        <w:rPr>
          <w:rFonts w:ascii="Aptos" w:hAnsi="Aptos"/>
          <w:i/>
          <w:sz w:val="24"/>
        </w:rPr>
        <w:t>for the sake</w:t>
      </w:r>
      <w:r>
        <w:rPr>
          <w:rFonts w:ascii="Aptos" w:hAnsi="Aptos"/>
          <w:sz w:val="24"/>
        </w:rPr>
        <w:t xml:space="preserve"> of the people, so the prayer of one (“do not drag me with the wicked”) opens naturally into prayer for all (“save Your people”).</w:t>
      </w:r>
    </w:p>
    <w:p>
      <w:pPr>
        <w:pStyle w:val="BodySans"/>
        <w:jc w:val="center"/>
      </w:pPr>
      <w:r>
        <w:rPr>
          <w:rFonts w:ascii="Aptos" w:hAnsi="Aptos"/>
          <w:sz w:val="24"/>
        </w:rPr>
        <w:t>—</w:t>
      </w:r>
    </w:p>
    <w:p>
      <w:pPr>
        <w:pStyle w:val="BodySans"/>
        <w:bidi w:val="0"/>
      </w:pPr>
      <w:r>
        <w:rPr>
          <w:rFonts w:ascii="Aptos" w:hAnsi="Aptos"/>
          <w:b/>
          <w:color w:val="008000"/>
          <w:sz w:val="24"/>
        </w:rPr>
        <w:t xml:space="preserve">“YHWH </w:t>
      </w:r>
      <w:r>
        <w:rPr>
          <w:rFonts w:ascii="Aptos" w:hAnsi="Aptos"/>
          <w:sz w:val="24"/>
        </w:rPr>
        <w:t>is strength to them,</w:t>
      </w:r>
    </w:p>
    <w:p>
      <w:pPr>
        <w:pStyle w:val="BodySans"/>
        <w:bidi w:val="0"/>
      </w:pPr>
      <w:r>
        <w:rPr>
          <w:rFonts w:ascii="Aptos" w:hAnsi="Aptos"/>
          <w:sz w:val="24"/>
        </w:rPr>
        <w:t>and a fortress of salvations for His anointed one.”</w:t>
      </w:r>
    </w:p>
    <w:p>
      <w:pPr>
        <w:pStyle w:val="BodySans"/>
        <w:bidi w:val="0"/>
      </w:pPr>
      <w:r>
        <w:rPr>
          <w:rFonts w:ascii="Aptos" w:hAnsi="Aptos"/>
          <w:sz w:val="24"/>
        </w:rPr>
        <w:t>Suddenly the pronouns change. Up to now we’ve had “my Rock, my heart, I was helped.” Now:</w:t>
      </w:r>
    </w:p>
    <w:p>
      <w:pPr>
        <w:pStyle w:val="ListBullet"/>
        <w:bidi w:val="0"/>
      </w:pPr>
      <w:r>
        <w:rPr>
          <w:rFonts w:ascii="Aptos" w:hAnsi="Aptos"/>
          <w:b/>
          <w:i w:val="0"/>
          <w:sz w:val="24"/>
        </w:rPr>
        <w:t>“to them”</w:t>
      </w:r>
      <w:r>
        <w:rPr>
          <w:rFonts w:ascii="Aptos" w:hAnsi="Aptos"/>
          <w:sz w:val="24"/>
        </w:rPr>
        <w:t xml:space="preserve"> (לָמוֹ, </w:t>
      </w:r>
      <w:r>
        <w:rPr>
          <w:rFonts w:ascii="Aptos" w:hAnsi="Aptos"/>
          <w:i/>
          <w:sz w:val="24"/>
        </w:rPr>
        <w:t>lamo</w:t>
      </w:r>
      <w:r>
        <w:rPr>
          <w:rFonts w:ascii="Aptos" w:hAnsi="Aptos"/>
          <w:sz w:val="24"/>
        </w:rPr>
        <w:t>)</w:t>
      </w:r>
    </w:p>
    <w:p>
      <w:pPr>
        <w:pStyle w:val="ListBullet"/>
        <w:bidi w:val="0"/>
      </w:pPr>
      <w:r>
        <w:rPr>
          <w:rFonts w:ascii="Aptos" w:hAnsi="Aptos"/>
          <w:sz w:val="24"/>
        </w:rPr>
        <w:t xml:space="preserve">and </w:t>
      </w:r>
      <w:r>
        <w:rPr>
          <w:rFonts w:ascii="Aptos" w:hAnsi="Aptos"/>
          <w:b/>
          <w:i w:val="0"/>
          <w:sz w:val="24"/>
        </w:rPr>
        <w:t>“His anointed”</w:t>
      </w:r>
      <w:r>
        <w:rPr>
          <w:rFonts w:ascii="Aptos" w:hAnsi="Aptos"/>
          <w:sz w:val="24"/>
        </w:rPr>
        <w:t xml:space="preserve"> (מְשִׁיחוֹ, </w:t>
      </w:r>
      <w:r>
        <w:rPr>
          <w:rFonts w:ascii="Aptos" w:hAnsi="Aptos"/>
          <w:i/>
          <w:sz w:val="24"/>
        </w:rPr>
        <w:t>meshicho</w:t>
      </w:r>
      <w:r>
        <w:rPr>
          <w:rFonts w:ascii="Aptos" w:hAnsi="Aptos"/>
          <w:sz w:val="24"/>
        </w:rPr>
        <w:t>)</w:t>
      </w:r>
    </w:p>
    <w:p>
      <w:pPr>
        <w:pStyle w:val="BodySans"/>
        <w:bidi w:val="0"/>
      </w:pPr>
      <w:r>
        <w:rPr>
          <w:rFonts w:ascii="Aptos" w:hAnsi="Aptos"/>
          <w:sz w:val="24"/>
        </w:rPr>
        <w:t xml:space="preserve">“Lamo” is a bit vague on purpose—it can mean “to them” as a group. Most likely it refers to </w:t>
      </w:r>
      <w:r>
        <w:rPr>
          <w:rFonts w:ascii="Aptos" w:hAnsi="Aptos"/>
          <w:b/>
          <w:i w:val="0"/>
          <w:sz w:val="24"/>
        </w:rPr>
        <w:t>the people of Israel</w:t>
      </w:r>
      <w:r>
        <w:rPr>
          <w:rFonts w:ascii="Aptos" w:hAnsi="Aptos"/>
          <w:sz w:val="24"/>
        </w:rPr>
        <w:t>, the community implied by “Your people / Your inheritance” in the next verse.</w:t>
      </w:r>
    </w:p>
    <w:p>
      <w:pPr>
        <w:pStyle w:val="BodySans"/>
        <w:bidi w:val="0"/>
      </w:pPr>
      <w:r>
        <w:rPr>
          <w:rFonts w:ascii="Aptos" w:hAnsi="Aptos"/>
          <w:b/>
          <w:i w:val="0"/>
          <w:sz w:val="24"/>
        </w:rPr>
        <w:t>מְשִׁיחוֹ</w:t>
      </w:r>
      <w:r>
        <w:rPr>
          <w:rFonts w:ascii="Aptos" w:hAnsi="Aptos"/>
          <w:sz w:val="24"/>
        </w:rPr>
        <w:t xml:space="preserve"> (</w:t>
      </w:r>
      <w:r>
        <w:rPr>
          <w:rFonts w:ascii="Aptos" w:hAnsi="Aptos"/>
          <w:i/>
          <w:sz w:val="24"/>
        </w:rPr>
        <w:t>meshicho</w:t>
      </w:r>
      <w:r>
        <w:rPr>
          <w:rFonts w:ascii="Aptos" w:hAnsi="Aptos"/>
          <w:sz w:val="24"/>
        </w:rPr>
        <w:t xml:space="preserve">, “His anointed one”) is important. The verb </w:t>
      </w:r>
      <w:r>
        <w:rPr>
          <w:rFonts w:ascii="Aptos" w:hAnsi="Aptos"/>
          <w:b/>
          <w:i w:val="0"/>
          <w:sz w:val="24"/>
        </w:rPr>
        <w:t>מָשַׁח</w:t>
      </w:r>
      <w:r>
        <w:rPr>
          <w:rFonts w:ascii="Aptos" w:hAnsi="Aptos"/>
          <w:sz w:val="24"/>
        </w:rPr>
        <w:t xml:space="preserve"> (</w:t>
      </w:r>
      <w:r>
        <w:rPr>
          <w:rFonts w:ascii="Aptos" w:hAnsi="Aptos"/>
          <w:i/>
          <w:sz w:val="24"/>
        </w:rPr>
        <w:t>mashach</w:t>
      </w:r>
      <w:r>
        <w:rPr>
          <w:rFonts w:ascii="Aptos" w:hAnsi="Aptos"/>
          <w:sz w:val="24"/>
        </w:rPr>
        <w:t xml:space="preserve">) means “to anoint with oil,” and </w:t>
      </w:r>
      <w:r>
        <w:rPr>
          <w:rFonts w:ascii="Aptos" w:hAnsi="Aptos"/>
          <w:b/>
          <w:i w:val="0"/>
          <w:sz w:val="24"/>
        </w:rPr>
        <w:t>מָשִׁיחַ</w:t>
      </w:r>
      <w:r>
        <w:rPr>
          <w:rFonts w:ascii="Aptos" w:hAnsi="Aptos"/>
          <w:sz w:val="24"/>
        </w:rPr>
        <w:t xml:space="preserve"> (</w:t>
      </w:r>
      <w:r>
        <w:rPr>
          <w:rFonts w:ascii="Aptos" w:hAnsi="Aptos"/>
          <w:i/>
          <w:sz w:val="24"/>
        </w:rPr>
        <w:t>mashiach</w:t>
      </w:r>
      <w:r>
        <w:rPr>
          <w:rFonts w:ascii="Aptos" w:hAnsi="Aptos"/>
          <w:sz w:val="24"/>
        </w:rPr>
        <w:t>) is someone set apart by that ritual—especially the king. “His anointed” in the Psalms usually means the Davidic king (see Psalm 2:2, Psalm 20:7).</w:t>
      </w:r>
    </w:p>
    <w:p>
      <w:pPr>
        <w:pStyle w:val="BodySans"/>
        <w:bidi w:val="0"/>
      </w:pPr>
      <w:r>
        <w:rPr>
          <w:rFonts w:ascii="Aptos" w:hAnsi="Aptos"/>
          <w:sz w:val="24"/>
        </w:rPr>
        <w:t>So verse 8 says:</w:t>
      </w:r>
    </w:p>
    <w:p>
      <w:pPr>
        <w:pStyle w:val="ListBullet"/>
        <w:bidi w:val="0"/>
      </w:pPr>
      <w:r>
        <w:rPr>
          <w:rFonts w:ascii="Aptos" w:hAnsi="Aptos"/>
          <w:sz w:val="24"/>
        </w:rPr>
        <w:t xml:space="preserve">God is </w:t>
      </w:r>
      <w:r>
        <w:rPr>
          <w:rFonts w:ascii="Aptos" w:hAnsi="Aptos"/>
          <w:b/>
          <w:i w:val="0"/>
          <w:sz w:val="24"/>
        </w:rPr>
        <w:t>strength for the people</w:t>
      </w:r>
      <w:r>
        <w:rPr>
          <w:rFonts w:ascii="Aptos" w:hAnsi="Aptos"/>
          <w:sz w:val="24"/>
        </w:rPr>
        <w:t>,</w:t>
      </w:r>
    </w:p>
    <w:p>
      <w:pPr>
        <w:pStyle w:val="ListBullet"/>
        <w:bidi w:val="0"/>
      </w:pPr>
      <w:r>
        <w:rPr>
          <w:rFonts w:ascii="Aptos" w:hAnsi="Aptos"/>
          <w:sz w:val="24"/>
        </w:rPr>
        <w:t xml:space="preserve">and also a </w:t>
      </w:r>
      <w:r>
        <w:rPr>
          <w:rFonts w:ascii="Aptos" w:hAnsi="Aptos"/>
          <w:b/>
          <w:i w:val="0"/>
          <w:sz w:val="24"/>
        </w:rPr>
        <w:t>stronghold of salvations</w:t>
      </w:r>
      <w:r>
        <w:rPr>
          <w:rFonts w:ascii="Aptos" w:hAnsi="Aptos"/>
          <w:sz w:val="24"/>
        </w:rPr>
        <w:t xml:space="preserve"> (מָעוֹז יְשׁוּעוֹת, </w:t>
      </w:r>
      <w:r>
        <w:rPr>
          <w:rFonts w:ascii="Aptos" w:hAnsi="Aptos"/>
          <w:i/>
          <w:sz w:val="24"/>
        </w:rPr>
        <w:t>ma‘oz yeshu‘ot</w:t>
      </w:r>
      <w:r>
        <w:rPr>
          <w:rFonts w:ascii="Aptos" w:hAnsi="Aptos"/>
          <w:sz w:val="24"/>
        </w:rPr>
        <w:t>) for the king.</w:t>
      </w:r>
    </w:p>
    <w:p>
      <w:pPr>
        <w:pStyle w:val="BodySans"/>
        <w:bidi w:val="0"/>
      </w:pPr>
      <w:r>
        <w:rPr>
          <w:rFonts w:ascii="Aptos" w:hAnsi="Aptos"/>
          <w:sz w:val="24"/>
        </w:rPr>
        <w:t xml:space="preserve">The word </w:t>
      </w:r>
      <w:r>
        <w:rPr>
          <w:rFonts w:ascii="Aptos" w:hAnsi="Aptos"/>
          <w:b/>
          <w:i w:val="0"/>
          <w:sz w:val="24"/>
        </w:rPr>
        <w:t>מָעוֹז</w:t>
      </w:r>
      <w:r>
        <w:rPr>
          <w:rFonts w:ascii="Aptos" w:hAnsi="Aptos"/>
          <w:sz w:val="24"/>
        </w:rPr>
        <w:t xml:space="preserve"> (</w:t>
      </w:r>
      <w:r>
        <w:rPr>
          <w:rFonts w:ascii="Aptos" w:hAnsi="Aptos"/>
          <w:i/>
          <w:sz w:val="24"/>
        </w:rPr>
        <w:t>ma‘oz</w:t>
      </w:r>
      <w:r>
        <w:rPr>
          <w:rFonts w:ascii="Aptos" w:hAnsi="Aptos"/>
          <w:sz w:val="24"/>
        </w:rPr>
        <w:t xml:space="preserve">) is like “fortress, stronghold,” a place you run into for safety. </w:t>
      </w:r>
      <w:r>
        <w:rPr>
          <w:rFonts w:ascii="Aptos" w:hAnsi="Aptos"/>
          <w:b/>
          <w:i w:val="0"/>
          <w:sz w:val="24"/>
        </w:rPr>
        <w:t>יְשׁוּעוֹת</w:t>
      </w:r>
      <w:r>
        <w:rPr>
          <w:rFonts w:ascii="Aptos" w:hAnsi="Aptos"/>
          <w:sz w:val="24"/>
        </w:rPr>
        <w:t xml:space="preserve"> (</w:t>
      </w:r>
      <w:r>
        <w:rPr>
          <w:rFonts w:ascii="Aptos" w:hAnsi="Aptos"/>
          <w:i/>
          <w:sz w:val="24"/>
        </w:rPr>
        <w:t>yeshu‘ot</w:t>
      </w:r>
      <w:r>
        <w:rPr>
          <w:rFonts w:ascii="Aptos" w:hAnsi="Aptos"/>
          <w:sz w:val="24"/>
        </w:rPr>
        <w:t>, “salvations,” plural) hints at multiple acts of rescue. God is not a one‑time lifesaver; He’s a repeated pattern of deliverance.</w:t>
      </w:r>
    </w:p>
    <w:p>
      <w:pPr>
        <w:pStyle w:val="BodySans"/>
        <w:bidi w:val="0"/>
      </w:pPr>
      <w:r>
        <w:rPr>
          <w:rFonts w:ascii="Aptos" w:hAnsi="Aptos"/>
          <w:sz w:val="24"/>
        </w:rPr>
        <w:t>Why bring the king in now? At a historical level, if David wrote this while under threat (for example, during Absalom’s rebellion), his personal survival literally meant survival for the kingdom. Protecting the “anointed” was how God protected “them.”</w:t>
      </w:r>
    </w:p>
    <w:p>
      <w:pPr>
        <w:pStyle w:val="BodySans"/>
        <w:bidi w:val="0"/>
      </w:pPr>
      <w:r>
        <w:rPr>
          <w:rFonts w:ascii="Aptos" w:hAnsi="Aptos"/>
          <w:sz w:val="24"/>
        </w:rPr>
        <w:t xml:space="preserve">Later, in exile, when there was no Davidic king on the throne, Jewish readers could hear “His anointed” as the </w:t>
      </w:r>
      <w:r>
        <w:rPr>
          <w:rFonts w:ascii="Aptos" w:hAnsi="Aptos"/>
          <w:b/>
          <w:i w:val="0"/>
          <w:sz w:val="24"/>
        </w:rPr>
        <w:t>future</w:t>
      </w:r>
      <w:r>
        <w:rPr>
          <w:rFonts w:ascii="Aptos" w:hAnsi="Aptos"/>
          <w:sz w:val="24"/>
        </w:rPr>
        <w:t xml:space="preserve"> Messiah. Greek translators rendered it </w:t>
      </w:r>
      <w:r>
        <w:rPr>
          <w:rFonts w:ascii="Aptos" w:hAnsi="Aptos"/>
          <w:b/>
          <w:i w:val="0"/>
          <w:sz w:val="24"/>
        </w:rPr>
        <w:t>τοῦ χριστοῦ αὐτοῦ</w:t>
      </w:r>
      <w:r>
        <w:rPr>
          <w:rFonts w:ascii="Aptos" w:hAnsi="Aptos"/>
          <w:sz w:val="24"/>
        </w:rPr>
        <w:t xml:space="preserve"> (</w:t>
      </w:r>
      <w:r>
        <w:rPr>
          <w:rFonts w:ascii="Aptos" w:hAnsi="Aptos"/>
          <w:i/>
          <w:sz w:val="24"/>
        </w:rPr>
        <w:t>tou christou autou</w:t>
      </w:r>
      <w:r>
        <w:rPr>
          <w:rFonts w:ascii="Aptos" w:hAnsi="Aptos"/>
          <w:sz w:val="24"/>
        </w:rPr>
        <w:t>, “His Christ”), which is where Christian interpretation gets a direct line to Jesus.</w:t>
      </w:r>
    </w:p>
    <w:p>
      <w:pPr>
        <w:pStyle w:val="BodySans"/>
        <w:bidi w:val="0"/>
      </w:pPr>
      <w:r>
        <w:rPr>
          <w:rFonts w:ascii="Aptos" w:hAnsi="Aptos"/>
          <w:sz w:val="24"/>
        </w:rPr>
        <w:t xml:space="preserve">But even if you keep it in its original monarchic setting, the move here is from </w:t>
      </w:r>
      <w:r>
        <w:rPr>
          <w:rFonts w:ascii="Aptos" w:hAnsi="Aptos"/>
          <w:b/>
          <w:i w:val="0"/>
          <w:sz w:val="24"/>
        </w:rPr>
        <w:t>“me and my crisis”</w:t>
      </w:r>
      <w:r>
        <w:rPr>
          <w:rFonts w:ascii="Aptos" w:hAnsi="Aptos"/>
          <w:sz w:val="24"/>
        </w:rPr>
        <w:t xml:space="preserve"> to </w:t>
      </w:r>
      <w:r>
        <w:rPr>
          <w:rFonts w:ascii="Aptos" w:hAnsi="Aptos"/>
          <w:b/>
          <w:i w:val="0"/>
          <w:sz w:val="24"/>
        </w:rPr>
        <w:t>“us and our destiny.”</w:t>
      </w:r>
      <w:r>
        <w:rPr>
          <w:rFonts w:ascii="Aptos" w:hAnsi="Aptos"/>
          <w:sz w:val="24"/>
        </w:rPr>
        <w:t xml:space="preserve"> My experience of God as strength and shield becomes a window into how God relates to the whole people and their leader.</w:t>
      </w:r>
    </w:p>
    <w:p>
      <w:pPr>
        <w:pStyle w:val="BodySans"/>
        <w:bidi w:val="0"/>
      </w:pPr>
      <w:r>
        <w:rPr>
          <w:rFonts w:ascii="Aptos" w:hAnsi="Aptos"/>
          <w:sz w:val="24"/>
        </w:rPr>
        <w:t>Medieval commentators pick up on this:</w:t>
      </w:r>
    </w:p>
    <w:p>
      <w:pPr>
        <w:pStyle w:val="ListBullet"/>
        <w:bidi w:val="0"/>
      </w:pPr>
      <w:r>
        <w:rPr>
          <w:rFonts w:ascii="Aptos" w:hAnsi="Aptos"/>
          <w:b/>
          <w:i w:val="0"/>
          <w:sz w:val="24"/>
        </w:rPr>
        <w:t>Rashi</w:t>
      </w:r>
      <w:r>
        <w:rPr>
          <w:rFonts w:ascii="Aptos" w:hAnsi="Aptos"/>
          <w:sz w:val="24"/>
        </w:rPr>
        <w:t xml:space="preserve"> (11th‑c. French rabbi) glosses “to them” as “to all who depend on Him,” i.e., the whole of Israel.</w:t>
      </w:r>
    </w:p>
    <w:p>
      <w:pPr>
        <w:pStyle w:val="ListBullet"/>
        <w:bidi w:val="0"/>
      </w:pPr>
      <w:r>
        <w:rPr>
          <w:rFonts w:ascii="Aptos" w:hAnsi="Aptos"/>
          <w:b/>
          <w:i w:val="0"/>
          <w:sz w:val="24"/>
        </w:rPr>
        <w:t>Radak</w:t>
      </w:r>
      <w:r>
        <w:rPr>
          <w:rFonts w:ascii="Aptos" w:hAnsi="Aptos"/>
          <w:sz w:val="24"/>
        </w:rPr>
        <w:t xml:space="preserve"> says: as David prays from the temple, he now intercedes that God would also be strength for Israel in battle, especially when David himself is no longer leading them.</w:t>
      </w:r>
    </w:p>
    <w:p>
      <w:pPr>
        <w:pStyle w:val="BodySans"/>
        <w:bidi w:val="0"/>
      </w:pPr>
      <w:r>
        <w:rPr>
          <w:rFonts w:ascii="Aptos" w:hAnsi="Aptos"/>
          <w:sz w:val="24"/>
        </w:rPr>
        <w:t>Verse 8, then, is the hinge between personal story and communal theology.</w:t>
      </w:r>
    </w:p>
    <w:p>
      <w:pPr>
        <w:pBdr>
          <w:bottom w:val="single" w:sz="12" w:space="1" w:color="000000"/>
        </w:pBdr>
      </w:pPr>
    </w:p>
    <w:p>
      <w:pPr>
        <w:pStyle w:val="Heading3"/>
      </w:pPr>
      <w:r>
        <w:t>Verse 9</w:t>
      </w:r>
    </w:p>
    <w:p>
      <w:pPr>
        <w:pStyle w:val="BodySans"/>
        <w:bidi w:val="0"/>
      </w:pPr>
      <w:r>
        <w:rPr>
          <w:rFonts w:ascii="Aptos" w:hAnsi="Aptos"/>
          <w:sz w:val="24"/>
        </w:rPr>
        <w:t>הוֹשִׁיעָה אֶת־עַמֶּךָ, וּבָרֵךְ אֶת־נַחֲלָתֶךָ; וּרְעֵם וְנַשְּׂאֵם, עַד־הָעוֹלָם.‏</w:t>
      </w:r>
    </w:p>
    <w:p>
      <w:pPr>
        <w:pStyle w:val="BodySans"/>
        <w:bidi w:val="0"/>
      </w:pPr>
      <w:r>
        <w:rPr>
          <w:rFonts w:ascii="Aptos" w:hAnsi="Aptos"/>
          <w:sz w:val="24"/>
        </w:rPr>
        <w:t>The psalm ends with four imperatives that sum up its theology of God’s care.</w:t>
      </w:r>
    </w:p>
    <w:p>
      <w:pPr>
        <w:pStyle w:val="BodySans"/>
        <w:bidi w:val="0"/>
      </w:pPr>
      <w:r>
        <w:rPr>
          <w:rFonts w:ascii="Aptos" w:hAnsi="Aptos"/>
          <w:sz w:val="24"/>
        </w:rPr>
        <w:t>הוֹשִׁיעָה (“Save!”) is the causative form of יָשַׁע, “to be spacious, to be delivered.” It is the root behind הוֹשִׁיעָנָא (“Hosanna, save now!”). The object is collective: עַמֶּךָ, “Your people.” This is covenant language from Exodus: “I will take you to be My people, and I will be your God” – וְלָקַחְתִּי אֶתְכֶם לִי לְעָם (Exodus 6:7).‏</w:t>
      </w:r>
    </w:p>
    <w:p>
      <w:pPr>
        <w:pStyle w:val="BodySans"/>
        <w:bidi w:val="0"/>
      </w:pPr>
      <w:r>
        <w:rPr>
          <w:rFonts w:ascii="Aptos" w:hAnsi="Aptos"/>
          <w:sz w:val="24"/>
        </w:rPr>
        <w:t>וּבָרֵךְ אֶת־נַחֲלָתֶךָ adds another register. נַחֲלָה (“inheritance”) evokes Israel as God’s special possession: “YHWH’s portion is His people, Jacob His allotted inheritance” – כִּי חֵלֶק ה׳ עַמּוֹ, יַעֲקֹב חֶבֶל נַחֲלָתוֹ (Deuteronomy 32:9). To “bless Your inheritance” is not just to send rain and peace but to honor a long‑term commitment. Radak glosses: “Save them from their enemies and bless them in the work of their hands.”</w:t>
      </w:r>
    </w:p>
    <w:p>
      <w:pPr>
        <w:pStyle w:val="BodySans"/>
        <w:bidi w:val="0"/>
      </w:pPr>
      <w:r>
        <w:rPr>
          <w:rFonts w:ascii="Aptos" w:hAnsi="Aptos"/>
          <w:sz w:val="24"/>
        </w:rPr>
        <w:t>The next verbs switch to pastoral and parental imagery: וּרְעֵם (“tend them, shepherd them”) and וְנַשְּׂאֵם (“lift them up, carry them”). רָעָה (“to shepherd”) is the root behind Psalm 23’s opening, “YHWH is my shepherd” – ה׳ רֹעִי. Applied here corporately, it asks God to do for the nation what He does in that beloved psalm for the individual: feed, guide, protect. Micah 7:14 prays similarly, “Shepherd Your people with Your staff, the flock of Your inheritance” – רְעֵה עַמְּךָ בְּשִׁבְטֶךָ צֹאן נַחֲלָתֶךָ.‏</w:t>
      </w:r>
    </w:p>
    <w:p>
      <w:pPr>
        <w:pStyle w:val="BodySans"/>
        <w:bidi w:val="0"/>
      </w:pPr>
      <w:r>
        <w:rPr>
          <w:rFonts w:ascii="Aptos" w:hAnsi="Aptos"/>
          <w:sz w:val="24"/>
        </w:rPr>
        <w:t>נָשָׂא (“to carry, bear”) recalls the wilderness language we noted earlier: “YHWH your God carried you, as a man carries his son” (Deuteronomy 1:31); “He lifted them up and carried them all the days of old” – וַיְנַטְּלֵם וַיְנַשְּׂאֵם כׇּל־יְמֵי עוֹלָם (Isaiah 63:9). That last phrase rhymes conceptually with Psalm 28’s final temporal frame, עַד־הָעוֹלָם, “forever, to the age.” The contrast with the opening’s “those who go down to the Pit” could not be sharper: instead of being dragged downward into oblivion, God’s people are to be borne upward, sustained into ongoing life and memory.‏</w:t>
      </w:r>
    </w:p>
    <w:p>
      <w:pPr>
        <w:pStyle w:val="BodySans"/>
        <w:bidi w:val="0"/>
      </w:pPr>
      <w:r>
        <w:rPr>
          <w:rFonts w:ascii="Aptos" w:hAnsi="Aptos"/>
          <w:sz w:val="24"/>
        </w:rPr>
        <w:t>There is a small poetic curiosity here: as noted in the liturgical section, this verse contains ten Hebrew words. In communities that use it to “count” a minyan, each word is mapped to a present person, embedding the psalm’s closing picture into the very act of communal gathering: the people as “Your inheritance,” under the care of the Shepherd who carries.</w:t>
      </w:r>
    </w:p>
    <w:p>
      <w:pPr>
        <w:pStyle w:val="BodySans"/>
        <w:bidi w:val="0"/>
      </w:pPr>
      <w:r>
        <w:rPr>
          <w:rFonts w:ascii="Aptos" w:hAnsi="Aptos"/>
          <w:sz w:val="24"/>
        </w:rPr>
        <w:t xml:space="preserve">In literary terms, the verse completes the psalm’s transformation. The opening plea, “Do not be silent </w:t>
      </w:r>
      <w:r>
        <w:rPr>
          <w:rFonts w:ascii="Aptos" w:hAnsi="Aptos"/>
          <w:i/>
          <w:sz w:val="24"/>
        </w:rPr>
        <w:t>from me</w:t>
      </w:r>
      <w:r>
        <w:rPr>
          <w:rFonts w:ascii="Aptos" w:hAnsi="Aptos"/>
          <w:sz w:val="24"/>
        </w:rPr>
        <w:t>,” has become a blessing and request for all. The fear of being mis‑sorted with the wicked is answered not only by personal assurance but by the vision of a God who saves, blesses, shepherds, and bears an entire people, permanently.</w:t>
      </w:r>
    </w:p>
    <w:p>
      <w:pPr>
        <w:pStyle w:val="BodySans"/>
        <w:jc w:val="center"/>
      </w:pPr>
      <w:r>
        <w:rPr>
          <w:rFonts w:ascii="Aptos" w:hAnsi="Aptos"/>
          <w:sz w:val="24"/>
        </w:rPr>
        <w:t>—</w:t>
      </w:r>
    </w:p>
    <w:p>
      <w:pPr>
        <w:pStyle w:val="BodySans"/>
        <w:bidi w:val="0"/>
      </w:pPr>
      <w:r>
        <w:rPr>
          <w:rFonts w:ascii="Aptos" w:hAnsi="Aptos"/>
          <w:b/>
          <w:color w:val="008000"/>
          <w:sz w:val="24"/>
        </w:rPr>
        <w:t xml:space="preserve">“Save </w:t>
      </w:r>
      <w:r>
        <w:rPr>
          <w:rFonts w:ascii="Aptos" w:hAnsi="Aptos"/>
          <w:sz w:val="24"/>
        </w:rPr>
        <w:t>Your people</w:t>
      </w:r>
    </w:p>
    <w:p>
      <w:pPr>
        <w:pStyle w:val="BodySans"/>
        <w:bidi w:val="0"/>
      </w:pPr>
      <w:r>
        <w:rPr>
          <w:rFonts w:ascii="Aptos" w:hAnsi="Aptos"/>
          <w:sz w:val="24"/>
        </w:rPr>
        <w:t>and bless Your inheritance;</w:t>
      </w:r>
    </w:p>
    <w:p>
      <w:pPr>
        <w:pStyle w:val="BodySans"/>
        <w:bidi w:val="0"/>
      </w:pPr>
      <w:r>
        <w:rPr>
          <w:rFonts w:ascii="Aptos" w:hAnsi="Aptos"/>
          <w:sz w:val="24"/>
        </w:rPr>
        <w:t>shepherd them and carry them</w:t>
      </w:r>
    </w:p>
    <w:p>
      <w:pPr>
        <w:pStyle w:val="BodySans"/>
        <w:bidi w:val="0"/>
      </w:pPr>
      <w:r>
        <w:rPr>
          <w:rFonts w:ascii="Aptos" w:hAnsi="Aptos"/>
          <w:sz w:val="24"/>
        </w:rPr>
        <w:t>forever.”</w:t>
      </w:r>
    </w:p>
    <w:p>
      <w:pPr>
        <w:pStyle w:val="BodySans"/>
        <w:bidi w:val="0"/>
      </w:pPr>
      <w:r>
        <w:rPr>
          <w:rFonts w:ascii="Aptos" w:hAnsi="Aptos"/>
          <w:sz w:val="24"/>
        </w:rPr>
        <w:t>The psalm ends with four packed imperatives:</w:t>
      </w:r>
    </w:p>
    <w:p>
      <w:pPr>
        <w:pStyle w:val="BodySans"/>
        <w:bidi w:val="0"/>
      </w:pPr>
      <w:r>
        <w:rPr>
          <w:rFonts w:ascii="Aptos" w:hAnsi="Aptos"/>
          <w:sz w:val="24"/>
        </w:rPr>
        <w:t xml:space="preserve">1. </w:t>
      </w:r>
      <w:r>
        <w:rPr>
          <w:rFonts w:ascii="Aptos" w:hAnsi="Aptos"/>
          <w:b/>
          <w:i w:val="0"/>
          <w:sz w:val="24"/>
        </w:rPr>
        <w:t>הוֹשִׁיעָה</w:t>
      </w:r>
      <w:r>
        <w:rPr>
          <w:rFonts w:ascii="Aptos" w:hAnsi="Aptos"/>
          <w:sz w:val="24"/>
        </w:rPr>
        <w:t xml:space="preserve"> – “Save / deliver!” (from </w:t>
      </w:r>
      <w:r>
        <w:rPr>
          <w:rFonts w:ascii="Aptos" w:hAnsi="Aptos"/>
          <w:b/>
          <w:i w:val="0"/>
          <w:sz w:val="24"/>
        </w:rPr>
        <w:t>יָשַׁע</w:t>
      </w:r>
      <w:r>
        <w:rPr>
          <w:rFonts w:ascii="Aptos" w:hAnsi="Aptos"/>
          <w:sz w:val="24"/>
        </w:rPr>
        <w:t xml:space="preserve">, </w:t>
      </w:r>
      <w:r>
        <w:rPr>
          <w:rFonts w:ascii="Aptos" w:hAnsi="Aptos"/>
          <w:i/>
          <w:sz w:val="24"/>
        </w:rPr>
        <w:t>yasha‘</w:t>
      </w:r>
      <w:r>
        <w:rPr>
          <w:rFonts w:ascii="Aptos" w:hAnsi="Aptos"/>
          <w:sz w:val="24"/>
        </w:rPr>
        <w:t>)</w:t>
      </w:r>
    </w:p>
    <w:p>
      <w:pPr>
        <w:pStyle w:val="BodySans"/>
        <w:bidi w:val="0"/>
      </w:pPr>
      <w:r>
        <w:rPr>
          <w:rFonts w:ascii="Aptos" w:hAnsi="Aptos"/>
          <w:sz w:val="24"/>
        </w:rPr>
        <w:t xml:space="preserve">2. </w:t>
      </w:r>
      <w:r>
        <w:rPr>
          <w:rFonts w:ascii="Aptos" w:hAnsi="Aptos"/>
          <w:b/>
          <w:i w:val="0"/>
          <w:sz w:val="24"/>
        </w:rPr>
        <w:t>בָרֵךְ</w:t>
      </w:r>
      <w:r>
        <w:rPr>
          <w:rFonts w:ascii="Aptos" w:hAnsi="Aptos"/>
          <w:sz w:val="24"/>
        </w:rPr>
        <w:t xml:space="preserve"> – “Bless!” (from </w:t>
      </w:r>
      <w:r>
        <w:rPr>
          <w:rFonts w:ascii="Aptos" w:hAnsi="Aptos"/>
          <w:b/>
          <w:i w:val="0"/>
          <w:sz w:val="24"/>
        </w:rPr>
        <w:t>בָּרַךְ</w:t>
      </w:r>
      <w:r>
        <w:rPr>
          <w:rFonts w:ascii="Aptos" w:hAnsi="Aptos"/>
          <w:sz w:val="24"/>
        </w:rPr>
        <w:t xml:space="preserve">, </w:t>
      </w:r>
      <w:r>
        <w:rPr>
          <w:rFonts w:ascii="Aptos" w:hAnsi="Aptos"/>
          <w:i/>
          <w:sz w:val="24"/>
        </w:rPr>
        <w:t>barach</w:t>
      </w:r>
      <w:r>
        <w:rPr>
          <w:rFonts w:ascii="Aptos" w:hAnsi="Aptos"/>
          <w:sz w:val="24"/>
        </w:rPr>
        <w:t>)</w:t>
      </w:r>
    </w:p>
    <w:p>
      <w:pPr>
        <w:pStyle w:val="BodySans"/>
        <w:bidi w:val="0"/>
      </w:pPr>
      <w:r>
        <w:rPr>
          <w:rFonts w:ascii="Aptos" w:hAnsi="Aptos"/>
          <w:sz w:val="24"/>
        </w:rPr>
        <w:t xml:space="preserve">3. </w:t>
      </w:r>
      <w:r>
        <w:rPr>
          <w:rFonts w:ascii="Aptos" w:hAnsi="Aptos"/>
          <w:b/>
          <w:i w:val="0"/>
          <w:sz w:val="24"/>
        </w:rPr>
        <w:t>רְעֵם</w:t>
      </w:r>
      <w:r>
        <w:rPr>
          <w:rFonts w:ascii="Aptos" w:hAnsi="Aptos"/>
          <w:sz w:val="24"/>
        </w:rPr>
        <w:t xml:space="preserve"> – “Shepherd them!” (from </w:t>
      </w:r>
      <w:r>
        <w:rPr>
          <w:rFonts w:ascii="Aptos" w:hAnsi="Aptos"/>
          <w:b/>
          <w:i w:val="0"/>
          <w:sz w:val="24"/>
        </w:rPr>
        <w:t>רָעָה</w:t>
      </w:r>
      <w:r>
        <w:rPr>
          <w:rFonts w:ascii="Aptos" w:hAnsi="Aptos"/>
          <w:sz w:val="24"/>
        </w:rPr>
        <w:t xml:space="preserve">, </w:t>
      </w:r>
      <w:r>
        <w:rPr>
          <w:rFonts w:ascii="Aptos" w:hAnsi="Aptos"/>
          <w:i/>
          <w:sz w:val="24"/>
        </w:rPr>
        <w:t>ra‘ah</w:t>
      </w:r>
      <w:r>
        <w:rPr>
          <w:rFonts w:ascii="Aptos" w:hAnsi="Aptos"/>
          <w:sz w:val="24"/>
        </w:rPr>
        <w:t>, to pasture / tend a flock)</w:t>
      </w:r>
    </w:p>
    <w:p>
      <w:pPr>
        <w:pStyle w:val="BodySans"/>
        <w:bidi w:val="0"/>
      </w:pPr>
      <w:r>
        <w:rPr>
          <w:rFonts w:ascii="Aptos" w:hAnsi="Aptos"/>
          <w:sz w:val="24"/>
        </w:rPr>
        <w:t xml:space="preserve">4. </w:t>
      </w:r>
      <w:r>
        <w:rPr>
          <w:rFonts w:ascii="Aptos" w:hAnsi="Aptos"/>
          <w:b/>
          <w:i w:val="0"/>
          <w:sz w:val="24"/>
        </w:rPr>
        <w:t>נַשְּׂאֵם</w:t>
      </w:r>
      <w:r>
        <w:rPr>
          <w:rFonts w:ascii="Aptos" w:hAnsi="Aptos"/>
          <w:sz w:val="24"/>
        </w:rPr>
        <w:t xml:space="preserve"> – “Carry them!” (from </w:t>
      </w:r>
      <w:r>
        <w:rPr>
          <w:rFonts w:ascii="Aptos" w:hAnsi="Aptos"/>
          <w:b/>
          <w:i w:val="0"/>
          <w:sz w:val="24"/>
        </w:rPr>
        <w:t>נָשָׂא</w:t>
      </w:r>
      <w:r>
        <w:rPr>
          <w:rFonts w:ascii="Aptos" w:hAnsi="Aptos"/>
          <w:sz w:val="24"/>
        </w:rPr>
        <w:t xml:space="preserve">, </w:t>
      </w:r>
      <w:r>
        <w:rPr>
          <w:rFonts w:ascii="Aptos" w:hAnsi="Aptos"/>
          <w:i/>
          <w:sz w:val="24"/>
        </w:rPr>
        <w:t>nasa</w:t>
      </w:r>
      <w:r>
        <w:rPr>
          <w:rFonts w:ascii="Aptos" w:hAnsi="Aptos"/>
          <w:sz w:val="24"/>
        </w:rPr>
        <w:t>, to lift / carry / bear)</w:t>
      </w:r>
    </w:p>
    <w:p>
      <w:pPr>
        <w:pStyle w:val="BodySans"/>
        <w:bidi w:val="0"/>
      </w:pPr>
      <w:r>
        <w:rPr>
          <w:rFonts w:ascii="Aptos" w:hAnsi="Aptos"/>
          <w:sz w:val="24"/>
        </w:rPr>
        <w:t>The objects are two classic covenant terms:</w:t>
      </w:r>
    </w:p>
    <w:p>
      <w:pPr>
        <w:pStyle w:val="ListBullet"/>
        <w:bidi w:val="0"/>
      </w:pPr>
      <w:r>
        <w:rPr>
          <w:rFonts w:ascii="Aptos" w:hAnsi="Aptos"/>
          <w:b/>
          <w:i w:val="0"/>
          <w:sz w:val="24"/>
        </w:rPr>
        <w:t>עַמֶּךָ</w:t>
      </w:r>
      <w:r>
        <w:rPr>
          <w:rFonts w:ascii="Aptos" w:hAnsi="Aptos"/>
          <w:sz w:val="24"/>
        </w:rPr>
        <w:t xml:space="preserve"> – “Your people”</w:t>
      </w:r>
    </w:p>
    <w:p>
      <w:pPr>
        <w:pStyle w:val="ListBullet"/>
        <w:bidi w:val="0"/>
      </w:pPr>
      <w:r>
        <w:rPr>
          <w:rFonts w:ascii="Aptos" w:hAnsi="Aptos"/>
          <w:b/>
          <w:i w:val="0"/>
          <w:sz w:val="24"/>
        </w:rPr>
        <w:t>נַחֲלָתֶךָ</w:t>
      </w:r>
      <w:r>
        <w:rPr>
          <w:rFonts w:ascii="Aptos" w:hAnsi="Aptos"/>
          <w:sz w:val="24"/>
        </w:rPr>
        <w:t xml:space="preserve"> – “Your inheritance” (meaning the people God has claimed as His special possession)</w:t>
      </w:r>
    </w:p>
    <w:p>
      <w:pPr>
        <w:pStyle w:val="BodySans"/>
        <w:bidi w:val="0"/>
      </w:pPr>
      <w:r>
        <w:rPr>
          <w:rFonts w:ascii="Aptos" w:hAnsi="Aptos"/>
          <w:sz w:val="24"/>
        </w:rPr>
        <w:t xml:space="preserve">“Save” and “bless” cover </w:t>
      </w:r>
      <w:r>
        <w:rPr>
          <w:rFonts w:ascii="Aptos" w:hAnsi="Aptos"/>
          <w:b/>
          <w:i w:val="0"/>
          <w:sz w:val="24"/>
        </w:rPr>
        <w:t>rescue from danger</w:t>
      </w:r>
      <w:r>
        <w:rPr>
          <w:rFonts w:ascii="Aptos" w:hAnsi="Aptos"/>
          <w:sz w:val="24"/>
        </w:rPr>
        <w:t xml:space="preserve"> and </w:t>
      </w:r>
      <w:r>
        <w:rPr>
          <w:rFonts w:ascii="Aptos" w:hAnsi="Aptos"/>
          <w:b/>
          <w:i w:val="0"/>
          <w:sz w:val="24"/>
        </w:rPr>
        <w:t>positive flourishing</w:t>
      </w:r>
      <w:r>
        <w:rPr>
          <w:rFonts w:ascii="Aptos" w:hAnsi="Aptos"/>
          <w:sz w:val="24"/>
        </w:rPr>
        <w:t>. “Shepherd” and “carry” add a more intimate, pastoral image.</w:t>
      </w:r>
    </w:p>
    <w:p>
      <w:pPr>
        <w:pStyle w:val="BodySans"/>
        <w:bidi w:val="0"/>
      </w:pPr>
      <w:r>
        <w:rPr>
          <w:rFonts w:ascii="Aptos" w:hAnsi="Aptos"/>
          <w:sz w:val="24"/>
        </w:rPr>
        <w:t xml:space="preserve">The verb </w:t>
      </w:r>
      <w:r>
        <w:rPr>
          <w:rFonts w:ascii="Aptos" w:hAnsi="Aptos"/>
          <w:b/>
          <w:i w:val="0"/>
          <w:sz w:val="24"/>
        </w:rPr>
        <w:t>רָעָה</w:t>
      </w:r>
      <w:r>
        <w:rPr>
          <w:rFonts w:ascii="Aptos" w:hAnsi="Aptos"/>
          <w:sz w:val="24"/>
        </w:rPr>
        <w:t xml:space="preserve"> (</w:t>
      </w:r>
      <w:r>
        <w:rPr>
          <w:rFonts w:ascii="Aptos" w:hAnsi="Aptos"/>
          <w:i/>
          <w:sz w:val="24"/>
        </w:rPr>
        <w:t>ra‘ah</w:t>
      </w:r>
      <w:r>
        <w:rPr>
          <w:rFonts w:ascii="Aptos" w:hAnsi="Aptos"/>
          <w:sz w:val="24"/>
        </w:rPr>
        <w:t xml:space="preserve">, “to shepherd”) immediately recalls Psalm 23:1, </w:t>
      </w:r>
      <w:r>
        <w:rPr>
          <w:rFonts w:ascii="Aptos" w:hAnsi="Aptos"/>
          <w:b/>
          <w:i w:val="0"/>
          <w:sz w:val="24"/>
        </w:rPr>
        <w:t>“YHWH is my shepherd”</w:t>
      </w:r>
      <w:r>
        <w:rPr>
          <w:rFonts w:ascii="Aptos" w:hAnsi="Aptos"/>
          <w:sz w:val="24"/>
        </w:rPr>
        <w:t xml:space="preserve"> (ה׳ רֹעִי, </w:t>
      </w:r>
      <w:r>
        <w:rPr>
          <w:rFonts w:ascii="Aptos" w:hAnsi="Aptos"/>
          <w:i/>
          <w:sz w:val="24"/>
        </w:rPr>
        <w:t>YHWH ro‘i</w:t>
      </w:r>
      <w:r>
        <w:rPr>
          <w:rFonts w:ascii="Aptos" w:hAnsi="Aptos"/>
          <w:sz w:val="24"/>
        </w:rPr>
        <w:t>). Here that metaphor goes national: God isn’t just “my shepherd” but “our shepherd.”</w:t>
      </w:r>
    </w:p>
    <w:p>
      <w:pPr>
        <w:pStyle w:val="BodySans"/>
        <w:bidi w:val="0"/>
      </w:pPr>
      <w:r>
        <w:rPr>
          <w:rFonts w:ascii="Aptos" w:hAnsi="Aptos"/>
          <w:b/>
          <w:i w:val="0"/>
          <w:sz w:val="24"/>
        </w:rPr>
        <w:t>נָשָׂא</w:t>
      </w:r>
      <w:r>
        <w:rPr>
          <w:rFonts w:ascii="Aptos" w:hAnsi="Aptos"/>
          <w:sz w:val="24"/>
        </w:rPr>
        <w:t xml:space="preserve"> (</w:t>
      </w:r>
      <w:r>
        <w:rPr>
          <w:rFonts w:ascii="Aptos" w:hAnsi="Aptos"/>
          <w:i/>
          <w:sz w:val="24"/>
        </w:rPr>
        <w:t>nasa</w:t>
      </w:r>
      <w:r>
        <w:rPr>
          <w:rFonts w:ascii="Aptos" w:hAnsi="Aptos"/>
          <w:sz w:val="24"/>
        </w:rPr>
        <w:t>, “to carry”) evokes parental care. Deuteronomy 1:31 says God carried Israel in the wilderness “as a man carries his son” ‭(וֹנבְּ־תאֶ שׁיאִ אשָּׂיִ רשֶׁאֲכַּ)‬. Isaiah 46:4 has God promise, “I have made, and I will bear; I will carry and will save” ‭(טלֵּמַאֲוַ לבֹּסְאֲוַ אשָּׂאֶ ינִאֲוַ)‬.‏</w:t>
      </w:r>
    </w:p>
    <w:p>
      <w:pPr>
        <w:pStyle w:val="BodySans"/>
        <w:bidi w:val="0"/>
      </w:pPr>
      <w:r>
        <w:rPr>
          <w:rFonts w:ascii="Aptos" w:hAnsi="Aptos"/>
          <w:sz w:val="24"/>
        </w:rPr>
        <w:t xml:space="preserve">There’s a beautiful contrast to verse 3. The psalmist had begged, </w:t>
      </w:r>
      <w:r>
        <w:rPr>
          <w:rFonts w:ascii="Aptos" w:hAnsi="Aptos"/>
          <w:b/>
          <w:i w:val="0"/>
          <w:sz w:val="24"/>
        </w:rPr>
        <w:t>“Do not drag me away with the wicked”</w:t>
      </w:r>
      <w:r>
        <w:rPr>
          <w:rFonts w:ascii="Aptos" w:hAnsi="Aptos"/>
          <w:sz w:val="24"/>
        </w:rPr>
        <w:t xml:space="preserve"> ‭(םיעִשָׁרְ־םעִ ינִכֵשְׁמְתִּ־לאַ)‬. The verb there, </w:t>
      </w:r>
      <w:r>
        <w:rPr>
          <w:rFonts w:ascii="Aptos" w:hAnsi="Aptos"/>
          <w:b/>
          <w:i w:val="0"/>
          <w:sz w:val="24"/>
        </w:rPr>
        <w:t>מָשַׁךְ</w:t>
      </w:r>
      <w:r>
        <w:rPr>
          <w:rFonts w:ascii="Aptos" w:hAnsi="Aptos"/>
          <w:sz w:val="24"/>
        </w:rPr>
        <w:t xml:space="preserve"> (</w:t>
      </w:r>
      <w:r>
        <w:rPr>
          <w:rFonts w:ascii="Aptos" w:hAnsi="Aptos"/>
          <w:i/>
          <w:sz w:val="24"/>
        </w:rPr>
        <w:t>mashakh</w:t>
      </w:r>
      <w:r>
        <w:rPr>
          <w:rFonts w:ascii="Aptos" w:hAnsi="Aptos"/>
          <w:sz w:val="24"/>
        </w:rPr>
        <w:t xml:space="preserve">, “drag”), suggests being pulled </w:t>
      </w:r>
      <w:r>
        <w:rPr>
          <w:rFonts w:ascii="Aptos" w:hAnsi="Aptos"/>
          <w:b/>
          <w:i w:val="0"/>
          <w:sz w:val="24"/>
        </w:rPr>
        <w:t>down</w:t>
      </w:r>
      <w:r>
        <w:rPr>
          <w:rFonts w:ascii="Aptos" w:hAnsi="Aptos"/>
          <w:sz w:val="24"/>
        </w:rPr>
        <w:t xml:space="preserve"> to judgment. Here the verb </w:t>
      </w:r>
      <w:r>
        <w:rPr>
          <w:rFonts w:ascii="Aptos" w:hAnsi="Aptos"/>
          <w:b/>
          <w:i w:val="0"/>
          <w:sz w:val="24"/>
        </w:rPr>
        <w:t>נָשָׂא</w:t>
      </w:r>
      <w:r>
        <w:rPr>
          <w:rFonts w:ascii="Aptos" w:hAnsi="Aptos"/>
          <w:sz w:val="24"/>
        </w:rPr>
        <w:t xml:space="preserve"> (“carry, lift”) suggests being borne </w:t>
      </w:r>
      <w:r>
        <w:rPr>
          <w:rFonts w:ascii="Aptos" w:hAnsi="Aptos"/>
          <w:b/>
          <w:i w:val="0"/>
          <w:sz w:val="24"/>
        </w:rPr>
        <w:t>up</w:t>
      </w:r>
      <w:r>
        <w:rPr>
          <w:rFonts w:ascii="Aptos" w:hAnsi="Aptos"/>
          <w:sz w:val="24"/>
        </w:rPr>
        <w:t xml:space="preserve"> into safety. The psalm’s final image is not of being yanked toward the Pit but of being carried in everlasting arms.</w:t>
      </w:r>
    </w:p>
    <w:p>
      <w:pPr>
        <w:pStyle w:val="BodySans"/>
        <w:bidi w:val="0"/>
      </w:pPr>
      <w:r>
        <w:rPr>
          <w:rFonts w:ascii="Aptos" w:hAnsi="Aptos"/>
          <w:sz w:val="24"/>
        </w:rPr>
        <w:t xml:space="preserve">The time frame </w:t>
      </w:r>
      <w:r>
        <w:rPr>
          <w:rFonts w:ascii="Aptos" w:hAnsi="Aptos"/>
          <w:b/>
          <w:i w:val="0"/>
          <w:sz w:val="24"/>
        </w:rPr>
        <w:t>עַד־הָעוֹלָם</w:t>
      </w:r>
      <w:r>
        <w:rPr>
          <w:rFonts w:ascii="Aptos" w:hAnsi="Aptos"/>
          <w:sz w:val="24"/>
        </w:rPr>
        <w:t xml:space="preserve"> (“forever” / “to eternity”) widens everything. This God-care isn’t just for one battle or one crisis but for the long, messy history of the people.</w:t>
      </w:r>
    </w:p>
    <w:p>
      <w:pPr>
        <w:pStyle w:val="BodySans"/>
        <w:bidi w:val="0"/>
      </w:pPr>
      <w:r>
        <w:rPr>
          <w:rFonts w:ascii="Aptos" w:hAnsi="Aptos"/>
          <w:sz w:val="24"/>
        </w:rPr>
        <w:t>Liturgically, as you saw above, this verse has become a kind of “summary prayer” for Israel’s fate, recited in daily worship and festivals, and even used to count the minyan. That’s fitting: it condenses the whole psalm’s journey—from fear of death and misclassification to a community safely shepherded and carried—into four sharp pleas.</w:t>
      </w:r>
    </w:p>
    <w:p>
      <w:r>
        <w:br w:type="page"/>
      </w:r>
    </w:p>
    <w:p>
      <w:pPr>
        <w:pStyle w:val="Heading2"/>
      </w:pPr>
      <w:r>
        <w:t>Methodological &amp; Bibliographical Summary</w:t>
      </w:r>
    </w:p>
    <w:p>
      <w:pPr>
        <w:pStyle w:val="Heading3"/>
      </w:pPr>
      <w:r>
        <w:t>Research &amp; Data Inputs</w:t>
      </w:r>
    </w:p>
    <w:p>
      <w:pPr>
        <w:pStyle w:val="SummaryText"/>
        <w:bidi w:val="0"/>
      </w:pPr>
      <w:r>
        <w:rPr>
          <w:rFonts w:ascii="Aptos" w:hAnsi="Aptos"/>
          <w:b/>
          <w:i w:val="0"/>
          <w:sz w:val="24"/>
        </w:rPr>
        <w:t>Psalm Verses Analyzed</w:t>
      </w:r>
      <w:r>
        <w:rPr>
          <w:rFonts w:ascii="Aptos" w:hAnsi="Aptos"/>
          <w:sz w:val="24"/>
        </w:rPr>
        <w:t>: 9</w:t>
      </w:r>
    </w:p>
    <w:p>
      <w:pPr>
        <w:pStyle w:val="SummaryText"/>
        <w:bidi w:val="0"/>
      </w:pPr>
      <w:r>
        <w:rPr>
          <w:rFonts w:ascii="Aptos" w:hAnsi="Aptos"/>
          <w:b/>
          <w:i w:val="0"/>
          <w:sz w:val="24"/>
        </w:rPr>
        <w:t>LXX (Septuagint) Verses Reviewed</w:t>
      </w:r>
      <w:r>
        <w:rPr>
          <w:rFonts w:ascii="Aptos" w:hAnsi="Aptos"/>
          <w:sz w:val="24"/>
        </w:rPr>
        <w:t>: 9</w:t>
      </w:r>
    </w:p>
    <w:p>
      <w:pPr>
        <w:pStyle w:val="SummaryText"/>
        <w:bidi w:val="0"/>
      </w:pPr>
      <w:r>
        <w:rPr>
          <w:rFonts w:ascii="Aptos" w:hAnsi="Aptos"/>
          <w:b/>
          <w:i w:val="0"/>
          <w:sz w:val="24"/>
        </w:rPr>
        <w:t>Phonetic Transcriptions Generated</w:t>
      </w:r>
      <w:r>
        <w:rPr>
          <w:rFonts w:ascii="Aptos" w:hAnsi="Aptos"/>
          <w:sz w:val="24"/>
        </w:rPr>
        <w:t>: 9</w:t>
      </w:r>
    </w:p>
    <w:p>
      <w:pPr>
        <w:pStyle w:val="SummaryText"/>
        <w:bidi w:val="0"/>
      </w:pPr>
      <w:r>
        <w:rPr>
          <w:rFonts w:ascii="Aptos" w:hAnsi="Aptos"/>
          <w:b/>
          <w:i w:val="0"/>
          <w:sz w:val="24"/>
        </w:rPr>
        <w:t>Ugaritic Parallels Reviewed</w:t>
      </w:r>
      <w:r>
        <w:rPr>
          <w:rFonts w:ascii="Aptos" w:hAnsi="Aptos"/>
          <w:sz w:val="24"/>
        </w:rPr>
        <w:t>: 0</w:t>
      </w:r>
    </w:p>
    <w:p>
      <w:pPr>
        <w:pStyle w:val="SummaryText"/>
        <w:bidi w:val="0"/>
      </w:pPr>
      <w:r>
        <w:rPr>
          <w:rFonts w:ascii="Aptos" w:hAnsi="Aptos"/>
          <w:b/>
          <w:i w:val="0"/>
          <w:sz w:val="24"/>
        </w:rPr>
        <w:t>Lexicon Entries (BDB\Klein) Reviewed</w:t>
      </w:r>
      <w:r>
        <w:rPr>
          <w:rFonts w:ascii="Aptos" w:hAnsi="Aptos"/>
          <w:sz w:val="24"/>
        </w:rPr>
        <w:t>: 37</w:t>
      </w:r>
    </w:p>
    <w:p>
      <w:pPr>
        <w:pStyle w:val="SummaryText"/>
        <w:bidi w:val="0"/>
      </w:pPr>
      <w:r>
        <w:rPr>
          <w:rFonts w:ascii="Aptos" w:hAnsi="Aptos"/>
          <w:b/>
          <w:i w:val="0"/>
          <w:sz w:val="24"/>
        </w:rPr>
        <w:t>Traditional Commentaries Reviewed</w:t>
      </w:r>
      <w:r>
        <w:rPr>
          <w:rFonts w:ascii="Aptos" w:hAnsi="Aptos"/>
          <w:sz w:val="24"/>
        </w:rPr>
        <w:t>: 43 (Ibn Ezra (9); Malbim (5); Meiri (9); Metzudat David (9); Radak (8); Rashi (3))</w:t>
      </w:r>
    </w:p>
    <w:p>
      <w:pPr>
        <w:pStyle w:val="SummaryText"/>
        <w:bidi w:val="0"/>
      </w:pPr>
      <w:r>
        <w:rPr>
          <w:rFonts w:ascii="Aptos" w:hAnsi="Aptos"/>
          <w:b/>
          <w:i w:val="0"/>
          <w:sz w:val="24"/>
        </w:rPr>
        <w:t>Concordance Entries Reviewed</w:t>
      </w:r>
      <w:r>
        <w:rPr>
          <w:rFonts w:ascii="Aptos" w:hAnsi="Aptos"/>
          <w:sz w:val="24"/>
        </w:rPr>
        <w:t>: 83</w:t>
      </w:r>
    </w:p>
    <w:p>
      <w:pPr>
        <w:pStyle w:val="SummaryText"/>
        <w:bidi w:val="0"/>
      </w:pPr>
      <w:r>
        <w:rPr>
          <w:rFonts w:ascii="Aptos" w:hAnsi="Aptos"/>
          <w:b/>
          <w:i w:val="0"/>
          <w:sz w:val="24"/>
        </w:rPr>
        <w:t>Figurative Concordance Matches Reviewed</w:t>
      </w:r>
      <w:r>
        <w:rPr>
          <w:rFonts w:ascii="Aptos" w:hAnsi="Aptos"/>
          <w:sz w:val="24"/>
        </w:rPr>
        <w:t>: 575 (building (50); carry (50); drag (42); eagle (14); fortress (30); hands (50); heart (50); pit (50); repay (1); rock (50); root (30); shepherd (50); shield (50); silent (8); stronghold (50))</w:t>
      </w:r>
    </w:p>
    <w:p>
      <w:pPr>
        <w:pStyle w:val="SummaryText"/>
        <w:bidi w:val="0"/>
      </w:pPr>
      <w:r>
        <w:rPr>
          <w:rFonts w:ascii="Aptos" w:hAnsi="Aptos"/>
          <w:b/>
          <w:i w:val="0"/>
          <w:sz w:val="24"/>
        </w:rPr>
        <w:t>Rabbi Jonathan Sacks References Reviewed</w:t>
      </w:r>
      <w:r>
        <w:rPr>
          <w:rFonts w:ascii="Aptos" w:hAnsi="Aptos"/>
          <w:sz w:val="24"/>
        </w:rPr>
        <w:t>: N/A</w:t>
      </w:r>
    </w:p>
    <w:p>
      <w:pPr>
        <w:pStyle w:val="SummaryText"/>
        <w:bidi w:val="0"/>
      </w:pPr>
      <w:r>
        <w:rPr>
          <w:rFonts w:ascii="Aptos" w:hAnsi="Aptos"/>
          <w:b/>
          <w:i w:val="0"/>
          <w:sz w:val="24"/>
        </w:rPr>
        <w:t>Similar Psalms Analyzed</w:t>
      </w:r>
      <w:r>
        <w:rPr>
          <w:rFonts w:ascii="Aptos" w:hAnsi="Aptos"/>
          <w:sz w:val="24"/>
        </w:rPr>
        <w:t>: 1 (Psalms 143)</w:t>
      </w:r>
    </w:p>
    <w:p>
      <w:pPr>
        <w:pStyle w:val="SummaryText"/>
        <w:bidi w:val="0"/>
      </w:pPr>
      <w:r>
        <w:rPr>
          <w:rFonts w:ascii="Aptos" w:hAnsi="Aptos"/>
          <w:b/>
          <w:i w:val="0"/>
          <w:sz w:val="24"/>
        </w:rPr>
        <w:t>Deep Web Research</w:t>
      </w:r>
      <w:r>
        <w:rPr>
          <w:rFonts w:ascii="Aptos" w:hAnsi="Aptos"/>
          <w:sz w:val="24"/>
        </w:rPr>
        <w:t>: Yes</w:t>
      </w:r>
    </w:p>
    <w:p>
      <w:pPr>
        <w:pStyle w:val="SummaryText"/>
        <w:bidi w:val="0"/>
      </w:pPr>
      <w:r>
        <w:rPr>
          <w:rFonts w:ascii="Aptos" w:hAnsi="Aptos"/>
          <w:b/>
          <w:i w:val="0"/>
          <w:sz w:val="24"/>
        </w:rPr>
        <w:t>Master Editor Prompt Size</w:t>
      </w:r>
      <w:r>
        <w:rPr>
          <w:rFonts w:ascii="Aptos" w:hAnsi="Aptos"/>
          <w:sz w:val="24"/>
        </w:rPr>
        <w:t>: 247,519 characters</w:t>
      </w:r>
    </w:p>
    <w:p>
      <w:pPr>
        <w:pStyle w:val="Heading3"/>
      </w:pPr>
      <w:r>
        <w:t>Models Used</w:t>
      </w:r>
    </w:p>
    <w:p>
      <w:pPr>
        <w:pStyle w:val="SummaryText"/>
        <w:bidi w:val="0"/>
      </w:pPr>
      <w:r>
        <w:rPr>
          <w:rFonts w:ascii="Aptos" w:hAnsi="Aptos"/>
          <w:b/>
          <w:i w:val="0"/>
          <w:sz w:val="24"/>
        </w:rPr>
        <w:t>Structural Analysis (Macro)</w:t>
      </w:r>
      <w:r>
        <w:rPr>
          <w:rFonts w:ascii="Aptos" w:hAnsi="Aptos"/>
          <w:sz w:val="24"/>
        </w:rPr>
        <w:t>: claude-sonnet-4-5</w:t>
      </w:r>
    </w:p>
    <w:p>
      <w:pPr>
        <w:pStyle w:val="SummaryText"/>
        <w:bidi w:val="0"/>
      </w:pPr>
      <w:r>
        <w:rPr>
          <w:rFonts w:ascii="Aptos" w:hAnsi="Aptos"/>
          <w:b/>
          <w:i w:val="0"/>
          <w:sz w:val="24"/>
        </w:rPr>
        <w:t>Verse Discovery (Micro)</w:t>
      </w:r>
      <w:r>
        <w:rPr>
          <w:rFonts w:ascii="Aptos" w:hAnsi="Aptos"/>
          <w:sz w:val="24"/>
        </w:rPr>
        <w:t>: claude-sonnet-4-5</w:t>
      </w:r>
    </w:p>
    <w:p>
      <w:pPr>
        <w:pStyle w:val="SummaryText"/>
        <w:bidi w:val="0"/>
      </w:pPr>
      <w:r>
        <w:rPr>
          <w:rFonts w:ascii="Aptos" w:hAnsi="Aptos"/>
          <w:b/>
          <w:i w:val="0"/>
          <w:sz w:val="24"/>
        </w:rPr>
        <w:t>Liturgical Librarian</w:t>
      </w:r>
      <w:r>
        <w:rPr>
          <w:rFonts w:ascii="Aptos" w:hAnsi="Aptos"/>
          <w:sz w:val="24"/>
        </w:rPr>
        <w:t>: gemini-2.5-pro</w:t>
      </w:r>
    </w:p>
    <w:p>
      <w:pPr>
        <w:pStyle w:val="SummaryText"/>
        <w:bidi w:val="0"/>
      </w:pPr>
      <w:r>
        <w:rPr>
          <w:rFonts w:ascii="Aptos" w:hAnsi="Aptos"/>
          <w:b/>
          <w:i w:val="0"/>
          <w:sz w:val="24"/>
        </w:rPr>
        <w:t>Figurative Curator</w:t>
      </w:r>
      <w:r>
        <w:rPr>
          <w:rFonts w:ascii="Aptos" w:hAnsi="Aptos"/>
          <w:sz w:val="24"/>
        </w:rPr>
        <w:t>: gemini-3-pro-preview</w:t>
      </w:r>
    </w:p>
    <w:p>
      <w:pPr>
        <w:pStyle w:val="SummaryText"/>
        <w:bidi w:val="0"/>
      </w:pPr>
      <w:r>
        <w:rPr>
          <w:rFonts w:ascii="Aptos" w:hAnsi="Aptos"/>
          <w:b/>
          <w:i w:val="0"/>
          <w:sz w:val="24"/>
        </w:rPr>
        <w:t>Commentary Synthesis</w:t>
      </w:r>
      <w:r>
        <w:rPr>
          <w:rFonts w:ascii="Aptos" w:hAnsi="Aptos"/>
          <w:sz w:val="24"/>
        </w:rPr>
        <w:t>: claude-sonnet-4-5</w:t>
      </w:r>
    </w:p>
    <w:p>
      <w:pPr>
        <w:pStyle w:val="SummaryText"/>
        <w:bidi w:val="0"/>
      </w:pPr>
      <w:r>
        <w:rPr>
          <w:rFonts w:ascii="Aptos" w:hAnsi="Aptos"/>
          <w:b/>
          <w:i w:val="0"/>
          <w:sz w:val="24"/>
        </w:rPr>
        <w:t>Editorial Review</w:t>
      </w:r>
      <w:r>
        <w:rPr>
          <w:rFonts w:ascii="Aptos" w:hAnsi="Aptos"/>
          <w:sz w:val="24"/>
        </w:rPr>
        <w:t>: gpt-5.1</w:t>
      </w:r>
    </w:p>
    <w:p>
      <w:pPr>
        <w:pStyle w:val="Heading3"/>
      </w:pPr>
      <w:r>
        <w:t>Date Produced</w:t>
      </w:r>
    </w:p>
    <w:p>
      <w:pPr>
        <w:pStyle w:val="SummaryText"/>
        <w:bidi w:val="0"/>
      </w:pPr>
      <w:r>
        <w:rPr>
          <w:rFonts w:ascii="Aptos" w:hAnsi="Aptos"/>
          <w:sz w:val="24"/>
        </w:rPr>
        <w:t>January 13, 2026</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sz w:val="24"/>
    </w:rPr>
  </w:style>
  <w:style w:type="paragraph" w:customStyle="1" w:styleId="SummaryText">
    <w:name w:val="SummaryText"/>
    <w:basedOn w:val="Normal"/>
    <w:pPr>
      <w:spacing w:line="192" w:lineRule="auto"/>
    </w:pPr>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