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18</w:t>
      </w:r>
    </w:p>
    <w:p>
      <w:pPr>
        <w:pStyle w:val="Heading2"/>
      </w:pPr>
      <w:r>
        <w:t>Psalm 18</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 לְעֶ֥בֶד ה׳ לְדָ֫וִ֥ד אֲשֶׁ֤ר דִּבֶּ֨ר ׀ לַה׳ אֶת־דִּ֭בְרֵי הַשִּׁירָ֣ה הַזֹּ֑את בְּי֤וֹם הִֽצִּיל־ה׳־אוֹת֥וֹ מִכַּ֥ף כׇּל־אֹ֝יְבָ֗יו וּמִיַּ֥ד שָׁאֽוּל׃</w:t>
            </w:r>
          </w:p>
        </w:tc>
        <w:tc>
          <w:tcPr>
            <w:tcW w:type="dxa" w:w="4680"/>
          </w:tcPr>
          <w:p>
            <w:r>
              <w:rPr>
                <w:rFonts w:ascii="Cambria" w:hAnsi="Cambria"/>
              </w:rPr>
              <w:t>For the leader. Of David, the servant of the LORD, who addressed the words of this song to the LORD after the LORD had saved him from the hands of all his enemies and from the clutches of Saul.</w:t>
            </w:r>
          </w:p>
        </w:tc>
      </w:tr>
      <w:tr>
        <w:tc>
          <w:tcPr>
            <w:tcW w:type="dxa" w:w="4680"/>
          </w:tcPr>
          <w:p>
            <w:r>
              <w:rPr>
                <w:b/>
              </w:rPr>
              <w:t xml:space="preserve">2. </w:t>
            </w:r>
            <w:r>
              <w:rPr>
                <w:rtl/>
              </w:rPr>
              <w:t>וַיֹּאמַ֡ר אֶרְחׇמְךָ֖ ה׳ חִזְקִֽי׃</w:t>
            </w:r>
          </w:p>
        </w:tc>
        <w:tc>
          <w:tcPr>
            <w:tcW w:type="dxa" w:w="4680"/>
          </w:tcPr>
          <w:p>
            <w:r>
              <w:rPr>
                <w:rFonts w:ascii="Cambria" w:hAnsi="Cambria"/>
              </w:rPr>
              <w:t>He said:</w:t>
              <w:br/>
              <w:t>I adore you, O LORD, my strength,</w:t>
            </w:r>
          </w:p>
        </w:tc>
      </w:tr>
      <w:tr>
        <w:tc>
          <w:tcPr>
            <w:tcW w:type="dxa" w:w="4680"/>
          </w:tcPr>
          <w:p>
            <w:r>
              <w:rPr>
                <w:b/>
              </w:rPr>
              <w:t xml:space="preserve">3. </w:t>
            </w:r>
            <w:r>
              <w:rPr>
                <w:rtl/>
              </w:rPr>
              <w:t>ה׳ ׀ סַ֥לְעִ֥י וּמְצוּדָתִ֗י וּמְפַ֫לְטִ֥י אֵלִ֣י צ֭וּרִי אֶֽחֱסֶה־בּ֑וֹ מָֽגִנִּ֥י וְקֶֽרֶן־יִ֝שְׁעִ֗י מִשְׂגַּבִּֽי׃</w:t>
            </w:r>
          </w:p>
        </w:tc>
        <w:tc>
          <w:tcPr>
            <w:tcW w:type="dxa" w:w="4680"/>
          </w:tcPr>
          <w:p>
            <w:r>
              <w:rPr>
                <w:rFonts w:ascii="Cambria" w:hAnsi="Cambria"/>
              </w:rPr>
              <w:t>O LORD, my crag, my fortress, my rescuer,</w:t>
              <w:br/>
              <w:t>my God, my rock in whom I seek refuge,</w:t>
              <w:br/>
              <w:t>my shield, my mighty champion, my haven.</w:t>
            </w:r>
          </w:p>
        </w:tc>
      </w:tr>
      <w:tr>
        <w:tc>
          <w:tcPr>
            <w:tcW w:type="dxa" w:w="4680"/>
          </w:tcPr>
          <w:p>
            <w:r>
              <w:rPr>
                <w:b/>
              </w:rPr>
              <w:t xml:space="preserve">4. </w:t>
            </w:r>
            <w:r>
              <w:rPr>
                <w:rtl/>
              </w:rPr>
              <w:t>מְ֭הֻלָּל אֶקְרָ֣א ה׳ וּמִן־אֹ֝יְבַ֗י אִוָּשֵֽׁעַ׃</w:t>
            </w:r>
          </w:p>
        </w:tc>
        <w:tc>
          <w:tcPr>
            <w:tcW w:type="dxa" w:w="4680"/>
          </w:tcPr>
          <w:p>
            <w:r>
              <w:rPr>
                <w:rFonts w:ascii="Cambria" w:hAnsi="Cambria"/>
              </w:rPr>
              <w:t>All praise! I called on the LORD</w:t>
              <w:br/>
              <w:t>and was delivered from my enemies.</w:t>
            </w:r>
          </w:p>
        </w:tc>
      </w:tr>
      <w:tr>
        <w:tc>
          <w:tcPr>
            <w:tcW w:type="dxa" w:w="4680"/>
          </w:tcPr>
          <w:p>
            <w:r>
              <w:rPr>
                <w:b/>
              </w:rPr>
              <w:t xml:space="preserve">5. </w:t>
            </w:r>
            <w:r>
              <w:rPr>
                <w:rtl/>
              </w:rPr>
              <w:t>אֲפָפ֥וּנִי חֶבְלֵי־מָ֑וֶת וְֽנַחֲלֵ֖י בְלִיַּ֣עַל יְבַֽעֲתֽוּנִי׃</w:t>
            </w:r>
          </w:p>
        </w:tc>
        <w:tc>
          <w:tcPr>
            <w:tcW w:type="dxa" w:w="4680"/>
          </w:tcPr>
          <w:p>
            <w:r>
              <w:rPr>
                <w:rFonts w:ascii="Cambria" w:hAnsi="Cambria"/>
              </w:rPr>
              <w:t>Ropes of Death encompassed me;</w:t>
              <w:br/>
              <w:t>torrents of Belial terrified me;</w:t>
            </w:r>
          </w:p>
        </w:tc>
      </w:tr>
      <w:tr>
        <w:tc>
          <w:tcPr>
            <w:tcW w:type="dxa" w:w="4680"/>
          </w:tcPr>
          <w:p>
            <w:r>
              <w:rPr>
                <w:b/>
              </w:rPr>
              <w:t xml:space="preserve">6. </w:t>
            </w:r>
            <w:r>
              <w:rPr>
                <w:rtl/>
              </w:rPr>
              <w:t>חֶבְלֵ֣י שְׁא֣וֹל סְבָב֑וּנִי קִ֝דְּמ֗וּנִי מ֣וֹקְשֵׁי מָֽוֶת׃</w:t>
            </w:r>
          </w:p>
        </w:tc>
        <w:tc>
          <w:tcPr>
            <w:tcW w:type="dxa" w:w="4680"/>
          </w:tcPr>
          <w:p>
            <w:r>
              <w:rPr>
                <w:rFonts w:ascii="Cambria" w:hAnsi="Cambria"/>
              </w:rPr>
              <w:t>ropes of Sheol encircled me;</w:t>
              <w:br/>
              <w:t>snares of Death confronted me.</w:t>
            </w:r>
          </w:p>
        </w:tc>
      </w:tr>
      <w:tr>
        <w:tc>
          <w:tcPr>
            <w:tcW w:type="dxa" w:w="4680"/>
          </w:tcPr>
          <w:p>
            <w:r>
              <w:rPr>
                <w:b/>
              </w:rPr>
              <w:t xml:space="preserve">7. </w:t>
            </w:r>
            <w:r>
              <w:rPr>
                <w:rtl/>
              </w:rPr>
              <w:t>בַּצַּר־לִ֤י ׀ אֶ֥קְרָ֣א ה׳֮ וְאֶל־אֱלֹקַ֢י אֲשַׁ֫וֵּ֥עַ יִשְׁמַ֣ע מֵהֵיכָל֣וֹ קוֹלִ֑י וְ֝שַׁוְעָתִ֗י לְפָנָ֤יו ׀ תָּב֬וֹא בְאׇזְנָֽיו׃</w:t>
            </w:r>
          </w:p>
        </w:tc>
        <w:tc>
          <w:tcPr>
            <w:tcW w:type="dxa" w:w="4680"/>
          </w:tcPr>
          <w:p>
            <w:r>
              <w:rPr>
                <w:rFonts w:ascii="Cambria" w:hAnsi="Cambria"/>
              </w:rPr>
              <w:t>In my distress I called on the LORD,</w:t>
              <w:br/>
              <w:t>cried out to my God;</w:t>
              <w:br/>
              <w:t>in His temple He heard my voice;</w:t>
              <w:br/>
              <w:t>my cry to Him reached His ears.</w:t>
            </w:r>
          </w:p>
        </w:tc>
      </w:tr>
      <w:tr>
        <w:tc>
          <w:tcPr>
            <w:tcW w:type="dxa" w:w="4680"/>
          </w:tcPr>
          <w:p>
            <w:r>
              <w:rPr>
                <w:b/>
              </w:rPr>
              <w:t xml:space="preserve">8. </w:t>
            </w:r>
            <w:r>
              <w:rPr>
                <w:rtl/>
              </w:rPr>
              <w:t>וַתִּגְעַ֬שׁ וַתִּרְעַ֨שׁ ׀ הָאָ֗רֶץ וּמוֹסְדֵ֣י הָרִ֣ים יִרְגָּ֑זוּ וַ֝יִּתְגָּֽעֲשׁ֗וּ כִּי־חָ֥רָה לֽוֹ׃</w:t>
            </w:r>
          </w:p>
        </w:tc>
        <w:tc>
          <w:tcPr>
            <w:tcW w:type="dxa" w:w="4680"/>
          </w:tcPr>
          <w:p>
            <w:r>
              <w:rPr>
                <w:rFonts w:ascii="Cambria" w:hAnsi="Cambria"/>
              </w:rPr>
              <w:t>Then the earth rocked and quaked;</w:t>
              <w:br/>
              <w:t>the foundations of the mountains shook,</w:t>
              <w:br/>
              <w:t>rocked by His indignation;</w:t>
            </w:r>
          </w:p>
        </w:tc>
      </w:tr>
      <w:tr>
        <w:tc>
          <w:tcPr>
            <w:tcW w:type="dxa" w:w="4680"/>
          </w:tcPr>
          <w:p>
            <w:r>
              <w:rPr>
                <w:b/>
              </w:rPr>
              <w:t xml:space="preserve">9. </w:t>
            </w:r>
            <w:r>
              <w:rPr>
                <w:rtl/>
              </w:rPr>
              <w:t>עָ֘לָ֤ה עָשָׁ֨ן ׀ בְּאַפּ֗וֹ וְאֵשׁ־מִפִּ֥יו תֹּאכֵ֑ל גֶּ֝חָלִ֗ים בָּעֲר֥וּ מִמֶּֽנּוּ׃</w:t>
            </w:r>
          </w:p>
        </w:tc>
        <w:tc>
          <w:tcPr>
            <w:tcW w:type="dxa" w:w="4680"/>
          </w:tcPr>
          <w:p>
            <w:r>
              <w:rPr>
                <w:rFonts w:ascii="Cambria" w:hAnsi="Cambria"/>
              </w:rPr>
              <w:t>smoke went up from His nostrils,</w:t>
              <w:br/>
              <w:t>from His mouth came devouring fire;</w:t>
              <w:br/>
              <w:t>live coals blazed forth from Him.</w:t>
            </w:r>
          </w:p>
        </w:tc>
      </w:tr>
      <w:tr>
        <w:tc>
          <w:tcPr>
            <w:tcW w:type="dxa" w:w="4680"/>
          </w:tcPr>
          <w:p>
            <w:r>
              <w:rPr>
                <w:b/>
              </w:rPr>
              <w:t xml:space="preserve">10. </w:t>
            </w:r>
            <w:r>
              <w:rPr>
                <w:rtl/>
              </w:rPr>
              <w:t>וַיֵּ֣ט שָׁ֭מַיִם וַיֵּרַ֑ד וַ֝עֲרָפֶ֗ל תַּ֣חַת רַגְלָֽיו׃</w:t>
            </w:r>
          </w:p>
        </w:tc>
        <w:tc>
          <w:tcPr>
            <w:tcW w:type="dxa" w:w="4680"/>
          </w:tcPr>
          <w:p>
            <w:r>
              <w:rPr>
                <w:rFonts w:ascii="Cambria" w:hAnsi="Cambria"/>
              </w:rPr>
              <w:t>He bent the sky and came down,</w:t>
              <w:br/>
              <w:t>thick cloud beneath His feet.</w:t>
            </w:r>
          </w:p>
        </w:tc>
      </w:tr>
      <w:tr>
        <w:tc>
          <w:tcPr>
            <w:tcW w:type="dxa" w:w="4680"/>
          </w:tcPr>
          <w:p>
            <w:r>
              <w:rPr>
                <w:b/>
              </w:rPr>
              <w:t xml:space="preserve">11. </w:t>
            </w:r>
            <w:r>
              <w:rPr>
                <w:rtl/>
              </w:rPr>
              <w:t>וַיִּרְכַּ֣ב עַל־כְּ֭רוּב וַיָּעֹ֑ף וַ֝יֵּ֗דֶא עַל־כַּנְפֵי־רֽוּחַ׃</w:t>
            </w:r>
          </w:p>
        </w:tc>
        <w:tc>
          <w:tcPr>
            <w:tcW w:type="dxa" w:w="4680"/>
          </w:tcPr>
          <w:p>
            <w:r>
              <w:rPr>
                <w:rFonts w:ascii="Cambria" w:hAnsi="Cambria"/>
              </w:rPr>
              <w:t>He mounted a cherub and flew,</w:t>
              <w:br/>
              <w:t>gliding on the wings of the wind.</w:t>
            </w:r>
          </w:p>
        </w:tc>
      </w:tr>
      <w:tr>
        <w:tc>
          <w:tcPr>
            <w:tcW w:type="dxa" w:w="4680"/>
          </w:tcPr>
          <w:p>
            <w:r>
              <w:rPr>
                <w:b/>
              </w:rPr>
              <w:t xml:space="preserve">12. </w:t>
            </w:r>
            <w:r>
              <w:rPr>
                <w:rtl/>
              </w:rPr>
              <w:t>יָ֤שֶׁת־חֹ֨שֶׁךְ ׀ סִתְר֗וֹ סְבִֽיבוֹתָ֥יו סֻכָּת֑וֹ חֶשְׁכַת־מַ֝֗יִם עָבֵ֥י שְׁחָקִֽים׃</w:t>
            </w:r>
          </w:p>
        </w:tc>
        <w:tc>
          <w:tcPr>
            <w:tcW w:type="dxa" w:w="4680"/>
          </w:tcPr>
          <w:p>
            <w:r>
              <w:rPr>
                <w:rFonts w:ascii="Cambria" w:hAnsi="Cambria"/>
              </w:rPr>
              <w:t>He made darkness His screen;</w:t>
              <w:br/>
              <w:t>dark thunderheads, dense clouds of the sky</w:t>
              <w:br/>
              <w:t>were His pavilion round about Him.</w:t>
            </w:r>
          </w:p>
        </w:tc>
      </w:tr>
      <w:tr>
        <w:tc>
          <w:tcPr>
            <w:tcW w:type="dxa" w:w="4680"/>
          </w:tcPr>
          <w:p>
            <w:r>
              <w:rPr>
                <w:b/>
              </w:rPr>
              <w:t xml:space="preserve">13. </w:t>
            </w:r>
            <w:r>
              <w:rPr>
                <w:rtl/>
              </w:rPr>
              <w:t>מִנֹּ֗גַהּ נֶ֫גְדּ֥וֹ עָבָ֥יו עָבְר֑וּ בָּ֝רָ֗ד וְגַֽחֲלֵי־אֵֽשׁ׃</w:t>
            </w:r>
          </w:p>
        </w:tc>
        <w:tc>
          <w:tcPr>
            <w:tcW w:type="dxa" w:w="4680"/>
          </w:tcPr>
          <w:p>
            <w:r>
              <w:rPr>
                <w:rFonts w:ascii="Cambria" w:hAnsi="Cambria"/>
              </w:rPr>
              <w:t>Out of the brilliance before Him,</w:t>
              <w:br/>
              <w:t>hail and fiery coals pierced His clouds.</w:t>
            </w:r>
          </w:p>
        </w:tc>
      </w:tr>
      <w:tr>
        <w:tc>
          <w:tcPr>
            <w:tcW w:type="dxa" w:w="4680"/>
          </w:tcPr>
          <w:p>
            <w:r>
              <w:rPr>
                <w:b/>
              </w:rPr>
              <w:t xml:space="preserve">14. </w:t>
            </w:r>
            <w:r>
              <w:rPr>
                <w:rtl/>
              </w:rPr>
              <w:t>וַיַּרְעֵ֬ם בַּשָּׁמַ֨יִם ׀ ה׳ וְ֭עֶלְיוֹן יִתֵּ֣ן קֹל֑וֹ בָּ֝רָ֗ד וְגַֽחֲלֵי־אֵֽשׁ׃</w:t>
            </w:r>
          </w:p>
        </w:tc>
        <w:tc>
          <w:tcPr>
            <w:tcW w:type="dxa" w:w="4680"/>
          </w:tcPr>
          <w:p>
            <w:r>
              <w:rPr>
                <w:rFonts w:ascii="Cambria" w:hAnsi="Cambria"/>
              </w:rPr>
              <w:t>Then the LORD thundered from heaven,</w:t>
              <w:br/>
              <w:t>the Most High gave forth His voice—</w:t>
              <w:br/>
              <w:t>hail and fiery coals.</w:t>
            </w:r>
          </w:p>
        </w:tc>
      </w:tr>
      <w:tr>
        <w:tc>
          <w:tcPr>
            <w:tcW w:type="dxa" w:w="4680"/>
          </w:tcPr>
          <w:p>
            <w:r>
              <w:rPr>
                <w:b/>
              </w:rPr>
              <w:t xml:space="preserve">15. </w:t>
            </w:r>
            <w:r>
              <w:rPr>
                <w:rtl/>
              </w:rPr>
              <w:t>וַיִּשְׁלַ֣ח חִ֭צָּיו וַיְפִיצֵ֑ם וּבְרָקִ֥ים רָ֝֗ב וַיְהֻמֵּֽם׃</w:t>
            </w:r>
          </w:p>
        </w:tc>
        <w:tc>
          <w:tcPr>
            <w:tcW w:type="dxa" w:w="4680"/>
          </w:tcPr>
          <w:p>
            <w:r>
              <w:rPr>
                <w:rFonts w:ascii="Cambria" w:hAnsi="Cambria"/>
              </w:rPr>
              <w:t>He let fly His shafts and scattered them;</w:t>
              <w:br/>
              <w:t>He discharged lightning and routed them.</w:t>
            </w:r>
          </w:p>
        </w:tc>
      </w:tr>
      <w:tr>
        <w:tc>
          <w:tcPr>
            <w:tcW w:type="dxa" w:w="4680"/>
          </w:tcPr>
          <w:p>
            <w:r>
              <w:rPr>
                <w:b/>
              </w:rPr>
              <w:t xml:space="preserve">16. </w:t>
            </w:r>
            <w:r>
              <w:rPr>
                <w:rtl/>
              </w:rPr>
              <w:t>וַיֵּ֤רָא֨וּ ׀ אֲפִ֥יקֵי מַ֗יִם וַֽיִּגָּלוּ֮ מוֹסְד֢וֹת תֵּ֫בֵ֥ל מִגַּעֲרָ֣תְךָ֣ ה׳ מִ֝נִּשְׁמַ֗ת ר֣וּחַ אַפֶּֽךָ׃</w:t>
            </w:r>
          </w:p>
        </w:tc>
        <w:tc>
          <w:tcPr>
            <w:tcW w:type="dxa" w:w="4680"/>
          </w:tcPr>
          <w:p>
            <w:r>
              <w:rPr>
                <w:rFonts w:ascii="Cambria" w:hAnsi="Cambria"/>
              </w:rPr>
              <w:t>The ocean bed was exposed;</w:t>
              <w:br/>
              <w:t>the foundations of the world were laid bare</w:t>
              <w:br/>
              <w:t>by Your mighty roaring, O LORD,</w:t>
              <w:br/>
              <w:t>at the blast of the breath of Your nostrils.</w:t>
            </w:r>
          </w:p>
        </w:tc>
      </w:tr>
      <w:tr>
        <w:tc>
          <w:tcPr>
            <w:tcW w:type="dxa" w:w="4680"/>
          </w:tcPr>
          <w:p>
            <w:r>
              <w:rPr>
                <w:b/>
              </w:rPr>
              <w:t xml:space="preserve">17. </w:t>
            </w:r>
            <w:r>
              <w:rPr>
                <w:rtl/>
              </w:rPr>
              <w:t>יִשְׁלַ֣ח מִ֭מָּרוֹם יִקָּחֵ֑נִי יַֽ֝מְשֵׁ֗נִי מִמַּ֥יִם רַבִּֽים׃</w:t>
            </w:r>
          </w:p>
        </w:tc>
        <w:tc>
          <w:tcPr>
            <w:tcW w:type="dxa" w:w="4680"/>
          </w:tcPr>
          <w:p>
            <w:r>
              <w:rPr>
                <w:rFonts w:ascii="Cambria" w:hAnsi="Cambria"/>
              </w:rPr>
              <w:t>He reached down from on high, He took me;</w:t>
              <w:br/>
              <w:t>He drew me out of the mighty waters;</w:t>
            </w:r>
          </w:p>
        </w:tc>
      </w:tr>
      <w:tr>
        <w:tc>
          <w:tcPr>
            <w:tcW w:type="dxa" w:w="4680"/>
          </w:tcPr>
          <w:p>
            <w:r>
              <w:rPr>
                <w:b/>
              </w:rPr>
              <w:t xml:space="preserve">18. </w:t>
            </w:r>
            <w:r>
              <w:rPr>
                <w:rtl/>
              </w:rPr>
              <w:t>יַצִּילֵ֗נִי מֵאֹיְבִ֥י עָ֑ז וּ֝מִשֹּׂנְאַ֗י כִּֽי־אָמְצ֥וּ מִמֶּֽנִּי׃</w:t>
            </w:r>
          </w:p>
        </w:tc>
        <w:tc>
          <w:tcPr>
            <w:tcW w:type="dxa" w:w="4680"/>
          </w:tcPr>
          <w:p>
            <w:r>
              <w:rPr>
                <w:rFonts w:ascii="Cambria" w:hAnsi="Cambria"/>
              </w:rPr>
              <w:t>He saved me from my fierce enemy,</w:t>
              <w:br/>
              <w:t>from foes too strong for me.</w:t>
            </w:r>
          </w:p>
        </w:tc>
      </w:tr>
      <w:tr>
        <w:tc>
          <w:tcPr>
            <w:tcW w:type="dxa" w:w="4680"/>
          </w:tcPr>
          <w:p>
            <w:r>
              <w:rPr>
                <w:b/>
              </w:rPr>
              <w:t xml:space="preserve">19. </w:t>
            </w:r>
            <w:r>
              <w:rPr>
                <w:rtl/>
              </w:rPr>
              <w:t>יְקַדְּמ֥וּנִי בְיוֹם־אֵידִ֑י וַֽיְהִי־ה׳ לְמִשְׁעָ֣ן לִֽי׃</w:t>
            </w:r>
          </w:p>
        </w:tc>
        <w:tc>
          <w:tcPr>
            <w:tcW w:type="dxa" w:w="4680"/>
          </w:tcPr>
          <w:p>
            <w:r>
              <w:rPr>
                <w:rFonts w:ascii="Cambria" w:hAnsi="Cambria"/>
              </w:rPr>
              <w:t>They confronted me on the day of my calamity,</w:t>
              <w:br/>
              <w:t>but the LORD was my support.</w:t>
            </w:r>
          </w:p>
        </w:tc>
      </w:tr>
      <w:tr>
        <w:tc>
          <w:tcPr>
            <w:tcW w:type="dxa" w:w="4680"/>
          </w:tcPr>
          <w:p>
            <w:r>
              <w:rPr>
                <w:b/>
              </w:rPr>
              <w:t xml:space="preserve">20. </w:t>
            </w:r>
            <w:r>
              <w:rPr>
                <w:rtl/>
              </w:rPr>
              <w:t>וַיּוֹצִיאֵ֥נִי לַמֶּרְחָ֑ב יְ֝חַלְּצֵ֗נִי כִּ֘י־חָ֥פֵֽץ־בִּֽי׃</w:t>
            </w:r>
          </w:p>
        </w:tc>
        <w:tc>
          <w:tcPr>
            <w:tcW w:type="dxa" w:w="4680"/>
          </w:tcPr>
          <w:p>
            <w:r>
              <w:rPr>
                <w:rFonts w:ascii="Cambria" w:hAnsi="Cambria"/>
              </w:rPr>
              <w:t>He brought me out to freedom;</w:t>
              <w:br/>
              <w:t>He rescued me because He was pleased with me.</w:t>
            </w:r>
          </w:p>
        </w:tc>
      </w:tr>
      <w:tr>
        <w:tc>
          <w:tcPr>
            <w:tcW w:type="dxa" w:w="4680"/>
          </w:tcPr>
          <w:p>
            <w:r>
              <w:rPr>
                <w:b/>
              </w:rPr>
              <w:t xml:space="preserve">21. </w:t>
            </w:r>
            <w:r>
              <w:rPr>
                <w:rtl/>
              </w:rPr>
              <w:t>יִגְמְלֵ֣נִי ה׳ כְּצִדְקִ֑י כְּבֹ֥ר יָ֝דַ֗י יָשִׁ֥יב לִֽי׃</w:t>
            </w:r>
          </w:p>
        </w:tc>
        <w:tc>
          <w:tcPr>
            <w:tcW w:type="dxa" w:w="4680"/>
          </w:tcPr>
          <w:p>
            <w:r>
              <w:rPr>
                <w:rFonts w:ascii="Cambria" w:hAnsi="Cambria"/>
              </w:rPr>
              <w:t>The LORD rewarded me according to my merit;</w:t>
              <w:br/>
              <w:t>He requited the cleanness of my hands;</w:t>
            </w:r>
          </w:p>
        </w:tc>
      </w:tr>
      <w:tr>
        <w:tc>
          <w:tcPr>
            <w:tcW w:type="dxa" w:w="4680"/>
          </w:tcPr>
          <w:p>
            <w:r>
              <w:rPr>
                <w:b/>
              </w:rPr>
              <w:t xml:space="preserve">22. </w:t>
            </w:r>
            <w:r>
              <w:rPr>
                <w:rtl/>
              </w:rPr>
              <w:t>כִּֽי־שָׁ֭מַרְתִּי דַּרְכֵ֣י ה׳ וְלֹֽא־רָ֝שַׁ֗עְתִּי מֵאֱלֹקָֽי׃</w:t>
            </w:r>
          </w:p>
        </w:tc>
        <w:tc>
          <w:tcPr>
            <w:tcW w:type="dxa" w:w="4680"/>
          </w:tcPr>
          <w:p>
            <w:r>
              <w:rPr>
                <w:rFonts w:ascii="Cambria" w:hAnsi="Cambria"/>
              </w:rPr>
              <w:t>for I have kept to the ways of the LORD,</w:t>
              <w:br/>
              <w:t>and have not been guilty before my God;</w:t>
            </w:r>
          </w:p>
        </w:tc>
      </w:tr>
      <w:tr>
        <w:tc>
          <w:tcPr>
            <w:tcW w:type="dxa" w:w="4680"/>
          </w:tcPr>
          <w:p>
            <w:r>
              <w:rPr>
                <w:b/>
              </w:rPr>
              <w:t xml:space="preserve">23. </w:t>
            </w:r>
            <w:r>
              <w:rPr>
                <w:rtl/>
              </w:rPr>
              <w:t>כִּ֣י כׇל־מִשְׁפָּטָ֣יו לְנֶגְדִּ֑י וְ֝חֻקֹּתָ֗יו לֹא־אָסִ֥יר מֶֽנִּי׃</w:t>
            </w:r>
          </w:p>
        </w:tc>
        <w:tc>
          <w:tcPr>
            <w:tcW w:type="dxa" w:w="4680"/>
          </w:tcPr>
          <w:p>
            <w:r>
              <w:rPr>
                <w:rFonts w:ascii="Cambria" w:hAnsi="Cambria"/>
              </w:rPr>
              <w:t>for I am mindful of all His rules;</w:t>
              <w:br/>
              <w:t>I have not disregarded His laws.</w:t>
            </w:r>
          </w:p>
        </w:tc>
      </w:tr>
      <w:tr>
        <w:tc>
          <w:tcPr>
            <w:tcW w:type="dxa" w:w="4680"/>
          </w:tcPr>
          <w:p>
            <w:r>
              <w:rPr>
                <w:b/>
              </w:rPr>
              <w:t xml:space="preserve">24. </w:t>
            </w:r>
            <w:r>
              <w:rPr>
                <w:rtl/>
              </w:rPr>
              <w:t>וָאֱהִ֣י תָמִ֣ים עִמּ֑וֹ וָ֝אֶשְׁתַּמֵּ֗ר מֵעֲוֺנִֽי׃</w:t>
            </w:r>
          </w:p>
        </w:tc>
        <w:tc>
          <w:tcPr>
            <w:tcW w:type="dxa" w:w="4680"/>
          </w:tcPr>
          <w:p>
            <w:r>
              <w:rPr>
                <w:rFonts w:ascii="Cambria" w:hAnsi="Cambria"/>
              </w:rPr>
              <w:t>I have been blameless toward Him,</w:t>
              <w:br/>
              <w:t>and have guarded myself against sinning;</w:t>
            </w:r>
          </w:p>
        </w:tc>
      </w:tr>
      <w:tr>
        <w:tc>
          <w:tcPr>
            <w:tcW w:type="dxa" w:w="4680"/>
          </w:tcPr>
          <w:p>
            <w:r>
              <w:rPr>
                <w:b/>
              </w:rPr>
              <w:t xml:space="preserve">25. </w:t>
            </w:r>
            <w:r>
              <w:rPr>
                <w:rtl/>
              </w:rPr>
              <w:t>וַיָּֽשֶׁב־ה׳ לִ֣י כְצִדְקִ֑י כְּבֹ֥ר יָ֝דַ֗י לְנֶ֣גֶד עֵינָֽיו׃</w:t>
            </w:r>
          </w:p>
        </w:tc>
        <w:tc>
          <w:tcPr>
            <w:tcW w:type="dxa" w:w="4680"/>
          </w:tcPr>
          <w:p>
            <w:r>
              <w:rPr>
                <w:rFonts w:ascii="Cambria" w:hAnsi="Cambria"/>
              </w:rPr>
              <w:t>and the LORD has requited me according to my merit,</w:t>
              <w:br/>
              <w:t>the cleanness of my hands in His sight.</w:t>
            </w:r>
          </w:p>
        </w:tc>
      </w:tr>
      <w:tr>
        <w:tc>
          <w:tcPr>
            <w:tcW w:type="dxa" w:w="4680"/>
          </w:tcPr>
          <w:p>
            <w:r>
              <w:rPr>
                <w:b/>
              </w:rPr>
              <w:t xml:space="preserve">26. </w:t>
            </w:r>
            <w:r>
              <w:rPr>
                <w:rtl/>
              </w:rPr>
              <w:t>עִם־חָסִ֥יד תִּתְחַסָּ֑ד עִם־גְּבַ֥ר תָּ֝מִ֗ים תִּתַּמָּֽם׃</w:t>
            </w:r>
          </w:p>
        </w:tc>
        <w:tc>
          <w:tcPr>
            <w:tcW w:type="dxa" w:w="4680"/>
          </w:tcPr>
          <w:p>
            <w:r>
              <w:rPr>
                <w:rFonts w:ascii="Cambria" w:hAnsi="Cambria"/>
              </w:rPr>
              <w:t>With the loyal, You deal loyally;</w:t>
              <w:br/>
              <w:t>with the blameless man, blamelessly.</w:t>
            </w:r>
          </w:p>
        </w:tc>
      </w:tr>
      <w:tr>
        <w:tc>
          <w:tcPr>
            <w:tcW w:type="dxa" w:w="4680"/>
          </w:tcPr>
          <w:p>
            <w:r>
              <w:rPr>
                <w:b/>
              </w:rPr>
              <w:t xml:space="preserve">27. </w:t>
            </w:r>
            <w:r>
              <w:rPr>
                <w:rtl/>
              </w:rPr>
              <w:t>עִם־נָבָ֥ר תִּתְבָּרָ֑ר וְעִם־עִ֝קֵּ֗שׁ תִּתְפַּתָּֽל׃</w:t>
            </w:r>
          </w:p>
        </w:tc>
        <w:tc>
          <w:tcPr>
            <w:tcW w:type="dxa" w:w="4680"/>
          </w:tcPr>
          <w:p>
            <w:r>
              <w:rPr>
                <w:rFonts w:ascii="Cambria" w:hAnsi="Cambria"/>
              </w:rPr>
              <w:t>With the pure, You act purely,</w:t>
              <w:br/>
              <w:t>and with the perverse, You are wily.</w:t>
            </w:r>
          </w:p>
        </w:tc>
      </w:tr>
      <w:tr>
        <w:tc>
          <w:tcPr>
            <w:tcW w:type="dxa" w:w="4680"/>
          </w:tcPr>
          <w:p>
            <w:r>
              <w:rPr>
                <w:b/>
              </w:rPr>
              <w:t xml:space="preserve">28. </w:t>
            </w:r>
            <w:r>
              <w:rPr>
                <w:rtl/>
              </w:rPr>
              <w:t>כִּֽי־אַ֭תָּה עַם־עָנִ֣י תוֹשִׁ֑יעַ וְעֵינַ֖יִם רָמ֣וֹת תַּשְׁפִּֽיל׃</w:t>
            </w:r>
          </w:p>
        </w:tc>
        <w:tc>
          <w:tcPr>
            <w:tcW w:type="dxa" w:w="4680"/>
          </w:tcPr>
          <w:p>
            <w:r>
              <w:rPr>
                <w:rFonts w:ascii="Cambria" w:hAnsi="Cambria"/>
              </w:rPr>
              <w:t>It is You who deliver lowly folk,</w:t>
              <w:br/>
              <w:t>but haughty eyes You humble.</w:t>
            </w:r>
          </w:p>
        </w:tc>
      </w:tr>
      <w:tr>
        <w:tc>
          <w:tcPr>
            <w:tcW w:type="dxa" w:w="4680"/>
          </w:tcPr>
          <w:p>
            <w:r>
              <w:rPr>
                <w:b/>
              </w:rPr>
              <w:t xml:space="preserve">29. </w:t>
            </w:r>
            <w:r>
              <w:rPr>
                <w:rtl/>
              </w:rPr>
              <w:t>כִּֽי־אַ֭תָּה תָּאִ֣יר נֵרִ֑י ה׳ אֱ֝לֹקַ֗י יַגִּ֥יהַּ חׇשְׁכִּֽי׃</w:t>
            </w:r>
          </w:p>
        </w:tc>
        <w:tc>
          <w:tcPr>
            <w:tcW w:type="dxa" w:w="4680"/>
          </w:tcPr>
          <w:p>
            <w:r>
              <w:rPr>
                <w:rFonts w:ascii="Cambria" w:hAnsi="Cambria"/>
              </w:rPr>
              <w:t>It is You who light my lamp;</w:t>
              <w:br/>
              <w:t>the LORD, my God, lights up my darkness.</w:t>
            </w:r>
          </w:p>
        </w:tc>
      </w:tr>
      <w:tr>
        <w:tc>
          <w:tcPr>
            <w:tcW w:type="dxa" w:w="4680"/>
          </w:tcPr>
          <w:p>
            <w:r>
              <w:rPr>
                <w:b/>
              </w:rPr>
              <w:t xml:space="preserve">30. </w:t>
            </w:r>
            <w:r>
              <w:rPr>
                <w:rtl/>
              </w:rPr>
              <w:t>כִּֽי־בְ֭ךָ אָרֻ֣ץ גְּד֑וּד וּ֝בֵֽאלֹקַ֗י אֲדַלֶּג־שֽׁוּר׃</w:t>
            </w:r>
          </w:p>
        </w:tc>
        <w:tc>
          <w:tcPr>
            <w:tcW w:type="dxa" w:w="4680"/>
          </w:tcPr>
          <w:p>
            <w:r>
              <w:rPr>
                <w:rFonts w:ascii="Cambria" w:hAnsi="Cambria"/>
              </w:rPr>
              <w:t>With You, I can rush a barrier;</w:t>
              <w:br/>
              <w:t>with my God I can scale a wall;</w:t>
            </w:r>
          </w:p>
        </w:tc>
      </w:tr>
      <w:tr>
        <w:tc>
          <w:tcPr>
            <w:tcW w:type="dxa" w:w="4680"/>
          </w:tcPr>
          <w:p>
            <w:r>
              <w:rPr>
                <w:b/>
              </w:rPr>
              <w:t xml:space="preserve">31. </w:t>
            </w:r>
            <w:r>
              <w:rPr>
                <w:rtl/>
              </w:rPr>
              <w:t>הָאֵל֮ תָּמִ֢ים דַּ֫רְכּ֥וֹ אִמְרַֽת־ה׳ צְרוּפָ֑ה מָגֵ֥ן ה֝֗וּא לְכֹ֤ל ׀ הַחֹסִ֬ים בּֽוֹ׃</w:t>
            </w:r>
          </w:p>
        </w:tc>
        <w:tc>
          <w:tcPr>
            <w:tcW w:type="dxa" w:w="4680"/>
          </w:tcPr>
          <w:p>
            <w:r>
              <w:rPr>
                <w:rFonts w:ascii="Cambria" w:hAnsi="Cambria"/>
              </w:rPr>
              <w:t>the way of God is perfect;</w:t>
              <w:br/>
              <w:t>the word of the LORD is pure;</w:t>
              <w:br/>
              <w:t>He is a shield to all who seek refuge in Him.</w:t>
            </w:r>
          </w:p>
        </w:tc>
      </w:tr>
      <w:tr>
        <w:tc>
          <w:tcPr>
            <w:tcW w:type="dxa" w:w="4680"/>
          </w:tcPr>
          <w:p>
            <w:r>
              <w:rPr>
                <w:b/>
              </w:rPr>
              <w:t xml:space="preserve">32. </w:t>
            </w:r>
            <w:r>
              <w:rPr>
                <w:rtl/>
              </w:rPr>
              <w:t>כִּ֤י מִ֣י אֱ֭לוֹקַּ מִבַּלְעֲדֵ֣י ה׳ וּמִ֥י צ֝֗וּר זוּלָתִ֥י אֱלֹקֵֽינוּ׃</w:t>
            </w:r>
          </w:p>
        </w:tc>
        <w:tc>
          <w:tcPr>
            <w:tcW w:type="dxa" w:w="4680"/>
          </w:tcPr>
          <w:p>
            <w:r>
              <w:rPr>
                <w:rFonts w:ascii="Cambria" w:hAnsi="Cambria"/>
              </w:rPr>
              <w:t>Truly, who is a god except the LORD,</w:t>
              <w:br/>
              <w:t>who is a rock but our God?—</w:t>
            </w:r>
          </w:p>
        </w:tc>
      </w:tr>
      <w:tr>
        <w:tc>
          <w:tcPr>
            <w:tcW w:type="dxa" w:w="4680"/>
          </w:tcPr>
          <w:p>
            <w:r>
              <w:rPr>
                <w:b/>
              </w:rPr>
              <w:t xml:space="preserve">33. </w:t>
            </w:r>
            <w:r>
              <w:rPr>
                <w:rtl/>
              </w:rPr>
              <w:t>הָ֭אֵל הַמְאַזְּרֵ֣נִי חָ֑יִל וַיִּתֵּ֖ן תָּמִ֣ים דַּרְכִּֽי׃</w:t>
            </w:r>
          </w:p>
        </w:tc>
        <w:tc>
          <w:tcPr>
            <w:tcW w:type="dxa" w:w="4680"/>
          </w:tcPr>
          <w:p>
            <w:r>
              <w:rPr>
                <w:rFonts w:ascii="Cambria" w:hAnsi="Cambria"/>
              </w:rPr>
              <w:t>the God who girded me with might,</w:t>
              <w:br/>
              <w:t>who made my way perfect;</w:t>
            </w:r>
          </w:p>
        </w:tc>
      </w:tr>
      <w:tr>
        <w:tc>
          <w:tcPr>
            <w:tcW w:type="dxa" w:w="4680"/>
          </w:tcPr>
          <w:p>
            <w:r>
              <w:rPr>
                <w:b/>
              </w:rPr>
              <w:t xml:space="preserve">34. </w:t>
            </w:r>
            <w:r>
              <w:rPr>
                <w:rtl/>
              </w:rPr>
              <w:t>מְשַׁוֶּ֣ה רַ֭גְלַי כָּאַיָּל֑וֹת וְעַ֥ל בָּ֝מֹתַ֗י יַעֲמִידֵֽנִי׃</w:t>
            </w:r>
          </w:p>
        </w:tc>
        <w:tc>
          <w:tcPr>
            <w:tcW w:type="dxa" w:w="4680"/>
          </w:tcPr>
          <w:p>
            <w:r>
              <w:rPr>
                <w:rFonts w:ascii="Cambria" w:hAnsi="Cambria"/>
              </w:rPr>
              <w:t>who made my legs like a deer’s,</w:t>
              <w:br/>
              <w:t>and let me stand firm on the heights;</w:t>
            </w:r>
          </w:p>
        </w:tc>
      </w:tr>
      <w:tr>
        <w:tc>
          <w:tcPr>
            <w:tcW w:type="dxa" w:w="4680"/>
          </w:tcPr>
          <w:p>
            <w:r>
              <w:rPr>
                <w:b/>
              </w:rPr>
              <w:t xml:space="preserve">35. </w:t>
            </w:r>
            <w:r>
              <w:rPr>
                <w:rtl/>
              </w:rPr>
              <w:t>מְלַמֵּ֣ד יָ֭דַי לַמִּלְחָמָ֑ה וְֽנִחֲתָ֥ה קֶֽשֶׁת־נְ֝חוּשָׁ֗ה זְרוֹעֹתָֽי׃</w:t>
            </w:r>
          </w:p>
        </w:tc>
        <w:tc>
          <w:tcPr>
            <w:tcW w:type="dxa" w:w="4680"/>
          </w:tcPr>
          <w:p>
            <w:r>
              <w:rPr>
                <w:rFonts w:ascii="Cambria" w:hAnsi="Cambria"/>
              </w:rPr>
              <w:t>who trained my hands for battle;</w:t>
              <w:br/>
              <w:t>my arms can bend a bow of bronze.</w:t>
            </w:r>
          </w:p>
        </w:tc>
      </w:tr>
      <w:tr>
        <w:tc>
          <w:tcPr>
            <w:tcW w:type="dxa" w:w="4680"/>
          </w:tcPr>
          <w:p>
            <w:r>
              <w:rPr>
                <w:b/>
              </w:rPr>
              <w:t xml:space="preserve">36. </w:t>
            </w:r>
            <w:r>
              <w:rPr>
                <w:rtl/>
              </w:rPr>
              <w:t>וַתִּתֶּן־לִי֮ מָגֵ֢ן יִ֫שְׁעֶ֥ךָ וִֽימִינְךָ֥ תִסְעָדֵ֑נִי וְֽעַנְוַתְךָ֥ תַרְבֵּֽנִי׃</w:t>
            </w:r>
          </w:p>
        </w:tc>
        <w:tc>
          <w:tcPr>
            <w:tcW w:type="dxa" w:w="4680"/>
          </w:tcPr>
          <w:p>
            <w:r>
              <w:rPr>
                <w:rFonts w:ascii="Cambria" w:hAnsi="Cambria"/>
              </w:rPr>
              <w:t>You have given me the shield of Your protection;</w:t>
              <w:br/>
              <w:t>Your right hand has sustained me,</w:t>
              <w:br/>
              <w:t>Your care has made me great.</w:t>
            </w:r>
          </w:p>
        </w:tc>
      </w:tr>
      <w:tr>
        <w:tc>
          <w:tcPr>
            <w:tcW w:type="dxa" w:w="4680"/>
          </w:tcPr>
          <w:p>
            <w:r>
              <w:rPr>
                <w:b/>
              </w:rPr>
              <w:t xml:space="preserve">37. </w:t>
            </w:r>
            <w:r>
              <w:rPr>
                <w:rtl/>
              </w:rPr>
              <w:t>תַּרְחִ֣יב צַעֲדִ֣י תַחְתָּ֑י וְלֹ֥א מָ֝עֲד֗וּ קַרְסֻלָּֽי׃</w:t>
            </w:r>
          </w:p>
        </w:tc>
        <w:tc>
          <w:tcPr>
            <w:tcW w:type="dxa" w:w="4680"/>
          </w:tcPr>
          <w:p>
            <w:r>
              <w:rPr>
                <w:rFonts w:ascii="Cambria" w:hAnsi="Cambria"/>
              </w:rPr>
              <w:t>You have let me stride on freely;</w:t>
              <w:br/>
              <w:t>my feet have not slipped.</w:t>
            </w:r>
          </w:p>
        </w:tc>
      </w:tr>
      <w:tr>
        <w:tc>
          <w:tcPr>
            <w:tcW w:type="dxa" w:w="4680"/>
          </w:tcPr>
          <w:p>
            <w:r>
              <w:rPr>
                <w:b/>
              </w:rPr>
              <w:t xml:space="preserve">38. </w:t>
            </w:r>
            <w:r>
              <w:rPr>
                <w:rtl/>
              </w:rPr>
              <w:t>אֶרְדּ֣וֹף א֭וֹיְבַי וְאַשִּׂיגֵ֑ם וְלֹֽא־אָ֝שׁ֗וּב עַד־כַּלּוֹתָֽם׃</w:t>
            </w:r>
          </w:p>
        </w:tc>
        <w:tc>
          <w:tcPr>
            <w:tcW w:type="dxa" w:w="4680"/>
          </w:tcPr>
          <w:p>
            <w:r>
              <w:rPr>
                <w:rFonts w:ascii="Cambria" w:hAnsi="Cambria"/>
              </w:rPr>
              <w:t>I pursued my enemies and overtook them;</w:t>
              <w:br/>
              <w:t>I did not turn back till I destroyed them.</w:t>
            </w:r>
          </w:p>
        </w:tc>
      </w:tr>
      <w:tr>
        <w:tc>
          <w:tcPr>
            <w:tcW w:type="dxa" w:w="4680"/>
          </w:tcPr>
          <w:p>
            <w:r>
              <w:rPr>
                <w:b/>
              </w:rPr>
              <w:t xml:space="preserve">39. </w:t>
            </w:r>
            <w:r>
              <w:rPr>
                <w:rtl/>
              </w:rPr>
              <w:t>אֶ֭מְחָצֵם וְלֹא־יֻ֣כְלוּ ק֑וּם יִ֝פְּל֗וּ תַּ֣חַת רַגְלָֽי׃</w:t>
            </w:r>
          </w:p>
        </w:tc>
        <w:tc>
          <w:tcPr>
            <w:tcW w:type="dxa" w:w="4680"/>
          </w:tcPr>
          <w:p>
            <w:r>
              <w:rPr>
                <w:rFonts w:ascii="Cambria" w:hAnsi="Cambria"/>
              </w:rPr>
              <w:t>I struck them down,</w:t>
              <w:br/>
              <w:t>and they could rise no more;</w:t>
              <w:br/>
              <w:t>they lay fallen at my feet.</w:t>
            </w:r>
          </w:p>
        </w:tc>
      </w:tr>
      <w:tr>
        <w:tc>
          <w:tcPr>
            <w:tcW w:type="dxa" w:w="4680"/>
          </w:tcPr>
          <w:p>
            <w:r>
              <w:rPr>
                <w:b/>
              </w:rPr>
              <w:t xml:space="preserve">40. </w:t>
            </w:r>
            <w:r>
              <w:rPr>
                <w:rtl/>
              </w:rPr>
              <w:t>וַתְּאַזְּרֵ֣נִי חַ֭יִל לַמִּלְחָמָ֑ה תַּכְרִ֖יעַ קָמַ֣י תַּחְתָּֽי׃</w:t>
            </w:r>
          </w:p>
        </w:tc>
        <w:tc>
          <w:tcPr>
            <w:tcW w:type="dxa" w:w="4680"/>
          </w:tcPr>
          <w:p>
            <w:r>
              <w:rPr>
                <w:rFonts w:ascii="Cambria" w:hAnsi="Cambria"/>
              </w:rPr>
              <w:t>You have girded me with strength for battle,</w:t>
              <w:br/>
              <w:t>brought my adversaries low before me,</w:t>
            </w:r>
          </w:p>
        </w:tc>
      </w:tr>
      <w:tr>
        <w:tc>
          <w:tcPr>
            <w:tcW w:type="dxa" w:w="4680"/>
          </w:tcPr>
          <w:p>
            <w:r>
              <w:rPr>
                <w:b/>
              </w:rPr>
              <w:t xml:space="preserve">41. </w:t>
            </w:r>
            <w:r>
              <w:rPr>
                <w:rtl/>
              </w:rPr>
              <w:t>וְֽאֹיְבַ֗י נָתַ֣תָּה לִּ֣י עֹ֑רֶף וּ֝מְשַׂנְאַ֗י אַצְמִיתֵֽם׃</w:t>
            </w:r>
          </w:p>
        </w:tc>
        <w:tc>
          <w:tcPr>
            <w:tcW w:type="dxa" w:w="4680"/>
          </w:tcPr>
          <w:p>
            <w:r>
              <w:rPr>
                <w:rFonts w:ascii="Cambria" w:hAnsi="Cambria"/>
              </w:rPr>
              <w:t>made my enemies turn tail before me;</w:t>
              <w:br/>
              <w:t>I wiped out my foes.</w:t>
            </w:r>
          </w:p>
        </w:tc>
      </w:tr>
      <w:tr>
        <w:tc>
          <w:tcPr>
            <w:tcW w:type="dxa" w:w="4680"/>
          </w:tcPr>
          <w:p>
            <w:r>
              <w:rPr>
                <w:b/>
              </w:rPr>
              <w:t xml:space="preserve">42. </w:t>
            </w:r>
            <w:r>
              <w:rPr>
                <w:rtl/>
              </w:rPr>
              <w:t>יְשַׁוְּע֥וּ וְאֵין־מוֹשִׁ֑יעַ עַל־ה׳ וְלֹ֣א עָנָֽם׃</w:t>
            </w:r>
          </w:p>
        </w:tc>
        <w:tc>
          <w:tcPr>
            <w:tcW w:type="dxa" w:w="4680"/>
          </w:tcPr>
          <w:p>
            <w:r>
              <w:rPr>
                <w:rFonts w:ascii="Cambria" w:hAnsi="Cambria"/>
              </w:rPr>
              <w:t>They cried out, but there was none to deliver;</w:t>
              <w:br/>
              <w:t>[cried] to the LORD, but He did not answer them.</w:t>
            </w:r>
          </w:p>
        </w:tc>
      </w:tr>
      <w:tr>
        <w:tc>
          <w:tcPr>
            <w:tcW w:type="dxa" w:w="4680"/>
          </w:tcPr>
          <w:p>
            <w:r>
              <w:rPr>
                <w:b/>
              </w:rPr>
              <w:t xml:space="preserve">43. </w:t>
            </w:r>
            <w:r>
              <w:rPr>
                <w:rtl/>
              </w:rPr>
              <w:t>וְֽאֶשְׁחָקֵ֗ם כְּעָפָ֥ר עַל־פְּנֵי־ר֑וּחַ כְּטִ֖יט חוּצ֣וֹת אֲרִיקֵֽם׃</w:t>
            </w:r>
          </w:p>
        </w:tc>
        <w:tc>
          <w:tcPr>
            <w:tcW w:type="dxa" w:w="4680"/>
          </w:tcPr>
          <w:p>
            <w:r>
              <w:rPr>
                <w:rFonts w:ascii="Cambria" w:hAnsi="Cambria"/>
              </w:rPr>
              <w:t>I ground them fine as windswept dust;</w:t>
              <w:br/>
              <w:t>I trod them flat as dirt of the streets.</w:t>
            </w:r>
          </w:p>
        </w:tc>
      </w:tr>
      <w:tr>
        <w:tc>
          <w:tcPr>
            <w:tcW w:type="dxa" w:w="4680"/>
          </w:tcPr>
          <w:p>
            <w:r>
              <w:rPr>
                <w:b/>
              </w:rPr>
              <w:t xml:space="preserve">44. </w:t>
            </w:r>
            <w:r>
              <w:rPr>
                <w:rtl/>
              </w:rPr>
              <w:t>תְּפַלְּטֵנִי֮ מֵרִ֢יבֵ֫י עָ֥ם תְּ֭שִׂימֵנִי לְרֹ֣אשׁ גּוֹיִ֑ם עַ֖ם לֹא־יָדַ֣עְתִּי יַֽעַבְדֽוּנִי׃</w:t>
            </w:r>
          </w:p>
        </w:tc>
        <w:tc>
          <w:tcPr>
            <w:tcW w:type="dxa" w:w="4680"/>
          </w:tcPr>
          <w:p>
            <w:r>
              <w:rPr>
                <w:rFonts w:ascii="Cambria" w:hAnsi="Cambria"/>
              </w:rPr>
              <w:t>You have rescued me from the strife of people;</w:t>
              <w:br/>
              <w:t>You have set me at the head of nations;</w:t>
              <w:br/>
              <w:t>peoples I knew not must serve me.</w:t>
            </w:r>
          </w:p>
        </w:tc>
      </w:tr>
      <w:tr>
        <w:tc>
          <w:tcPr>
            <w:tcW w:type="dxa" w:w="4680"/>
          </w:tcPr>
          <w:p>
            <w:r>
              <w:rPr>
                <w:b/>
              </w:rPr>
              <w:t xml:space="preserve">45. </w:t>
            </w:r>
            <w:r>
              <w:rPr>
                <w:rtl/>
              </w:rPr>
              <w:t>לְשֵׁ֣מַֽע אֹ֭זֶן יִשָּׁ֣מְעוּ לִ֑י בְּנֵֽי־נֵ֝כָ֗ר יְכַחֲשׁוּ־לִֽי׃</w:t>
            </w:r>
          </w:p>
        </w:tc>
        <w:tc>
          <w:tcPr>
            <w:tcW w:type="dxa" w:w="4680"/>
          </w:tcPr>
          <w:p>
            <w:r>
              <w:rPr>
                <w:rFonts w:ascii="Cambria" w:hAnsi="Cambria"/>
              </w:rPr>
              <w:t>At the mere report of me they are submissive;</w:t>
              <w:br/>
              <w:t>foreign peoples cower before me;</w:t>
            </w:r>
          </w:p>
        </w:tc>
      </w:tr>
      <w:tr>
        <w:tc>
          <w:tcPr>
            <w:tcW w:type="dxa" w:w="4680"/>
          </w:tcPr>
          <w:p>
            <w:r>
              <w:rPr>
                <w:b/>
              </w:rPr>
              <w:t xml:space="preserve">46. </w:t>
            </w:r>
            <w:r>
              <w:rPr>
                <w:rtl/>
              </w:rPr>
              <w:t>בְּנֵי־נֵכָ֥ר יִבֹּ֑לוּ וְ֝יַחְרְג֗וּ מִֽמִּסְגְּרֽוֹתֵיהֶֽם׃</w:t>
            </w:r>
          </w:p>
        </w:tc>
        <w:tc>
          <w:tcPr>
            <w:tcW w:type="dxa" w:w="4680"/>
          </w:tcPr>
          <w:p>
            <w:r>
              <w:rPr>
                <w:rFonts w:ascii="Cambria" w:hAnsi="Cambria"/>
              </w:rPr>
              <w:t>foreign peoples lose courage,</w:t>
              <w:br/>
              <w:t>and come trembling out of their strongholds.</w:t>
            </w:r>
          </w:p>
        </w:tc>
      </w:tr>
      <w:tr>
        <w:tc>
          <w:tcPr>
            <w:tcW w:type="dxa" w:w="4680"/>
          </w:tcPr>
          <w:p>
            <w:r>
              <w:rPr>
                <w:b/>
              </w:rPr>
              <w:t xml:space="preserve">47. </w:t>
            </w:r>
            <w:r>
              <w:rPr>
                <w:rtl/>
              </w:rPr>
              <w:t>חַי־ה׳ וּבָר֣וּךְ צוּרִ֑י וְ֝יָר֗וּם אֱלוֹקֵ֥י יִשְׁעִֽי׃</w:t>
            </w:r>
          </w:p>
        </w:tc>
        <w:tc>
          <w:tcPr>
            <w:tcW w:type="dxa" w:w="4680"/>
          </w:tcPr>
          <w:p>
            <w:r>
              <w:rPr>
                <w:rFonts w:ascii="Cambria" w:hAnsi="Cambria"/>
              </w:rPr>
              <w:t>The LORD lives! Blessed is my rock!</w:t>
              <w:br/>
              <w:t>Exalted be God, my deliverer,</w:t>
            </w:r>
          </w:p>
        </w:tc>
      </w:tr>
      <w:tr>
        <w:tc>
          <w:tcPr>
            <w:tcW w:type="dxa" w:w="4680"/>
          </w:tcPr>
          <w:p>
            <w:r>
              <w:rPr>
                <w:b/>
              </w:rPr>
              <w:t xml:space="preserve">48. </w:t>
            </w:r>
            <w:r>
              <w:rPr>
                <w:rtl/>
              </w:rPr>
              <w:t>הָאֵ֗ל הַנּוֹתֵ֣ן נְקָמ֣וֹת לִ֑י וַיַּדְבֵּ֖ר עַמִּ֣ים תַּחְתָּֽי׃</w:t>
            </w:r>
          </w:p>
        </w:tc>
        <w:tc>
          <w:tcPr>
            <w:tcW w:type="dxa" w:w="4680"/>
          </w:tcPr>
          <w:p>
            <w:r>
              <w:rPr>
                <w:rFonts w:ascii="Cambria" w:hAnsi="Cambria"/>
              </w:rPr>
              <w:t>the God who has vindicated me</w:t>
              <w:br/>
              <w:t>and made peoples subject to me,</w:t>
            </w:r>
          </w:p>
        </w:tc>
      </w:tr>
      <w:tr>
        <w:tc>
          <w:tcPr>
            <w:tcW w:type="dxa" w:w="4680"/>
          </w:tcPr>
          <w:p>
            <w:r>
              <w:rPr>
                <w:b/>
              </w:rPr>
              <w:t xml:space="preserve">49. </w:t>
            </w:r>
            <w:r>
              <w:rPr>
                <w:rtl/>
              </w:rPr>
              <w:t>מְפַלְּטִ֗י מֵאֹ֫יְבָ֥י אַ֣ף מִן־קָ֭מַי תְּרוֹמְמֵ֑נִי מֵאִ֥ישׁ חָ֝מָ֗ס תַּצִּילֵֽנִי׃</w:t>
            </w:r>
          </w:p>
        </w:tc>
        <w:tc>
          <w:tcPr>
            <w:tcW w:type="dxa" w:w="4680"/>
          </w:tcPr>
          <w:p>
            <w:r>
              <w:rPr>
                <w:rFonts w:ascii="Cambria" w:hAnsi="Cambria"/>
              </w:rPr>
              <w:t>who rescued me from my enemies,</w:t>
              <w:br/>
              <w:t>who raised me clear of my adversaries,</w:t>
              <w:br/>
              <w:t>saved me from lawless men.</w:t>
            </w:r>
          </w:p>
        </w:tc>
      </w:tr>
      <w:tr>
        <w:tc>
          <w:tcPr>
            <w:tcW w:type="dxa" w:w="4680"/>
          </w:tcPr>
          <w:p>
            <w:r>
              <w:rPr>
                <w:b/>
              </w:rPr>
              <w:t xml:space="preserve">50. </w:t>
            </w:r>
            <w:r>
              <w:rPr>
                <w:rtl/>
              </w:rPr>
              <w:t>עַל־כֵּ֤ן ׀ אוֹדְךָ֖ בַגּוֹיִ֥ם ׀ ה׳ וּלְשִׁמְךָ֥ אֲזַמֵּֽרָה׃</w:t>
            </w:r>
          </w:p>
        </w:tc>
        <w:tc>
          <w:tcPr>
            <w:tcW w:type="dxa" w:w="4680"/>
          </w:tcPr>
          <w:p>
            <w:r>
              <w:rPr>
                <w:rFonts w:ascii="Cambria" w:hAnsi="Cambria"/>
              </w:rPr>
              <w:t>For this I sing Your praise among the nations, LORD,</w:t>
              <w:br/>
              <w:t>and hymn Your name:</w:t>
            </w:r>
          </w:p>
        </w:tc>
      </w:tr>
      <w:tr>
        <w:tc>
          <w:tcPr>
            <w:tcW w:type="dxa" w:w="4680"/>
          </w:tcPr>
          <w:p>
            <w:r>
              <w:rPr>
                <w:b/>
              </w:rPr>
              <w:t xml:space="preserve">51. </w:t>
            </w:r>
            <w:r>
              <w:rPr>
                <w:rtl/>
              </w:rPr>
              <w:t>מַגְדִּל֮ יְשׁוּע֢וֹת מַ֫לְכּ֥וֹ וְעֹ֤שֶׂה חֶ֨סֶד ׀ לִמְשִׁיח֗וֹ לְדָוִ֥ד וּלְזַרְע֗וֹ עַד־עוֹלָֽם׃ {פ}</w:t>
            </w:r>
          </w:p>
        </w:tc>
        <w:tc>
          <w:tcPr>
            <w:tcW w:type="dxa" w:w="4680"/>
          </w:tcPr>
          <w:p>
            <w:r>
              <w:rPr>
                <w:rFonts w:ascii="Cambria" w:hAnsi="Cambria"/>
              </w:rPr>
              <w:t>He accords great victories to His king,</w:t>
              <w:br/>
              <w:t>keeps faith with His anointed,</w:t>
              <w:br/>
              <w:t>with David and his offspring forever.</w:t>
            </w:r>
          </w:p>
        </w:tc>
      </w:tr>
    </w:tbl>
    <w:p/>
    <w:p>
      <w:r>
        <w:br w:type="page"/>
      </w:r>
    </w:p>
    <w:p>
      <w:pPr>
        <w:pStyle w:val="Heading2"/>
      </w:pPr>
      <w:r>
        <w:t>Introduction</w:t>
      </w:r>
    </w:p>
    <w:p>
      <w:pPr>
        <w:pStyle w:val="BodySans"/>
        <w:bidi w:val="0"/>
      </w:pPr>
      <w:r>
        <w:rPr>
          <w:rFonts w:ascii="Aptos" w:hAnsi="Aptos"/>
          <w:sz w:val="24"/>
        </w:rPr>
        <w:t xml:space="preserve">The superscription of Psalm 18 sounds almost like a colophon to a life’s work:  </w:t>
      </w:r>
    </w:p>
    <w:p>
      <w:pPr>
        <w:pStyle w:val="BodySans"/>
        <w:bidi w:val="0"/>
        <w:ind w:left="720"/>
      </w:pPr>
      <w:r>
        <w:rPr>
          <w:rFonts w:ascii="Aptos" w:hAnsi="Aptos"/>
          <w:i/>
          <w:sz w:val="24"/>
        </w:rPr>
        <w:t>לַמְנַצֵּחַ לְעֶבֶד ה׳ לְדָוִד, אֲשֶׁר דִּבֶּר לַה׳ אֶת־דִּבְרֵי הַשִּׁירָה הַזֹּאת, בְּיוֹם הִצִּיל־ה׳ אֹתוֹ מִכַּף כָּל־אֹיְבָיו וּמִיַּד שָׁאוּל׃</w:t>
      </w:r>
    </w:p>
    <w:p>
      <w:pPr>
        <w:pStyle w:val="BodySans"/>
        <w:bidi w:val="0"/>
        <w:ind w:left="720"/>
      </w:pPr>
      <w:r>
        <w:rPr>
          <w:rFonts w:ascii="Aptos" w:hAnsi="Aptos"/>
          <w:i/>
          <w:sz w:val="24"/>
        </w:rPr>
        <w:t>“For the leader. Of the servant of YHWH, of David, who spoke to YHWH the words of this song, on the day YHWH rescued him from the hand of all his enemies and from the hand of Saul.”</w:t>
      </w:r>
    </w:p>
    <w:p>
      <w:pPr>
        <w:pStyle w:val="BodySans"/>
        <w:bidi w:val="0"/>
      </w:pPr>
      <w:r>
        <w:rPr>
          <w:rFonts w:ascii="Aptos" w:hAnsi="Aptos"/>
          <w:sz w:val="24"/>
        </w:rPr>
        <w:t>The heading places us at the far side of danger. David, now “servant of YHWH” ‭(ה דבֶעֶ)‬, looks back on years of pursuit, ambush, civil war. “Servant” is a loaded word: it is how Moses dies in Deuteronomy—“מֹשֶׁה עֶבֶד ה׳”—and how Isaiah’s mysterious figure will later be named. Here it sits where we expect “king.” The psalm announces its thesis before David sings a note: kingship in Israel is, or ought to be, a specialized form of servanthood.</w:t>
      </w:r>
    </w:p>
    <w:p>
      <w:pPr>
        <w:pStyle w:val="BodySans"/>
        <w:bidi w:val="0"/>
      </w:pPr>
      <w:r>
        <w:rPr>
          <w:rFonts w:ascii="Aptos" w:hAnsi="Aptos"/>
          <w:sz w:val="24"/>
        </w:rPr>
        <w:t>Yet what follows is no modest servant’s prayer. The poem opens with an intimacy almost embarrassing in its ardor:</w:t>
      </w:r>
    </w:p>
    <w:p>
      <w:pPr>
        <w:pStyle w:val="BodySans"/>
        <w:bidi w:val="0"/>
        <w:ind w:left="720"/>
      </w:pPr>
      <w:r>
        <w:rPr>
          <w:rFonts w:ascii="Aptos" w:hAnsi="Aptos"/>
          <w:i/>
          <w:sz w:val="24"/>
        </w:rPr>
        <w:t>אֶרְחָמְךָ ה׳ חִזְקִי׃</w:t>
      </w:r>
    </w:p>
    <w:p>
      <w:pPr>
        <w:pStyle w:val="BodySans"/>
        <w:bidi w:val="0"/>
        <w:ind w:left="720"/>
      </w:pPr>
      <w:r>
        <w:rPr>
          <w:rFonts w:ascii="Aptos" w:hAnsi="Aptos"/>
          <w:i/>
          <w:sz w:val="24"/>
        </w:rPr>
        <w:t>“I love You, YHWH, my strength” (v.2).</w:t>
      </w:r>
    </w:p>
    <w:p>
      <w:pPr>
        <w:pStyle w:val="BodySans"/>
        <w:bidi w:val="0"/>
      </w:pPr>
      <w:r>
        <w:rPr>
          <w:rFonts w:ascii="Aptos" w:hAnsi="Aptos"/>
          <w:sz w:val="24"/>
        </w:rPr>
        <w:t>The verb אֶרְחָמְךָ comes from רָחַם, the root of רֶחֶם, “womb.” Normally this root appears in the intensive stem to describe a superior’s compassion: “As a mother comforts her child” (כְּאִישׁ אֲשֶׁר אִמּוֹ תְנַחֲמֶנּוּ, Isa 66:13), “so will I comfort you.” Here, uniquely, the psalmist dares to say, in the simple stem, “I womb-love You.” Grammarians notice the anomaly; the ear hears the risk. A human addresses God not with covenantal loyalty alone, but with something like infant attachment.</w:t>
      </w:r>
    </w:p>
    <w:p>
      <w:pPr>
        <w:pStyle w:val="BodySans"/>
        <w:bidi w:val="0"/>
      </w:pPr>
      <w:r>
        <w:rPr>
          <w:rFonts w:ascii="Aptos" w:hAnsi="Aptos"/>
          <w:sz w:val="24"/>
        </w:rPr>
        <w:t>Within a breath that tenderness hardens into geology and armory. Nine titles pile up in one verse:</w:t>
      </w:r>
    </w:p>
    <w:p>
      <w:pPr>
        <w:pStyle w:val="BodySans"/>
        <w:bidi w:val="0"/>
        <w:ind w:left="720"/>
      </w:pPr>
      <w:r>
        <w:rPr>
          <w:rFonts w:ascii="Aptos" w:hAnsi="Aptos"/>
          <w:i/>
          <w:sz w:val="24"/>
        </w:rPr>
        <w:t>ה׳ סַלְעִי וּמְצוּדָתִי וּמְפַלְטִי;</w:t>
      </w:r>
    </w:p>
    <w:p>
      <w:pPr>
        <w:pStyle w:val="BodySans"/>
        <w:bidi w:val="0"/>
        <w:ind w:left="720"/>
      </w:pPr>
      <w:r>
        <w:rPr>
          <w:rFonts w:ascii="Aptos" w:hAnsi="Aptos"/>
          <w:i/>
          <w:sz w:val="24"/>
        </w:rPr>
        <w:t>אֵלִי צ֭וּרִי אֶֽחֱסֶה־בּוֹ;</w:t>
      </w:r>
    </w:p>
    <w:p>
      <w:pPr>
        <w:pStyle w:val="BodySans"/>
        <w:bidi w:val="0"/>
        <w:ind w:left="720"/>
      </w:pPr>
      <w:r>
        <w:rPr>
          <w:rFonts w:ascii="Aptos" w:hAnsi="Aptos"/>
          <w:i/>
          <w:sz w:val="24"/>
        </w:rPr>
        <w:t>מָגִנִּי וְקֶֽרֶן־יִשְׁעִי מִשְׂגַּבִּי׃</w:t>
      </w:r>
    </w:p>
    <w:p>
      <w:pPr>
        <w:pStyle w:val="BodySans"/>
        <w:bidi w:val="0"/>
        <w:ind w:left="720"/>
      </w:pPr>
      <w:r>
        <w:rPr>
          <w:rFonts w:ascii="Aptos" w:hAnsi="Aptos"/>
          <w:i/>
          <w:sz w:val="24"/>
        </w:rPr>
        <w:t>“YHWH is my crag and my fortress and my deliverer;</w:t>
      </w:r>
    </w:p>
    <w:p>
      <w:pPr>
        <w:pStyle w:val="BodySans"/>
        <w:bidi w:val="0"/>
        <w:ind w:left="720"/>
      </w:pPr>
      <w:r>
        <w:rPr>
          <w:rFonts w:ascii="Aptos" w:hAnsi="Aptos"/>
          <w:i/>
          <w:sz w:val="24"/>
        </w:rPr>
        <w:t>my God, my rock in whom I take refuge;</w:t>
      </w:r>
    </w:p>
    <w:p>
      <w:pPr>
        <w:pStyle w:val="BodySans"/>
        <w:bidi w:val="0"/>
        <w:ind w:left="720"/>
      </w:pPr>
      <w:r>
        <w:rPr>
          <w:rFonts w:ascii="Aptos" w:hAnsi="Aptos"/>
          <w:i/>
          <w:sz w:val="24"/>
        </w:rPr>
        <w:t>my shield and horn of my salvation, my stronghold” (v.3).</w:t>
      </w:r>
    </w:p>
    <w:p>
      <w:pPr>
        <w:pStyle w:val="BodySans"/>
        <w:bidi w:val="0"/>
      </w:pPr>
      <w:r>
        <w:rPr>
          <w:rFonts w:ascii="Aptos" w:hAnsi="Aptos"/>
          <w:sz w:val="24"/>
        </w:rPr>
        <w:t>Those metaphors are not abstract. They belong to a particular landscape: the broken limestone of the Judean wilderness, riddled with caves and outcrops. David did in fact hide in סֶלַע (“crag”) and מְצוּדָה (“fortress”) when Saul hunted him. Psalm 31 borrows this language for a still-besieged David—“כִּי־סַלְעִי וּמְצוּדָתִי אָתָּה” (“For You are my crag and my fortress,” Ps 31:4)—but Psalm 18 narrates the rescue itself. The geography of fugitive survival is re-inscribed as theology: God is the topography in which the king lives.</w:t>
      </w:r>
    </w:p>
    <w:p>
      <w:pPr>
        <w:pStyle w:val="BodySans"/>
        <w:bidi w:val="0"/>
      </w:pPr>
      <w:r>
        <w:rPr>
          <w:rFonts w:ascii="Aptos" w:hAnsi="Aptos"/>
          <w:sz w:val="24"/>
        </w:rPr>
        <w:t>From there the poem swings into nightmare:</w:t>
      </w:r>
    </w:p>
    <w:p>
      <w:pPr>
        <w:pStyle w:val="BodySans"/>
        <w:bidi w:val="0"/>
        <w:ind w:left="720"/>
      </w:pPr>
      <w:r>
        <w:rPr>
          <w:rFonts w:ascii="Aptos" w:hAnsi="Aptos"/>
          <w:i/>
          <w:sz w:val="24"/>
        </w:rPr>
        <w:t>אֲפָפוּנִי חֶבְלֵי־מָוֶת;</w:t>
      </w:r>
    </w:p>
    <w:p>
      <w:pPr>
        <w:pStyle w:val="BodySans"/>
        <w:bidi w:val="0"/>
        <w:ind w:left="720"/>
      </w:pPr>
      <w:r>
        <w:rPr>
          <w:rFonts w:ascii="Aptos" w:hAnsi="Aptos"/>
          <w:i/>
          <w:sz w:val="24"/>
        </w:rPr>
        <w:t>וְנַחֲלֵי בְלִיַּעַל יְבַעֲתוּנִי׃</w:t>
      </w:r>
    </w:p>
    <w:p>
      <w:pPr>
        <w:pStyle w:val="BodySans"/>
        <w:bidi w:val="0"/>
        <w:ind w:left="720"/>
      </w:pPr>
      <w:r>
        <w:rPr>
          <w:rFonts w:ascii="Aptos" w:hAnsi="Aptos"/>
          <w:i/>
          <w:sz w:val="24"/>
        </w:rPr>
        <w:t>חֶבְלֵי שְׁאוֹל סְבָבוּנִי;</w:t>
      </w:r>
    </w:p>
    <w:p>
      <w:pPr>
        <w:pStyle w:val="BodySans"/>
        <w:bidi w:val="0"/>
        <w:ind w:left="720"/>
      </w:pPr>
      <w:r>
        <w:rPr>
          <w:rFonts w:ascii="Aptos" w:hAnsi="Aptos"/>
          <w:i/>
          <w:sz w:val="24"/>
        </w:rPr>
        <w:t>קִדְּמוּנִי מוֹקְשֵׁי מָוֶת׃</w:t>
      </w:r>
    </w:p>
    <w:p>
      <w:pPr>
        <w:pStyle w:val="BodySans"/>
        <w:bidi w:val="0"/>
        <w:ind w:left="720"/>
      </w:pPr>
      <w:r>
        <w:rPr>
          <w:rFonts w:ascii="Aptos" w:hAnsi="Aptos"/>
          <w:i/>
          <w:sz w:val="24"/>
        </w:rPr>
        <w:t>“The cords of Death encompassed me;</w:t>
      </w:r>
    </w:p>
    <w:p>
      <w:pPr>
        <w:pStyle w:val="BodySans"/>
        <w:bidi w:val="0"/>
        <w:ind w:left="720"/>
      </w:pPr>
      <w:r>
        <w:rPr>
          <w:rFonts w:ascii="Aptos" w:hAnsi="Aptos"/>
          <w:i/>
          <w:sz w:val="24"/>
        </w:rPr>
        <w:t>torrents of Belial terrified me.</w:t>
      </w:r>
    </w:p>
    <w:p>
      <w:pPr>
        <w:pStyle w:val="BodySans"/>
        <w:bidi w:val="0"/>
        <w:ind w:left="720"/>
      </w:pPr>
      <w:r>
        <w:rPr>
          <w:rFonts w:ascii="Aptos" w:hAnsi="Aptos"/>
          <w:i/>
          <w:sz w:val="24"/>
        </w:rPr>
        <w:t>Cords of Sheol encircled me;</w:t>
      </w:r>
    </w:p>
    <w:p>
      <w:pPr>
        <w:pStyle w:val="BodySans"/>
        <w:bidi w:val="0"/>
        <w:ind w:left="720"/>
      </w:pPr>
      <w:r>
        <w:rPr>
          <w:rFonts w:ascii="Aptos" w:hAnsi="Aptos"/>
          <w:i/>
          <w:sz w:val="24"/>
        </w:rPr>
        <w:t>snares of Death confronted me” (vv.5–6).</w:t>
      </w:r>
    </w:p>
    <w:p>
      <w:pPr>
        <w:pStyle w:val="BodySans"/>
        <w:bidi w:val="0"/>
      </w:pPr>
      <w:r>
        <w:rPr>
          <w:rFonts w:ascii="Aptos" w:hAnsi="Aptos"/>
          <w:sz w:val="24"/>
        </w:rPr>
        <w:t>“Cords” ‭(ילֵבְחֶ)‬ can be ropes or birth-pangs. Rashi leans into the hunter’s snare; the Targum hears labor pains. Either way, Death is not mere event but a character with tools, as are Sheol and that shadowy figure בְלִיַּעַל (“Belial”), whose “torrents” evoke both flood and moral chaos. Elsewhere in the Psalter, the same phrase—“אֲפָפוּנִי חֶבְלֵי־מָוֶת”—is used by an anonymous supplicant (Ps 116:3). What Psalm 18 does is weld that individual lament to royal ideology: David’s brush with “cords of death” is not a private crisis but a threat against the entire dynastic project.</w:t>
      </w:r>
    </w:p>
    <w:p>
      <w:pPr>
        <w:pStyle w:val="BodySans"/>
        <w:bidi w:val="0"/>
      </w:pPr>
      <w:r>
        <w:rPr>
          <w:rFonts w:ascii="Aptos" w:hAnsi="Aptos"/>
          <w:sz w:val="24"/>
        </w:rPr>
        <w:t>At the hinge of the poem, in a verse that feels like an intake of breath, mere pleading becomes world-shaking:</w:t>
      </w:r>
    </w:p>
    <w:p>
      <w:pPr>
        <w:pStyle w:val="BodySans"/>
        <w:bidi w:val="0"/>
        <w:ind w:left="720"/>
      </w:pPr>
      <w:r>
        <w:rPr>
          <w:rFonts w:ascii="Aptos" w:hAnsi="Aptos"/>
          <w:i/>
          <w:sz w:val="24"/>
        </w:rPr>
        <w:t>בַּצַּר־לִי אֶקְרָא ה׳;</w:t>
      </w:r>
    </w:p>
    <w:p>
      <w:pPr>
        <w:pStyle w:val="BodySans"/>
        <w:bidi w:val="0"/>
        <w:ind w:left="720"/>
      </w:pPr>
      <w:r>
        <w:rPr>
          <w:rFonts w:ascii="Aptos" w:hAnsi="Aptos"/>
          <w:i/>
          <w:sz w:val="24"/>
        </w:rPr>
        <w:t>וְאֶל־אֱלֹקַי אֲשַׁוֵּעַ.</w:t>
      </w:r>
    </w:p>
    <w:p>
      <w:pPr>
        <w:pStyle w:val="BodySans"/>
        <w:bidi w:val="0"/>
        <w:ind w:left="720"/>
      </w:pPr>
      <w:r>
        <w:rPr>
          <w:rFonts w:ascii="Aptos" w:hAnsi="Aptos"/>
          <w:i/>
          <w:sz w:val="24"/>
        </w:rPr>
        <w:t>יִשְׁמַע מֵהֵיכָלוֹ קוֹלִי;</w:t>
      </w:r>
    </w:p>
    <w:p>
      <w:pPr>
        <w:pStyle w:val="BodySans"/>
        <w:bidi w:val="0"/>
        <w:ind w:left="720"/>
      </w:pPr>
      <w:r>
        <w:rPr>
          <w:rFonts w:ascii="Aptos" w:hAnsi="Aptos"/>
          <w:i/>
          <w:sz w:val="24"/>
        </w:rPr>
        <w:t>וְשַׁוְעָתִי לְפָנָיו תָּבוֹא בְאׇזְנָיו׃</w:t>
      </w:r>
    </w:p>
    <w:p>
      <w:pPr>
        <w:pStyle w:val="BodySans"/>
        <w:bidi w:val="0"/>
        <w:ind w:left="720"/>
      </w:pPr>
      <w:r>
        <w:rPr>
          <w:rFonts w:ascii="Aptos" w:hAnsi="Aptos"/>
          <w:i/>
          <w:sz w:val="24"/>
        </w:rPr>
        <w:t>“In my distress I called upon YHWH,</w:t>
      </w:r>
    </w:p>
    <w:p>
      <w:pPr>
        <w:pStyle w:val="BodySans"/>
        <w:bidi w:val="0"/>
        <w:ind w:left="720"/>
      </w:pPr>
      <w:r>
        <w:rPr>
          <w:rFonts w:ascii="Aptos" w:hAnsi="Aptos"/>
          <w:i/>
          <w:sz w:val="24"/>
        </w:rPr>
        <w:t>and to my God I cried for help.</w:t>
      </w:r>
    </w:p>
    <w:p>
      <w:pPr>
        <w:pStyle w:val="BodySans"/>
        <w:bidi w:val="0"/>
        <w:ind w:left="720"/>
      </w:pPr>
      <w:r>
        <w:rPr>
          <w:rFonts w:ascii="Aptos" w:hAnsi="Aptos"/>
          <w:i/>
          <w:sz w:val="24"/>
        </w:rPr>
        <w:t>From His temple He heard my voice;</w:t>
      </w:r>
    </w:p>
    <w:p>
      <w:pPr>
        <w:pStyle w:val="BodySans"/>
        <w:bidi w:val="0"/>
        <w:ind w:left="720"/>
      </w:pPr>
      <w:r>
        <w:rPr>
          <w:rFonts w:ascii="Aptos" w:hAnsi="Aptos"/>
          <w:i/>
          <w:sz w:val="24"/>
        </w:rPr>
        <w:t>my cry before Him came into His ears” (v.7).</w:t>
      </w:r>
    </w:p>
    <w:p>
      <w:pPr>
        <w:pStyle w:val="BodySans"/>
        <w:bidi w:val="0"/>
      </w:pPr>
      <w:r>
        <w:rPr>
          <w:rFonts w:ascii="Aptos" w:hAnsi="Aptos"/>
          <w:sz w:val="24"/>
        </w:rPr>
        <w:t>The cry travels: “לְפָנָיו תָּבוֹא בְאׇזְנָיו” (“it comes before Him, into His ears”). That little journey—from mouth to ear, earth to “temple” (הֵיכָל, which Radak reads as heaven itself)—triggers one of the most elaborate theophanies in the Bible. Earth and mountains convulse, smoke pours from God’s nostrils, devouring fire from His mouth, coals blaze from Him (vv.8–9). He “bends the heavens” ‭(םיִמַשָׁ טיֵּוַ)‬ and “descends” ‭(דרַיֵּוַ)‬, riding on a single cherub, gliding “עַל־כַּנְפֵי־רוּחַ” (“on the wings of the wind,” v.11). He wraps Himself not in light but in “חֹשֶׁךְ” (“darkness”) and “עָבֵי שְׁחָקִים” (“thick clouds of the skies,” v.12), only to shatter that storm-cloud tent with “נֹגַהּ” (“brightness”) and artillery of hail and lightning (vv.13–15).</w:t>
      </w:r>
    </w:p>
    <w:p>
      <w:pPr>
        <w:pStyle w:val="BodySans"/>
        <w:bidi w:val="0"/>
      </w:pPr>
      <w:r>
        <w:rPr>
          <w:rFonts w:ascii="Aptos" w:hAnsi="Aptos"/>
          <w:sz w:val="24"/>
        </w:rPr>
        <w:t>For an ancient Israelite audience, this was not generic special effects. It was a direct challenge to Canaanite religion. In Ugaritic poetry, the storm-god Baal is “rider on the clouds,” flinging lightning as spears. When Psalm 18 says YHWH “rode on a cherub” and flew, and “walked on the wings of the wind,” it is borrowing Baal’s chariot and stabling it in YHWH’s courts. But the point of this cosmic descent is startlingly modest:</w:t>
      </w:r>
    </w:p>
    <w:p>
      <w:pPr>
        <w:pStyle w:val="BodySans"/>
        <w:bidi w:val="0"/>
        <w:ind w:left="720"/>
      </w:pPr>
      <w:r>
        <w:rPr>
          <w:rFonts w:ascii="Aptos" w:hAnsi="Aptos"/>
          <w:i/>
          <w:sz w:val="24"/>
        </w:rPr>
        <w:t>יִשְׁלַח מִמָּרוֹם יִקָּחֵנִי;</w:t>
      </w:r>
    </w:p>
    <w:p>
      <w:pPr>
        <w:pStyle w:val="BodySans"/>
        <w:bidi w:val="0"/>
        <w:ind w:left="720"/>
      </w:pPr>
      <w:r>
        <w:rPr>
          <w:rFonts w:ascii="Aptos" w:hAnsi="Aptos"/>
          <w:i/>
          <w:sz w:val="24"/>
        </w:rPr>
        <w:t>יַמְשֵׁנִי מִמַּיִם רַבִּים׃</w:t>
      </w:r>
    </w:p>
    <w:p>
      <w:pPr>
        <w:pStyle w:val="BodySans"/>
        <w:bidi w:val="0"/>
        <w:ind w:left="720"/>
      </w:pPr>
      <w:r>
        <w:rPr>
          <w:rFonts w:ascii="Aptos" w:hAnsi="Aptos"/>
          <w:i/>
          <w:sz w:val="24"/>
        </w:rPr>
        <w:t>“He reached down from on high, He took me;</w:t>
      </w:r>
    </w:p>
    <w:p>
      <w:pPr>
        <w:pStyle w:val="BodySans"/>
        <w:bidi w:val="0"/>
        <w:ind w:left="720"/>
      </w:pPr>
      <w:r>
        <w:rPr>
          <w:rFonts w:ascii="Aptos" w:hAnsi="Aptos"/>
          <w:i/>
          <w:sz w:val="24"/>
        </w:rPr>
        <w:t>He drew me out of mighty waters” (v.17).</w:t>
      </w:r>
    </w:p>
    <w:p>
      <w:pPr>
        <w:pStyle w:val="BodySans"/>
        <w:bidi w:val="0"/>
      </w:pPr>
      <w:r>
        <w:rPr>
          <w:rFonts w:ascii="Aptos" w:hAnsi="Aptos"/>
          <w:sz w:val="24"/>
        </w:rPr>
        <w:t>The “mighty waters” ‭(םיבִּרַ םיִמַ)‬, a stock metaphor for chaos, are here both mythic sea and very human danger. The verb מָשָׁה (“to draw out”) is the one that explains Moses’ name—“כִּי מִן־הַמַּיִם מְשִׁיתִהוּ” (“for I drew him out of the water,” Exod 2:10). David’s rescue recapitulates Israel’s founding rescue; the king’s story is grafted into the Exodus.</w:t>
      </w:r>
    </w:p>
    <w:p>
      <w:pPr>
        <w:pStyle w:val="BodySans"/>
        <w:bidi w:val="0"/>
      </w:pPr>
      <w:r>
        <w:rPr>
          <w:rFonts w:ascii="Aptos" w:hAnsi="Aptos"/>
          <w:sz w:val="24"/>
        </w:rPr>
        <w:t>Then, disconcertingly, the storm clears into moral accounting:</w:t>
      </w:r>
    </w:p>
    <w:p>
      <w:pPr>
        <w:pStyle w:val="BodySans"/>
        <w:bidi w:val="0"/>
        <w:ind w:left="720"/>
      </w:pPr>
      <w:r>
        <w:rPr>
          <w:rFonts w:ascii="Aptos" w:hAnsi="Aptos"/>
          <w:i/>
          <w:sz w:val="24"/>
        </w:rPr>
        <w:t>יִגְמְלֵנִי ה׳ כְּצִדְקִי;</w:t>
      </w:r>
    </w:p>
    <w:p>
      <w:pPr>
        <w:pStyle w:val="BodySans"/>
        <w:bidi w:val="0"/>
        <w:ind w:left="720"/>
      </w:pPr>
      <w:r>
        <w:rPr>
          <w:rFonts w:ascii="Aptos" w:hAnsi="Aptos"/>
          <w:i/>
          <w:sz w:val="24"/>
        </w:rPr>
        <w:t>כְּבֹר יָדַי יָשִׁיב לִי׃</w:t>
      </w:r>
    </w:p>
    <w:p>
      <w:pPr>
        <w:pStyle w:val="BodySans"/>
        <w:bidi w:val="0"/>
        <w:ind w:left="720"/>
      </w:pPr>
      <w:r>
        <w:rPr>
          <w:rFonts w:ascii="Aptos" w:hAnsi="Aptos"/>
          <w:i/>
          <w:sz w:val="24"/>
        </w:rPr>
        <w:t>“YHWH has rewarded me according to my righteousness;</w:t>
      </w:r>
    </w:p>
    <w:p>
      <w:pPr>
        <w:pStyle w:val="BodySans"/>
        <w:bidi w:val="0"/>
        <w:ind w:left="720"/>
      </w:pPr>
      <w:r>
        <w:rPr>
          <w:rFonts w:ascii="Aptos" w:hAnsi="Aptos"/>
          <w:i/>
          <w:sz w:val="24"/>
        </w:rPr>
        <w:t>according to the cleanness of my hands He has repaid me” (v.21).</w:t>
      </w:r>
    </w:p>
    <w:p>
      <w:pPr>
        <w:pStyle w:val="BodySans"/>
        <w:bidi w:val="0"/>
      </w:pPr>
      <w:r>
        <w:rPr>
          <w:rFonts w:ascii="Aptos" w:hAnsi="Aptos"/>
          <w:sz w:val="24"/>
        </w:rPr>
        <w:t>The psalmist insists, at length (vv.21–25), that his deliverance is a matter of desert. He has “kept the ways of YHWH” ‭(ה יכֵרְדַּ יתִּרְמַשָׁ)‬, not “acted wickedly” away from his God, kept all divine ordinances before him, been “תָּמִים עִמּוֹ” (“blameless with Him”). Medieval Jewish commentators scramble to square this with the Bathsheba-Uriah episode. Rashi restricts it to David’s restraint toward Saul—he had Saul in his cave and did not strike (1 Sam 24). Radak suggests relative righteousness: “the right was with me and wrongdoing with my enemies.” Modern readers, aware of David’s full dossier, may want to wince away.</w:t>
      </w:r>
    </w:p>
    <w:p>
      <w:pPr>
        <w:pStyle w:val="BodySans"/>
        <w:bidi w:val="0"/>
      </w:pPr>
      <w:r>
        <w:rPr>
          <w:rFonts w:ascii="Aptos" w:hAnsi="Aptos"/>
          <w:sz w:val="24"/>
        </w:rPr>
        <w:t>Two clarifications help. First, this is royal ideology: the way a Davidic king is supposed to speak of himself as covenant partner and vicegerent. In Egyptian and Assyrian inscriptions, kings claim to “establish justice” and to be beloved of the gods; Psalm 18 clothes that rhetoric in Israel’s vocabulary of Torah and covenant. Second, the righteousness block is framed and interpreted by a miniature wisdom poem:</w:t>
      </w:r>
    </w:p>
    <w:p>
      <w:pPr>
        <w:pStyle w:val="BodySans"/>
        <w:bidi w:val="0"/>
        <w:ind w:left="720"/>
      </w:pPr>
      <w:r>
        <w:rPr>
          <w:rFonts w:ascii="Aptos" w:hAnsi="Aptos"/>
          <w:i/>
          <w:sz w:val="24"/>
        </w:rPr>
        <w:t>עִם־חָסִיד תִּתְחַסָּד;</w:t>
      </w:r>
    </w:p>
    <w:p>
      <w:pPr>
        <w:pStyle w:val="BodySans"/>
        <w:bidi w:val="0"/>
        <w:ind w:left="720"/>
      </w:pPr>
      <w:r>
        <w:rPr>
          <w:rFonts w:ascii="Aptos" w:hAnsi="Aptos"/>
          <w:i/>
          <w:sz w:val="24"/>
        </w:rPr>
        <w:t>עִם־גְּבַר תָּמִים תִּתַּמָּם.</w:t>
      </w:r>
    </w:p>
    <w:p>
      <w:pPr>
        <w:pStyle w:val="BodySans"/>
        <w:bidi w:val="0"/>
        <w:ind w:left="720"/>
      </w:pPr>
      <w:r>
        <w:rPr>
          <w:rFonts w:ascii="Aptos" w:hAnsi="Aptos"/>
          <w:i/>
          <w:sz w:val="24"/>
        </w:rPr>
        <w:t>עִם־נָבָר תִּתְבָּרָר;</w:t>
      </w:r>
    </w:p>
    <w:p>
      <w:pPr>
        <w:pStyle w:val="BodySans"/>
        <w:bidi w:val="0"/>
        <w:ind w:left="720"/>
      </w:pPr>
      <w:r>
        <w:rPr>
          <w:rFonts w:ascii="Aptos" w:hAnsi="Aptos"/>
          <w:i/>
          <w:sz w:val="24"/>
        </w:rPr>
        <w:t>וְעִם־עִקֵּשׁ תִּתְפַּתָּל׃</w:t>
      </w:r>
    </w:p>
    <w:p>
      <w:pPr>
        <w:pStyle w:val="BodySans"/>
        <w:bidi w:val="0"/>
        <w:ind w:left="720"/>
      </w:pPr>
      <w:r>
        <w:rPr>
          <w:rFonts w:ascii="Aptos" w:hAnsi="Aptos"/>
          <w:i/>
          <w:sz w:val="24"/>
        </w:rPr>
        <w:t>“With the loyal You show Yourself loyal;</w:t>
      </w:r>
    </w:p>
    <w:p>
      <w:pPr>
        <w:pStyle w:val="BodySans"/>
        <w:bidi w:val="0"/>
        <w:ind w:left="720"/>
      </w:pPr>
      <w:r>
        <w:rPr>
          <w:rFonts w:ascii="Aptos" w:hAnsi="Aptos"/>
          <w:i/>
          <w:sz w:val="24"/>
        </w:rPr>
        <w:t>with the blameless man You show Yourself blameless.</w:t>
      </w:r>
    </w:p>
    <w:p>
      <w:pPr>
        <w:pStyle w:val="BodySans"/>
        <w:bidi w:val="0"/>
        <w:ind w:left="720"/>
      </w:pPr>
      <w:r>
        <w:rPr>
          <w:rFonts w:ascii="Aptos" w:hAnsi="Aptos"/>
          <w:i/>
          <w:sz w:val="24"/>
        </w:rPr>
        <w:t>With the pure You show Yourself pure;</w:t>
      </w:r>
    </w:p>
    <w:p>
      <w:pPr>
        <w:pStyle w:val="BodySans"/>
        <w:bidi w:val="0"/>
        <w:ind w:left="720"/>
      </w:pPr>
      <w:r>
        <w:rPr>
          <w:rFonts w:ascii="Aptos" w:hAnsi="Aptos"/>
          <w:i/>
          <w:sz w:val="24"/>
        </w:rPr>
        <w:t>and with the crooked You show Yourself twisted” (vv.26–27).</w:t>
      </w:r>
    </w:p>
    <w:p>
      <w:pPr>
        <w:pStyle w:val="BodySans"/>
        <w:bidi w:val="0"/>
      </w:pPr>
      <w:r>
        <w:rPr>
          <w:rFonts w:ascii="Aptos" w:hAnsi="Aptos"/>
          <w:sz w:val="24"/>
        </w:rPr>
        <w:t xml:space="preserve">This is </w:t>
      </w:r>
      <w:r>
        <w:rPr>
          <w:rFonts w:ascii="Aptos" w:hAnsi="Aptos"/>
          <w:i/>
          <w:sz w:val="24"/>
        </w:rPr>
        <w:t>middah keneged middah</w:t>
      </w:r>
      <w:r>
        <w:rPr>
          <w:rFonts w:ascii="Aptos" w:hAnsi="Aptos"/>
          <w:sz w:val="24"/>
        </w:rPr>
        <w:t>—measure-for-measure theology—compressed into four lines. God’s dealings with humans are not arbitrary; they “fit” the moral shape they encounter. That makes David’s righteousness claim less self-congratulation than worked example: my story enacts the general rule. The shocking last line—God “twists” Himself to the twisted—has troubled commentators. Most, like Rashi and Ibn Ezra, take it phenomenologically: to the morally warped, divine justice feels like perversity. Alternatively, as Malbim suggests, God “wrestles” the crooked in their own crooked idiom to bring them down. Either way, the cosmic Warrior of the theophany is also a skilled moral mimeticist.</w:t>
      </w:r>
    </w:p>
    <w:p>
      <w:pPr>
        <w:pStyle w:val="BodySans"/>
        <w:bidi w:val="0"/>
      </w:pPr>
      <w:r>
        <w:rPr>
          <w:rFonts w:ascii="Aptos" w:hAnsi="Aptos"/>
          <w:sz w:val="24"/>
        </w:rPr>
        <w:t>From verse 29 on, the psalm’s camera angle drops entirely to ground level. God “lights my lamp” ‭(ירִנֵ)‬ and “illumines my darkness” (חׇשְׁכִּי, v.29); with this light the king can “rush a troop” and “scale a wall” (אָרוּץ גְּדוּד… אֲדַלֶּג־שׁוּר, v.30). The metaphor of lamp and darkness belongs to a network that includes Job’s “when His lamp shone upon my head” (בְּהִלּוֹ נֵרוֹ עֲלֵי רֹאשִׁי, Job 29:3) and the proverb “for the commandment is a lamp and the teaching a light” (כִּי נֵר מִצְוָה וְתוֹרָה אוֹר, Prov 6:23). In Psalm 18, that light is not abstract instruction but tactical clarity, the inner equipment by which God’s warrior-king moves through battle and politics without slipping.</w:t>
      </w:r>
    </w:p>
    <w:p>
      <w:pPr>
        <w:pStyle w:val="BodySans"/>
        <w:bidi w:val="0"/>
      </w:pPr>
      <w:r>
        <w:rPr>
          <w:rFonts w:ascii="Aptos" w:hAnsi="Aptos"/>
          <w:sz w:val="24"/>
        </w:rPr>
        <w:t>The military boasts that follow are extravagant even by ancient Near Eastern standards:</w:t>
      </w:r>
    </w:p>
    <w:p>
      <w:pPr>
        <w:pStyle w:val="BodySans"/>
        <w:bidi w:val="0"/>
        <w:ind w:left="720"/>
      </w:pPr>
      <w:r>
        <w:rPr>
          <w:rFonts w:ascii="Aptos" w:hAnsi="Aptos"/>
          <w:i/>
          <w:sz w:val="24"/>
        </w:rPr>
        <w:t>אֶרְדּוֹף אֹיְבַי וְאַשִּׂיגֵם;</w:t>
      </w:r>
    </w:p>
    <w:p>
      <w:pPr>
        <w:pStyle w:val="BodySans"/>
        <w:bidi w:val="0"/>
        <w:ind w:left="720"/>
      </w:pPr>
      <w:r>
        <w:rPr>
          <w:rFonts w:ascii="Aptos" w:hAnsi="Aptos"/>
          <w:i/>
          <w:sz w:val="24"/>
        </w:rPr>
        <w:t>וְלֹא־אָשׁוּב עַד־כַּלּוֹתָם׃</w:t>
      </w:r>
    </w:p>
    <w:p>
      <w:pPr>
        <w:pStyle w:val="BodySans"/>
        <w:bidi w:val="0"/>
        <w:ind w:left="720"/>
      </w:pPr>
      <w:r>
        <w:rPr>
          <w:rFonts w:ascii="Aptos" w:hAnsi="Aptos"/>
          <w:i/>
          <w:sz w:val="24"/>
        </w:rPr>
        <w:t>אֶמְחָצֵם וְלֹא־יֻכְלוּ קוּם;</w:t>
      </w:r>
    </w:p>
    <w:p>
      <w:pPr>
        <w:pStyle w:val="BodySans"/>
        <w:bidi w:val="0"/>
        <w:ind w:left="720"/>
      </w:pPr>
      <w:r>
        <w:rPr>
          <w:rFonts w:ascii="Aptos" w:hAnsi="Aptos"/>
          <w:i/>
          <w:sz w:val="24"/>
        </w:rPr>
        <w:t>יִפְּלוּ תַּחַת רַגְלָי׃</w:t>
      </w:r>
    </w:p>
    <w:p>
      <w:pPr>
        <w:pStyle w:val="BodySans"/>
        <w:bidi w:val="0"/>
        <w:ind w:left="720"/>
      </w:pPr>
      <w:r>
        <w:rPr>
          <w:rFonts w:ascii="Aptos" w:hAnsi="Aptos"/>
          <w:i/>
          <w:sz w:val="24"/>
        </w:rPr>
        <w:t>“I pursued my enemies and overtook them;</w:t>
      </w:r>
    </w:p>
    <w:p>
      <w:pPr>
        <w:pStyle w:val="BodySans"/>
        <w:bidi w:val="0"/>
        <w:ind w:left="720"/>
      </w:pPr>
      <w:r>
        <w:rPr>
          <w:rFonts w:ascii="Aptos" w:hAnsi="Aptos"/>
          <w:i/>
          <w:sz w:val="24"/>
        </w:rPr>
        <w:t>I did not turn back till they were destroyed.</w:t>
      </w:r>
    </w:p>
    <w:p>
      <w:pPr>
        <w:pStyle w:val="BodySans"/>
        <w:bidi w:val="0"/>
        <w:ind w:left="720"/>
      </w:pPr>
      <w:r>
        <w:rPr>
          <w:rFonts w:ascii="Aptos" w:hAnsi="Aptos"/>
          <w:i/>
          <w:sz w:val="24"/>
        </w:rPr>
        <w:t>I crushed them so that they could not rise;</w:t>
      </w:r>
    </w:p>
    <w:p>
      <w:pPr>
        <w:pStyle w:val="BodySans"/>
        <w:bidi w:val="0"/>
        <w:ind w:left="720"/>
      </w:pPr>
      <w:r>
        <w:rPr>
          <w:rFonts w:ascii="Aptos" w:hAnsi="Aptos"/>
          <w:i/>
          <w:sz w:val="24"/>
        </w:rPr>
        <w:t>they fell beneath my feet” (vv.38–39).</w:t>
      </w:r>
    </w:p>
    <w:p>
      <w:pPr>
        <w:pStyle w:val="BodySans"/>
        <w:bidi w:val="0"/>
      </w:pPr>
      <w:r>
        <w:rPr>
          <w:rFonts w:ascii="Aptos" w:hAnsi="Aptos"/>
          <w:sz w:val="24"/>
        </w:rPr>
        <w:t>Then: “I ground them fine as dust before the wind” ‭(חַוּר־ינֵפְּ־לעַ רפָעָכְּ םקֵחָשְׁאֶוְ)‬ and “emptied them out like street-mud” (כְּטִיט חוּצוֹת אֲרִיקֵם, v.43). Assyrian kings talk this way about their vanquished; the Moabite king Mesha boasts of “making Israel perish forever.” But David’s boast is carefully threaded back into divine agency: “וַתְּאַזְּרֵנִי חַיִל לַמִּלְחָמָה” (“You girded me with strength for battle,” v.40); “הָאֵל הַנּוֹתֵן נְקָמוֹת לִי” (“God who grants me vengeance,” v.48). The human “I” rides on a divine “You.”</w:t>
      </w:r>
    </w:p>
    <w:p>
      <w:pPr>
        <w:pStyle w:val="BodySans"/>
        <w:bidi w:val="0"/>
      </w:pPr>
      <w:r>
        <w:rPr>
          <w:rFonts w:ascii="Aptos" w:hAnsi="Aptos"/>
          <w:sz w:val="24"/>
        </w:rPr>
        <w:t>At the end the psalm zooms all the way out, from one rescue to an imperial horizon:</w:t>
      </w:r>
    </w:p>
    <w:p>
      <w:pPr>
        <w:pStyle w:val="BodySans"/>
        <w:bidi w:val="0"/>
        <w:ind w:left="720"/>
      </w:pPr>
      <w:r>
        <w:rPr>
          <w:rFonts w:ascii="Aptos" w:hAnsi="Aptos"/>
          <w:i/>
          <w:sz w:val="24"/>
        </w:rPr>
        <w:t>תְּפַלְּטֵנִי מֵרִיבֵי עָם;</w:t>
      </w:r>
    </w:p>
    <w:p>
      <w:pPr>
        <w:pStyle w:val="BodySans"/>
        <w:bidi w:val="0"/>
        <w:ind w:left="720"/>
      </w:pPr>
      <w:r>
        <w:rPr>
          <w:rFonts w:ascii="Aptos" w:hAnsi="Aptos"/>
          <w:i/>
          <w:sz w:val="24"/>
        </w:rPr>
        <w:t>תְּשִׂימֵנִי לְרֹאשׁ גּוֹיִם.</w:t>
      </w:r>
    </w:p>
    <w:p>
      <w:pPr>
        <w:pStyle w:val="BodySans"/>
        <w:bidi w:val="0"/>
        <w:ind w:left="720"/>
      </w:pPr>
      <w:r>
        <w:rPr>
          <w:rFonts w:ascii="Aptos" w:hAnsi="Aptos"/>
          <w:i/>
          <w:sz w:val="24"/>
        </w:rPr>
        <w:t>עַם לֹא־יָדַעְתִּי יַעַבְדוּנִי׃</w:t>
      </w:r>
    </w:p>
    <w:p>
      <w:pPr>
        <w:pStyle w:val="BodySans"/>
        <w:bidi w:val="0"/>
        <w:ind w:left="720"/>
      </w:pPr>
      <w:r>
        <w:rPr>
          <w:rFonts w:ascii="Aptos" w:hAnsi="Aptos"/>
          <w:i/>
          <w:sz w:val="24"/>
        </w:rPr>
        <w:t>“You delivered me from the strife of peoples;</w:t>
      </w:r>
    </w:p>
    <w:p>
      <w:pPr>
        <w:pStyle w:val="BodySans"/>
        <w:bidi w:val="0"/>
        <w:ind w:left="720"/>
      </w:pPr>
      <w:r>
        <w:rPr>
          <w:rFonts w:ascii="Aptos" w:hAnsi="Aptos"/>
          <w:i/>
          <w:sz w:val="24"/>
        </w:rPr>
        <w:t>You set me at the head of nations;</w:t>
      </w:r>
    </w:p>
    <w:p>
      <w:pPr>
        <w:pStyle w:val="BodySans"/>
        <w:bidi w:val="0"/>
        <w:ind w:left="720"/>
      </w:pPr>
      <w:r>
        <w:rPr>
          <w:rFonts w:ascii="Aptos" w:hAnsi="Aptos"/>
          <w:i/>
          <w:sz w:val="24"/>
        </w:rPr>
        <w:t>a people I had not known serve me” (v.44).</w:t>
      </w:r>
    </w:p>
    <w:p>
      <w:pPr>
        <w:pStyle w:val="BodySans"/>
        <w:bidi w:val="0"/>
      </w:pPr>
      <w:r>
        <w:rPr>
          <w:rFonts w:ascii="Aptos" w:hAnsi="Aptos"/>
          <w:sz w:val="24"/>
        </w:rPr>
        <w:t>Whether you hear here David’s subjugation of Edom and Aram (2 Sam 8) or a more idealized Solomonic reach, the effect is the same: the tale of one man’s “day of calamity” becomes a charter for an entire imperial theology. And the last verse then telescopes personal, political, and eschatological time into a single promise:</w:t>
      </w:r>
    </w:p>
    <w:p>
      <w:pPr>
        <w:pStyle w:val="BodySans"/>
        <w:bidi w:val="0"/>
        <w:ind w:left="720"/>
      </w:pPr>
      <w:r>
        <w:rPr>
          <w:rFonts w:ascii="Aptos" w:hAnsi="Aptos"/>
          <w:i/>
          <w:sz w:val="24"/>
        </w:rPr>
        <w:t>מַגְדִּיל יְשׁוּעוֹת מַלְכּוֹ;</w:t>
      </w:r>
    </w:p>
    <w:p>
      <w:pPr>
        <w:pStyle w:val="BodySans"/>
        <w:bidi w:val="0"/>
        <w:ind w:left="720"/>
      </w:pPr>
      <w:r>
        <w:rPr>
          <w:rFonts w:ascii="Aptos" w:hAnsi="Aptos"/>
          <w:i/>
          <w:sz w:val="24"/>
        </w:rPr>
        <w:t>וְעֹשֶׂה חֶסֶד לִמְשִׁיחוֹ;</w:t>
      </w:r>
    </w:p>
    <w:p>
      <w:pPr>
        <w:pStyle w:val="BodySans"/>
        <w:bidi w:val="0"/>
        <w:ind w:left="720"/>
      </w:pPr>
      <w:r>
        <w:rPr>
          <w:rFonts w:ascii="Aptos" w:hAnsi="Aptos"/>
          <w:i/>
          <w:sz w:val="24"/>
        </w:rPr>
        <w:t>לְדָוִד וּלְזַרְעוֹ עַד־עוֹלָם׃</w:t>
      </w:r>
    </w:p>
    <w:p>
      <w:pPr>
        <w:pStyle w:val="BodySans"/>
        <w:bidi w:val="0"/>
        <w:ind w:left="720"/>
      </w:pPr>
      <w:r>
        <w:rPr>
          <w:rFonts w:ascii="Aptos" w:hAnsi="Aptos"/>
          <w:i/>
          <w:sz w:val="24"/>
        </w:rPr>
        <w:t>“He magnifies victories for His king,</w:t>
      </w:r>
    </w:p>
    <w:p>
      <w:pPr>
        <w:pStyle w:val="BodySans"/>
        <w:bidi w:val="0"/>
        <w:ind w:left="720"/>
      </w:pPr>
      <w:r>
        <w:rPr>
          <w:rFonts w:ascii="Aptos" w:hAnsi="Aptos"/>
          <w:i/>
          <w:sz w:val="24"/>
        </w:rPr>
        <w:t>and performs steadfast love for His anointed,</w:t>
      </w:r>
    </w:p>
    <w:p>
      <w:pPr>
        <w:pStyle w:val="BodySans"/>
        <w:bidi w:val="0"/>
        <w:ind w:left="720"/>
      </w:pPr>
      <w:r>
        <w:rPr>
          <w:rFonts w:ascii="Aptos" w:hAnsi="Aptos"/>
          <w:i/>
          <w:sz w:val="24"/>
        </w:rPr>
        <w:t>for David and his seed forever” (v.51).</w:t>
      </w:r>
    </w:p>
    <w:p>
      <w:pPr>
        <w:pStyle w:val="BodySans"/>
        <w:bidi w:val="0"/>
      </w:pPr>
      <w:r>
        <w:rPr>
          <w:rFonts w:ascii="Aptos" w:hAnsi="Aptos"/>
          <w:sz w:val="24"/>
        </w:rPr>
        <w:t>“His anointed” ‭(וֹחישִׁמְלִ)‬ is at once the historical David, every king who sits on David’s throne, and—in later Jewish and Christian reading—the future Messiah. The Masoretic text of Psalm 18 reads מַגְדִּיל (“He makes great”); 2 Samuel 22’s parallel has מִגְדּוֹל (“tower of”). Jewish grace after meals turns that variant into liturgy: weekday Birkat HaMazon says מַגְדִּיל יְשׁוּעוֹת (“He magnifies salvations”), Shabbat and festivals say מִגְדּוֹל יְשׁוּעוֹת (“tower of salvations”). Weekday redemption is dynamic process; Shabbat redemption is already a structure, a refuge.</w:t>
      </w:r>
    </w:p>
    <w:p>
      <w:pPr>
        <w:pStyle w:val="BodySans"/>
        <w:bidi w:val="0"/>
      </w:pPr>
      <w:r>
        <w:rPr>
          <w:rFonts w:ascii="Aptos" w:hAnsi="Aptos"/>
          <w:sz w:val="24"/>
        </w:rPr>
        <w:t xml:space="preserve">This double life—in the Psalter and in Samuel, in synagogue and on the battlefield, in Bach’s baroque harmonies and in the rhetoric of Louis XIII’s siege of La Rochelle—reveals the psalm’s power and its peril. Psalm 18 can be prayed as David’s grateful memory of being dragged, wet and gasping, from “mighty waters.” It can also be brandished as license: “I ground them like dust.” The psalm itself insists on a condition between those two: “וָאֶשְׁתַּמֵּר מֵעֲוֺנִי” (“I kept myself from my iniquity,” v.24). Whether we believe David fully achieved that or not, the psalm refuses to separate military success from moral accountability, cosmic storm from whispered prayer, imperial reach from the obscure daily work of keeping statutes “before my eyes.”  </w:t>
      </w:r>
    </w:p>
    <w:p>
      <w:pPr>
        <w:pStyle w:val="BodySans"/>
        <w:bidi w:val="0"/>
      </w:pPr>
      <w:r>
        <w:rPr>
          <w:rFonts w:ascii="Aptos" w:hAnsi="Aptos"/>
          <w:sz w:val="24"/>
        </w:rPr>
        <w:t xml:space="preserve">It is, in the oldest sense of the word, a </w:t>
      </w:r>
      <w:r>
        <w:rPr>
          <w:rFonts w:ascii="Aptos" w:hAnsi="Aptos"/>
          <w:i/>
          <w:sz w:val="24"/>
        </w:rPr>
        <w:t>song of deliverance</w:t>
      </w:r>
      <w:r>
        <w:rPr>
          <w:rFonts w:ascii="Aptos" w:hAnsi="Aptos"/>
          <w:sz w:val="24"/>
        </w:rPr>
        <w:t>—but a song that, once heard, keeps finding new mouths and new dangers in which to be sung.</w:t>
      </w:r>
    </w:p>
    <w:p>
      <w:pPr>
        <w:pStyle w:val="Heading2"/>
      </w:pPr>
      <w:r>
        <w:t xml:space="preserve">Introduction - </w:t>
      </w:r>
      <w:r>
        <w:rPr>
          <w:color w:val="008000"/>
        </w:rPr>
        <w:t>College</w:t>
      </w:r>
      <w:r>
        <w:t xml:space="preserve"> version</w:t>
      </w:r>
    </w:p>
    <w:p>
      <w:pPr>
        <w:pStyle w:val="Heading3"/>
      </w:pPr>
      <w:r>
        <w:t>What’s this psalm actually about?</w:t>
      </w:r>
    </w:p>
    <w:p>
      <w:pPr>
        <w:pStyle w:val="BodySans"/>
        <w:bidi w:val="0"/>
      </w:pPr>
      <w:r>
        <w:rPr>
          <w:rFonts w:ascii="Aptos" w:hAnsi="Aptos"/>
          <w:sz w:val="24"/>
        </w:rPr>
        <w:t>If you only read Psalm 18 in English, it feels like three different poems stitched together:</w:t>
      </w:r>
    </w:p>
    <w:p>
      <w:pPr>
        <w:pStyle w:val="BodySans"/>
        <w:bidi w:val="0"/>
      </w:pPr>
      <w:r>
        <w:rPr>
          <w:rFonts w:ascii="Aptos" w:hAnsi="Aptos"/>
          <w:sz w:val="24"/>
        </w:rPr>
        <w:t xml:space="preserve">1. It opens with surprisingly intimate devotion:  </w:t>
      </w:r>
    </w:p>
    <w:p>
      <w:pPr>
        <w:pStyle w:val="BodySans"/>
        <w:bidi w:val="0"/>
      </w:pPr>
      <w:r>
        <w:rPr>
          <w:rFonts w:ascii="Aptos" w:hAnsi="Aptos"/>
          <w:sz w:val="24"/>
        </w:rPr>
        <w:t xml:space="preserve">   </w:t>
      </w:r>
      <w:r>
        <w:rPr>
          <w:rFonts w:ascii="Aptos" w:hAnsi="Aptos"/>
          <w:b/>
          <w:i w:val="0"/>
          <w:sz w:val="24"/>
        </w:rPr>
        <w:t>אֶרְחָמְךָ ה׳ חִזְקִי</w:t>
      </w:r>
      <w:r>
        <w:rPr>
          <w:rFonts w:ascii="Aptos" w:hAnsi="Aptos"/>
          <w:sz w:val="24"/>
        </w:rPr>
        <w:t xml:space="preserve"> – “I love You, YHWH, my strength” (v. 2).  </w:t>
      </w:r>
    </w:p>
    <w:p>
      <w:pPr>
        <w:pStyle w:val="BodySans"/>
        <w:bidi w:val="0"/>
      </w:pPr>
      <w:r>
        <w:rPr>
          <w:rFonts w:ascii="Aptos" w:hAnsi="Aptos"/>
          <w:sz w:val="24"/>
        </w:rPr>
        <w:t xml:space="preserve">   The verb </w:t>
      </w:r>
      <w:r>
        <w:rPr>
          <w:rFonts w:ascii="Aptos" w:hAnsi="Aptos"/>
          <w:b/>
          <w:i w:val="0"/>
          <w:sz w:val="24"/>
        </w:rPr>
        <w:t>אֶרְחָמְךָ</w:t>
      </w:r>
      <w:r>
        <w:rPr>
          <w:rFonts w:ascii="Aptos" w:hAnsi="Aptos"/>
          <w:sz w:val="24"/>
        </w:rPr>
        <w:t xml:space="preserve"> (</w:t>
      </w:r>
      <w:r>
        <w:rPr>
          <w:rFonts w:ascii="Aptos" w:hAnsi="Aptos"/>
          <w:i/>
          <w:sz w:val="24"/>
        </w:rPr>
        <w:t>’erḥamkha</w:t>
      </w:r>
      <w:r>
        <w:rPr>
          <w:rFonts w:ascii="Aptos" w:hAnsi="Aptos"/>
          <w:sz w:val="24"/>
        </w:rPr>
        <w:t xml:space="preserve">) comes from </w:t>
      </w:r>
      <w:r>
        <w:rPr>
          <w:rFonts w:ascii="Aptos" w:hAnsi="Aptos"/>
          <w:b/>
          <w:i w:val="0"/>
          <w:sz w:val="24"/>
        </w:rPr>
        <w:t>רֶחֶם</w:t>
      </w:r>
      <w:r>
        <w:rPr>
          <w:rFonts w:ascii="Aptos" w:hAnsi="Aptos"/>
          <w:sz w:val="24"/>
        </w:rPr>
        <w:t xml:space="preserve"> (</w:t>
      </w:r>
      <w:r>
        <w:rPr>
          <w:rFonts w:ascii="Aptos" w:hAnsi="Aptos"/>
          <w:i/>
          <w:sz w:val="24"/>
        </w:rPr>
        <w:t>reḥem</w:t>
      </w:r>
      <w:r>
        <w:rPr>
          <w:rFonts w:ascii="Aptos" w:hAnsi="Aptos"/>
          <w:sz w:val="24"/>
        </w:rPr>
        <w:t>, “womb”). It’s “womb‑love,” deep gut‑level affection.</w:t>
      </w:r>
    </w:p>
    <w:p>
      <w:pPr>
        <w:pStyle w:val="BodySans"/>
        <w:bidi w:val="0"/>
      </w:pPr>
      <w:r>
        <w:rPr>
          <w:rFonts w:ascii="Aptos" w:hAnsi="Aptos"/>
          <w:sz w:val="24"/>
        </w:rPr>
        <w:t xml:space="preserve">2. It then explodes into a cosmic storm scene:  </w:t>
      </w:r>
    </w:p>
    <w:p>
      <w:pPr>
        <w:pStyle w:val="BodySans"/>
        <w:bidi w:val="0"/>
      </w:pPr>
      <w:r>
        <w:rPr>
          <w:rFonts w:ascii="Aptos" w:hAnsi="Aptos"/>
          <w:sz w:val="24"/>
        </w:rPr>
        <w:t xml:space="preserve">   </w:t>
      </w:r>
      <w:r>
        <w:rPr>
          <w:rFonts w:ascii="Aptos" w:hAnsi="Aptos"/>
          <w:b/>
          <w:i w:val="0"/>
          <w:sz w:val="24"/>
        </w:rPr>
        <w:t>עָלָה עָשָׁן בְּאַפּוֹ וְאֵשׁ מִפִּיו תֹּאכֵל</w:t>
      </w:r>
      <w:r>
        <w:rPr>
          <w:rFonts w:ascii="Aptos" w:hAnsi="Aptos"/>
          <w:sz w:val="24"/>
        </w:rPr>
        <w:t xml:space="preserve"> – “Smoke went up from His nostrils, and fire from His mouth devoured” (v. 9).  </w:t>
      </w:r>
    </w:p>
    <w:p>
      <w:pPr>
        <w:pStyle w:val="BodySans"/>
        <w:bidi w:val="0"/>
      </w:pPr>
      <w:r>
        <w:rPr>
          <w:rFonts w:ascii="Aptos" w:hAnsi="Aptos"/>
          <w:sz w:val="24"/>
        </w:rPr>
        <w:t xml:space="preserve">   Mountains shake, the heavens bend, God “rides on a cherub” through thunder and lightning.</w:t>
      </w:r>
    </w:p>
    <w:p>
      <w:pPr>
        <w:pStyle w:val="BodySans"/>
        <w:bidi w:val="0"/>
      </w:pPr>
      <w:r>
        <w:rPr>
          <w:rFonts w:ascii="Aptos" w:hAnsi="Aptos"/>
          <w:sz w:val="24"/>
        </w:rPr>
        <w:t xml:space="preserve">3. Finally, the speaker sounds like a triumphant war‑king:  </w:t>
      </w:r>
    </w:p>
    <w:p>
      <w:pPr>
        <w:pStyle w:val="BodySans"/>
        <w:bidi w:val="0"/>
      </w:pPr>
      <w:r>
        <w:rPr>
          <w:rFonts w:ascii="Aptos" w:hAnsi="Aptos"/>
          <w:sz w:val="24"/>
        </w:rPr>
        <w:t xml:space="preserve">   </w:t>
      </w:r>
      <w:r>
        <w:rPr>
          <w:rFonts w:ascii="Aptos" w:hAnsi="Aptos"/>
          <w:b/>
          <w:i w:val="0"/>
          <w:sz w:val="24"/>
        </w:rPr>
        <w:t>אֶרְדּוֹף אוֹיְבַי וְאַשִּׂיגֵם</w:t>
      </w:r>
      <w:r>
        <w:rPr>
          <w:rFonts w:ascii="Aptos" w:hAnsi="Aptos"/>
          <w:sz w:val="24"/>
        </w:rPr>
        <w:t xml:space="preserve"> – “I pursued my enemies and overtook them” (v. 38),  </w:t>
      </w:r>
    </w:p>
    <w:p>
      <w:pPr>
        <w:pStyle w:val="BodySans"/>
        <w:bidi w:val="0"/>
      </w:pPr>
      <w:r>
        <w:rPr>
          <w:rFonts w:ascii="Aptos" w:hAnsi="Aptos"/>
          <w:sz w:val="24"/>
        </w:rPr>
        <w:t xml:space="preserve">   and ends with a dynastic promise: God shows </w:t>
      </w:r>
      <w:r>
        <w:rPr>
          <w:rFonts w:ascii="Aptos" w:hAnsi="Aptos"/>
          <w:b/>
          <w:i w:val="0"/>
          <w:sz w:val="24"/>
        </w:rPr>
        <w:t>חֶסֶד</w:t>
      </w:r>
      <w:r>
        <w:rPr>
          <w:rFonts w:ascii="Aptos" w:hAnsi="Aptos"/>
          <w:sz w:val="24"/>
        </w:rPr>
        <w:t xml:space="preserve"> (</w:t>
      </w:r>
      <w:r>
        <w:rPr>
          <w:rFonts w:ascii="Aptos" w:hAnsi="Aptos"/>
          <w:i/>
          <w:sz w:val="24"/>
        </w:rPr>
        <w:t>ḥesed</w:t>
      </w:r>
      <w:r>
        <w:rPr>
          <w:rFonts w:ascii="Aptos" w:hAnsi="Aptos"/>
          <w:sz w:val="24"/>
        </w:rPr>
        <w:t>, covenant loyalty) “to David and his seed forever” (v. 51).</w:t>
      </w:r>
    </w:p>
    <w:p>
      <w:pPr>
        <w:pStyle w:val="BodySans"/>
        <w:bidi w:val="0"/>
      </w:pPr>
      <w:r>
        <w:rPr>
          <w:rFonts w:ascii="Aptos" w:hAnsi="Aptos"/>
          <w:sz w:val="24"/>
        </w:rPr>
        <w:t xml:space="preserve">So which is it—a love song, a mythic storm vision, or a battlefield boast? The answer is: </w:t>
      </w:r>
      <w:r>
        <w:rPr>
          <w:rFonts w:ascii="Aptos" w:hAnsi="Aptos"/>
          <w:b/>
          <w:i w:val="0"/>
          <w:sz w:val="24"/>
        </w:rPr>
        <w:t>it’s all three on purpose.</w:t>
      </w:r>
    </w:p>
    <w:p>
      <w:pPr>
        <w:pStyle w:val="BodySans"/>
        <w:bidi w:val="0"/>
      </w:pPr>
      <w:r>
        <w:rPr>
          <w:rFonts w:ascii="Aptos" w:hAnsi="Aptos"/>
          <w:sz w:val="24"/>
        </w:rPr>
        <w:t xml:space="preserve">Psalm 18 is David’s “big retrospective.” The superscription tells you the setting:  </w:t>
      </w:r>
    </w:p>
    <w:p>
      <w:pPr>
        <w:pStyle w:val="BodySans"/>
        <w:bidi w:val="0"/>
      </w:pPr>
      <w:r>
        <w:rPr>
          <w:rFonts w:ascii="Aptos" w:hAnsi="Aptos"/>
          <w:b/>
          <w:i w:val="0"/>
          <w:sz w:val="24"/>
        </w:rPr>
        <w:t>בְּיוֹם הִצִּיל ה׳ אֹתוֹ מִכַּף כׇּל־אֹיְבָיו וּמִיַּד שָׁאוּל</w:t>
      </w:r>
      <w:r>
        <w:rPr>
          <w:rFonts w:ascii="Aptos" w:hAnsi="Aptos"/>
          <w:sz w:val="24"/>
        </w:rPr>
        <w:t xml:space="preserve"> – “on the day YHWH delivered him from the hand of all his enemies and from the hand of Saul” (v. 1).  </w:t>
      </w:r>
    </w:p>
    <w:p>
      <w:pPr>
        <w:pStyle w:val="BodySans"/>
        <w:bidi w:val="0"/>
      </w:pPr>
      <w:r>
        <w:rPr>
          <w:rFonts w:ascii="Aptos" w:hAnsi="Aptos"/>
          <w:sz w:val="24"/>
        </w:rPr>
        <w:t xml:space="preserve">Looking back over years of being hunted, fighting, and finally ruling, the poet wants to say one thing: </w:t>
      </w:r>
      <w:r>
        <w:rPr>
          <w:rFonts w:ascii="Aptos" w:hAnsi="Aptos"/>
          <w:b/>
          <w:i w:val="0"/>
          <w:sz w:val="24"/>
        </w:rPr>
        <w:t>my whole story—private feelings, cosmic events, battlefield victories—has been one long interaction with this God.</w:t>
      </w:r>
    </w:p>
    <w:p>
      <w:pPr>
        <w:pStyle w:val="BodySans"/>
        <w:bidi w:val="0"/>
      </w:pPr>
      <w:r>
        <w:rPr>
          <w:rFonts w:ascii="Aptos" w:hAnsi="Aptos"/>
          <w:sz w:val="24"/>
        </w:rPr>
        <w:t>And intriguingly, we have this psalm twice: once here, and once as 2 Samuel 22, embedded in the historical narrative. That second copy is slightly rougher Hebrew, probably closer to an early oral victory song. The version in the Psalter has been polished for worship (for example, it adds the “I love You” line). Already in ancient Israel this poem was doing double duty: history and liturgy, archive and prayer.</w:t>
      </w:r>
    </w:p>
    <w:p>
      <w:pPr>
        <w:pStyle w:val="Heading3"/>
      </w:pPr>
      <w:r>
        <w:t>The structure: how the poem argues</w:t>
      </w:r>
    </w:p>
    <w:p>
      <w:pPr>
        <w:pStyle w:val="BodySans"/>
        <w:bidi w:val="0"/>
      </w:pPr>
      <w:r>
        <w:rPr>
          <w:rFonts w:ascii="Aptos" w:hAnsi="Aptos"/>
          <w:sz w:val="24"/>
        </w:rPr>
        <w:t xml:space="preserve">The psalm isn’t just a random flow of praise; it actually </w:t>
      </w:r>
      <w:r>
        <w:rPr>
          <w:rFonts w:ascii="Aptos" w:hAnsi="Aptos"/>
          <w:b/>
          <w:i w:val="0"/>
          <w:sz w:val="24"/>
        </w:rPr>
        <w:t>argues</w:t>
      </w:r>
      <w:r>
        <w:rPr>
          <w:rFonts w:ascii="Aptos" w:hAnsi="Aptos"/>
          <w:sz w:val="24"/>
        </w:rPr>
        <w:t xml:space="preserve"> something by the way it’s built. Very roughly:</w:t>
      </w:r>
    </w:p>
    <w:p>
      <w:pPr>
        <w:pStyle w:val="BodySans"/>
        <w:bidi w:val="0"/>
      </w:pPr>
      <w:r>
        <w:rPr>
          <w:rFonts w:ascii="Aptos" w:hAnsi="Aptos"/>
          <w:sz w:val="24"/>
        </w:rPr>
        <w:t xml:space="preserve">1. </w:t>
      </w:r>
      <w:r>
        <w:rPr>
          <w:rFonts w:ascii="Aptos" w:hAnsi="Aptos"/>
          <w:b/>
          <w:i w:val="0"/>
          <w:sz w:val="24"/>
        </w:rPr>
        <w:t>Superscription and opening (vv. 1–3)</w:t>
      </w:r>
      <w:r>
        <w:rPr>
          <w:rFonts w:ascii="Aptos" w:hAnsi="Aptos"/>
          <w:sz w:val="24"/>
        </w:rPr>
        <w:t xml:space="preserve">  </w:t>
      </w:r>
    </w:p>
    <w:p>
      <w:pPr>
        <w:pStyle w:val="BodySans"/>
        <w:bidi w:val="0"/>
      </w:pPr>
      <w:r>
        <w:rPr>
          <w:rFonts w:ascii="Aptos" w:hAnsi="Aptos"/>
          <w:sz w:val="24"/>
        </w:rPr>
        <w:t xml:space="preserve">   Historical frame (David vs. Saul and “all his enemies”), then that startling love line and a nine‑fold cascade of titles for God: “my rock, my fortress, my deliverer… the horn of my salvation.”</w:t>
      </w:r>
    </w:p>
    <w:p>
      <w:pPr>
        <w:pStyle w:val="BodySans"/>
        <w:bidi w:val="0"/>
      </w:pPr>
      <w:r>
        <w:rPr>
          <w:rFonts w:ascii="Aptos" w:hAnsi="Aptos"/>
          <w:sz w:val="24"/>
        </w:rPr>
        <w:t xml:space="preserve">2. </w:t>
      </w:r>
      <w:r>
        <w:rPr>
          <w:rFonts w:ascii="Aptos" w:hAnsi="Aptos"/>
          <w:b/>
          <w:i w:val="0"/>
          <w:sz w:val="24"/>
        </w:rPr>
        <w:t>Crisis described (vv. 4–6)</w:t>
      </w:r>
      <w:r>
        <w:rPr>
          <w:rFonts w:ascii="Aptos" w:hAnsi="Aptos"/>
          <w:sz w:val="24"/>
        </w:rPr>
        <w:t xml:space="preserve">  </w:t>
      </w:r>
    </w:p>
    <w:p>
      <w:pPr>
        <w:pStyle w:val="BodySans"/>
        <w:bidi w:val="0"/>
      </w:pPr>
      <w:r>
        <w:rPr>
          <w:rFonts w:ascii="Aptos" w:hAnsi="Aptos"/>
          <w:sz w:val="24"/>
        </w:rPr>
        <w:t xml:space="preserve">   The poet is nearly killed. But instead of saying, “Saul almost speared me,” he uses mythic imagery:  </w:t>
      </w:r>
    </w:p>
    <w:p>
      <w:pPr>
        <w:pStyle w:val="BodySans"/>
        <w:bidi w:val="0"/>
      </w:pPr>
      <w:r>
        <w:rPr>
          <w:rFonts w:ascii="Aptos" w:hAnsi="Aptos"/>
          <w:sz w:val="24"/>
        </w:rPr>
        <w:t xml:space="preserve">   </w:t>
      </w:r>
      <w:r>
        <w:rPr>
          <w:rFonts w:ascii="Aptos" w:hAnsi="Aptos"/>
          <w:b/>
          <w:i w:val="0"/>
          <w:sz w:val="24"/>
        </w:rPr>
        <w:t>חֶבְלֵי־מָוֶת… נַחֲלֵי בְלִיַּעַל</w:t>
      </w:r>
      <w:r>
        <w:rPr>
          <w:rFonts w:ascii="Aptos" w:hAnsi="Aptos"/>
          <w:sz w:val="24"/>
        </w:rPr>
        <w:t xml:space="preserve"> – “cords of Death… torrents of Belial,”  </w:t>
      </w:r>
    </w:p>
    <w:p>
      <w:pPr>
        <w:pStyle w:val="BodySans"/>
        <w:bidi w:val="0"/>
      </w:pPr>
      <w:r>
        <w:rPr>
          <w:rFonts w:ascii="Aptos" w:hAnsi="Aptos"/>
          <w:sz w:val="24"/>
        </w:rPr>
        <w:t xml:space="preserve">   </w:t>
      </w:r>
      <w:r>
        <w:rPr>
          <w:rFonts w:ascii="Aptos" w:hAnsi="Aptos"/>
          <w:b/>
          <w:i w:val="0"/>
          <w:sz w:val="24"/>
        </w:rPr>
        <w:t>חֶבְלֵי שְׁאוֹל… מוֹקְשֵׁי מָוֶת</w:t>
      </w:r>
      <w:r>
        <w:rPr>
          <w:rFonts w:ascii="Aptos" w:hAnsi="Aptos"/>
          <w:sz w:val="24"/>
        </w:rPr>
        <w:t xml:space="preserve"> – “cords of Sheol… snares of Death.”  </w:t>
      </w:r>
    </w:p>
    <w:p>
      <w:pPr>
        <w:pStyle w:val="BodySans"/>
        <w:bidi w:val="0"/>
      </w:pPr>
      <w:r>
        <w:rPr>
          <w:rFonts w:ascii="Aptos" w:hAnsi="Aptos"/>
          <w:sz w:val="24"/>
        </w:rPr>
        <w:t xml:space="preserve">   Death, Sheol, and Belial are hunters laying traps; he’s the prey.</w:t>
      </w:r>
    </w:p>
    <w:p>
      <w:pPr>
        <w:pStyle w:val="BodySans"/>
        <w:bidi w:val="0"/>
      </w:pPr>
      <w:r>
        <w:rPr>
          <w:rFonts w:ascii="Aptos" w:hAnsi="Aptos"/>
          <w:sz w:val="24"/>
        </w:rPr>
        <w:t xml:space="preserve">3. </w:t>
      </w:r>
      <w:r>
        <w:rPr>
          <w:rFonts w:ascii="Aptos" w:hAnsi="Aptos"/>
          <w:b/>
          <w:i w:val="0"/>
          <w:sz w:val="24"/>
        </w:rPr>
        <w:t>Turning point: the cry and the answer (v. 7)</w:t>
      </w:r>
      <w:r>
        <w:rPr>
          <w:rFonts w:ascii="Aptos" w:hAnsi="Aptos"/>
          <w:sz w:val="24"/>
        </w:rPr>
        <w:t xml:space="preserve">  </w:t>
      </w:r>
    </w:p>
    <w:p>
      <w:pPr>
        <w:pStyle w:val="BodySans"/>
        <w:bidi w:val="0"/>
      </w:pPr>
      <w:r>
        <w:rPr>
          <w:rFonts w:ascii="Aptos" w:hAnsi="Aptos"/>
          <w:sz w:val="24"/>
        </w:rPr>
        <w:t xml:space="preserve">   He calls: </w:t>
      </w:r>
      <w:r>
        <w:rPr>
          <w:rFonts w:ascii="Aptos" w:hAnsi="Aptos"/>
          <w:b/>
          <w:i w:val="0"/>
          <w:sz w:val="24"/>
        </w:rPr>
        <w:t>בַּצַּר־לִי אֶקְרָא ה׳</w:t>
      </w:r>
      <w:r>
        <w:rPr>
          <w:rFonts w:ascii="Aptos" w:hAnsi="Aptos"/>
          <w:sz w:val="24"/>
        </w:rPr>
        <w:t xml:space="preserve"> – “In my distress I call on YHWH.”  </w:t>
      </w:r>
    </w:p>
    <w:p>
      <w:pPr>
        <w:pStyle w:val="BodySans"/>
        <w:bidi w:val="0"/>
      </w:pPr>
      <w:r>
        <w:rPr>
          <w:rFonts w:ascii="Aptos" w:hAnsi="Aptos"/>
          <w:sz w:val="24"/>
        </w:rPr>
        <w:t xml:space="preserve">   God hears “from His temple” and the cry “comes into His ears.” That image, of sound traveling into God’s ears, is the hinge of the psalm.</w:t>
      </w:r>
    </w:p>
    <w:p>
      <w:pPr>
        <w:pStyle w:val="BodySans"/>
        <w:bidi w:val="0"/>
      </w:pPr>
      <w:r>
        <w:rPr>
          <w:rFonts w:ascii="Aptos" w:hAnsi="Aptos"/>
          <w:sz w:val="24"/>
        </w:rPr>
        <w:t xml:space="preserve">4. </w:t>
      </w:r>
      <w:r>
        <w:rPr>
          <w:rFonts w:ascii="Aptos" w:hAnsi="Aptos"/>
          <w:b/>
          <w:i w:val="0"/>
          <w:sz w:val="24"/>
        </w:rPr>
        <w:t>Cosmic theophany (vv. 8–16)</w:t>
      </w:r>
      <w:r>
        <w:rPr>
          <w:rFonts w:ascii="Aptos" w:hAnsi="Aptos"/>
          <w:sz w:val="24"/>
        </w:rPr>
        <w:t xml:space="preserve">  </w:t>
      </w:r>
    </w:p>
    <w:p>
      <w:pPr>
        <w:pStyle w:val="BodySans"/>
        <w:bidi w:val="0"/>
      </w:pPr>
      <w:r>
        <w:rPr>
          <w:rFonts w:ascii="Aptos" w:hAnsi="Aptos"/>
          <w:sz w:val="24"/>
        </w:rPr>
        <w:t xml:space="preserve">   </w:t>
      </w:r>
      <w:r>
        <w:rPr>
          <w:rFonts w:ascii="Aptos" w:hAnsi="Aptos"/>
          <w:i/>
          <w:sz w:val="24"/>
        </w:rPr>
        <w:t>Theophany</w:t>
      </w:r>
      <w:r>
        <w:rPr>
          <w:rFonts w:ascii="Aptos" w:hAnsi="Aptos"/>
          <w:sz w:val="24"/>
        </w:rPr>
        <w:t xml:space="preserve"> means a visible appearance of God. Here, the whole cosmos reacts to divine anger: the earth quakes, mountains shake, smoke and fire pour from God’s body, the sky is bent down, God rides a cherub and storms through clouds, thunder, hail, and lightning.  </w:t>
      </w:r>
    </w:p>
    <w:p>
      <w:pPr>
        <w:pStyle w:val="BodySans"/>
        <w:bidi w:val="0"/>
      </w:pPr>
      <w:r>
        <w:rPr>
          <w:rFonts w:ascii="Aptos" w:hAnsi="Aptos"/>
          <w:sz w:val="24"/>
        </w:rPr>
        <w:t xml:space="preserve">   This is very close to Canaanite poetry about the storm‑god Baal, “Rider on the Clouds.” Psalm 18 deliberately borrows that imagery and hands it to YHWH: </w:t>
      </w:r>
      <w:r>
        <w:rPr>
          <w:rFonts w:ascii="Aptos" w:hAnsi="Aptos"/>
          <w:b/>
          <w:i w:val="0"/>
          <w:sz w:val="24"/>
        </w:rPr>
        <w:t>our</w:t>
      </w:r>
      <w:r>
        <w:rPr>
          <w:rFonts w:ascii="Aptos" w:hAnsi="Aptos"/>
          <w:sz w:val="24"/>
        </w:rPr>
        <w:t xml:space="preserve"> God is the one who commands storms.</w:t>
      </w:r>
    </w:p>
    <w:p>
      <w:pPr>
        <w:pStyle w:val="BodySans"/>
        <w:bidi w:val="0"/>
      </w:pPr>
      <w:r>
        <w:rPr>
          <w:rFonts w:ascii="Aptos" w:hAnsi="Aptos"/>
          <w:sz w:val="24"/>
        </w:rPr>
        <w:t xml:space="preserve">5. </w:t>
      </w:r>
      <w:r>
        <w:rPr>
          <w:rFonts w:ascii="Aptos" w:hAnsi="Aptos"/>
          <w:b/>
          <w:i w:val="0"/>
          <w:sz w:val="24"/>
        </w:rPr>
        <w:t>Personal rescue (vv. 17–19)</w:t>
      </w:r>
      <w:r>
        <w:rPr>
          <w:rFonts w:ascii="Aptos" w:hAnsi="Aptos"/>
          <w:sz w:val="24"/>
        </w:rPr>
        <w:t xml:space="preserve">  </w:t>
      </w:r>
    </w:p>
    <w:p>
      <w:pPr>
        <w:pStyle w:val="BodySans"/>
        <w:bidi w:val="0"/>
      </w:pPr>
      <w:r>
        <w:rPr>
          <w:rFonts w:ascii="Aptos" w:hAnsi="Aptos"/>
          <w:sz w:val="24"/>
        </w:rPr>
        <w:t xml:space="preserve">   Suddenly the camera zooms in:  </w:t>
      </w:r>
    </w:p>
    <w:p>
      <w:pPr>
        <w:pStyle w:val="BodySans"/>
        <w:bidi w:val="0"/>
      </w:pPr>
      <w:r>
        <w:rPr>
          <w:rFonts w:ascii="Aptos" w:hAnsi="Aptos"/>
          <w:sz w:val="24"/>
        </w:rPr>
        <w:t xml:space="preserve">   </w:t>
      </w:r>
      <w:r>
        <w:rPr>
          <w:rFonts w:ascii="Aptos" w:hAnsi="Aptos"/>
          <w:b/>
          <w:i w:val="0"/>
          <w:sz w:val="24"/>
        </w:rPr>
        <w:t>יִשְׁלַח מִמָּרוֹם יִקָּחֵנִי יַמְשֵׁנִי מִמַּיִם רַבִּים</w:t>
      </w:r>
      <w:r>
        <w:rPr>
          <w:rFonts w:ascii="Aptos" w:hAnsi="Aptos"/>
          <w:sz w:val="24"/>
        </w:rPr>
        <w:t xml:space="preserve"> – “He reached down from on high, He took me; He drew me out of mighty waters” (v. 17).  </w:t>
      </w:r>
    </w:p>
    <w:p>
      <w:pPr>
        <w:pStyle w:val="BodySans"/>
        <w:bidi w:val="0"/>
      </w:pPr>
      <w:r>
        <w:rPr>
          <w:rFonts w:ascii="Aptos" w:hAnsi="Aptos"/>
          <w:sz w:val="24"/>
        </w:rPr>
        <w:t xml:space="preserve">   The terrifying cosmic waters become a metaphor for enemies and chaos. The God who split the Red Sea now “splits” David’s crisis.</w:t>
      </w:r>
    </w:p>
    <w:p>
      <w:pPr>
        <w:pStyle w:val="BodySans"/>
        <w:bidi w:val="0"/>
      </w:pPr>
      <w:r>
        <w:rPr>
          <w:rFonts w:ascii="Aptos" w:hAnsi="Aptos"/>
          <w:sz w:val="24"/>
        </w:rPr>
        <w:t xml:space="preserve">6. </w:t>
      </w:r>
      <w:r>
        <w:rPr>
          <w:rFonts w:ascii="Aptos" w:hAnsi="Aptos"/>
          <w:b/>
          <w:i w:val="0"/>
          <w:sz w:val="24"/>
        </w:rPr>
        <w:t>Why God rescued him: righteousness (vv. 20–25)</w:t>
      </w:r>
      <w:r>
        <w:rPr>
          <w:rFonts w:ascii="Aptos" w:hAnsi="Aptos"/>
          <w:sz w:val="24"/>
        </w:rPr>
        <w:t xml:space="preserve">  </w:t>
      </w:r>
    </w:p>
    <w:p>
      <w:pPr>
        <w:pStyle w:val="BodySans"/>
        <w:bidi w:val="0"/>
      </w:pPr>
      <w:r>
        <w:rPr>
          <w:rFonts w:ascii="Aptos" w:hAnsi="Aptos"/>
          <w:sz w:val="24"/>
        </w:rPr>
        <w:t xml:space="preserve">   Here comes the controversial part. The king claims:  </w:t>
      </w:r>
    </w:p>
    <w:p>
      <w:pPr>
        <w:pStyle w:val="BodySans"/>
        <w:bidi w:val="0"/>
      </w:pPr>
      <w:r>
        <w:rPr>
          <w:rFonts w:ascii="Aptos" w:hAnsi="Aptos"/>
          <w:sz w:val="24"/>
        </w:rPr>
        <w:t xml:space="preserve">   </w:t>
      </w:r>
      <w:r>
        <w:rPr>
          <w:rFonts w:ascii="Aptos" w:hAnsi="Aptos"/>
          <w:b/>
          <w:i w:val="0"/>
          <w:sz w:val="24"/>
        </w:rPr>
        <w:t>יִגְמְלֵנִי ה׳ כְּצִדְקִי</w:t>
      </w:r>
      <w:r>
        <w:rPr>
          <w:rFonts w:ascii="Aptos" w:hAnsi="Aptos"/>
          <w:sz w:val="24"/>
        </w:rPr>
        <w:t xml:space="preserve"> – “YHWH rewarded me according to my righteousness” (v. 21),  </w:t>
      </w:r>
    </w:p>
    <w:p>
      <w:pPr>
        <w:pStyle w:val="BodySans"/>
        <w:bidi w:val="0"/>
      </w:pPr>
      <w:r>
        <w:rPr>
          <w:rFonts w:ascii="Aptos" w:hAnsi="Aptos"/>
          <w:sz w:val="24"/>
        </w:rPr>
        <w:t xml:space="preserve">   and repeats it almost word‑for‑word in v. 25. He insists he has kept God’s ways, not turned wickedly, been </w:t>
      </w:r>
      <w:r>
        <w:rPr>
          <w:rFonts w:ascii="Aptos" w:hAnsi="Aptos"/>
          <w:b/>
          <w:i w:val="0"/>
          <w:sz w:val="24"/>
        </w:rPr>
        <w:t>תָּמִים</w:t>
      </w:r>
      <w:r>
        <w:rPr>
          <w:rFonts w:ascii="Aptos" w:hAnsi="Aptos"/>
          <w:sz w:val="24"/>
        </w:rPr>
        <w:t xml:space="preserve"> (</w:t>
      </w:r>
      <w:r>
        <w:rPr>
          <w:rFonts w:ascii="Aptos" w:hAnsi="Aptos"/>
          <w:i/>
          <w:sz w:val="24"/>
        </w:rPr>
        <w:t>tamim</w:t>
      </w:r>
      <w:r>
        <w:rPr>
          <w:rFonts w:ascii="Aptos" w:hAnsi="Aptos"/>
          <w:sz w:val="24"/>
        </w:rPr>
        <w:t xml:space="preserve">, “blameless, whole”) with God.  </w:t>
      </w:r>
    </w:p>
    <w:p>
      <w:pPr>
        <w:pStyle w:val="BodySans"/>
        <w:bidi w:val="0"/>
      </w:pPr>
      <w:r>
        <w:rPr>
          <w:rFonts w:ascii="Aptos" w:hAnsi="Aptos"/>
          <w:sz w:val="24"/>
        </w:rPr>
        <w:t xml:space="preserve">   For later readers who know David’s Bathsheba story, this raises eyebrows. But in royal ideology—how kings talk about themselves in the ancient Near East—this is standard. It doesn’t mean “sinless forever,” it means: in this conflict (with Saul, with rebels), </w:t>
      </w:r>
      <w:r>
        <w:rPr>
          <w:rFonts w:ascii="Aptos" w:hAnsi="Aptos"/>
          <w:b/>
          <w:i w:val="0"/>
          <w:sz w:val="24"/>
        </w:rPr>
        <w:t>my cause was just; I acted with integrity.</w:t>
      </w:r>
    </w:p>
    <w:p>
      <w:pPr>
        <w:pStyle w:val="BodySans"/>
        <w:bidi w:val="0"/>
      </w:pPr>
      <w:r>
        <w:rPr>
          <w:rFonts w:ascii="Aptos" w:hAnsi="Aptos"/>
          <w:sz w:val="24"/>
        </w:rPr>
        <w:t xml:space="preserve">7. </w:t>
      </w:r>
      <w:r>
        <w:rPr>
          <w:rFonts w:ascii="Aptos" w:hAnsi="Aptos"/>
          <w:b/>
          <w:i w:val="0"/>
          <w:sz w:val="24"/>
        </w:rPr>
        <w:t>General principle: God mirrors people (vv. 26–28)</w:t>
      </w:r>
      <w:r>
        <w:rPr>
          <w:rFonts w:ascii="Aptos" w:hAnsi="Aptos"/>
          <w:sz w:val="24"/>
        </w:rPr>
        <w:t xml:space="preserve">  </w:t>
      </w:r>
    </w:p>
    <w:p>
      <w:pPr>
        <w:pStyle w:val="BodySans"/>
        <w:bidi w:val="0"/>
      </w:pPr>
      <w:r>
        <w:rPr>
          <w:rFonts w:ascii="Aptos" w:hAnsi="Aptos"/>
          <w:sz w:val="24"/>
        </w:rPr>
        <w:t xml:space="preserve">   The psalm zooms out into wisdom language:  </w:t>
      </w:r>
    </w:p>
    <w:p>
      <w:pPr>
        <w:pStyle w:val="BodySans"/>
        <w:bidi w:val="0"/>
      </w:pPr>
      <w:r>
        <w:rPr>
          <w:rFonts w:ascii="Aptos" w:hAnsi="Aptos"/>
          <w:sz w:val="24"/>
        </w:rPr>
        <w:t xml:space="preserve">   </w:t>
      </w:r>
      <w:r>
        <w:rPr>
          <w:rFonts w:ascii="Aptos" w:hAnsi="Aptos"/>
          <w:b/>
          <w:i w:val="0"/>
          <w:sz w:val="24"/>
        </w:rPr>
        <w:t>עִם־חָסִיד תִּתְחַסָּד… וְעִם־עִקֵּשׁ תִּתְפַּתָּל</w:t>
      </w:r>
      <w:r>
        <w:rPr>
          <w:rFonts w:ascii="Aptos" w:hAnsi="Aptos"/>
          <w:sz w:val="24"/>
        </w:rPr>
        <w:t xml:space="preserve"> –  </w:t>
      </w:r>
    </w:p>
    <w:p>
      <w:pPr>
        <w:pStyle w:val="BodySans"/>
        <w:bidi w:val="0"/>
      </w:pPr>
      <w:r>
        <w:rPr>
          <w:rFonts w:ascii="Aptos" w:hAnsi="Aptos"/>
          <w:sz w:val="24"/>
        </w:rPr>
        <w:t xml:space="preserve">   “With the loyal You show Yourself loyal… with the crooked You show Yourself twisted.”  </w:t>
      </w:r>
    </w:p>
    <w:p>
      <w:pPr>
        <w:pStyle w:val="BodySans"/>
        <w:bidi w:val="0"/>
      </w:pPr>
      <w:r>
        <w:rPr>
          <w:rFonts w:ascii="Aptos" w:hAnsi="Aptos"/>
          <w:sz w:val="24"/>
        </w:rPr>
        <w:t xml:space="preserve">   This is a theological “law of reflection”: God’s dealings with you will somehow match your posture toward Him.</w:t>
      </w:r>
    </w:p>
    <w:p>
      <w:pPr>
        <w:pStyle w:val="BodySans"/>
        <w:bidi w:val="0"/>
      </w:pPr>
      <w:r>
        <w:rPr>
          <w:rFonts w:ascii="Aptos" w:hAnsi="Aptos"/>
          <w:sz w:val="24"/>
        </w:rPr>
        <w:t xml:space="preserve">8. </w:t>
      </w:r>
      <w:r>
        <w:rPr>
          <w:rFonts w:ascii="Aptos" w:hAnsi="Aptos"/>
          <w:b/>
          <w:i w:val="0"/>
          <w:sz w:val="24"/>
        </w:rPr>
        <w:t>From protection to empowerment (vv. 29–36)</w:t>
      </w:r>
      <w:r>
        <w:rPr>
          <w:rFonts w:ascii="Aptos" w:hAnsi="Aptos"/>
          <w:sz w:val="24"/>
        </w:rPr>
        <w:t xml:space="preserve">  </w:t>
      </w:r>
    </w:p>
    <w:p>
      <w:pPr>
        <w:pStyle w:val="BodySans"/>
        <w:bidi w:val="0"/>
      </w:pPr>
      <w:r>
        <w:rPr>
          <w:rFonts w:ascii="Aptos" w:hAnsi="Aptos"/>
          <w:sz w:val="24"/>
        </w:rPr>
        <w:t xml:space="preserve">   Now we get a different kind of salvation. God doesn’t just pull David out of danger; He </w:t>
      </w:r>
      <w:r>
        <w:rPr>
          <w:rFonts w:ascii="Aptos" w:hAnsi="Aptos"/>
          <w:b/>
          <w:i w:val="0"/>
          <w:sz w:val="24"/>
        </w:rPr>
        <w:t>equips</w:t>
      </w:r>
      <w:r>
        <w:rPr>
          <w:rFonts w:ascii="Aptos" w:hAnsi="Aptos"/>
          <w:sz w:val="24"/>
        </w:rPr>
        <w:t xml:space="preserve"> him:  </w:t>
      </w:r>
    </w:p>
    <w:p>
      <w:pPr>
        <w:pStyle w:val="ListBullet"/>
        <w:bidi w:val="0"/>
      </w:pPr>
      <w:r>
        <w:rPr>
          <w:rFonts w:ascii="Aptos" w:hAnsi="Aptos"/>
          <w:sz w:val="24"/>
        </w:rPr>
        <w:t>“You light my lamp” (v. 29) – insight, guidance, hope.</w:t>
      </w:r>
    </w:p>
    <w:p>
      <w:pPr>
        <w:pStyle w:val="ListBullet"/>
        <w:bidi w:val="0"/>
      </w:pPr>
      <w:r>
        <w:rPr>
          <w:rFonts w:ascii="Aptos" w:hAnsi="Aptos"/>
          <w:sz w:val="24"/>
        </w:rPr>
        <w:t>“With You I rush a troop; with my God I scale a wall” (v. 30) – impossible military feats.</w:t>
      </w:r>
    </w:p>
    <w:p>
      <w:pPr>
        <w:pStyle w:val="ListBullet"/>
        <w:bidi w:val="0"/>
      </w:pPr>
      <w:r>
        <w:rPr>
          <w:rFonts w:ascii="Aptos" w:hAnsi="Aptos"/>
          <w:sz w:val="24"/>
        </w:rPr>
        <w:t xml:space="preserve">God girds him with strength, gives him deer‑like feet on high places, trains his hands for war, even to bend a </w:t>
      </w:r>
      <w:r>
        <w:rPr>
          <w:rFonts w:ascii="Aptos" w:hAnsi="Aptos"/>
          <w:b/>
          <w:i w:val="0"/>
          <w:sz w:val="24"/>
        </w:rPr>
        <w:t>קֶשֶׁת נְחוּשָׁה</w:t>
      </w:r>
      <w:r>
        <w:rPr>
          <w:rFonts w:ascii="Aptos" w:hAnsi="Aptos"/>
          <w:sz w:val="24"/>
        </w:rPr>
        <w:t xml:space="preserve"> (“bow of bronze,” v. 35)—a famous ANE image of royal strength.</w:t>
      </w:r>
    </w:p>
    <w:p>
      <w:pPr>
        <w:pStyle w:val="BodySans"/>
        <w:bidi w:val="0"/>
      </w:pPr>
      <w:r>
        <w:rPr>
          <w:rFonts w:ascii="Aptos" w:hAnsi="Aptos"/>
          <w:sz w:val="24"/>
        </w:rPr>
        <w:t xml:space="preserve">9. </w:t>
      </w:r>
      <w:r>
        <w:rPr>
          <w:rFonts w:ascii="Aptos" w:hAnsi="Aptos"/>
          <w:b/>
          <w:i w:val="0"/>
          <w:sz w:val="24"/>
        </w:rPr>
        <w:t>Battle narrative (vv. 37–42)</w:t>
      </w:r>
      <w:r>
        <w:rPr>
          <w:rFonts w:ascii="Aptos" w:hAnsi="Aptos"/>
          <w:sz w:val="24"/>
        </w:rPr>
        <w:t xml:space="preserve">  </w:t>
      </w:r>
    </w:p>
    <w:p>
      <w:pPr>
        <w:pStyle w:val="BodySans"/>
        <w:bidi w:val="0"/>
      </w:pPr>
      <w:r>
        <w:rPr>
          <w:rFonts w:ascii="Aptos" w:hAnsi="Aptos"/>
          <w:sz w:val="24"/>
        </w:rPr>
        <w:t xml:space="preserve">   First‑person verbs take over: </w:t>
      </w:r>
      <w:r>
        <w:rPr>
          <w:rFonts w:ascii="Aptos" w:hAnsi="Aptos"/>
          <w:b/>
          <w:i w:val="0"/>
          <w:sz w:val="24"/>
        </w:rPr>
        <w:t>אֶרְדּוֹף… אַשִּׂיגֵם… אֶמְחָצֵם</w:t>
      </w:r>
      <w:r>
        <w:rPr>
          <w:rFonts w:ascii="Aptos" w:hAnsi="Aptos"/>
          <w:sz w:val="24"/>
        </w:rPr>
        <w:t xml:space="preserve"> – “I pursue… I overtake… I crush.”  </w:t>
      </w:r>
    </w:p>
    <w:p>
      <w:pPr>
        <w:pStyle w:val="BodySans"/>
        <w:bidi w:val="0"/>
      </w:pPr>
      <w:r>
        <w:rPr>
          <w:rFonts w:ascii="Aptos" w:hAnsi="Aptos"/>
          <w:sz w:val="24"/>
        </w:rPr>
        <w:t xml:space="preserve">   But this is sandwiched by reminders that the strength and victory came from God (vv. 32–36, 39–40). It’s a theology of </w:t>
      </w:r>
      <w:r>
        <w:rPr>
          <w:rFonts w:ascii="Aptos" w:hAnsi="Aptos"/>
          <w:b/>
          <w:i w:val="0"/>
          <w:sz w:val="24"/>
        </w:rPr>
        <w:t>empowered agency</w:t>
      </w:r>
      <w:r>
        <w:rPr>
          <w:rFonts w:ascii="Aptos" w:hAnsi="Aptos"/>
          <w:sz w:val="24"/>
        </w:rPr>
        <w:t>: God acts through the king’s action.</w:t>
      </w:r>
    </w:p>
    <w:p>
      <w:pPr>
        <w:pStyle w:val="BodySans"/>
        <w:bidi w:val="0"/>
      </w:pPr>
      <w:r>
        <w:rPr>
          <w:rFonts w:ascii="Aptos" w:hAnsi="Aptos"/>
          <w:sz w:val="24"/>
        </w:rPr>
        <w:t xml:space="preserve">10. </w:t>
      </w:r>
      <w:r>
        <w:rPr>
          <w:rFonts w:ascii="Aptos" w:hAnsi="Aptos"/>
          <w:b/>
          <w:i w:val="0"/>
          <w:sz w:val="24"/>
        </w:rPr>
        <w:t>From one king to many nations (vv. 43–46)</w:t>
      </w:r>
      <w:r>
        <w:rPr>
          <w:rFonts w:ascii="Aptos" w:hAnsi="Aptos"/>
          <w:sz w:val="24"/>
        </w:rPr>
        <w:t xml:space="preserve">  </w:t>
      </w:r>
    </w:p>
    <w:p>
      <w:pPr>
        <w:pStyle w:val="BodySans"/>
        <w:bidi w:val="0"/>
      </w:pPr>
      <w:r>
        <w:rPr>
          <w:rFonts w:ascii="Aptos" w:hAnsi="Aptos"/>
          <w:sz w:val="24"/>
        </w:rPr>
        <w:t xml:space="preserve">    Local enemies disappear; foreign nations submit. David becomes </w:t>
      </w:r>
      <w:r>
        <w:rPr>
          <w:rFonts w:ascii="Aptos" w:hAnsi="Aptos"/>
          <w:b/>
          <w:i w:val="0"/>
          <w:sz w:val="24"/>
        </w:rPr>
        <w:t>לְרֹאשׁ גּוֹיִם</w:t>
      </w:r>
      <w:r>
        <w:rPr>
          <w:rFonts w:ascii="Aptos" w:hAnsi="Aptos"/>
          <w:sz w:val="24"/>
        </w:rPr>
        <w:t xml:space="preserve"> – “head of nations” (v. 44). Some of this fits David’s historical empire; some stretches beyond, into ideal or future kingship.</w:t>
      </w:r>
    </w:p>
    <w:p>
      <w:pPr>
        <w:pStyle w:val="BodySans"/>
        <w:bidi w:val="0"/>
      </w:pPr>
      <w:r>
        <w:rPr>
          <w:rFonts w:ascii="Aptos" w:hAnsi="Aptos"/>
          <w:sz w:val="24"/>
        </w:rPr>
        <w:t xml:space="preserve">11. </w:t>
      </w:r>
      <w:r>
        <w:rPr>
          <w:rFonts w:ascii="Aptos" w:hAnsi="Aptos"/>
          <w:b/>
          <w:i w:val="0"/>
          <w:sz w:val="24"/>
        </w:rPr>
        <w:t>Doxology and dynasty (vv. 47–51)</w:t>
      </w:r>
      <w:r>
        <w:rPr>
          <w:rFonts w:ascii="Aptos" w:hAnsi="Aptos"/>
          <w:sz w:val="24"/>
        </w:rPr>
        <w:t xml:space="preserve">  </w:t>
      </w:r>
    </w:p>
    <w:p>
      <w:pPr>
        <w:pStyle w:val="BodySans"/>
        <w:bidi w:val="0"/>
      </w:pPr>
      <w:r>
        <w:rPr>
          <w:rFonts w:ascii="Aptos" w:hAnsi="Aptos"/>
          <w:sz w:val="24"/>
        </w:rPr>
        <w:t xml:space="preserve">    The psalm ends with praise and promise.  </w:t>
      </w:r>
    </w:p>
    <w:p>
      <w:pPr>
        <w:pStyle w:val="BodySans"/>
        <w:bidi w:val="0"/>
      </w:pPr>
      <w:r>
        <w:rPr>
          <w:rFonts w:ascii="Aptos" w:hAnsi="Aptos"/>
          <w:sz w:val="24"/>
        </w:rPr>
        <w:t xml:space="preserve">    </w:t>
      </w:r>
      <w:r>
        <w:rPr>
          <w:rFonts w:ascii="Aptos" w:hAnsi="Aptos"/>
          <w:b/>
          <w:i w:val="0"/>
          <w:sz w:val="24"/>
        </w:rPr>
        <w:t>חַי־ה׳ וּבָרוּךְ צוּרִי</w:t>
      </w:r>
      <w:r>
        <w:rPr>
          <w:rFonts w:ascii="Aptos" w:hAnsi="Aptos"/>
          <w:sz w:val="24"/>
        </w:rPr>
        <w:t xml:space="preserve"> – “YHWH lives! Blessed be my Rock” (v. 47).  </w:t>
      </w:r>
    </w:p>
    <w:p>
      <w:pPr>
        <w:pStyle w:val="BodySans"/>
        <w:bidi w:val="0"/>
      </w:pPr>
      <w:r>
        <w:rPr>
          <w:rFonts w:ascii="Aptos" w:hAnsi="Aptos"/>
          <w:sz w:val="24"/>
        </w:rPr>
        <w:t xml:space="preserve">    And then:  </w:t>
      </w:r>
    </w:p>
    <w:p>
      <w:pPr>
        <w:pStyle w:val="BodySans"/>
        <w:bidi w:val="0"/>
      </w:pPr>
      <w:r>
        <w:rPr>
          <w:rFonts w:ascii="Aptos" w:hAnsi="Aptos"/>
          <w:sz w:val="24"/>
        </w:rPr>
        <w:t xml:space="preserve">    </w:t>
      </w:r>
      <w:r>
        <w:rPr>
          <w:rFonts w:ascii="Aptos" w:hAnsi="Aptos"/>
          <w:b/>
          <w:i w:val="0"/>
          <w:sz w:val="24"/>
        </w:rPr>
        <w:t>מַגְדִּיל יְשׁוּעוֹת מַלְכּוֹ… לְדָוִד וּלְזַרְעוֹ עַד־עוֹלָם</w:t>
      </w:r>
      <w:r>
        <w:rPr>
          <w:rFonts w:ascii="Aptos" w:hAnsi="Aptos"/>
          <w:sz w:val="24"/>
        </w:rPr>
        <w:t xml:space="preserve"> –  </w:t>
      </w:r>
    </w:p>
    <w:p>
      <w:pPr>
        <w:pStyle w:val="BodySans"/>
        <w:bidi w:val="0"/>
      </w:pPr>
      <w:r>
        <w:rPr>
          <w:rFonts w:ascii="Aptos" w:hAnsi="Aptos"/>
          <w:sz w:val="24"/>
        </w:rPr>
        <w:t xml:space="preserve">    “He magnifies victories for His king… to David and his seed forever” (v. 51).  </w:t>
      </w:r>
    </w:p>
    <w:p>
      <w:pPr>
        <w:pStyle w:val="BodySans"/>
        <w:bidi w:val="0"/>
      </w:pPr>
      <w:r>
        <w:rPr>
          <w:rFonts w:ascii="Aptos" w:hAnsi="Aptos"/>
          <w:sz w:val="24"/>
        </w:rPr>
        <w:t xml:space="preserve">    One man’s rescue has become a template for an eternal Davidic line.</w:t>
      </w:r>
    </w:p>
    <w:p>
      <w:pPr>
        <w:pStyle w:val="BodySans"/>
        <w:bidi w:val="0"/>
      </w:pPr>
      <w:r>
        <w:rPr>
          <w:rFonts w:ascii="Aptos" w:hAnsi="Aptos"/>
          <w:sz w:val="24"/>
        </w:rPr>
        <w:t>So the structure itself argues: the God who hears one terrified person, who can shake heaven and earth, is the one who legitimates the Davidic king and his dynasty.</w:t>
      </w:r>
    </w:p>
    <w:p>
      <w:pPr>
        <w:pStyle w:val="Heading3"/>
      </w:pPr>
      <w:r>
        <w:t>Why this psalm still matters</w:t>
      </w:r>
    </w:p>
    <w:p>
      <w:pPr>
        <w:pStyle w:val="BodySans"/>
        <w:bidi w:val="0"/>
      </w:pPr>
      <w:r>
        <w:rPr>
          <w:rFonts w:ascii="Aptos" w:hAnsi="Aptos"/>
          <w:sz w:val="24"/>
        </w:rPr>
        <w:t>A few reasons this psalm has stayed important across Jewish and Christian history—and why it’s worth your time:</w:t>
      </w:r>
    </w:p>
    <w:p>
      <w:pPr>
        <w:pStyle w:val="ListBullet"/>
        <w:bidi w:val="0"/>
      </w:pPr>
      <w:r>
        <w:rPr>
          <w:rFonts w:ascii="Aptos" w:hAnsi="Aptos"/>
          <w:b/>
          <w:i w:val="0"/>
          <w:sz w:val="24"/>
        </w:rPr>
        <w:t>It’s a live laboratory for textual criticism.</w:t>
      </w:r>
      <w:r>
        <w:rPr>
          <w:rFonts w:ascii="Aptos" w:hAnsi="Aptos"/>
          <w:sz w:val="24"/>
        </w:rPr>
        <w:t xml:space="preserve"> Because Psalm 18 and 2 Samuel 22 are basically the same poem in two different books, we can watch how Hebrew poetry traveled and changed. Small differences—like </w:t>
      </w:r>
      <w:r>
        <w:rPr>
          <w:rFonts w:ascii="Aptos" w:hAnsi="Aptos"/>
          <w:b/>
          <w:i w:val="0"/>
          <w:sz w:val="24"/>
        </w:rPr>
        <w:t>מַגְדִּיל</w:t>
      </w:r>
      <w:r>
        <w:rPr>
          <w:rFonts w:ascii="Aptos" w:hAnsi="Aptos"/>
          <w:sz w:val="24"/>
        </w:rPr>
        <w:t xml:space="preserve"> (</w:t>
      </w:r>
      <w:r>
        <w:rPr>
          <w:rFonts w:ascii="Aptos" w:hAnsi="Aptos"/>
          <w:i/>
          <w:sz w:val="24"/>
        </w:rPr>
        <w:t>magdil</w:t>
      </w:r>
      <w:r>
        <w:rPr>
          <w:rFonts w:ascii="Aptos" w:hAnsi="Aptos"/>
          <w:sz w:val="24"/>
        </w:rPr>
        <w:t xml:space="preserve">, “He magnifies”) in Psalm 18 vs. </w:t>
      </w:r>
      <w:r>
        <w:rPr>
          <w:rFonts w:ascii="Aptos" w:hAnsi="Aptos"/>
          <w:b/>
          <w:i w:val="0"/>
          <w:sz w:val="24"/>
        </w:rPr>
        <w:t>מִגְדּוֹל</w:t>
      </w:r>
      <w:r>
        <w:rPr>
          <w:rFonts w:ascii="Aptos" w:hAnsi="Aptos"/>
          <w:sz w:val="24"/>
        </w:rPr>
        <w:t xml:space="preserve"> (</w:t>
      </w:r>
      <w:r>
        <w:rPr>
          <w:rFonts w:ascii="Aptos" w:hAnsi="Aptos"/>
          <w:i/>
          <w:sz w:val="24"/>
        </w:rPr>
        <w:t>migdol</w:t>
      </w:r>
      <w:r>
        <w:rPr>
          <w:rFonts w:ascii="Aptos" w:hAnsi="Aptos"/>
          <w:sz w:val="24"/>
        </w:rPr>
        <w:t xml:space="preserve">, “tower of”) in 2 Samuel 22:51—became liturgically significant. To this day, in </w:t>
      </w:r>
      <w:r>
        <w:rPr>
          <w:rFonts w:ascii="Aptos" w:hAnsi="Aptos"/>
          <w:i/>
          <w:sz w:val="24"/>
        </w:rPr>
        <w:t>Birkat HaMazon</w:t>
      </w:r>
      <w:r>
        <w:rPr>
          <w:rFonts w:ascii="Aptos" w:hAnsi="Aptos"/>
          <w:sz w:val="24"/>
        </w:rPr>
        <w:t xml:space="preserve"> (Grace After Meals), many Jews say </w:t>
      </w:r>
      <w:r>
        <w:rPr>
          <w:rFonts w:ascii="Aptos" w:hAnsi="Aptos"/>
          <w:i/>
          <w:sz w:val="24"/>
        </w:rPr>
        <w:t>magdil</w:t>
      </w:r>
      <w:r>
        <w:rPr>
          <w:rFonts w:ascii="Aptos" w:hAnsi="Aptos"/>
          <w:sz w:val="24"/>
        </w:rPr>
        <w:t xml:space="preserve"> on weekdays and </w:t>
      </w:r>
      <w:r>
        <w:rPr>
          <w:rFonts w:ascii="Aptos" w:hAnsi="Aptos"/>
          <w:i/>
          <w:sz w:val="24"/>
        </w:rPr>
        <w:t>migdol</w:t>
      </w:r>
      <w:r>
        <w:rPr>
          <w:rFonts w:ascii="Aptos" w:hAnsi="Aptos"/>
          <w:sz w:val="24"/>
        </w:rPr>
        <w:t xml:space="preserve"> on Shabbat and festivals.</w:t>
      </w:r>
    </w:p>
    <w:p>
      <w:pPr>
        <w:pStyle w:val="ListBullet"/>
        <w:bidi w:val="0"/>
      </w:pPr>
      <w:r>
        <w:rPr>
          <w:rFonts w:ascii="Aptos" w:hAnsi="Aptos"/>
          <w:b/>
          <w:i w:val="0"/>
          <w:sz w:val="24"/>
        </w:rPr>
        <w:t>It shows Israel “talking back” to Canaanite religion.</w:t>
      </w:r>
      <w:r>
        <w:rPr>
          <w:rFonts w:ascii="Aptos" w:hAnsi="Aptos"/>
          <w:sz w:val="24"/>
        </w:rPr>
        <w:t xml:space="preserve"> When the poet says God “rode on a cherub… on the wings of the wind” (</w:t>
      </w:r>
      <w:r>
        <w:rPr>
          <w:rFonts w:ascii="Aptos" w:hAnsi="Aptos"/>
          <w:b/>
          <w:i w:val="0"/>
          <w:sz w:val="24"/>
        </w:rPr>
        <w:t>וַיִּרְכַּב עַל־כְּרוּב… עַל־כַּנְפֵי־רוּחַ</w:t>
      </w:r>
      <w:r>
        <w:rPr>
          <w:rFonts w:ascii="Aptos" w:hAnsi="Aptos"/>
          <w:sz w:val="24"/>
        </w:rPr>
        <w:t>, v. 11), he’s deliberately echoing Baal’s title “Rider of the Clouds.” But here, the cosmic storm doesn’t just show off; it comes down to rescue one servant. That’s a huge theological claim: ultimate power is tied to covenant loyalty, not to random cosmic dominance.</w:t>
      </w:r>
    </w:p>
    <w:p>
      <w:pPr>
        <w:pStyle w:val="ListBullet"/>
        <w:bidi w:val="0"/>
      </w:pPr>
      <w:r>
        <w:rPr>
          <w:rFonts w:ascii="Aptos" w:hAnsi="Aptos"/>
          <w:b/>
          <w:i w:val="0"/>
          <w:sz w:val="24"/>
        </w:rPr>
        <w:t>It forces us to think about righteousness and grace.</w:t>
      </w:r>
      <w:r>
        <w:rPr>
          <w:rFonts w:ascii="Aptos" w:hAnsi="Aptos"/>
          <w:sz w:val="24"/>
        </w:rPr>
        <w:t xml:space="preserve"> How do we read “YHWH rewarded me according to my righteousness” (</w:t>
      </w:r>
      <w:r>
        <w:rPr>
          <w:rFonts w:ascii="Aptos" w:hAnsi="Aptos"/>
          <w:b/>
          <w:i w:val="0"/>
          <w:sz w:val="24"/>
        </w:rPr>
        <w:t>יִגְמְלֵנִי ה׳ כְּצִדְקִי</w:t>
      </w:r>
      <w:r>
        <w:rPr>
          <w:rFonts w:ascii="Aptos" w:hAnsi="Aptos"/>
          <w:sz w:val="24"/>
        </w:rPr>
        <w:t>, v. 21) alongside other texts that stress mercy and forgiveness? Jewish and Christian interpreters wrestled with this for centuries: is this relative innocence (innocent in this conflict), an ideal royal voice, or something else? Psalm 18 is a great case‑study in how theology gets negotiated inside the Bible, not just in later theology books.</w:t>
      </w:r>
    </w:p>
    <w:p>
      <w:pPr>
        <w:pStyle w:val="ListBullet"/>
        <w:bidi w:val="0"/>
      </w:pPr>
      <w:r>
        <w:rPr>
          <w:rFonts w:ascii="Aptos" w:hAnsi="Aptos"/>
          <w:b/>
          <w:i w:val="0"/>
          <w:sz w:val="24"/>
        </w:rPr>
        <w:t>It doesn’t hide the violence.</w:t>
      </w:r>
      <w:r>
        <w:rPr>
          <w:rFonts w:ascii="Aptos" w:hAnsi="Aptos"/>
          <w:sz w:val="24"/>
        </w:rPr>
        <w:t xml:space="preserve"> The king “grinds” his enemies “like dust before the wind” (</w:t>
      </w:r>
      <w:r>
        <w:rPr>
          <w:rFonts w:ascii="Aptos" w:hAnsi="Aptos"/>
          <w:b/>
          <w:i w:val="0"/>
          <w:sz w:val="24"/>
        </w:rPr>
        <w:t>כְּעָפָר עַל־פְּנֵי־רוּחַ</w:t>
      </w:r>
      <w:r>
        <w:rPr>
          <w:rFonts w:ascii="Aptos" w:hAnsi="Aptos"/>
          <w:sz w:val="24"/>
        </w:rPr>
        <w:t>, v. 43). That’s disturbing—and historically realistic for ANE war rhetoric. Reading this psalm invites ethical questions: how do we handle sacred texts that celebrate total victory? What’s the difference between describing ancient wars and prescribing behavior now?</w:t>
      </w:r>
    </w:p>
    <w:p>
      <w:pPr>
        <w:pStyle w:val="ListBullet"/>
        <w:bidi w:val="0"/>
      </w:pPr>
      <w:r>
        <w:rPr>
          <w:rFonts w:ascii="Aptos" w:hAnsi="Aptos"/>
          <w:b/>
          <w:i w:val="0"/>
          <w:sz w:val="24"/>
        </w:rPr>
        <w:t>It underlies later messianic hope.</w:t>
      </w:r>
      <w:r>
        <w:rPr>
          <w:rFonts w:ascii="Aptos" w:hAnsi="Aptos"/>
          <w:sz w:val="24"/>
        </w:rPr>
        <w:t xml:space="preserve"> The final line—covenant loyalty “to David and his offspring forever” (</w:t>
      </w:r>
      <w:r>
        <w:rPr>
          <w:rFonts w:ascii="Aptos" w:hAnsi="Aptos"/>
          <w:b/>
          <w:i w:val="0"/>
          <w:sz w:val="24"/>
        </w:rPr>
        <w:t>עַד־עוֹלָם</w:t>
      </w:r>
      <w:r>
        <w:rPr>
          <w:rFonts w:ascii="Aptos" w:hAnsi="Aptos"/>
          <w:sz w:val="24"/>
        </w:rPr>
        <w:t>)—became one of the seeds of Jewish messianic expectation: if the Davidic line appears broken, God still owes David “forever.” Christians then read this psalm through a Christological lens. Either way, Psalm 18 sits near the root system of later messianic thinking.</w:t>
      </w:r>
    </w:p>
    <w:p>
      <w:pPr>
        <w:pStyle w:val="BodySans"/>
        <w:bidi w:val="0"/>
      </w:pPr>
      <w:r>
        <w:rPr>
          <w:rFonts w:ascii="Aptos" w:hAnsi="Aptos"/>
          <w:sz w:val="24"/>
        </w:rPr>
        <w:t>In short, Psalm 18 is like a prism: shine the light of history, theology, or poetics through it, and you get a whole spectrum of questions and insights.</w:t>
      </w:r>
    </w:p>
    <w:p>
      <w:pPr>
        <w:pStyle w:val="Heading2"/>
      </w:pPr>
      <w:r>
        <w:t>Modern Jewish Liturgical Use</w:t>
      </w:r>
    </w:p>
    <w:p>
      <w:pPr>
        <w:pStyle w:val="Heading4"/>
      </w:pPr>
      <w:r>
        <w:t>Key verses</w:t>
      </w:r>
    </w:p>
    <w:p>
      <w:pPr>
        <w:pStyle w:val="BodySans"/>
        <w:bidi w:val="0"/>
      </w:pPr>
      <w:r>
        <w:rPr>
          <w:rFonts w:ascii="Aptos" w:hAnsi="Aptos"/>
          <w:b/>
          <w:i w:val="0"/>
          <w:sz w:val="24"/>
        </w:rPr>
        <w:t>Psalm 18:32 — כִּ֤י מִ֣י אֱ֭לוֹקַּ מִבַּלְעֲדֵ֣י ה׳; וּמִ֥י צ֝וּר זוּלָתִ֥י אֱלֹקֵֽינוּ׃</w:t>
      </w:r>
      <w:r>
        <w:rPr>
          <w:rFonts w:ascii="Aptos" w:hAnsi="Aptos"/>
          <w:sz w:val="24"/>
        </w:rPr>
        <w:t xml:space="preserve">  </w:t>
      </w:r>
    </w:p>
    <w:p>
      <w:pPr>
        <w:pStyle w:val="BodySans"/>
        <w:bidi w:val="0"/>
      </w:pPr>
      <w:r>
        <w:rPr>
          <w:rFonts w:ascii="Aptos" w:hAnsi="Aptos"/>
          <w:sz w:val="24"/>
        </w:rPr>
        <w:t xml:space="preserve">“For who is God except YHWH? And who is a rock apart from our God?”  </w:t>
      </w:r>
    </w:p>
    <w:p>
      <w:pPr>
        <w:pStyle w:val="BodySans"/>
        <w:bidi w:val="0"/>
      </w:pPr>
      <w:r>
        <w:rPr>
          <w:rFonts w:ascii="Aptos" w:hAnsi="Aptos"/>
          <w:sz w:val="24"/>
        </w:rPr>
        <w:t xml:space="preserve">This verse is woven into the beloved hymn </w:t>
      </w:r>
      <w:r>
        <w:rPr>
          <w:rFonts w:ascii="Aptos" w:hAnsi="Aptos"/>
          <w:i/>
          <w:sz w:val="24"/>
        </w:rPr>
        <w:t>Ein Keloheinu</w:t>
      </w:r>
      <w:r>
        <w:rPr>
          <w:rFonts w:ascii="Aptos" w:hAnsi="Aptos"/>
          <w:sz w:val="24"/>
        </w:rPr>
        <w:t xml:space="preserve">. Many communities introduce the hymn with a chain of verses:  </w:t>
      </w:r>
    </w:p>
    <w:p>
      <w:pPr>
        <w:pStyle w:val="BodySans"/>
        <w:bidi w:val="0"/>
        <w:ind w:left="720"/>
      </w:pPr>
      <w:r>
        <w:rPr>
          <w:rFonts w:ascii="Aptos" w:hAnsi="Aptos"/>
          <w:i/>
          <w:sz w:val="24"/>
        </w:rPr>
        <w:t>כִּי מִי אֱלוֹקַּ מִבַּלְעֲדֵי ה׳; וּמִי צ֣וּר זוּלָתִי אֱלֹקֵינוּ.</w:t>
      </w:r>
    </w:p>
    <w:p>
      <w:pPr>
        <w:pStyle w:val="BodySans"/>
        <w:bidi w:val="0"/>
        <w:ind w:left="720"/>
      </w:pPr>
      <w:r>
        <w:rPr>
          <w:rFonts w:ascii="Aptos" w:hAnsi="Aptos"/>
          <w:i/>
          <w:sz w:val="24"/>
        </w:rPr>
        <w:t>“For who is God except YHWH? And who is a Rock apart from our God?”</w:t>
      </w:r>
    </w:p>
    <w:p>
      <w:pPr>
        <w:pStyle w:val="BodySans"/>
        <w:bidi w:val="0"/>
      </w:pPr>
      <w:r>
        <w:rPr>
          <w:rFonts w:ascii="Aptos" w:hAnsi="Aptos"/>
          <w:sz w:val="24"/>
        </w:rPr>
        <w:t xml:space="preserve">followed by:  </w:t>
      </w:r>
    </w:p>
    <w:p>
      <w:pPr>
        <w:pStyle w:val="BodySans"/>
        <w:bidi w:val="0"/>
        <w:ind w:left="720"/>
      </w:pPr>
      <w:r>
        <w:rPr>
          <w:rFonts w:ascii="Aptos" w:hAnsi="Aptos"/>
          <w:i/>
          <w:sz w:val="24"/>
        </w:rPr>
        <w:t>אֵין כֵּאלֹקֵינוּ, אֵין כַּאדֹנֵינוּ…</w:t>
      </w:r>
    </w:p>
    <w:p>
      <w:pPr>
        <w:pStyle w:val="BodySans"/>
        <w:bidi w:val="0"/>
        <w:ind w:left="720"/>
      </w:pPr>
      <w:r>
        <w:rPr>
          <w:rFonts w:ascii="Aptos" w:hAnsi="Aptos"/>
          <w:i/>
          <w:sz w:val="24"/>
        </w:rPr>
        <w:t>“There is none like our God, none like our Lord…”</w:t>
      </w:r>
    </w:p>
    <w:p>
      <w:pPr>
        <w:pStyle w:val="BodySans"/>
        <w:bidi w:val="0"/>
      </w:pPr>
      <w:r>
        <w:rPr>
          <w:rFonts w:ascii="Aptos" w:hAnsi="Aptos"/>
          <w:sz w:val="24"/>
        </w:rPr>
        <w:t>In Ashkenazic and Sephardic practice this appears near the end of Shacharit, turning David’s royal polemic into a communal doxology: not Baal, not any other “rock,” but the God of Israel alone.</w:t>
      </w:r>
    </w:p>
    <w:p>
      <w:pPr>
        <w:pStyle w:val="BodySans"/>
        <w:bidi w:val="0"/>
      </w:pPr>
      <w:r>
        <w:rPr>
          <w:rFonts w:ascii="Aptos" w:hAnsi="Aptos"/>
          <w:b/>
          <w:i w:val="0"/>
          <w:sz w:val="24"/>
        </w:rPr>
        <w:t>Psalm 18:31 — הָאֵ֤ל תָּמִ֣ים דַּ֭רְכּוֹ; אִמְרַת־ה׳ צְרוּפָ֑ה; מָגֵ֥ן ה֝֗וּא לְכׇל־הַחֹסִ֥ים בּֽוֹ׃</w:t>
      </w:r>
      <w:r>
        <w:rPr>
          <w:rFonts w:ascii="Aptos" w:hAnsi="Aptos"/>
          <w:sz w:val="24"/>
        </w:rPr>
        <w:t xml:space="preserve">  </w:t>
      </w:r>
    </w:p>
    <w:p>
      <w:pPr>
        <w:pStyle w:val="BodySans"/>
        <w:bidi w:val="0"/>
      </w:pPr>
      <w:r>
        <w:rPr>
          <w:rFonts w:ascii="Aptos" w:hAnsi="Aptos"/>
          <w:sz w:val="24"/>
        </w:rPr>
        <w:t xml:space="preserve">“God—His way is perfect; the word of YHWH is refined; He is a shield to all who take refuge in Him.”  </w:t>
      </w:r>
    </w:p>
    <w:p>
      <w:pPr>
        <w:pStyle w:val="BodySans"/>
        <w:bidi w:val="0"/>
      </w:pPr>
      <w:r>
        <w:rPr>
          <w:rFonts w:ascii="Aptos" w:hAnsi="Aptos"/>
          <w:sz w:val="24"/>
        </w:rPr>
        <w:t>In the Edot HaMizrach (Eastern) rite, this verse is recited during the Rosh Hashanah Torah service. As the scroll is lifted (</w:t>
      </w:r>
      <w:r>
        <w:rPr>
          <w:rFonts w:ascii="Aptos" w:hAnsi="Aptos"/>
          <w:i/>
          <w:sz w:val="24"/>
        </w:rPr>
        <w:t>Hagbah</w:t>
      </w:r>
      <w:r>
        <w:rPr>
          <w:rFonts w:ascii="Aptos" w:hAnsi="Aptos"/>
          <w:sz w:val="24"/>
        </w:rPr>
        <w:t xml:space="preserve">), congregants proclaim:  </w:t>
      </w:r>
    </w:p>
    <w:p>
      <w:pPr>
        <w:pStyle w:val="BodySans"/>
        <w:bidi w:val="0"/>
        <w:ind w:left="720"/>
      </w:pPr>
      <w:r>
        <w:rPr>
          <w:rFonts w:ascii="Aptos" w:hAnsi="Aptos"/>
          <w:i/>
          <w:sz w:val="24"/>
        </w:rPr>
        <w:t>הָאֵל תָּמִים דַּרְכּוֹ; אִמְרַת־ה׳ צְרוּפָה; מָגֵן הוּא לְכׇל־הַחֹסִים בּוֹ.</w:t>
      </w:r>
    </w:p>
    <w:p>
      <w:pPr>
        <w:pStyle w:val="BodySans"/>
        <w:bidi w:val="0"/>
        <w:ind w:left="720"/>
      </w:pPr>
      <w:r>
        <w:rPr>
          <w:rFonts w:ascii="Aptos" w:hAnsi="Aptos"/>
          <w:i/>
          <w:sz w:val="24"/>
        </w:rPr>
        <w:t>“God—His way is perfect; the word of YHWH is refined; He is a shield to all who take refuge in Him.”</w:t>
      </w:r>
    </w:p>
    <w:p>
      <w:pPr>
        <w:pStyle w:val="BodySans"/>
        <w:bidi w:val="0"/>
      </w:pPr>
      <w:r>
        <w:rPr>
          <w:rFonts w:ascii="Aptos" w:hAnsi="Aptos"/>
          <w:sz w:val="24"/>
        </w:rPr>
        <w:t>Placed immediately after “תּוֹרָה צִוָּה־לָנוּ מֹשֶׁה” (“Moses commanded us a Torah,” Deut 33:4), the verse is implicitly glossing Torah as that “refined word,” turning a Davidic battle-psalm into a theology of Scripture.</w:t>
      </w:r>
    </w:p>
    <w:p>
      <w:pPr>
        <w:pStyle w:val="BodySans"/>
        <w:bidi w:val="0"/>
      </w:pPr>
      <w:r>
        <w:rPr>
          <w:rFonts w:ascii="Aptos" w:hAnsi="Aptos"/>
          <w:b/>
          <w:i w:val="0"/>
          <w:sz w:val="24"/>
        </w:rPr>
        <w:t>Psalm 18:51 — מַגְדִּ֤יל יְשׁוּעוֹת֮ מַלְכּוֹ֪; וְעֹשֶׂ֤ה חֶ֨סֶד ׀ לִמְשִׁיחוֹ; לְדָוִד וּלְזַרְעוֹ עַד־עוֹלָם׃</w:t>
      </w:r>
      <w:r>
        <w:rPr>
          <w:rFonts w:ascii="Aptos" w:hAnsi="Aptos"/>
          <w:sz w:val="24"/>
        </w:rPr>
        <w:t xml:space="preserve">  </w:t>
      </w:r>
    </w:p>
    <w:p>
      <w:pPr>
        <w:pStyle w:val="BodySans"/>
        <w:bidi w:val="0"/>
      </w:pPr>
      <w:r>
        <w:rPr>
          <w:rFonts w:ascii="Aptos" w:hAnsi="Aptos"/>
          <w:sz w:val="24"/>
        </w:rPr>
        <w:t xml:space="preserve">“He magnifies victories for His king, and performs steadfast love for His anointed, for David and for his seed forever.”  </w:t>
      </w:r>
    </w:p>
    <w:p>
      <w:pPr>
        <w:pStyle w:val="BodySans"/>
        <w:bidi w:val="0"/>
      </w:pPr>
      <w:r>
        <w:rPr>
          <w:rFonts w:ascii="Aptos" w:hAnsi="Aptos"/>
          <w:sz w:val="24"/>
        </w:rPr>
        <w:t xml:space="preserve">This closes </w:t>
      </w:r>
      <w:r>
        <w:rPr>
          <w:rFonts w:ascii="Aptos" w:hAnsi="Aptos"/>
          <w:i/>
          <w:sz w:val="24"/>
        </w:rPr>
        <w:t>Birkat HaMazon</w:t>
      </w:r>
      <w:r>
        <w:rPr>
          <w:rFonts w:ascii="Aptos" w:hAnsi="Aptos"/>
          <w:sz w:val="24"/>
        </w:rPr>
        <w:t xml:space="preserve"> (Grace After Meals) in all rites. The blessing’s petitions for messianic redemption crescendo into:</w:t>
      </w:r>
    </w:p>
    <w:p>
      <w:pPr>
        <w:pStyle w:val="BodySans"/>
        <w:bidi w:val="0"/>
        <w:ind w:left="720"/>
      </w:pPr>
      <w:r>
        <w:rPr>
          <w:rFonts w:ascii="Aptos" w:hAnsi="Aptos"/>
          <w:i/>
          <w:sz w:val="24"/>
        </w:rPr>
        <w:t>מַגְדִּיל יְשׁוּעוֹת מַלְכּוֹ; וְעֹשֶׂה חֶסֶד לִמְשִׁיחוֹ, לְדָוִד וּלְזַרְעוֹ עַד־עוֹלָם.</w:t>
      </w:r>
    </w:p>
    <w:p>
      <w:pPr>
        <w:pStyle w:val="BodySans"/>
        <w:bidi w:val="0"/>
        <w:ind w:left="720"/>
      </w:pPr>
      <w:r>
        <w:rPr>
          <w:rFonts w:ascii="Aptos" w:hAnsi="Aptos"/>
          <w:i/>
          <w:sz w:val="24"/>
        </w:rPr>
        <w:t>“He magnifies salvations for His king, and performs steadfast love for His anointed, for David and for his seed forever.”</w:t>
      </w:r>
    </w:p>
    <w:p>
      <w:pPr>
        <w:pStyle w:val="BodySans"/>
        <w:bidi w:val="0"/>
      </w:pPr>
      <w:r>
        <w:rPr>
          <w:rFonts w:ascii="Aptos" w:hAnsi="Aptos"/>
          <w:sz w:val="24"/>
        </w:rPr>
        <w:t>On weekdays, the Psalms reading מַגְדִּיל is used; on Shabbat and festivals, the Samuel reading מִגְדּוֹל (“tower of salvations”) replaces it. The table thus becomes a place where David’s personal thanksgiving is revoiced as messianic hope.</w:t>
      </w:r>
    </w:p>
    <w:p>
      <w:pPr>
        <w:pStyle w:val="Heading4"/>
      </w:pPr>
      <w:r>
        <w:t>Phrases</w:t>
      </w:r>
    </w:p>
    <w:p>
      <w:pPr>
        <w:pStyle w:val="BodySans"/>
        <w:bidi w:val="0"/>
      </w:pPr>
      <w:r>
        <w:rPr>
          <w:rFonts w:ascii="Aptos" w:hAnsi="Aptos"/>
          <w:b/>
          <w:i w:val="0"/>
          <w:sz w:val="24"/>
        </w:rPr>
        <w:t>Psalm 18:4 — מְהֻלָּ֣ל אֶקְרָ֣א ה׳; וּמִן־אֹיְבַ֗י אִוָּשֵֽׁעַ׃</w:t>
      </w:r>
      <w:r>
        <w:rPr>
          <w:rFonts w:ascii="Aptos" w:hAnsi="Aptos"/>
          <w:sz w:val="24"/>
        </w:rPr>
        <w:t xml:space="preserve">  </w:t>
      </w:r>
    </w:p>
    <w:p>
      <w:pPr>
        <w:pStyle w:val="BodySans"/>
        <w:bidi w:val="0"/>
      </w:pPr>
      <w:r>
        <w:rPr>
          <w:rFonts w:ascii="Aptos" w:hAnsi="Aptos"/>
          <w:sz w:val="24"/>
        </w:rPr>
        <w:t xml:space="preserve">“Praised, I call upon YHWH, and from my enemies I am saved.”  </w:t>
      </w:r>
    </w:p>
    <w:p>
      <w:pPr>
        <w:pStyle w:val="BodySans"/>
        <w:bidi w:val="0"/>
      </w:pPr>
      <w:r>
        <w:rPr>
          <w:rFonts w:ascii="Aptos" w:hAnsi="Aptos"/>
          <w:sz w:val="24"/>
        </w:rPr>
        <w:t xml:space="preserve">This line appears in some Sephardic Simchat Torah rites during the </w:t>
      </w:r>
      <w:r>
        <w:rPr>
          <w:rFonts w:ascii="Aptos" w:hAnsi="Aptos"/>
          <w:i/>
          <w:sz w:val="24"/>
        </w:rPr>
        <w:t>Hakafot</w:t>
      </w:r>
      <w:r>
        <w:rPr>
          <w:rFonts w:ascii="Aptos" w:hAnsi="Aptos"/>
          <w:sz w:val="24"/>
        </w:rPr>
        <w:t xml:space="preserve"> (Torah circuits), within a litany praising God as savior in battle and in joy. The verse’s original combat-liturgical context amplifies the ecstatic, triumphant mood of dancing with the scrolls.</w:t>
      </w:r>
    </w:p>
    <w:p>
      <w:pPr>
        <w:pStyle w:val="BodySans"/>
        <w:bidi w:val="0"/>
      </w:pPr>
      <w:r>
        <w:rPr>
          <w:rFonts w:ascii="Aptos" w:hAnsi="Aptos"/>
          <w:b/>
          <w:i w:val="0"/>
          <w:sz w:val="24"/>
        </w:rPr>
        <w:t>Psalm 18:29 — כִּי־אַתָּה תָאִיר נֵרִי; ה׳ אֱלֹקַי יַגִּיהַּ חׇשְׁכִּי׃</w:t>
      </w:r>
      <w:r>
        <w:rPr>
          <w:rFonts w:ascii="Aptos" w:hAnsi="Aptos"/>
          <w:sz w:val="24"/>
        </w:rPr>
        <w:t xml:space="preserve">  </w:t>
      </w:r>
    </w:p>
    <w:p>
      <w:pPr>
        <w:pStyle w:val="BodySans"/>
        <w:bidi w:val="0"/>
      </w:pPr>
      <w:r>
        <w:rPr>
          <w:rFonts w:ascii="Aptos" w:hAnsi="Aptos"/>
          <w:sz w:val="24"/>
        </w:rPr>
        <w:t xml:space="preserve">“For You light my lamp; YHWH my God illumines my darkness.”  </w:t>
      </w:r>
    </w:p>
    <w:p>
      <w:pPr>
        <w:pStyle w:val="BodySans"/>
        <w:bidi w:val="0"/>
      </w:pPr>
      <w:r>
        <w:rPr>
          <w:rFonts w:ascii="Aptos" w:hAnsi="Aptos"/>
          <w:sz w:val="24"/>
        </w:rPr>
        <w:t xml:space="preserve">In some Yom Kippur </w:t>
      </w:r>
      <w:r>
        <w:rPr>
          <w:rFonts w:ascii="Aptos" w:hAnsi="Aptos"/>
          <w:i/>
          <w:sz w:val="24"/>
        </w:rPr>
        <w:t>Avodah</w:t>
      </w:r>
      <w:r>
        <w:rPr>
          <w:rFonts w:ascii="Aptos" w:hAnsi="Aptos"/>
          <w:sz w:val="24"/>
        </w:rPr>
        <w:t xml:space="preserve"> poems in Eastern traditions, this phrase is echoed as a plea that God’s light dispel the “darkness” of exile and sin. The psalm’s original metaphor—for tactical clarity and survival—is reread as spiritual illumination on the Day of Atonement.</w:t>
      </w:r>
    </w:p>
    <w:p>
      <w:pPr>
        <w:pStyle w:val="BodySans"/>
        <w:bidi w:val="0"/>
      </w:pPr>
      <w:r>
        <w:rPr>
          <w:rFonts w:ascii="Aptos" w:hAnsi="Aptos"/>
          <w:b/>
          <w:i w:val="0"/>
          <w:sz w:val="24"/>
        </w:rPr>
        <w:t>Psalm 18:32–33, 46 (composite)</w:t>
      </w:r>
      <w:r>
        <w:rPr>
          <w:rFonts w:ascii="Aptos" w:hAnsi="Aptos"/>
          <w:sz w:val="24"/>
        </w:rPr>
        <w:t xml:space="preserve">  </w:t>
      </w:r>
    </w:p>
    <w:p>
      <w:pPr>
        <w:pStyle w:val="BodySans"/>
        <w:bidi w:val="0"/>
      </w:pPr>
      <w:r>
        <w:rPr>
          <w:rFonts w:ascii="Aptos" w:hAnsi="Aptos"/>
          <w:sz w:val="24"/>
        </w:rPr>
        <w:t>The declaration “כִּי מִי אֱלוֹקַּ מִבַּלְעֲדֵי ה׳” (“For who is God except YHWH?” v.32) and the doxology “חַי־ה׳ וּבָרוּךְ צוּרִי” (“YHWH lives, and blessed is my Rock,” v.47) are used as thematic anchors in various piyyutim and in the expanded Kiddush of some Sephardic communities, where they frame God as both living protector and giver of Torah. Here the royal voice becomes the voice of the congregation, and “my Rock” ‭(ירִוּצ)‬ is heard as the steady presence of God in the volatility of exile.</w:t>
      </w:r>
    </w:p>
    <w:p>
      <w:pPr>
        <w:pStyle w:val="BodySans"/>
        <w:bidi w:val="0"/>
      </w:pPr>
      <w:r>
        <w:rPr>
          <w:rFonts w:ascii="Aptos" w:hAnsi="Aptos"/>
          <w:sz w:val="24"/>
        </w:rPr>
        <w:t>---</w:t>
      </w:r>
    </w:p>
    <w:p>
      <w:pPr>
        <w:pStyle w:val="Heading2"/>
      </w:pPr>
      <w:r>
        <w:t xml:space="preserve">Verse-by-verse commentary: Main and </w:t>
      </w:r>
      <w:r>
        <w:rPr>
          <w:color w:val="008000"/>
        </w:rPr>
        <w:t>College</w:t>
      </w:r>
      <w:r>
        <w:t xml:space="preserve"> versions</w:t>
      </w:r>
    </w:p>
    <w:p>
      <w:pPr>
        <w:pStyle w:val="Heading3"/>
      </w:pPr>
      <w:r>
        <w:t>Verse 1</w:t>
      </w:r>
    </w:p>
    <w:p>
      <w:pPr>
        <w:pStyle w:val="BodySans"/>
        <w:bidi w:val="0"/>
      </w:pPr>
      <w:r>
        <w:rPr>
          <w:rFonts w:ascii="Aptos" w:hAnsi="Aptos"/>
          <w:sz w:val="24"/>
        </w:rPr>
        <w:t>לַמְנַצֵּחַ לְעֶבֶד ה׳ לְדָוִד; אֲשֶׁר דִּבֶּר לַה׳ אֶת־דִּבְרֵי הַשִּׁירָה הַזֹּאת, בְּיוֹם הִצִּיל־ה׳ אֹתוֹ מִכַּף כׇּל־אֹיְבָיו וּמִיַּד שָׁאוּל׃</w:t>
      </w:r>
    </w:p>
    <w:p>
      <w:pPr>
        <w:pStyle w:val="BodySans"/>
        <w:bidi w:val="0"/>
      </w:pPr>
      <w:r>
        <w:rPr>
          <w:rFonts w:ascii="Aptos" w:hAnsi="Aptos"/>
          <w:sz w:val="24"/>
        </w:rPr>
        <w:t>The superscription is unusually long and densely packed. Three elements deserve attention.</w:t>
      </w:r>
    </w:p>
    <w:p>
      <w:pPr>
        <w:pStyle w:val="BodySans"/>
        <w:bidi w:val="0"/>
      </w:pPr>
      <w:r>
        <w:rPr>
          <w:rFonts w:ascii="Aptos" w:hAnsi="Aptos"/>
          <w:sz w:val="24"/>
        </w:rPr>
        <w:t>First, “לַמְנַצֵּחַ” (“for the leader/choirmaster”) marks the psalm as liturgical, destined for public performance. Yet what follows reads like personal retrospective. Already the tension between individual memory and communal worship is built into the heading.</w:t>
      </w:r>
    </w:p>
    <w:p>
      <w:pPr>
        <w:pStyle w:val="BodySans"/>
        <w:bidi w:val="0"/>
      </w:pPr>
      <w:r>
        <w:rPr>
          <w:rFonts w:ascii="Aptos" w:hAnsi="Aptos"/>
          <w:sz w:val="24"/>
        </w:rPr>
        <w:t>Second, David is called “לְעֶבֶד ה׳” (“the servant of YHWH”). That title is rare in psalm headings (only here and Ps 36:1) and otherwise reserved for figures like Moses (“מֹשֶׁה עֶבֶד ה׳,” Deut 34:5) or, later, the Servant in Isaiah. Radak glosses: “מי ששם כל כחו וכונתו באל יתברך… הוא נקרא עבד יי׳” (“Whoever sets all his strength and intention upon the blessed God… he is called servant of YHWH”). The psalm will celebrate David as king, warrior, and international hegemon, but his fundamental identity is subordinated: whatever follows is service.</w:t>
      </w:r>
    </w:p>
    <w:p>
      <w:pPr>
        <w:pStyle w:val="BodySans"/>
        <w:bidi w:val="0"/>
      </w:pPr>
      <w:r>
        <w:rPr>
          <w:rFonts w:ascii="Aptos" w:hAnsi="Aptos"/>
          <w:sz w:val="24"/>
        </w:rPr>
        <w:t>Third, the historical frame: “בְּיוֹם הִצִּיל־ה׳ אֹתוֹ מִכַּף כׇּל־אֹיְבָיו וּמִיַּד שָׁאוּל” (“on the day YHWH rescued him from the hand of all his enemies and from the hand of Saul”). Saul is singled out even after “all enemies,” implying a distinct, more intimate threat. Rashi notes: “וַהֲלֹא שָׁאוּל בִּכְלָל הָיָה?… שֶׁהָיָה קָשֶׁה עָלָיו” (“Was not Saul included? … [It’s] because he was hardest for him”). Foreign foes menace David as king; Saul menaces him as almost-king, the anointed who hunts the anointed.</w:t>
      </w:r>
    </w:p>
    <w:p>
      <w:pPr>
        <w:pStyle w:val="BodySans"/>
        <w:bidi w:val="0"/>
      </w:pPr>
      <w:r>
        <w:rPr>
          <w:rFonts w:ascii="Aptos" w:hAnsi="Aptos"/>
          <w:sz w:val="24"/>
        </w:rPr>
        <w:t>That same heading appears, slightly adapted, in 2 Samuel 22:1, where this poem functions as a narrative capstone to David’s career. Its duplication in the Psalter, prefixed with “לַמְנַצֵּחַ,” shows the song’s second life: what began as one man’s life-story becomes a template prayer for kings, and then for anyone who dares call themselves a “servant of YHWH.”</w:t>
      </w:r>
    </w:p>
    <w:p>
      <w:pPr>
        <w:pStyle w:val="BodySans"/>
        <w:jc w:val="center"/>
      </w:pPr>
      <w:r>
        <w:rPr>
          <w:rFonts w:ascii="Aptos" w:hAnsi="Aptos"/>
          <w:sz w:val="24"/>
        </w:rPr>
        <w:t>—</w:t>
      </w:r>
    </w:p>
    <w:p>
      <w:pPr>
        <w:pStyle w:val="BodySans"/>
        <w:bidi w:val="0"/>
      </w:pPr>
      <w:r>
        <w:rPr>
          <w:rFonts w:ascii="Aptos" w:hAnsi="Aptos"/>
          <w:b/>
          <w:color w:val="008000"/>
          <w:sz w:val="24"/>
        </w:rPr>
        <w:t xml:space="preserve">Hebrew </w:t>
      </w:r>
      <w:r>
        <w:rPr>
          <w:rFonts w:ascii="Aptos" w:hAnsi="Aptos"/>
          <w:sz w:val="24"/>
        </w:rPr>
        <w:t>(superscription):</w:t>
      </w:r>
      <w:r>
        <w:rPr>
          <w:rFonts w:ascii="Aptos" w:hAnsi="Aptos"/>
          <w:b/>
          <w:i w:val="0"/>
          <w:sz w:val="24"/>
        </w:rPr>
      </w:r>
    </w:p>
    <w:p>
      <w:pPr>
        <w:pStyle w:val="BodySans"/>
        <w:bidi w:val="0"/>
      </w:pPr>
      <w:r>
        <w:rPr>
          <w:rFonts w:ascii="Aptos" w:hAnsi="Aptos"/>
          <w:sz w:val="24"/>
        </w:rPr>
        <w:t>לַמְנַצֵּ֤חַ ׀ לְעֶ֥בֶד ה׳ לְדָ֫וִ֥ד אֲשֶׁ֤ר דִּבֶּ֨ר ׀ לַה׳ אֶת־דִּ֭בְרֵי הַשִּׁירָ֣ה הַזֹּ֑את בְּי֤וֹם הִֽצִּיל־ה׳־אוֹת֥וֹ מִכַּ֥ף כׇּל־אֹ֝יְבָ֗יו וּמִיַּ֥ד שָׁאֽוּל׃</w:t>
      </w:r>
    </w:p>
    <w:p>
      <w:pPr>
        <w:pStyle w:val="BodySans"/>
        <w:bidi w:val="0"/>
      </w:pPr>
      <w:r>
        <w:rPr>
          <w:rFonts w:ascii="Aptos" w:hAnsi="Aptos"/>
          <w:sz w:val="24"/>
        </w:rPr>
        <w:t>“</w:t>
      </w:r>
      <w:r>
        <w:rPr>
          <w:rFonts w:ascii="Aptos" w:hAnsi="Aptos"/>
          <w:b/>
          <w:i w:val="0"/>
          <w:sz w:val="24"/>
        </w:rPr>
        <w:t>For the choirmaster. Of David, the servant of YHWH, who spoke to YHWH the words of this song on the day YHWH delivered him from the hand of all his enemies and from the hand of Saul.</w:t>
      </w:r>
      <w:r>
        <w:rPr>
          <w:rFonts w:ascii="Aptos" w:hAnsi="Aptos"/>
          <w:sz w:val="24"/>
        </w:rPr>
        <w:t>”</w:t>
      </w:r>
    </w:p>
    <w:p>
      <w:pPr>
        <w:pStyle w:val="BodySans"/>
        <w:bidi w:val="0"/>
      </w:pPr>
      <w:r>
        <w:rPr>
          <w:rFonts w:ascii="Aptos" w:hAnsi="Aptos"/>
          <w:sz w:val="24"/>
        </w:rPr>
        <w:t>The superscription is already doing a lot of theology.</w:t>
      </w:r>
    </w:p>
    <w:p>
      <w:pPr>
        <w:pStyle w:val="ListBullet"/>
        <w:bidi w:val="0"/>
      </w:pPr>
      <w:r>
        <w:rPr>
          <w:rFonts w:ascii="Aptos" w:hAnsi="Aptos"/>
          <w:b/>
          <w:i w:val="0"/>
          <w:sz w:val="24"/>
        </w:rPr>
        <w:t>לַמְנַצֵּחַ</w:t>
      </w:r>
      <w:r>
        <w:rPr>
          <w:rFonts w:ascii="Aptos" w:hAnsi="Aptos"/>
          <w:sz w:val="24"/>
        </w:rPr>
        <w:t xml:space="preserve"> – “For the choirmaster” tells you this was used in a worship setting, not just in David’s private diary.</w:t>
      </w:r>
    </w:p>
    <w:p>
      <w:pPr>
        <w:pStyle w:val="ListBullet"/>
        <w:bidi w:val="0"/>
      </w:pPr>
      <w:r>
        <w:rPr>
          <w:rFonts w:ascii="Aptos" w:hAnsi="Aptos"/>
          <w:b/>
          <w:i w:val="0"/>
          <w:sz w:val="24"/>
        </w:rPr>
        <w:t>לְעֶבֶד ה׳ לְדָוִד</w:t>
      </w:r>
      <w:r>
        <w:rPr>
          <w:rFonts w:ascii="Aptos" w:hAnsi="Aptos"/>
          <w:sz w:val="24"/>
        </w:rPr>
        <w:t xml:space="preserve"> – “Of David, the servant of YHWH.” In the narrative books, David is mostly called “king” (</w:t>
      </w:r>
      <w:r>
        <w:rPr>
          <w:rFonts w:ascii="Aptos" w:hAnsi="Aptos"/>
          <w:b/>
          <w:i w:val="0"/>
          <w:sz w:val="24"/>
        </w:rPr>
        <w:t>מֶלֶךְ</w:t>
      </w:r>
      <w:r>
        <w:rPr>
          <w:rFonts w:ascii="Aptos" w:hAnsi="Aptos"/>
          <w:sz w:val="24"/>
        </w:rPr>
        <w:t>). Here he’s “servant” (</w:t>
      </w:r>
      <w:r>
        <w:rPr>
          <w:rFonts w:ascii="Aptos" w:hAnsi="Aptos"/>
          <w:b/>
          <w:i w:val="0"/>
          <w:sz w:val="24"/>
        </w:rPr>
        <w:t>עֶבֶד</w:t>
      </w:r>
      <w:r>
        <w:rPr>
          <w:rFonts w:ascii="Aptos" w:hAnsi="Aptos"/>
          <w:sz w:val="24"/>
        </w:rPr>
        <w:t>), a title also given to Moses. Calling the king “servant of YHWH” is a quiet correction: his authority is real but derivative; he’s fundamentally under God.</w:t>
      </w:r>
    </w:p>
    <w:p>
      <w:pPr>
        <w:pStyle w:val="BodySans"/>
        <w:bidi w:val="0"/>
      </w:pPr>
      <w:r>
        <w:rPr>
          <w:rFonts w:ascii="Aptos" w:hAnsi="Aptos"/>
          <w:sz w:val="24"/>
        </w:rPr>
        <w:t xml:space="preserve">Notice how the superscription tells a </w:t>
      </w:r>
      <w:r>
        <w:rPr>
          <w:rFonts w:ascii="Aptos" w:hAnsi="Aptos"/>
          <w:b/>
          <w:i w:val="0"/>
          <w:sz w:val="24"/>
        </w:rPr>
        <w:t>story in one line</w:t>
      </w:r>
      <w:r>
        <w:rPr>
          <w:rFonts w:ascii="Aptos" w:hAnsi="Aptos"/>
          <w:sz w:val="24"/>
        </w:rPr>
        <w:t xml:space="preserve">: David had many enemies, but “the hand of Saul” is singled out: </w:t>
      </w:r>
      <w:r>
        <w:rPr>
          <w:rFonts w:ascii="Aptos" w:hAnsi="Aptos"/>
          <w:b/>
          <w:i w:val="0"/>
          <w:sz w:val="24"/>
        </w:rPr>
        <w:t>מִכַּף כׇּל־אֹיְבָיו וּמִיַּד שָׁאוּל</w:t>
      </w:r>
      <w:r>
        <w:rPr>
          <w:rFonts w:ascii="Aptos" w:hAnsi="Aptos"/>
          <w:sz w:val="24"/>
        </w:rPr>
        <w:t xml:space="preserve"> – “from the hand of all his enemies and from the hand of Saul.” That suggests Saul was not just one more enemy; he was the most traumatic one. Radak (a 13th‑c. Provencal commentator) explicitly says Saul was “harder on him than all of them.”</w:t>
      </w:r>
    </w:p>
    <w:p>
      <w:pPr>
        <w:pStyle w:val="BodySans"/>
        <w:bidi w:val="0"/>
      </w:pPr>
      <w:r>
        <w:rPr>
          <w:rFonts w:ascii="Aptos" w:hAnsi="Aptos"/>
          <w:sz w:val="24"/>
        </w:rPr>
        <w:t xml:space="preserve">Also, compare this line to 2 Samuel 22:1—it’s almost identical. That’s one of your first clues that Psalm 18 and 2 Samuel 22 are twins. In Samuel, this “song” appears near the end of David’s life, as a kind of retrospective. The Psalter has taken that historical thanksgiving and handed it to the </w:t>
      </w:r>
      <w:r>
        <w:rPr>
          <w:rFonts w:ascii="Aptos" w:hAnsi="Aptos"/>
          <w:b/>
          <w:i w:val="0"/>
          <w:sz w:val="24"/>
        </w:rPr>
        <w:t>choirmaster</w:t>
      </w:r>
      <w:r>
        <w:rPr>
          <w:rFonts w:ascii="Aptos" w:hAnsi="Aptos"/>
          <w:sz w:val="24"/>
        </w:rPr>
        <w:t>: “This is not just David’s story. Israel can sing it.”</w:t>
      </w:r>
    </w:p>
    <w:p>
      <w:pPr>
        <w:pStyle w:val="BodySans"/>
        <w:bidi w:val="0"/>
      </w:pPr>
      <w:r>
        <w:rPr>
          <w:rFonts w:ascii="Aptos" w:hAnsi="Aptos"/>
          <w:sz w:val="24"/>
        </w:rPr>
        <w:t xml:space="preserve">Finally, the verb choice: “who </w:t>
      </w:r>
      <w:r>
        <w:rPr>
          <w:rFonts w:ascii="Aptos" w:hAnsi="Aptos"/>
          <w:b/>
          <w:i w:val="0"/>
          <w:sz w:val="24"/>
        </w:rPr>
        <w:t>spoke</w:t>
      </w:r>
      <w:r>
        <w:rPr>
          <w:rFonts w:ascii="Aptos" w:hAnsi="Aptos"/>
          <w:sz w:val="24"/>
        </w:rPr>
        <w:t xml:space="preserve"> to YHWH the words of this song” – </w:t>
      </w:r>
      <w:r>
        <w:rPr>
          <w:rFonts w:ascii="Aptos" w:hAnsi="Aptos"/>
          <w:b/>
          <w:i w:val="0"/>
          <w:sz w:val="24"/>
        </w:rPr>
        <w:t>דִּבֶּר… אֶת־דִּבְרֵי הַשִּׁירָה</w:t>
      </w:r>
      <w:r>
        <w:rPr>
          <w:rFonts w:ascii="Aptos" w:hAnsi="Aptos"/>
          <w:sz w:val="24"/>
        </w:rPr>
        <w:t xml:space="preserve"> – uses the ordinary verb for “to speak,” not the verb “to sing” (</w:t>
      </w:r>
      <w:r>
        <w:rPr>
          <w:rFonts w:ascii="Aptos" w:hAnsi="Aptos"/>
          <w:b/>
          <w:i w:val="0"/>
          <w:sz w:val="24"/>
        </w:rPr>
        <w:t>שִׁיר</w:t>
      </w:r>
      <w:r>
        <w:rPr>
          <w:rFonts w:ascii="Aptos" w:hAnsi="Aptos"/>
          <w:sz w:val="24"/>
        </w:rPr>
        <w:t>). It emphasizes that this is not only music; it’s a testimony, almost a legal deposition before God: “these are the words I formally addressed to YHWH.”</w:t>
      </w:r>
    </w:p>
    <w:p>
      <w:pPr>
        <w:pBdr>
          <w:bottom w:val="single" w:sz="12" w:space="1" w:color="000000"/>
        </w:pBdr>
      </w:pPr>
    </w:p>
    <w:p>
      <w:pPr>
        <w:pStyle w:val="Heading3"/>
      </w:pPr>
      <w:r>
        <w:t>Verse 2</w:t>
      </w:r>
    </w:p>
    <w:p>
      <w:pPr>
        <w:pStyle w:val="BodySans"/>
        <w:bidi w:val="0"/>
      </w:pPr>
      <w:r>
        <w:rPr>
          <w:rFonts w:ascii="Aptos" w:hAnsi="Aptos"/>
          <w:sz w:val="24"/>
        </w:rPr>
        <w:t>וַיֹּאמַר: אֶרְחָמְךָ ה׳ חִזְקִי׃</w:t>
      </w:r>
    </w:p>
    <w:p>
      <w:pPr>
        <w:pStyle w:val="BodySans"/>
        <w:bidi w:val="0"/>
      </w:pPr>
      <w:r>
        <w:rPr>
          <w:rFonts w:ascii="Aptos" w:hAnsi="Aptos"/>
          <w:sz w:val="24"/>
        </w:rPr>
        <w:t>The psalm proper begins on a strikingly personal note. “אֶרְחָמְךָ” is not the usual verb for loving God. It comes from רָחַם, whose noun רֶחֶם means “womb.” In most of Tanakh, this root in the Piel stem describes a superior’s compassion for an inferior: God’s mercy on Israel, a parent’s tenderness for a child. Here we have the Qal stem, with a human subject and God as object: “I womb-love You.” Ibn Ezra, ever the grammarian, admits its strangeness but insists it is “מבנין הקל ואיננו פועל יוצא” (“from the simple stem and not transitive”), like other bodily state verbs.</w:t>
      </w:r>
    </w:p>
    <w:p>
      <w:pPr>
        <w:pStyle w:val="BodySans"/>
        <w:bidi w:val="0"/>
      </w:pPr>
      <w:r>
        <w:rPr>
          <w:rFonts w:ascii="Aptos" w:hAnsi="Aptos"/>
          <w:sz w:val="24"/>
        </w:rPr>
        <w:t>Two readings emerge. Rashi, via the Targum, effectively flattens it to “I love You,” but the unusual form continues to hum with bodily resonance. Malbim ventures something bolder: he reads it almost causatively—“I fill You with compassion, You, YHWH, my strength”—as if the human’s love awakens the divine attribute of רַחוּם (“compassionate”). The grammar doesn’t quite support that, but the psychological intuition is sound: what follows is a psalm in which David’s vulnerability (“cords of death”) draws forth God’s fierce protective energy.</w:t>
      </w:r>
    </w:p>
    <w:p>
      <w:pPr>
        <w:pStyle w:val="BodySans"/>
        <w:bidi w:val="0"/>
      </w:pPr>
      <w:r>
        <w:rPr>
          <w:rFonts w:ascii="Aptos" w:hAnsi="Aptos"/>
          <w:sz w:val="24"/>
        </w:rPr>
        <w:t>The epithet “חִזְקִי” (“my strength”) is terse after such an intense verb. It anticipates the later string of military metaphors, but here it functions almost like a foundation: beneath David’s passion lies sheer dependence. Psalm 31, a close cousin, will say, “אַתָּה מָעוּזִּי” (“You are my stronghold,” Ps 31:5). Psalm 18 opens more nakedly: before God is fortress, He is strength; before He is strength, He is the One to whom the king clings with womb-love.</w:t>
      </w:r>
    </w:p>
    <w:p>
      <w:pPr>
        <w:pStyle w:val="BodySans"/>
        <w:bidi w:val="0"/>
      </w:pPr>
      <w:r>
        <w:rPr>
          <w:rFonts w:ascii="Aptos" w:hAnsi="Aptos"/>
          <w:sz w:val="24"/>
        </w:rPr>
        <w:t>That the whole verse is missing in 2 Samuel 22 is instructive. Many scholars see it as a liturgical or devotional addition when the song was adapted for psalmody. Narrative David in Samuel begins with the more formal, third-person frame; liturgical David in the Psalter begins with a first-person outpouring. The redactor has tilted the poem slightly toward prayer.</w:t>
      </w:r>
    </w:p>
    <w:p>
      <w:pPr>
        <w:pBdr>
          <w:bottom w:val="single" w:sz="12" w:space="1" w:color="000000"/>
        </w:pBdr>
      </w:pPr>
    </w:p>
    <w:p>
      <w:pPr>
        <w:pStyle w:val="Heading3"/>
      </w:pPr>
      <w:r>
        <w:t>Verse 3</w:t>
      </w:r>
    </w:p>
    <w:p>
      <w:pPr>
        <w:pStyle w:val="BodySans"/>
        <w:bidi w:val="0"/>
      </w:pPr>
      <w:r>
        <w:rPr>
          <w:rFonts w:ascii="Aptos" w:hAnsi="Aptos"/>
          <w:sz w:val="24"/>
        </w:rPr>
        <w:t>ה׳ סַלְעִי וּמְצוּדָתִי וּמְפַלְטִי; אֵלִי צ֭וּרִי אֶֽחֱסֶה־בּוֹ; מָגִנִּי וְקֶֽרֶן־יִשְׁעִי מִשְׂגַּבִּי׃</w:t>
      </w:r>
    </w:p>
    <w:p>
      <w:pPr>
        <w:pStyle w:val="BodySans"/>
        <w:bidi w:val="0"/>
      </w:pPr>
      <w:r>
        <w:rPr>
          <w:rFonts w:ascii="Aptos" w:hAnsi="Aptos"/>
          <w:sz w:val="24"/>
        </w:rPr>
        <w:t>Nine epithets cascade here, one of the densest clusters of divine titles in Scripture. They fall into overlapping semantic fields.</w:t>
      </w:r>
    </w:p>
    <w:p>
      <w:pPr>
        <w:pStyle w:val="BodySans"/>
        <w:bidi w:val="0"/>
      </w:pPr>
      <w:r>
        <w:rPr>
          <w:rFonts w:ascii="Aptos" w:hAnsi="Aptos"/>
          <w:sz w:val="24"/>
        </w:rPr>
        <w:t>Geological: “סַלְעִי” and “צוּרִי” are both “rock,” but not identical. סֶלַע evokes the sheer cliff, like the stronghold at En Gedi; צוּר often denotes a rock outcropping or crag. In Deuteronomy, צוּר becomes a title for God as creator and guarantor—“הַצּוּר תָּמִים פָּעֳלוֹ” (“The Rock—His work is perfect,” Deut 32:4). Here those geological metaphors grow out of literal terrain: David has hidden in such formations; now he hides in God.</w:t>
      </w:r>
    </w:p>
    <w:p>
      <w:pPr>
        <w:pStyle w:val="BodySans"/>
        <w:bidi w:val="0"/>
      </w:pPr>
      <w:r>
        <w:rPr>
          <w:rFonts w:ascii="Aptos" w:hAnsi="Aptos"/>
          <w:sz w:val="24"/>
        </w:rPr>
        <w:t>Military: “מְצוּדָתִי” (“my fortress”), “מָגִנִּי” (“my shield”), and “מִשְׂגַּבִּי” (“my stronghold”) belong to the world of sieges and arsenals. מִשְׂגָּב, from a root meaning “to be high,” suggests an elevated redoubt. Psalm 9 will say, “וַיְהִי ה׳ מִשְׂגָּב לַדָּךְ” (“YHWH is a stronghold for the crushed,” Ps 9:10). Here, that height keeps arrows and javelins, and political plots, at bay.</w:t>
      </w:r>
    </w:p>
    <w:p>
      <w:pPr>
        <w:pStyle w:val="BodySans"/>
        <w:bidi w:val="0"/>
      </w:pPr>
      <w:r>
        <w:rPr>
          <w:rFonts w:ascii="Aptos" w:hAnsi="Aptos"/>
          <w:sz w:val="24"/>
        </w:rPr>
        <w:t>Animal/royal: “קֶרֶן־יִשְׁעִי” (“horn of my salvation”) likens God’s saving power to the horn of a powerful animal—both lethal weapon and symbol of status. Horns on the altar ‭(חַבֵּזְמִּהַ תוֹנרְקַ)‬ later become asylum-grips; “raising a horn” becomes an image of exaltation (Ps 132:17). Here, the horn is not David’s but God’s, used in his defense.</w:t>
      </w:r>
    </w:p>
    <w:p>
      <w:pPr>
        <w:pStyle w:val="BodySans"/>
        <w:bidi w:val="0"/>
      </w:pPr>
      <w:r>
        <w:rPr>
          <w:rFonts w:ascii="Aptos" w:hAnsi="Aptos"/>
          <w:sz w:val="24"/>
        </w:rPr>
        <w:t>The lone verb, “אֶחֱסֶה־בּוֹ” (“I take refuge in Him”), interrupts the string of nouns to assert relationship: God is not merely a catalogue of attributes but a place of active trusting. In Psalm 31 the pattern recurs: “הֱיֵה לִי לְצוּר־מָעוֹז; לְבֵית מְצוּדֹת לְהוֹשִׁיעֵנִי” (“Be to me a rock of refuge, a stronghold-house to save me,” Ps 31:3). Read together, one can sense a mini-cycle: Psalm 31 voices the plea from mid-crisis; Psalm 18, using nearly identical language, answers as the song of someone who has seen the refuge hold.</w:t>
      </w:r>
    </w:p>
    <w:p>
      <w:pPr>
        <w:pStyle w:val="BodySans"/>
        <w:jc w:val="center"/>
      </w:pPr>
      <w:r>
        <w:rPr>
          <w:rFonts w:ascii="Aptos" w:hAnsi="Aptos"/>
          <w:sz w:val="24"/>
        </w:rPr>
        <w:t>—</w:t>
      </w:r>
    </w:p>
    <w:p>
      <w:pPr>
        <w:pStyle w:val="BodySans"/>
        <w:bidi w:val="0"/>
      </w:pPr>
      <w:r>
        <w:rPr>
          <w:rFonts w:ascii="Aptos" w:hAnsi="Aptos"/>
          <w:b/>
          <w:color w:val="008000"/>
          <w:sz w:val="24"/>
        </w:rPr>
        <w:t>Hebrew:</w:t>
      </w:r>
    </w:p>
    <w:p>
      <w:pPr>
        <w:pStyle w:val="BodySans"/>
        <w:bidi w:val="0"/>
      </w:pPr>
      <w:r>
        <w:rPr>
          <w:rFonts w:ascii="Aptos" w:hAnsi="Aptos"/>
          <w:sz w:val="24"/>
        </w:rPr>
        <w:t>וַיֹּאמַר ׀ אֶרְחָמְךָ ה׳ חִזְקִי׃</w:t>
      </w:r>
    </w:p>
    <w:p>
      <w:pPr>
        <w:pStyle w:val="BodySans"/>
        <w:bidi w:val="0"/>
      </w:pPr>
      <w:r>
        <w:rPr>
          <w:rFonts w:ascii="Aptos" w:hAnsi="Aptos"/>
          <w:sz w:val="24"/>
        </w:rPr>
        <w:t>ה׳ סַלְעִי וּמְצוּדָתִי וּמְפַלְטִי; אֵלִי צ֭וּרִי אֶחֱסֶה־בּוֹ, מָגִנִּי וְקֶרֶן־יִשְׁעִי, מִשְׂגַּבִּי׃</w:t>
      </w:r>
    </w:p>
    <w:p>
      <w:pPr>
        <w:pStyle w:val="BodySans"/>
        <w:bidi w:val="0"/>
      </w:pPr>
      <w:r>
        <w:rPr>
          <w:rFonts w:ascii="Aptos" w:hAnsi="Aptos"/>
          <w:sz w:val="24"/>
        </w:rPr>
        <w:t xml:space="preserve">“He said: </w:t>
      </w:r>
      <w:r>
        <w:rPr>
          <w:rFonts w:ascii="Aptos" w:hAnsi="Aptos"/>
          <w:b/>
          <w:i w:val="0"/>
          <w:sz w:val="24"/>
        </w:rPr>
        <w:t>I love You, YHWH, my strength.</w:t>
      </w:r>
    </w:p>
    <w:p>
      <w:pPr>
        <w:pStyle w:val="BodySans"/>
        <w:bidi w:val="0"/>
      </w:pPr>
      <w:r>
        <w:rPr>
          <w:rFonts w:ascii="Aptos" w:hAnsi="Aptos"/>
          <w:sz w:val="24"/>
        </w:rPr>
        <w:t>YHWH is my rock and my fortress and my deliverer; my God, my rock in whom I take refuge, my shield and the horn of my salvation, my stronghold.”</w:t>
      </w:r>
    </w:p>
    <w:p>
      <w:pPr>
        <w:pStyle w:val="BodySans"/>
        <w:bidi w:val="0"/>
      </w:pPr>
      <w:r>
        <w:rPr>
          <w:rFonts w:ascii="Aptos" w:hAnsi="Aptos"/>
          <w:sz w:val="24"/>
        </w:rPr>
        <w:t xml:space="preserve">Verse 2 is not in the 2 Samuel version. It was probably added when the poem became part of the Psalter. And it’s unique: </w:t>
      </w:r>
      <w:r>
        <w:rPr>
          <w:rFonts w:ascii="Aptos" w:hAnsi="Aptos"/>
          <w:b/>
          <w:i w:val="0"/>
          <w:sz w:val="24"/>
        </w:rPr>
        <w:t>אֶרְחָמְךָ</w:t>
      </w:r>
      <w:r>
        <w:rPr>
          <w:rFonts w:ascii="Aptos" w:hAnsi="Aptos"/>
          <w:sz w:val="24"/>
        </w:rPr>
        <w:t xml:space="preserve"> (</w:t>
      </w:r>
      <w:r>
        <w:rPr>
          <w:rFonts w:ascii="Aptos" w:hAnsi="Aptos"/>
          <w:i/>
          <w:sz w:val="24"/>
        </w:rPr>
        <w:t>’erḥamkha</w:t>
      </w:r>
      <w:r>
        <w:rPr>
          <w:rFonts w:ascii="Aptos" w:hAnsi="Aptos"/>
          <w:sz w:val="24"/>
        </w:rPr>
        <w:t>) is the only place in the Bible where this root in this form is used of a human loving God.</w:t>
      </w:r>
    </w:p>
    <w:p>
      <w:pPr>
        <w:pStyle w:val="ListBullet"/>
        <w:bidi w:val="0"/>
      </w:pPr>
      <w:r>
        <w:rPr>
          <w:rFonts w:ascii="Aptos" w:hAnsi="Aptos"/>
          <w:sz w:val="24"/>
        </w:rPr>
        <w:t xml:space="preserve">The root </w:t>
      </w:r>
      <w:r>
        <w:rPr>
          <w:rFonts w:ascii="Aptos" w:hAnsi="Aptos"/>
          <w:b/>
          <w:i w:val="0"/>
          <w:sz w:val="24"/>
        </w:rPr>
        <w:t>ר־ח־ם</w:t>
      </w:r>
      <w:r>
        <w:rPr>
          <w:rFonts w:ascii="Aptos" w:hAnsi="Aptos"/>
          <w:sz w:val="24"/>
        </w:rPr>
        <w:t xml:space="preserve"> is connected to </w:t>
      </w:r>
      <w:r>
        <w:rPr>
          <w:rFonts w:ascii="Aptos" w:hAnsi="Aptos"/>
          <w:b/>
          <w:i w:val="0"/>
          <w:sz w:val="24"/>
        </w:rPr>
        <w:t>רֶחֶם</w:t>
      </w:r>
      <w:r>
        <w:rPr>
          <w:rFonts w:ascii="Aptos" w:hAnsi="Aptos"/>
          <w:sz w:val="24"/>
        </w:rPr>
        <w:t xml:space="preserve"> (</w:t>
      </w:r>
      <w:r>
        <w:rPr>
          <w:rFonts w:ascii="Aptos" w:hAnsi="Aptos"/>
          <w:i/>
          <w:sz w:val="24"/>
        </w:rPr>
        <w:t>reḥem</w:t>
      </w:r>
      <w:r>
        <w:rPr>
          <w:rFonts w:ascii="Aptos" w:hAnsi="Aptos"/>
          <w:sz w:val="24"/>
        </w:rPr>
        <w:t xml:space="preserve">, “womb”). In most places, the verb means “to show compassion” downward: God to humans, parents to children. Here the direction flips: a human speaks </w:t>
      </w:r>
      <w:r>
        <w:rPr>
          <w:rFonts w:ascii="Aptos" w:hAnsi="Aptos"/>
          <w:b/>
          <w:i w:val="0"/>
          <w:sz w:val="24"/>
        </w:rPr>
        <w:t>“womb‑love” upward</w:t>
      </w:r>
      <w:r>
        <w:rPr>
          <w:rFonts w:ascii="Aptos" w:hAnsi="Aptos"/>
          <w:sz w:val="24"/>
        </w:rPr>
        <w:t xml:space="preserve"> to God. It’s almost embarrassingly tender to open a royal war‑psalm with.</w:t>
      </w:r>
    </w:p>
    <w:p>
      <w:pPr>
        <w:pStyle w:val="BodySans"/>
        <w:bidi w:val="0"/>
      </w:pPr>
      <w:r>
        <w:rPr>
          <w:rFonts w:ascii="Aptos" w:hAnsi="Aptos"/>
          <w:sz w:val="24"/>
        </w:rPr>
        <w:t xml:space="preserve">Then the poem pivots into a </w:t>
      </w:r>
      <w:r>
        <w:rPr>
          <w:rFonts w:ascii="Aptos" w:hAnsi="Aptos"/>
          <w:b/>
          <w:i w:val="0"/>
          <w:sz w:val="24"/>
        </w:rPr>
        <w:t>nine‑part title cascade</w:t>
      </w:r>
      <w:r>
        <w:rPr>
          <w:rFonts w:ascii="Aptos" w:hAnsi="Aptos"/>
          <w:sz w:val="24"/>
        </w:rPr>
        <w:t xml:space="preserve"> for God in v. 3:</w:t>
      </w:r>
    </w:p>
    <w:p>
      <w:pPr>
        <w:pStyle w:val="BodySans"/>
        <w:bidi w:val="0"/>
      </w:pPr>
      <w:r>
        <w:rPr>
          <w:rFonts w:ascii="Aptos" w:hAnsi="Aptos"/>
          <w:sz w:val="24"/>
        </w:rPr>
        <w:t xml:space="preserve">1. </w:t>
      </w:r>
      <w:r>
        <w:rPr>
          <w:rFonts w:ascii="Aptos" w:hAnsi="Aptos"/>
          <w:b/>
          <w:i w:val="0"/>
          <w:sz w:val="24"/>
        </w:rPr>
        <w:t>סַלְעִי</w:t>
      </w:r>
      <w:r>
        <w:rPr>
          <w:rFonts w:ascii="Aptos" w:hAnsi="Aptos"/>
          <w:sz w:val="24"/>
        </w:rPr>
        <w:t xml:space="preserve"> – “my crag/rock.” Think sheer cliff such as at En‑Gedi, a place you can’t easily assault.</w:t>
      </w:r>
    </w:p>
    <w:p>
      <w:pPr>
        <w:pStyle w:val="BodySans"/>
        <w:bidi w:val="0"/>
      </w:pPr>
      <w:r>
        <w:rPr>
          <w:rFonts w:ascii="Aptos" w:hAnsi="Aptos"/>
          <w:sz w:val="24"/>
        </w:rPr>
        <w:t xml:space="preserve">2. </w:t>
      </w:r>
      <w:r>
        <w:rPr>
          <w:rFonts w:ascii="Aptos" w:hAnsi="Aptos"/>
          <w:b/>
          <w:i w:val="0"/>
          <w:sz w:val="24"/>
        </w:rPr>
        <w:t>מְצוּדָתִי</w:t>
      </w:r>
      <w:r>
        <w:rPr>
          <w:rFonts w:ascii="Aptos" w:hAnsi="Aptos"/>
          <w:sz w:val="24"/>
        </w:rPr>
        <w:t xml:space="preserve"> – “my fortress,” an actual stronghold built on such rock.</w:t>
      </w:r>
    </w:p>
    <w:p>
      <w:pPr>
        <w:pStyle w:val="BodySans"/>
        <w:bidi w:val="0"/>
      </w:pPr>
      <w:r>
        <w:rPr>
          <w:rFonts w:ascii="Aptos" w:hAnsi="Aptos"/>
          <w:sz w:val="24"/>
        </w:rPr>
        <w:t xml:space="preserve">3. </w:t>
      </w:r>
      <w:r>
        <w:rPr>
          <w:rFonts w:ascii="Aptos" w:hAnsi="Aptos"/>
          <w:b/>
          <w:i w:val="0"/>
          <w:sz w:val="24"/>
        </w:rPr>
        <w:t>מְפַלְטִי</w:t>
      </w:r>
      <w:r>
        <w:rPr>
          <w:rFonts w:ascii="Aptos" w:hAnsi="Aptos"/>
          <w:sz w:val="24"/>
        </w:rPr>
        <w:t xml:space="preserve"> – “my deliverer,” the one who gets me out.</w:t>
      </w:r>
    </w:p>
    <w:p>
      <w:pPr>
        <w:pStyle w:val="BodySans"/>
        <w:bidi w:val="0"/>
      </w:pPr>
      <w:r>
        <w:rPr>
          <w:rFonts w:ascii="Aptos" w:hAnsi="Aptos"/>
          <w:sz w:val="24"/>
        </w:rPr>
        <w:t xml:space="preserve">4. </w:t>
      </w:r>
      <w:r>
        <w:rPr>
          <w:rFonts w:ascii="Aptos" w:hAnsi="Aptos"/>
          <w:b/>
          <w:i w:val="0"/>
          <w:sz w:val="24"/>
        </w:rPr>
        <w:t>אֵלִי</w:t>
      </w:r>
      <w:r>
        <w:rPr>
          <w:rFonts w:ascii="Aptos" w:hAnsi="Aptos"/>
          <w:sz w:val="24"/>
        </w:rPr>
        <w:t xml:space="preserve"> – “my God.”</w:t>
      </w:r>
    </w:p>
    <w:p>
      <w:pPr>
        <w:pStyle w:val="BodySans"/>
        <w:bidi w:val="0"/>
      </w:pPr>
      <w:r>
        <w:rPr>
          <w:rFonts w:ascii="Aptos" w:hAnsi="Aptos"/>
          <w:sz w:val="24"/>
        </w:rPr>
        <w:t xml:space="preserve">5. </w:t>
      </w:r>
      <w:r>
        <w:rPr>
          <w:rFonts w:ascii="Aptos" w:hAnsi="Aptos"/>
          <w:b/>
          <w:i w:val="0"/>
          <w:sz w:val="24"/>
        </w:rPr>
        <w:t>צ֭וּרִי אֶחֱסֶה־בּוֹ</w:t>
      </w:r>
      <w:r>
        <w:rPr>
          <w:rFonts w:ascii="Aptos" w:hAnsi="Aptos"/>
          <w:sz w:val="24"/>
        </w:rPr>
        <w:t xml:space="preserve"> – “my rock in whom I take refuge.” Here “rock” (</w:t>
      </w:r>
      <w:r>
        <w:rPr>
          <w:rFonts w:ascii="Aptos" w:hAnsi="Aptos"/>
          <w:b/>
          <w:i w:val="0"/>
          <w:sz w:val="24"/>
        </w:rPr>
        <w:t>צוּר</w:t>
      </w:r>
      <w:r>
        <w:rPr>
          <w:rFonts w:ascii="Aptos" w:hAnsi="Aptos"/>
          <w:sz w:val="24"/>
        </w:rPr>
        <w:t>) is probably “rocky outcrop,” a specific defensive spot.</w:t>
      </w:r>
    </w:p>
    <w:p>
      <w:pPr>
        <w:pStyle w:val="BodySans"/>
        <w:bidi w:val="0"/>
      </w:pPr>
      <w:r>
        <w:rPr>
          <w:rFonts w:ascii="Aptos" w:hAnsi="Aptos"/>
          <w:sz w:val="24"/>
        </w:rPr>
        <w:t xml:space="preserve">6. </w:t>
      </w:r>
      <w:r>
        <w:rPr>
          <w:rFonts w:ascii="Aptos" w:hAnsi="Aptos"/>
          <w:b/>
          <w:i w:val="0"/>
          <w:sz w:val="24"/>
        </w:rPr>
        <w:t>מָגִנִּי</w:t>
      </w:r>
      <w:r>
        <w:rPr>
          <w:rFonts w:ascii="Aptos" w:hAnsi="Aptos"/>
          <w:sz w:val="24"/>
        </w:rPr>
        <w:t xml:space="preserve"> – “my shield.”</w:t>
      </w:r>
    </w:p>
    <w:p>
      <w:pPr>
        <w:pStyle w:val="BodySans"/>
        <w:bidi w:val="0"/>
      </w:pPr>
      <w:r>
        <w:rPr>
          <w:rFonts w:ascii="Aptos" w:hAnsi="Aptos"/>
          <w:sz w:val="24"/>
        </w:rPr>
        <w:t xml:space="preserve">7. </w:t>
      </w:r>
      <w:r>
        <w:rPr>
          <w:rFonts w:ascii="Aptos" w:hAnsi="Aptos"/>
          <w:b/>
          <w:i w:val="0"/>
          <w:sz w:val="24"/>
        </w:rPr>
        <w:t>קֶרֶן־יִשְׁעִי</w:t>
      </w:r>
      <w:r>
        <w:rPr>
          <w:rFonts w:ascii="Aptos" w:hAnsi="Aptos"/>
          <w:sz w:val="24"/>
        </w:rPr>
        <w:t xml:space="preserve"> – “the horn of my salvation.” Horns in ANE imagery mean power and victory (picture a bull goring an enemy, or horned altars).</w:t>
      </w:r>
    </w:p>
    <w:p>
      <w:pPr>
        <w:pStyle w:val="BodySans"/>
        <w:bidi w:val="0"/>
      </w:pPr>
      <w:r>
        <w:rPr>
          <w:rFonts w:ascii="Aptos" w:hAnsi="Aptos"/>
          <w:sz w:val="24"/>
        </w:rPr>
        <w:t xml:space="preserve">8. </w:t>
      </w:r>
      <w:r>
        <w:rPr>
          <w:rFonts w:ascii="Aptos" w:hAnsi="Aptos"/>
          <w:b/>
          <w:i w:val="0"/>
          <w:sz w:val="24"/>
        </w:rPr>
        <w:t>מִשְׂגַּבִּי</w:t>
      </w:r>
      <w:r>
        <w:rPr>
          <w:rFonts w:ascii="Aptos" w:hAnsi="Aptos"/>
          <w:sz w:val="24"/>
        </w:rPr>
        <w:t xml:space="preserve"> – “my high tower / stronghold on high.”</w:t>
      </w:r>
    </w:p>
    <w:p>
      <w:pPr>
        <w:pStyle w:val="BodySans"/>
        <w:bidi w:val="0"/>
      </w:pPr>
      <w:r>
        <w:rPr>
          <w:rFonts w:ascii="Aptos" w:hAnsi="Aptos"/>
          <w:sz w:val="24"/>
        </w:rPr>
        <w:t xml:space="preserve">Why pile all of these up? Partly for </w:t>
      </w:r>
      <w:r>
        <w:rPr>
          <w:rFonts w:ascii="Aptos" w:hAnsi="Aptos"/>
          <w:b/>
          <w:i w:val="0"/>
          <w:sz w:val="24"/>
        </w:rPr>
        <w:t>intensity</w:t>
      </w:r>
      <w:r>
        <w:rPr>
          <w:rFonts w:ascii="Aptos" w:hAnsi="Aptos"/>
          <w:sz w:val="24"/>
        </w:rPr>
        <w:t>: the poet is emotionally overclocked and throws every available image at the page. But there’s also a subtle logic: the metaphors move from landscape (</w:t>
      </w:r>
      <w:r>
        <w:rPr>
          <w:rFonts w:ascii="Aptos" w:hAnsi="Aptos"/>
          <w:b/>
          <w:i w:val="0"/>
          <w:sz w:val="24"/>
        </w:rPr>
        <w:t>rock, crag</w:t>
      </w:r>
      <w:r>
        <w:rPr>
          <w:rFonts w:ascii="Aptos" w:hAnsi="Aptos"/>
          <w:sz w:val="24"/>
        </w:rPr>
        <w:t>) to human construction (</w:t>
      </w:r>
      <w:r>
        <w:rPr>
          <w:rFonts w:ascii="Aptos" w:hAnsi="Aptos"/>
          <w:b/>
          <w:i w:val="0"/>
          <w:sz w:val="24"/>
        </w:rPr>
        <w:t>fortress, tower</w:t>
      </w:r>
      <w:r>
        <w:rPr>
          <w:rFonts w:ascii="Aptos" w:hAnsi="Aptos"/>
          <w:sz w:val="24"/>
        </w:rPr>
        <w:t>) to portable gear (</w:t>
      </w:r>
      <w:r>
        <w:rPr>
          <w:rFonts w:ascii="Aptos" w:hAnsi="Aptos"/>
          <w:b/>
          <w:i w:val="0"/>
          <w:sz w:val="24"/>
        </w:rPr>
        <w:t>shield</w:t>
      </w:r>
      <w:r>
        <w:rPr>
          <w:rFonts w:ascii="Aptos" w:hAnsi="Aptos"/>
          <w:sz w:val="24"/>
        </w:rPr>
        <w:t>) to animal weapon (</w:t>
      </w:r>
      <w:r>
        <w:rPr>
          <w:rFonts w:ascii="Aptos" w:hAnsi="Aptos"/>
          <w:b/>
          <w:i w:val="0"/>
          <w:sz w:val="24"/>
        </w:rPr>
        <w:t>horn</w:t>
      </w:r>
      <w:r>
        <w:rPr>
          <w:rFonts w:ascii="Aptos" w:hAnsi="Aptos"/>
          <w:sz w:val="24"/>
        </w:rPr>
        <w:t xml:space="preserve">)—all drawn from David’s actual life in Judean wilderness warfare. The geography of his escape routes becomes a theology: God </w:t>
      </w:r>
      <w:r>
        <w:rPr>
          <w:rFonts w:ascii="Aptos" w:hAnsi="Aptos"/>
          <w:b/>
          <w:i w:val="0"/>
          <w:sz w:val="24"/>
        </w:rPr>
        <w:t>is</w:t>
      </w:r>
      <w:r>
        <w:rPr>
          <w:rFonts w:ascii="Aptos" w:hAnsi="Aptos"/>
          <w:sz w:val="24"/>
        </w:rPr>
        <w:t xml:space="preserve"> the rock, the fortress, the high place.</w:t>
      </w:r>
    </w:p>
    <w:p>
      <w:pPr>
        <w:pStyle w:val="BodySans"/>
        <w:bidi w:val="0"/>
      </w:pPr>
      <w:r>
        <w:rPr>
          <w:rFonts w:ascii="Aptos" w:hAnsi="Aptos"/>
          <w:sz w:val="24"/>
        </w:rPr>
        <w:t xml:space="preserve">And notice the shift from nouns to a verb in the middle: </w:t>
      </w:r>
      <w:r>
        <w:rPr>
          <w:rFonts w:ascii="Aptos" w:hAnsi="Aptos"/>
          <w:b/>
          <w:i w:val="0"/>
          <w:sz w:val="24"/>
        </w:rPr>
        <w:t>אֶחֱסֶה־בּוֹ</w:t>
      </w:r>
      <w:r>
        <w:rPr>
          <w:rFonts w:ascii="Aptos" w:hAnsi="Aptos"/>
          <w:sz w:val="24"/>
        </w:rPr>
        <w:t xml:space="preserve"> – “I take refuge in Him.” After all the titles, that tiny verb is the relationship: not just “God has these attributes,” but “I actively run into them.”</w:t>
      </w:r>
    </w:p>
    <w:p>
      <w:pPr>
        <w:pBdr>
          <w:bottom w:val="single" w:sz="12" w:space="1" w:color="000000"/>
        </w:pBdr>
      </w:pPr>
    </w:p>
    <w:p>
      <w:pPr>
        <w:pStyle w:val="Heading3"/>
      </w:pPr>
      <w:r>
        <w:t>Verse 4-6</w:t>
      </w:r>
    </w:p>
    <w:p>
      <w:pPr>
        <w:pStyle w:val="BodySans"/>
        <w:bidi w:val="0"/>
      </w:pPr>
      <w:r>
        <w:rPr>
          <w:rFonts w:ascii="Aptos" w:hAnsi="Aptos"/>
          <w:sz w:val="24"/>
        </w:rPr>
        <w:t>מְהֻלָּל אֶקְרָא ה׳; וּמִן־אֹיְבַי אִוָּשֵׁעַ׃</w:t>
      </w:r>
    </w:p>
    <w:p>
      <w:pPr>
        <w:pStyle w:val="BodySans"/>
        <w:bidi w:val="0"/>
      </w:pPr>
      <w:r>
        <w:rPr>
          <w:rFonts w:ascii="Aptos" w:hAnsi="Aptos"/>
          <w:sz w:val="24"/>
        </w:rPr>
        <w:t>אֲפָפוּנִי חֶבְלֵי־מָוֶת; וְנַחֲלֵי בְלִיַּעַל יְבַעֲתֻנִי׃</w:t>
      </w:r>
    </w:p>
    <w:p>
      <w:pPr>
        <w:pStyle w:val="BodySans"/>
        <w:bidi w:val="0"/>
      </w:pPr>
      <w:r>
        <w:rPr>
          <w:rFonts w:ascii="Aptos" w:hAnsi="Aptos"/>
          <w:sz w:val="24"/>
        </w:rPr>
        <w:t>חֶבְלֵי שְׁאוֹל סְבָבוּנִי; קִדְּמוּנִי מוֹקְשֵׁי־מָוֶת׃</w:t>
      </w:r>
    </w:p>
    <w:p>
      <w:pPr>
        <w:pStyle w:val="BodySans"/>
        <w:bidi w:val="0"/>
      </w:pPr>
      <w:r>
        <w:rPr>
          <w:rFonts w:ascii="Aptos" w:hAnsi="Aptos"/>
          <w:sz w:val="24"/>
        </w:rPr>
        <w:t xml:space="preserve">Verse 4 states, in miniature, the psalm’s thesis: “מְהֻלָּל אֶקְרָא ה׳, וּמִן־אֹיְבַי אִוָּשֵׁעַ” (“Worthy of praise, I call upon YHWH, and from my enemies I am saved”). The participle מְהֻלָּל (“praised/ praiseworthy”) in Pual hints that YHWH is not praised because He saves; He saves because He is by nature praise-worthy. Rashi sharpens: David praises even </w:t>
      </w:r>
      <w:r>
        <w:rPr>
          <w:rFonts w:ascii="Aptos" w:hAnsi="Aptos"/>
          <w:i/>
          <w:sz w:val="24"/>
        </w:rPr>
        <w:t>before</w:t>
      </w:r>
      <w:r>
        <w:rPr>
          <w:rFonts w:ascii="Aptos" w:hAnsi="Aptos"/>
          <w:sz w:val="24"/>
        </w:rPr>
        <w:t xml:space="preserve"> rescue, betting on salvation.</w:t>
      </w:r>
    </w:p>
    <w:p>
      <w:pPr>
        <w:pStyle w:val="BodySans"/>
        <w:bidi w:val="0"/>
      </w:pPr>
      <w:r>
        <w:rPr>
          <w:rFonts w:ascii="Aptos" w:hAnsi="Aptos"/>
          <w:sz w:val="24"/>
        </w:rPr>
        <w:t>Verses 5–6 then plunge into suffocating danger. “אֲפָפוּנִי חֶבְלֵי־מָוֶת” (“the cords of Death encompassed me”): the verb אָפַף means to surround or wrap; חֶבֶל can be rope, snare, or labor pains. Psalm 116:3 reuses the exact phrase—“אֲפָפוּנִי חֶבְלֵי מָוֶת”—in an anonymous voice. Death here is not an abstraction but a hunter or midwife of doom, armed with professional equipment. “נַחֲלֵי בְלִיַּעַל” (“torrents of Belial”) fuses water-chaos imagery with moral ruin. בְלִיַּעַל, literally “without worth,” can be an abstract (“worthlessness”), a class of people (“בְנֵי בְלִיַּעַל,” “scoundrels”), or, in later literature, a demonic name. Here it behaves almost like a rival force, parallel to “מָוֶת” and “שְׁאוֹל.”</w:t>
      </w:r>
    </w:p>
    <w:p>
      <w:pPr>
        <w:pStyle w:val="BodySans"/>
        <w:bidi w:val="0"/>
      </w:pPr>
      <w:r>
        <w:rPr>
          <w:rFonts w:ascii="Aptos" w:hAnsi="Aptos"/>
          <w:sz w:val="24"/>
        </w:rPr>
        <w:t>Verse 6 restates and intensifies: “חֶבְלֵי שְׁאוֹל סְבָבוּנִי; קִדְּמוּנִי מוֹקְשֵׁי מָוֶת.” Now the cords belong to Sheol, the underworld; the trap is named “מוֹקְשֵׁי מָוֶת,” “snares of Death.” The verb קִדְּמוּנִי (“they confronted/ came before me”) suggests an ambush: traps are not just around the psalmist but rushing toward him.</w:t>
      </w:r>
    </w:p>
    <w:p>
      <w:pPr>
        <w:pStyle w:val="BodySans"/>
        <w:bidi w:val="0"/>
      </w:pPr>
      <w:r>
        <w:rPr>
          <w:rFonts w:ascii="Aptos" w:hAnsi="Aptos"/>
          <w:sz w:val="24"/>
        </w:rPr>
        <w:t>Radak reads all this concretely as “החבלים והמוקשים שהמצודים צדים בהם חיה” (“the ropes and snares with which hunters trap an animal”), then moralizes: so do death and Sheol trap humans. The figurative language database notices a pattern: “snares of death” recur in wisdom (Prov 13:14) and thanksgiving (Ps 116:3) as a stock picture of hidden, lethal risk. Psalm 18’s twist is to link that universal human peril specifically to the king’s political enemies and, by extension, to the fate of the Davidic project. When “all his enemies” and “Saul” tighten around David, the cords of Death are tightening around Israel’s future.</w:t>
      </w:r>
    </w:p>
    <w:p>
      <w:pPr>
        <w:pStyle w:val="BodySans"/>
        <w:jc w:val="center"/>
      </w:pPr>
      <w:r>
        <w:rPr>
          <w:rFonts w:ascii="Aptos" w:hAnsi="Aptos"/>
          <w:sz w:val="24"/>
        </w:rPr>
        <w:t>—</w:t>
      </w:r>
    </w:p>
    <w:p>
      <w:pPr>
        <w:pStyle w:val="BodySans"/>
        <w:bidi w:val="0"/>
      </w:pPr>
      <w:r>
        <w:rPr>
          <w:rFonts w:ascii="Aptos" w:hAnsi="Aptos"/>
          <w:b/>
          <w:color w:val="008000"/>
          <w:sz w:val="24"/>
        </w:rPr>
        <w:t>Hebrew:</w:t>
      </w:r>
    </w:p>
    <w:p>
      <w:pPr>
        <w:pStyle w:val="BodySans"/>
        <w:bidi w:val="0"/>
      </w:pPr>
      <w:r>
        <w:rPr>
          <w:rFonts w:ascii="Aptos" w:hAnsi="Aptos"/>
          <w:sz w:val="24"/>
        </w:rPr>
        <w:t>מְהֻלָּל אֶקְרָא ה׳, וּמִן־אֹיְבַי אִוָּשֵׁעַ׃</w:t>
      </w:r>
    </w:p>
    <w:p>
      <w:pPr>
        <w:pStyle w:val="BodySans"/>
        <w:bidi w:val="0"/>
      </w:pPr>
      <w:r>
        <w:rPr>
          <w:rFonts w:ascii="Aptos" w:hAnsi="Aptos"/>
          <w:sz w:val="24"/>
        </w:rPr>
        <w:t>אֲפָפוּנִי חֶבְלֵי־מָוֶת, וְנַחֲלֵי בְלִיַּעַל יְבַעֲתוּנִי׃</w:t>
      </w:r>
    </w:p>
    <w:p>
      <w:pPr>
        <w:pStyle w:val="BodySans"/>
        <w:bidi w:val="0"/>
      </w:pPr>
      <w:r>
        <w:rPr>
          <w:rFonts w:ascii="Aptos" w:hAnsi="Aptos"/>
          <w:sz w:val="24"/>
        </w:rPr>
        <w:t>חֶבְלֵי שְׁאוֹל סְבָבוּנִי; קִדְּמוּנִי מֹקְשֵׁי מָוֶת׃</w:t>
      </w:r>
    </w:p>
    <w:p>
      <w:pPr>
        <w:pStyle w:val="BodySans"/>
        <w:bidi w:val="0"/>
      </w:pPr>
      <w:r>
        <w:rPr>
          <w:rFonts w:ascii="Aptos" w:hAnsi="Aptos"/>
          <w:sz w:val="24"/>
        </w:rPr>
        <w:t>“Praised, I call on YHWH, and from my enemies I shall be saved.</w:t>
      </w:r>
    </w:p>
    <w:p>
      <w:pPr>
        <w:pStyle w:val="BodySans"/>
        <w:bidi w:val="0"/>
      </w:pPr>
      <w:r>
        <w:rPr>
          <w:rFonts w:ascii="Aptos" w:hAnsi="Aptos"/>
          <w:sz w:val="24"/>
        </w:rPr>
        <w:t>Cords of Death encompassed me, and torrents of Belial terrified me.</w:t>
      </w:r>
    </w:p>
    <w:p>
      <w:pPr>
        <w:pStyle w:val="BodySans"/>
        <w:bidi w:val="0"/>
      </w:pPr>
      <w:r>
        <w:rPr>
          <w:rFonts w:ascii="Aptos" w:hAnsi="Aptos"/>
          <w:sz w:val="24"/>
        </w:rPr>
        <w:t>Cords of Sheol encircled me; snares of Death confronted me.”</w:t>
      </w:r>
    </w:p>
    <w:p>
      <w:pPr>
        <w:pStyle w:val="BodySans"/>
        <w:bidi w:val="0"/>
      </w:pPr>
      <w:r>
        <w:rPr>
          <w:rFonts w:ascii="Aptos" w:hAnsi="Aptos"/>
          <w:sz w:val="24"/>
        </w:rPr>
        <w:t xml:space="preserve">Verse 4 is like a thesis in miniature: </w:t>
      </w:r>
      <w:r>
        <w:rPr>
          <w:rFonts w:ascii="Aptos" w:hAnsi="Aptos"/>
          <w:b/>
          <w:i w:val="0"/>
          <w:sz w:val="24"/>
        </w:rPr>
        <w:t>“When I call, I get delivered.”</w:t>
      </w:r>
      <w:r>
        <w:rPr>
          <w:rFonts w:ascii="Aptos" w:hAnsi="Aptos"/>
          <w:sz w:val="24"/>
        </w:rPr>
        <w:t xml:space="preserve"> The participle </w:t>
      </w:r>
      <w:r>
        <w:rPr>
          <w:rFonts w:ascii="Aptos" w:hAnsi="Aptos"/>
          <w:b/>
          <w:i w:val="0"/>
          <w:sz w:val="24"/>
        </w:rPr>
        <w:t>מְהֻלָּל</w:t>
      </w:r>
      <w:r>
        <w:rPr>
          <w:rFonts w:ascii="Aptos" w:hAnsi="Aptos"/>
          <w:sz w:val="24"/>
        </w:rPr>
        <w:t xml:space="preserve"> means “one who is (and deserves to be) praised.” The line can be read: “When I call on YHWH—the One who is inherently worthy of praise—I am saved from my enemies.” Verse 4 gives you the outcome </w:t>
      </w:r>
      <w:r>
        <w:rPr>
          <w:rFonts w:ascii="Aptos" w:hAnsi="Aptos"/>
          <w:b/>
          <w:i w:val="0"/>
          <w:sz w:val="24"/>
        </w:rPr>
        <w:t>before</w:t>
      </w:r>
      <w:r>
        <w:rPr>
          <w:rFonts w:ascii="Aptos" w:hAnsi="Aptos"/>
          <w:sz w:val="24"/>
        </w:rPr>
        <w:t xml:space="preserve"> narrating the danger.</w:t>
      </w:r>
    </w:p>
    <w:p>
      <w:pPr>
        <w:pStyle w:val="BodySans"/>
        <w:bidi w:val="0"/>
      </w:pPr>
      <w:r>
        <w:rPr>
          <w:rFonts w:ascii="Aptos" w:hAnsi="Aptos"/>
          <w:sz w:val="24"/>
        </w:rPr>
        <w:t xml:space="preserve">Then the poem dives into that danger using </w:t>
      </w:r>
      <w:r>
        <w:rPr>
          <w:rFonts w:ascii="Aptos" w:hAnsi="Aptos"/>
          <w:b/>
          <w:i w:val="0"/>
          <w:sz w:val="24"/>
        </w:rPr>
        <w:t>mythic hunting imagery</w:t>
      </w:r>
      <w:r>
        <w:rPr>
          <w:rFonts w:ascii="Aptos" w:hAnsi="Aptos"/>
          <w:sz w:val="24"/>
        </w:rPr>
        <w:t xml:space="preserve"> instead of naming Saul or Philistines.</w:t>
      </w:r>
    </w:p>
    <w:p>
      <w:pPr>
        <w:pStyle w:val="ListBullet"/>
        <w:bidi w:val="0"/>
      </w:pPr>
      <w:r>
        <w:rPr>
          <w:rFonts w:ascii="Aptos" w:hAnsi="Aptos"/>
          <w:b/>
          <w:i w:val="0"/>
          <w:sz w:val="24"/>
        </w:rPr>
        <w:t>חֶבְלֵי־מָוֶת</w:t>
      </w:r>
      <w:r>
        <w:rPr>
          <w:rFonts w:ascii="Aptos" w:hAnsi="Aptos"/>
          <w:sz w:val="24"/>
        </w:rPr>
        <w:t xml:space="preserve"> – “cords/ropes of Death.” The noun </w:t>
      </w:r>
      <w:r>
        <w:rPr>
          <w:rFonts w:ascii="Aptos" w:hAnsi="Aptos"/>
          <w:b/>
          <w:i w:val="0"/>
          <w:sz w:val="24"/>
        </w:rPr>
        <w:t>חבל</w:t>
      </w:r>
      <w:r>
        <w:rPr>
          <w:rFonts w:ascii="Aptos" w:hAnsi="Aptos"/>
          <w:sz w:val="24"/>
        </w:rPr>
        <w:t xml:space="preserve"> can mean rope or birth‑pangs. Here, picture trap‑lines a hunter sets to snare animals. “Death” is personified as an expert trapper.</w:t>
      </w:r>
    </w:p>
    <w:p>
      <w:pPr>
        <w:pStyle w:val="ListBullet"/>
        <w:bidi w:val="0"/>
      </w:pPr>
      <w:r>
        <w:rPr>
          <w:rFonts w:ascii="Aptos" w:hAnsi="Aptos"/>
          <w:b/>
          <w:i w:val="0"/>
          <w:sz w:val="24"/>
        </w:rPr>
        <w:t>נַחֲלֵי בְלִיַּעַל</w:t>
      </w:r>
      <w:r>
        <w:rPr>
          <w:rFonts w:ascii="Aptos" w:hAnsi="Aptos"/>
          <w:sz w:val="24"/>
        </w:rPr>
        <w:t xml:space="preserve"> – literally “torrents of Belial.” </w:t>
      </w:r>
      <w:r>
        <w:rPr>
          <w:rFonts w:ascii="Aptos" w:hAnsi="Aptos"/>
          <w:b/>
          <w:i w:val="0"/>
          <w:sz w:val="24"/>
        </w:rPr>
        <w:t>בְלִיַּעַל</w:t>
      </w:r>
      <w:r>
        <w:rPr>
          <w:rFonts w:ascii="Aptos" w:hAnsi="Aptos"/>
          <w:sz w:val="24"/>
        </w:rPr>
        <w:t xml:space="preserve"> can mean “worthlessness” in general, but it also develops later toward a kind of proper name, “Belial,” for a personified evil power. Either way, chaotic floodwaters here stand for overwhelming, destructive forces.</w:t>
      </w:r>
    </w:p>
    <w:p>
      <w:pPr>
        <w:pStyle w:val="BodySans"/>
        <w:bidi w:val="0"/>
      </w:pPr>
      <w:r>
        <w:rPr>
          <w:rFonts w:ascii="Aptos" w:hAnsi="Aptos"/>
          <w:sz w:val="24"/>
        </w:rPr>
        <w:t>Verse 6 parallels and intensifies:</w:t>
      </w:r>
    </w:p>
    <w:p>
      <w:pPr>
        <w:pStyle w:val="ListBullet"/>
        <w:bidi w:val="0"/>
      </w:pPr>
      <w:r>
        <w:rPr>
          <w:rFonts w:ascii="Aptos" w:hAnsi="Aptos"/>
          <w:b/>
          <w:i w:val="0"/>
          <w:sz w:val="24"/>
        </w:rPr>
        <w:t>חֶבְלֵי שְׁאוֹל</w:t>
      </w:r>
      <w:r>
        <w:rPr>
          <w:rFonts w:ascii="Aptos" w:hAnsi="Aptos"/>
          <w:sz w:val="24"/>
        </w:rPr>
        <w:t xml:space="preserve"> – “cords of Sheol” (the underworld).</w:t>
      </w:r>
    </w:p>
    <w:p>
      <w:pPr>
        <w:pStyle w:val="ListBullet"/>
        <w:bidi w:val="0"/>
      </w:pPr>
      <w:r>
        <w:rPr>
          <w:rFonts w:ascii="Aptos" w:hAnsi="Aptos"/>
          <w:b/>
          <w:i w:val="0"/>
          <w:sz w:val="24"/>
        </w:rPr>
        <w:t>מֹקְשֵׁי מָוֶת</w:t>
      </w:r>
      <w:r>
        <w:rPr>
          <w:rFonts w:ascii="Aptos" w:hAnsi="Aptos"/>
          <w:sz w:val="24"/>
        </w:rPr>
        <w:t xml:space="preserve"> – “snares of Death” (</w:t>
      </w:r>
      <w:r>
        <w:rPr>
          <w:rFonts w:ascii="Aptos" w:hAnsi="Aptos"/>
          <w:b/>
          <w:i w:val="0"/>
          <w:sz w:val="24"/>
        </w:rPr>
        <w:t>מוֹקֵשׁ</w:t>
      </w:r>
      <w:r>
        <w:rPr>
          <w:rFonts w:ascii="Aptos" w:hAnsi="Aptos"/>
          <w:sz w:val="24"/>
        </w:rPr>
        <w:t xml:space="preserve"> is a trap, especially for birds).</w:t>
      </w:r>
    </w:p>
    <w:p>
      <w:pPr>
        <w:pStyle w:val="BodySans"/>
        <w:bidi w:val="0"/>
      </w:pPr>
      <w:r>
        <w:rPr>
          <w:rFonts w:ascii="Aptos" w:hAnsi="Aptos"/>
          <w:sz w:val="24"/>
        </w:rPr>
        <w:t xml:space="preserve">Notice the verbs: </w:t>
      </w:r>
      <w:r>
        <w:rPr>
          <w:rFonts w:ascii="Aptos" w:hAnsi="Aptos"/>
          <w:b/>
          <w:i w:val="0"/>
          <w:sz w:val="24"/>
        </w:rPr>
        <w:t>אֲפָפוּנִי</w:t>
      </w:r>
      <w:r>
        <w:rPr>
          <w:rFonts w:ascii="Aptos" w:hAnsi="Aptos"/>
          <w:sz w:val="24"/>
        </w:rPr>
        <w:t xml:space="preserve"> (“they surrounded/wrapped me”), </w:t>
      </w:r>
      <w:r>
        <w:rPr>
          <w:rFonts w:ascii="Aptos" w:hAnsi="Aptos"/>
          <w:b/>
          <w:i w:val="0"/>
          <w:sz w:val="24"/>
        </w:rPr>
        <w:t>יְבַעֲתוּנִי</w:t>
      </w:r>
      <w:r>
        <w:rPr>
          <w:rFonts w:ascii="Aptos" w:hAnsi="Aptos"/>
          <w:sz w:val="24"/>
        </w:rPr>
        <w:t xml:space="preserve"> (“they terrified me”), </w:t>
      </w:r>
      <w:r>
        <w:rPr>
          <w:rFonts w:ascii="Aptos" w:hAnsi="Aptos"/>
          <w:b/>
          <w:i w:val="0"/>
          <w:sz w:val="24"/>
        </w:rPr>
        <w:t>סְבָבוּנִי</w:t>
      </w:r>
      <w:r>
        <w:rPr>
          <w:rFonts w:ascii="Aptos" w:hAnsi="Aptos"/>
          <w:sz w:val="24"/>
        </w:rPr>
        <w:t xml:space="preserve"> (“encircled me”), </w:t>
      </w:r>
      <w:r>
        <w:rPr>
          <w:rFonts w:ascii="Aptos" w:hAnsi="Aptos"/>
          <w:b/>
          <w:i w:val="0"/>
          <w:sz w:val="24"/>
        </w:rPr>
        <w:t>קִדְּמוּנִי</w:t>
      </w:r>
      <w:r>
        <w:rPr>
          <w:rFonts w:ascii="Aptos" w:hAnsi="Aptos"/>
          <w:sz w:val="24"/>
        </w:rPr>
        <w:t xml:space="preserve"> (“came at me / confronted me”). The feeling is: danger </w:t>
      </w:r>
      <w:r>
        <w:rPr>
          <w:rFonts w:ascii="Aptos" w:hAnsi="Aptos"/>
          <w:b/>
          <w:i w:val="0"/>
          <w:sz w:val="24"/>
        </w:rPr>
        <w:t>in every direction</w:t>
      </w:r>
      <w:r>
        <w:rPr>
          <w:rFonts w:ascii="Aptos" w:hAnsi="Aptos"/>
          <w:sz w:val="24"/>
        </w:rPr>
        <w:t>. No way out.</w:t>
      </w:r>
    </w:p>
    <w:p>
      <w:pPr>
        <w:pStyle w:val="BodySans"/>
        <w:bidi w:val="0"/>
      </w:pPr>
      <w:r>
        <w:rPr>
          <w:rFonts w:ascii="Aptos" w:hAnsi="Aptos"/>
          <w:sz w:val="24"/>
        </w:rPr>
        <w:t xml:space="preserve">Why use this mythic language instead of saying “I was cornered in a cave”? Because the poet wants to elevate one king’s crisis into the arena of </w:t>
      </w:r>
      <w:r>
        <w:rPr>
          <w:rFonts w:ascii="Aptos" w:hAnsi="Aptos"/>
          <w:b/>
          <w:i w:val="0"/>
          <w:sz w:val="24"/>
        </w:rPr>
        <w:t>cosmic struggle</w:t>
      </w:r>
      <w:r>
        <w:rPr>
          <w:rFonts w:ascii="Aptos" w:hAnsi="Aptos"/>
          <w:sz w:val="24"/>
        </w:rPr>
        <w:t>. Death, Sheol, and Belial are classic enemies in ancient Near Eastern myth; here, they’re mobilized to say: “What was happening to me was not just politics. It was a brush with the powers of chaos.”</w:t>
      </w:r>
    </w:p>
    <w:p>
      <w:pPr>
        <w:pStyle w:val="BodySans"/>
        <w:bidi w:val="0"/>
      </w:pPr>
      <w:r>
        <w:rPr>
          <w:rFonts w:ascii="Aptos" w:hAnsi="Aptos"/>
          <w:sz w:val="24"/>
        </w:rPr>
        <w:t>At the same time, this prepares you to see the later storm‑scene (vv. 8–16) not as random fireworks but as God going to war against those powers on David’s behalf.</w:t>
      </w:r>
    </w:p>
    <w:p>
      <w:pPr>
        <w:pBdr>
          <w:bottom w:val="single" w:sz="12" w:space="1" w:color="000000"/>
        </w:pBdr>
      </w:pPr>
    </w:p>
    <w:p>
      <w:pPr>
        <w:pStyle w:val="Heading3"/>
      </w:pPr>
      <w:r>
        <w:t>Verse 7</w:t>
      </w:r>
    </w:p>
    <w:p>
      <w:pPr>
        <w:pStyle w:val="BodySans"/>
        <w:bidi w:val="0"/>
      </w:pPr>
      <w:r>
        <w:rPr>
          <w:rFonts w:ascii="Aptos" w:hAnsi="Aptos"/>
          <w:sz w:val="24"/>
        </w:rPr>
        <w:t>בַּצַּר־לִי אֶקְרָא ה׳; וְאֶל־אֱלֹקַי אֲשַׁוֵּעַ; יִשְׁמַע מֵהֵיכָלוֹ קוֹלִי; וְשַׁוְעָתִי לְפָנָיו תָּבוֹא בְאׇזְנָיו׃</w:t>
      </w:r>
    </w:p>
    <w:p>
      <w:pPr>
        <w:pStyle w:val="BodySans"/>
        <w:bidi w:val="0"/>
      </w:pPr>
      <w:r>
        <w:rPr>
          <w:rFonts w:ascii="Aptos" w:hAnsi="Aptos"/>
          <w:sz w:val="24"/>
        </w:rPr>
        <w:t>This is the pivot from enclosed terror to open sky. The psalmist’s action is simple: “בַּצַּר־לִי אֶקְרָא ה׳, וְאֶל־אֱלֹקַי אֲשַׁוֵּעַ” (“In my distress I call upon YHWH, and to my God I cry for help”). Two verbs—קרא (“call”) and שׁוע (“cry out”)—echo standard lament language. Psalm 31 uses the same pair: “הַטֵּה־אֵלַי אָזְנְךָ, מְהֵרָה הַצִּילֵנִי” (“Incline Your ear to me; quickly rescue me,” Ps 31:3). The difference is in what happens next.</w:t>
      </w:r>
    </w:p>
    <w:p>
      <w:pPr>
        <w:pStyle w:val="BodySans"/>
        <w:bidi w:val="0"/>
      </w:pPr>
      <w:r>
        <w:rPr>
          <w:rFonts w:ascii="Aptos" w:hAnsi="Aptos"/>
          <w:sz w:val="24"/>
        </w:rPr>
        <w:t>“יִשְׁמַע מֵהֵיכָלוֹ קוֹלִי” (“From His temple He hears my voice”). הֵיכָל can mean the earthly Temple or the heavenly palace. Chronologically, David has no stone Temple yet; Radak therefore takes it cosmically: “השמים שכל גזירותיו כתובות וחתומות שם” (“the heavens, where all His decrees are written and sealed”). The psalm allows both: the physical sanctuary will symbolize the heavenly courtroom in later use.</w:t>
      </w:r>
    </w:p>
    <w:p>
      <w:pPr>
        <w:pStyle w:val="BodySans"/>
        <w:bidi w:val="0"/>
      </w:pPr>
      <w:r>
        <w:rPr>
          <w:rFonts w:ascii="Aptos" w:hAnsi="Aptos"/>
          <w:sz w:val="24"/>
        </w:rPr>
        <w:t>The last line is almost anatomical: “וְשַׁוְעָתִי לְפָנָיו תָּבוֹא בְאׇזְנָיו” (“my cry comes before Him, into His ears”). The prepositions matter: לְפָנָיו (“before Him”) locates the cry in the divine presence; בְאׇזְנָיו (“into His ears”) imagines it as entering God’s sensorium. The distance between human distress and divine action is collapsed into the thickness of an eardrum.</w:t>
      </w:r>
    </w:p>
    <w:p>
      <w:pPr>
        <w:pStyle w:val="BodySans"/>
        <w:bidi w:val="0"/>
      </w:pPr>
      <w:r>
        <w:rPr>
          <w:rFonts w:ascii="Aptos" w:hAnsi="Aptos"/>
          <w:sz w:val="24"/>
        </w:rPr>
        <w:t>From the standpoint of structure, this verse is the fulcrum between the “I” of verses 4–6 and the extended third-person theophany of 8–16. Theologically, it asserts a simple but profound claim: cosmic upheaval begins here, with one hoarse voice. The God who will shake mountains, bend heavens, and expose the foundations of the world is first of all the God whose ears are not blocked.</w:t>
      </w:r>
    </w:p>
    <w:p>
      <w:pPr>
        <w:pStyle w:val="BodySans"/>
        <w:jc w:val="center"/>
      </w:pPr>
      <w:r>
        <w:rPr>
          <w:rFonts w:ascii="Aptos" w:hAnsi="Aptos"/>
          <w:sz w:val="24"/>
        </w:rPr>
        <w:t>—</w:t>
      </w:r>
    </w:p>
    <w:p>
      <w:pPr>
        <w:pStyle w:val="BodySans"/>
        <w:bidi w:val="0"/>
      </w:pPr>
      <w:r>
        <w:rPr>
          <w:rFonts w:ascii="Aptos" w:hAnsi="Aptos"/>
          <w:b/>
          <w:color w:val="008000"/>
          <w:sz w:val="24"/>
        </w:rPr>
        <w:t>Hebrew:</w:t>
      </w:r>
    </w:p>
    <w:p>
      <w:pPr>
        <w:pStyle w:val="BodySans"/>
        <w:bidi w:val="0"/>
      </w:pPr>
      <w:r>
        <w:rPr>
          <w:rFonts w:ascii="Aptos" w:hAnsi="Aptos"/>
          <w:sz w:val="24"/>
        </w:rPr>
        <w:t>בַּצַּר־לִי אֶקְרָא ה׳, וְאֶל־אֱלֹקַי אֲשַׁוֵּעַ;</w:t>
      </w:r>
    </w:p>
    <w:p>
      <w:pPr>
        <w:pStyle w:val="BodySans"/>
        <w:bidi w:val="0"/>
      </w:pPr>
      <w:r>
        <w:rPr>
          <w:rFonts w:ascii="Aptos" w:hAnsi="Aptos"/>
          <w:sz w:val="24"/>
        </w:rPr>
        <w:t>יִשְׁמַע מֵהֵיכָלוֹ קוֹלִי,</w:t>
      </w:r>
    </w:p>
    <w:p>
      <w:pPr>
        <w:pStyle w:val="BodySans"/>
        <w:bidi w:val="0"/>
      </w:pPr>
      <w:r>
        <w:rPr>
          <w:rFonts w:ascii="Aptos" w:hAnsi="Aptos"/>
          <w:sz w:val="24"/>
        </w:rPr>
        <w:t>וְשַׁוְעָתִי לְפָנָיו תָּבוֹא בְאׇזְנָיו׃</w:t>
      </w:r>
    </w:p>
    <w:p>
      <w:pPr>
        <w:pStyle w:val="BodySans"/>
        <w:bidi w:val="0"/>
      </w:pPr>
      <w:r>
        <w:rPr>
          <w:rFonts w:ascii="Aptos" w:hAnsi="Aptos"/>
          <w:sz w:val="24"/>
        </w:rPr>
        <w:t>“In my distress I call on YHWH, and to my God I cry for help;</w:t>
      </w:r>
    </w:p>
    <w:p>
      <w:pPr>
        <w:pStyle w:val="BodySans"/>
        <w:bidi w:val="0"/>
      </w:pPr>
      <w:r>
        <w:rPr>
          <w:rFonts w:ascii="Aptos" w:hAnsi="Aptos"/>
          <w:sz w:val="24"/>
        </w:rPr>
        <w:t>He hears from His temple my voice,</w:t>
      </w:r>
    </w:p>
    <w:p>
      <w:pPr>
        <w:pStyle w:val="BodySans"/>
        <w:bidi w:val="0"/>
      </w:pPr>
      <w:r>
        <w:rPr>
          <w:rFonts w:ascii="Aptos" w:hAnsi="Aptos"/>
          <w:sz w:val="24"/>
        </w:rPr>
        <w:t>and my cry before Him comes into His ears.”</w:t>
      </w:r>
    </w:p>
    <w:p>
      <w:pPr>
        <w:pStyle w:val="BodySans"/>
        <w:bidi w:val="0"/>
      </w:pPr>
      <w:r>
        <w:rPr>
          <w:rFonts w:ascii="Aptos" w:hAnsi="Aptos"/>
          <w:sz w:val="24"/>
        </w:rPr>
        <w:t xml:space="preserve">This is the </w:t>
      </w:r>
      <w:r>
        <w:rPr>
          <w:rFonts w:ascii="Aptos" w:hAnsi="Aptos"/>
          <w:b/>
          <w:i w:val="0"/>
          <w:sz w:val="24"/>
        </w:rPr>
        <w:t>pivot</w:t>
      </w:r>
      <w:r>
        <w:rPr>
          <w:rFonts w:ascii="Aptos" w:hAnsi="Aptos"/>
          <w:sz w:val="24"/>
        </w:rPr>
        <w:t xml:space="preserve"> between crisis and theophany.</w:t>
      </w:r>
    </w:p>
    <w:p>
      <w:pPr>
        <w:pStyle w:val="BodySans"/>
        <w:bidi w:val="0"/>
      </w:pPr>
      <w:r>
        <w:rPr>
          <w:rFonts w:ascii="Aptos" w:hAnsi="Aptos"/>
          <w:sz w:val="24"/>
        </w:rPr>
        <w:t>First half: two near‑synonyms for prayer:</w:t>
      </w:r>
    </w:p>
    <w:p>
      <w:pPr>
        <w:pStyle w:val="ListBullet"/>
        <w:bidi w:val="0"/>
      </w:pPr>
      <w:r>
        <w:rPr>
          <w:rFonts w:ascii="Aptos" w:hAnsi="Aptos"/>
          <w:b/>
          <w:i w:val="0"/>
          <w:sz w:val="24"/>
        </w:rPr>
        <w:t>אֶקְרָא</w:t>
      </w:r>
      <w:r>
        <w:rPr>
          <w:rFonts w:ascii="Aptos" w:hAnsi="Aptos"/>
          <w:sz w:val="24"/>
        </w:rPr>
        <w:t xml:space="preserve"> – “I call,” basic crying out.</w:t>
      </w:r>
    </w:p>
    <w:p>
      <w:pPr>
        <w:pStyle w:val="ListBullet"/>
        <w:bidi w:val="0"/>
      </w:pPr>
      <w:r>
        <w:rPr>
          <w:rFonts w:ascii="Aptos" w:hAnsi="Aptos"/>
          <w:b/>
          <w:i w:val="0"/>
          <w:sz w:val="24"/>
        </w:rPr>
        <w:t>אֲשַׁוֵּעַ</w:t>
      </w:r>
      <w:r>
        <w:rPr>
          <w:rFonts w:ascii="Aptos" w:hAnsi="Aptos"/>
          <w:sz w:val="24"/>
        </w:rPr>
        <w:t xml:space="preserve"> – “I plead/cry for help,” a more intense verb.</w:t>
      </w:r>
    </w:p>
    <w:p>
      <w:pPr>
        <w:pStyle w:val="BodySans"/>
        <w:bidi w:val="0"/>
      </w:pPr>
      <w:r>
        <w:rPr>
          <w:rFonts w:ascii="Aptos" w:hAnsi="Aptos"/>
          <w:sz w:val="24"/>
        </w:rPr>
        <w:t>Second half: the response, described with almost physical precision:</w:t>
      </w:r>
    </w:p>
    <w:p>
      <w:pPr>
        <w:pStyle w:val="ListBullet"/>
        <w:bidi w:val="0"/>
      </w:pPr>
      <w:r>
        <w:rPr>
          <w:rFonts w:ascii="Aptos" w:hAnsi="Aptos"/>
          <w:b/>
          <w:i w:val="0"/>
          <w:sz w:val="24"/>
        </w:rPr>
        <w:t>מֵהֵיכָלוֹ</w:t>
      </w:r>
      <w:r>
        <w:rPr>
          <w:rFonts w:ascii="Aptos" w:hAnsi="Aptos"/>
          <w:sz w:val="24"/>
        </w:rPr>
        <w:t xml:space="preserve"> – “from His temple/palace.”</w:t>
      </w:r>
    </w:p>
    <w:p>
      <w:pPr>
        <w:pStyle w:val="BodySans"/>
        <w:bidi w:val="0"/>
      </w:pPr>
      <w:r>
        <w:rPr>
          <w:rFonts w:ascii="Aptos" w:hAnsi="Aptos"/>
          <w:sz w:val="24"/>
        </w:rPr>
        <w:t xml:space="preserve">Is this the earthly Temple? Historically, David lives </w:t>
      </w:r>
      <w:r>
        <w:rPr>
          <w:rFonts w:ascii="Aptos" w:hAnsi="Aptos"/>
          <w:b/>
          <w:i w:val="0"/>
          <w:sz w:val="24"/>
        </w:rPr>
        <w:t>before</w:t>
      </w:r>
      <w:r>
        <w:rPr>
          <w:rFonts w:ascii="Aptos" w:hAnsi="Aptos"/>
          <w:sz w:val="24"/>
        </w:rPr>
        <w:t xml:space="preserve"> Solomon’s Temple. Most likely the poet imagines the </w:t>
      </w:r>
      <w:r>
        <w:rPr>
          <w:rFonts w:ascii="Aptos" w:hAnsi="Aptos"/>
          <w:b/>
          <w:i w:val="0"/>
          <w:sz w:val="24"/>
        </w:rPr>
        <w:t>heavenly</w:t>
      </w:r>
      <w:r>
        <w:rPr>
          <w:rFonts w:ascii="Aptos" w:hAnsi="Aptos"/>
          <w:sz w:val="24"/>
        </w:rPr>
        <w:t xml:space="preserve"> </w:t>
      </w:r>
      <w:r>
        <w:rPr>
          <w:rFonts w:ascii="Aptos" w:hAnsi="Aptos"/>
          <w:i/>
          <w:sz w:val="24"/>
        </w:rPr>
        <w:t>heikal</w:t>
      </w:r>
      <w:r>
        <w:rPr>
          <w:rFonts w:ascii="Aptos" w:hAnsi="Aptos"/>
          <w:sz w:val="24"/>
        </w:rPr>
        <w:t xml:space="preserve">—God’s cosmic palace. Either way, there is a </w:t>
      </w:r>
      <w:r>
        <w:rPr>
          <w:rFonts w:ascii="Aptos" w:hAnsi="Aptos"/>
          <w:b/>
          <w:i w:val="0"/>
          <w:sz w:val="24"/>
        </w:rPr>
        <w:t>fixed center</w:t>
      </w:r>
      <w:r>
        <w:rPr>
          <w:rFonts w:ascii="Aptos" w:hAnsi="Aptos"/>
          <w:sz w:val="24"/>
        </w:rPr>
        <w:t xml:space="preserve"> from which God hears.</w:t>
      </w:r>
    </w:p>
    <w:p>
      <w:pPr>
        <w:pStyle w:val="ListBullet"/>
        <w:bidi w:val="0"/>
      </w:pPr>
      <w:r>
        <w:rPr>
          <w:rFonts w:ascii="Aptos" w:hAnsi="Aptos"/>
          <w:b/>
          <w:i w:val="0"/>
          <w:sz w:val="24"/>
        </w:rPr>
        <w:t>קוֹלִי… שַׁוְעָתִי… תָּבוֹא בְאׇזְנָיו</w:t>
      </w:r>
      <w:r>
        <w:rPr>
          <w:rFonts w:ascii="Aptos" w:hAnsi="Aptos"/>
          <w:sz w:val="24"/>
        </w:rPr>
        <w:t xml:space="preserve"> – “my voice… my cry… comes into His ears.”</w:t>
      </w:r>
    </w:p>
    <w:p>
      <w:pPr>
        <w:pStyle w:val="BodySans"/>
        <w:bidi w:val="0"/>
      </w:pPr>
      <w:r>
        <w:rPr>
          <w:rFonts w:ascii="Aptos" w:hAnsi="Aptos"/>
          <w:sz w:val="24"/>
        </w:rPr>
        <w:t>The psalm doesn’t just say “God noticed.” It pictures sound waves traveling from David’s mouth into God’s ears. That collapsing of distance—from earth to heaven, from “before Him” (</w:t>
      </w:r>
      <w:r>
        <w:rPr>
          <w:rFonts w:ascii="Aptos" w:hAnsi="Aptos"/>
          <w:b/>
          <w:i w:val="0"/>
          <w:sz w:val="24"/>
        </w:rPr>
        <w:t>לְפָנָיו</w:t>
      </w:r>
      <w:r>
        <w:rPr>
          <w:rFonts w:ascii="Aptos" w:hAnsi="Aptos"/>
          <w:sz w:val="24"/>
        </w:rPr>
        <w:t xml:space="preserve">) into “His ears”—is theologically huge: heaven is not sealed. The King of the cosmos has </w:t>
      </w:r>
      <w:r>
        <w:rPr>
          <w:rFonts w:ascii="Aptos" w:hAnsi="Aptos"/>
          <w:b/>
          <w:i w:val="0"/>
          <w:sz w:val="24"/>
        </w:rPr>
        <w:t>ears that hear distress.</w:t>
      </w:r>
    </w:p>
    <w:p>
      <w:pPr>
        <w:pStyle w:val="BodySans"/>
        <w:bidi w:val="0"/>
      </w:pPr>
      <w:r>
        <w:rPr>
          <w:rFonts w:ascii="Aptos" w:hAnsi="Aptos"/>
          <w:sz w:val="24"/>
        </w:rPr>
        <w:t xml:space="preserve">Also notice aspect (verb form): </w:t>
      </w:r>
      <w:r>
        <w:rPr>
          <w:rFonts w:ascii="Aptos" w:hAnsi="Aptos"/>
          <w:i/>
          <w:sz w:val="24"/>
        </w:rPr>
        <w:t>“In distress I call… He hears.”</w:t>
      </w:r>
      <w:r>
        <w:rPr>
          <w:rFonts w:ascii="Aptos" w:hAnsi="Aptos"/>
          <w:sz w:val="24"/>
        </w:rPr>
        <w:t xml:space="preserve"> It’s almost timeless—whenever I get into this situation, the pattern holds. That prepares you to read the massive storm scene not as a one‑off myth but as a dramatization of what “God heard my cry” always means.</w:t>
      </w:r>
    </w:p>
    <w:p>
      <w:pPr>
        <w:pBdr>
          <w:bottom w:val="single" w:sz="12" w:space="1" w:color="000000"/>
        </w:pBdr>
      </w:pPr>
    </w:p>
    <w:p>
      <w:pPr>
        <w:pStyle w:val="Heading3"/>
      </w:pPr>
      <w:r>
        <w:t>Verse 8-9</w:t>
      </w:r>
    </w:p>
    <w:p>
      <w:pPr>
        <w:pStyle w:val="BodySans"/>
        <w:bidi w:val="0"/>
      </w:pPr>
      <w:r>
        <w:rPr>
          <w:rFonts w:ascii="Aptos" w:hAnsi="Aptos"/>
          <w:sz w:val="24"/>
        </w:rPr>
        <w:t>וַתִּגְעַשׁ וַתִּרְעַשׁ הָאָרֶץ; וּמוֹסְדֵי הָרִים יִרְגָּזוּ; וַיִּתְגָּעֲשׁוּ כִּי־חָרָה לוֹ׃</w:t>
      </w:r>
    </w:p>
    <w:p>
      <w:pPr>
        <w:pStyle w:val="BodySans"/>
        <w:bidi w:val="0"/>
      </w:pPr>
      <w:r>
        <w:rPr>
          <w:rFonts w:ascii="Aptos" w:hAnsi="Aptos"/>
          <w:sz w:val="24"/>
        </w:rPr>
        <w:t>עָלָה עָשָׁן בְּאַפּוֹ; וְאֵשׁ־מִפִּיו תֹּאכֵל; גֶּחָלִים בָּעֲרוּ מִמֶּנּוּ׃</w:t>
      </w:r>
    </w:p>
    <w:p>
      <w:pPr>
        <w:pStyle w:val="BodySans"/>
        <w:bidi w:val="0"/>
      </w:pPr>
      <w:r>
        <w:rPr>
          <w:rFonts w:ascii="Aptos" w:hAnsi="Aptos"/>
          <w:sz w:val="24"/>
        </w:rPr>
        <w:t>The theophany begins from below. Before we see God descend, we feel the ground convulse. Four near-synonymous verbs—גָּעַשׁ, רָעַשׁ, רָגַז, הִתְגָּעֲשׁוּ—pile up to describe earth and mountain-firmaments trembling. This “climactic parallelism” (each line intensifying the previous) sounds like the groan of tectonic plates. Isaiah uses similar language to depict eschatological judgment: “וַיִּרְעֲשׁוּ מוֹסְדֵי אָרֶץ” (“the foundations of the earth tremble,” Isa 24:18).</w:t>
      </w:r>
    </w:p>
    <w:p>
      <w:pPr>
        <w:pStyle w:val="BodySans"/>
        <w:bidi w:val="0"/>
      </w:pPr>
      <w:r>
        <w:rPr>
          <w:rFonts w:ascii="Aptos" w:hAnsi="Aptos"/>
          <w:sz w:val="24"/>
        </w:rPr>
        <w:t>The cause is almost anticlimactic: “כִּי־חָרָה לוֹ” (“because it burned to Him”). The idiom חָרָה לוֹ uses the root חרה, literally “to burn,” to denote anger. The object is elliptical; “to Him” is enough. Ibn Ezra glosses, “כמו: תשלח חרונך” (“like ‘You will send forth Your wrath’”), letting the anthropomorphism stand. The emotion we imagine as internal (“God is angry”) becomes an external force shaking geology.</w:t>
      </w:r>
    </w:p>
    <w:p>
      <w:pPr>
        <w:pStyle w:val="BodySans"/>
        <w:bidi w:val="0"/>
      </w:pPr>
      <w:r>
        <w:rPr>
          <w:rFonts w:ascii="Aptos" w:hAnsi="Aptos"/>
          <w:sz w:val="24"/>
        </w:rPr>
        <w:t>Verse 9 shifts the camera up to the divine face, or muzzle:</w:t>
      </w:r>
    </w:p>
    <w:p>
      <w:pPr>
        <w:pStyle w:val="BodySans"/>
        <w:bidi w:val="0"/>
        <w:ind w:left="720"/>
      </w:pPr>
      <w:r>
        <w:rPr>
          <w:rFonts w:ascii="Aptos" w:hAnsi="Aptos"/>
          <w:i/>
          <w:sz w:val="24"/>
        </w:rPr>
        <w:t>“עָלָה עָשָׁן בְּאַפּוֹ; וְאֵשׁ־מִפִּיו תֹּאכֵל; גֶּחָלִים בָּעֲרוּ מִמֶּנּוּ.”</w:t>
      </w:r>
    </w:p>
    <w:p>
      <w:pPr>
        <w:pStyle w:val="BodySans"/>
        <w:bidi w:val="0"/>
        <w:ind w:left="720"/>
      </w:pPr>
      <w:r>
        <w:rPr>
          <w:rFonts w:ascii="Aptos" w:hAnsi="Aptos"/>
          <w:i/>
          <w:sz w:val="24"/>
        </w:rPr>
        <w:t>“Smoke went up from His nostrils; and fire from His mouth devoured; coals blazed from Him.”</w:t>
      </w:r>
    </w:p>
    <w:p>
      <w:pPr>
        <w:pStyle w:val="BodySans"/>
        <w:bidi w:val="0"/>
      </w:pPr>
      <w:r>
        <w:rPr>
          <w:rFonts w:ascii="Aptos" w:hAnsi="Aptos"/>
          <w:sz w:val="24"/>
        </w:rPr>
        <w:t>אַף is both “nose” and “anger.” Rashi domesticates the image by appeal to human physiology: “כֵּן דֶּרֶךְ כָּל חֲרוֹן אַף לְהַעֲלוֹת עָשָׁן מִנְּחִירָיו” (“So is the way of every great anger, to make smoke rise from the nostrils”). But the verse goes beyond metaphor: God here resembles the dragon-like Leviathan of Job 41: “מִנְּחִירָיו יֵצֵא עָשָׁן… מִפִּיו לַפִּידִים יַהֲלֹכוּ” (“From his nostrils smoke goes out… from his mouth go flaming torches,” Job 41:12–13). The psalm appropriates the imagery usually reserved for chaos-monsters and ascribes it to YHWH Himself. Divine anger is not simply moral displeasure; it is combustible.</w:t>
      </w:r>
    </w:p>
    <w:p>
      <w:pPr>
        <w:pStyle w:val="BodySans"/>
        <w:bidi w:val="0"/>
      </w:pPr>
      <w:r>
        <w:rPr>
          <w:rFonts w:ascii="Aptos" w:hAnsi="Aptos"/>
          <w:sz w:val="24"/>
        </w:rPr>
        <w:t>Modern readers may be tempted to de-mythologize these images into symbols of “judgment” or “passion.” Psalm 18 does the opposite, remythologizing God as someone whose emotions have seismic and pyrotechnic consequences. This is the God David addresses when he calls, “my strength.”</w:t>
      </w:r>
    </w:p>
    <w:p>
      <w:pPr>
        <w:pStyle w:val="BodySans"/>
        <w:jc w:val="center"/>
      </w:pPr>
      <w:r>
        <w:rPr>
          <w:rFonts w:ascii="Aptos" w:hAnsi="Aptos"/>
          <w:sz w:val="24"/>
        </w:rPr>
        <w:t>—</w:t>
      </w:r>
    </w:p>
    <w:p>
      <w:pPr>
        <w:pStyle w:val="BodySans"/>
        <w:bidi w:val="0"/>
      </w:pPr>
      <w:r>
        <w:rPr>
          <w:rFonts w:ascii="Aptos" w:hAnsi="Aptos"/>
          <w:b/>
          <w:color w:val="008000"/>
          <w:sz w:val="24"/>
        </w:rPr>
        <w:t>Hebrew:</w:t>
      </w:r>
    </w:p>
    <w:p>
      <w:pPr>
        <w:pStyle w:val="BodySans"/>
        <w:bidi w:val="0"/>
      </w:pPr>
      <w:r>
        <w:rPr>
          <w:rFonts w:ascii="Aptos" w:hAnsi="Aptos"/>
          <w:sz w:val="24"/>
        </w:rPr>
        <w:t>וַתִּגְעַשׁ וַתִּרְעַשׁ הָאָרֶץ;</w:t>
      </w:r>
    </w:p>
    <w:p>
      <w:pPr>
        <w:pStyle w:val="BodySans"/>
        <w:bidi w:val="0"/>
      </w:pPr>
      <w:r>
        <w:rPr>
          <w:rFonts w:ascii="Aptos" w:hAnsi="Aptos"/>
          <w:sz w:val="24"/>
        </w:rPr>
        <w:t>וּמוֹסְדֵי הָרִים יִרְגָּזוּ,</w:t>
      </w:r>
    </w:p>
    <w:p>
      <w:pPr>
        <w:pStyle w:val="BodySans"/>
        <w:bidi w:val="0"/>
      </w:pPr>
      <w:r>
        <w:rPr>
          <w:rFonts w:ascii="Aptos" w:hAnsi="Aptos"/>
          <w:sz w:val="24"/>
        </w:rPr>
        <w:t>וַיִּתְגָּעֲשׁוּ כִּי־חָרָה לוֹ׃</w:t>
      </w:r>
    </w:p>
    <w:p>
      <w:pPr>
        <w:pStyle w:val="BodySans"/>
        <w:bidi w:val="0"/>
      </w:pPr>
      <w:r>
        <w:rPr>
          <w:rFonts w:ascii="Aptos" w:hAnsi="Aptos"/>
          <w:sz w:val="24"/>
        </w:rPr>
        <w:t>עָלָה עָשָׁן בְּאַפּוֹ,</w:t>
      </w:r>
    </w:p>
    <w:p>
      <w:pPr>
        <w:pStyle w:val="BodySans"/>
        <w:bidi w:val="0"/>
      </w:pPr>
      <w:r>
        <w:rPr>
          <w:rFonts w:ascii="Aptos" w:hAnsi="Aptos"/>
          <w:sz w:val="24"/>
        </w:rPr>
        <w:t>וְאֵשׁ מִפִּיו תֹּאכֵל;</w:t>
      </w:r>
    </w:p>
    <w:p>
      <w:pPr>
        <w:pStyle w:val="BodySans"/>
        <w:bidi w:val="0"/>
      </w:pPr>
      <w:r>
        <w:rPr>
          <w:rFonts w:ascii="Aptos" w:hAnsi="Aptos"/>
          <w:sz w:val="24"/>
        </w:rPr>
        <w:t>גֶּחָלִים בָּעֲרוּ מִמֶּנּוּ׃</w:t>
      </w:r>
    </w:p>
    <w:p>
      <w:pPr>
        <w:pStyle w:val="BodySans"/>
        <w:bidi w:val="0"/>
      </w:pPr>
      <w:r>
        <w:rPr>
          <w:rFonts w:ascii="Aptos" w:hAnsi="Aptos"/>
          <w:sz w:val="24"/>
        </w:rPr>
        <w:t>“Then the earth shook and quaked;</w:t>
      </w:r>
    </w:p>
    <w:p>
      <w:pPr>
        <w:pStyle w:val="BodySans"/>
        <w:bidi w:val="0"/>
      </w:pPr>
      <w:r>
        <w:rPr>
          <w:rFonts w:ascii="Aptos" w:hAnsi="Aptos"/>
          <w:sz w:val="24"/>
        </w:rPr>
        <w:t>the foundations of the mountains trembled,</w:t>
      </w:r>
    </w:p>
    <w:p>
      <w:pPr>
        <w:pStyle w:val="BodySans"/>
        <w:bidi w:val="0"/>
      </w:pPr>
      <w:r>
        <w:rPr>
          <w:rFonts w:ascii="Aptos" w:hAnsi="Aptos"/>
          <w:sz w:val="24"/>
        </w:rPr>
        <w:t>they shook because it burned to Him.</w:t>
      </w:r>
    </w:p>
    <w:p>
      <w:pPr>
        <w:pStyle w:val="BodySans"/>
        <w:bidi w:val="0"/>
      </w:pPr>
      <w:r>
        <w:rPr>
          <w:rFonts w:ascii="Aptos" w:hAnsi="Aptos"/>
          <w:sz w:val="24"/>
        </w:rPr>
        <w:t>Smoke went up from His nostrils,</w:t>
      </w:r>
    </w:p>
    <w:p>
      <w:pPr>
        <w:pStyle w:val="BodySans"/>
        <w:bidi w:val="0"/>
      </w:pPr>
      <w:r>
        <w:rPr>
          <w:rFonts w:ascii="Aptos" w:hAnsi="Aptos"/>
          <w:sz w:val="24"/>
        </w:rPr>
        <w:t>and fire from His mouth devoured;</w:t>
      </w:r>
    </w:p>
    <w:p>
      <w:pPr>
        <w:pStyle w:val="BodySans"/>
        <w:bidi w:val="0"/>
      </w:pPr>
      <w:r>
        <w:rPr>
          <w:rFonts w:ascii="Aptos" w:hAnsi="Aptos"/>
          <w:sz w:val="24"/>
        </w:rPr>
        <w:t>coals blazed forth from Him.”</w:t>
      </w:r>
    </w:p>
    <w:p>
      <w:pPr>
        <w:pStyle w:val="BodySans"/>
        <w:bidi w:val="0"/>
      </w:pPr>
      <w:r>
        <w:rPr>
          <w:rFonts w:ascii="Aptos" w:hAnsi="Aptos"/>
          <w:sz w:val="24"/>
        </w:rPr>
        <w:t xml:space="preserve">We’re now in full‑blown </w:t>
      </w:r>
      <w:r>
        <w:rPr>
          <w:rFonts w:ascii="Aptos" w:hAnsi="Aptos"/>
          <w:b/>
          <w:i w:val="0"/>
          <w:sz w:val="24"/>
        </w:rPr>
        <w:t>theophany</w:t>
      </w:r>
      <w:r>
        <w:rPr>
          <w:rFonts w:ascii="Aptos" w:hAnsi="Aptos"/>
          <w:sz w:val="24"/>
        </w:rPr>
        <w:t xml:space="preserve">—God showing up in creation. And everything starts </w:t>
      </w:r>
      <w:r>
        <w:rPr>
          <w:rFonts w:ascii="Aptos" w:hAnsi="Aptos"/>
          <w:b/>
          <w:i w:val="0"/>
          <w:sz w:val="24"/>
        </w:rPr>
        <w:t>from below</w:t>
      </w:r>
      <w:r>
        <w:rPr>
          <w:rFonts w:ascii="Aptos" w:hAnsi="Aptos"/>
          <w:sz w:val="24"/>
        </w:rPr>
        <w:t>: the earth responds before we even see God.</w:t>
      </w:r>
    </w:p>
    <w:p>
      <w:pPr>
        <w:pStyle w:val="BodySans"/>
        <w:bidi w:val="0"/>
      </w:pPr>
      <w:r>
        <w:rPr>
          <w:rFonts w:ascii="Aptos" w:hAnsi="Aptos"/>
          <w:sz w:val="24"/>
        </w:rPr>
        <w:t>Three different roots for shaking:</w:t>
      </w:r>
    </w:p>
    <w:p>
      <w:pPr>
        <w:pStyle w:val="ListBullet"/>
        <w:bidi w:val="0"/>
      </w:pPr>
      <w:r>
        <w:rPr>
          <w:rFonts w:ascii="Aptos" w:hAnsi="Aptos"/>
          <w:b/>
          <w:i w:val="0"/>
          <w:sz w:val="24"/>
        </w:rPr>
        <w:t>וַתִּגְעַשׁ… וַתִּרְעַשׁ… יִרְגָּזוּ… וַיִּתְגָּעֲשׁוּ</w:t>
      </w:r>
      <w:r>
        <w:rPr>
          <w:rFonts w:ascii="Aptos" w:hAnsi="Aptos"/>
          <w:sz w:val="24"/>
        </w:rPr>
        <w:t xml:space="preserve"> – four verbs that all mean “shake/quake.” It’s like the poet is stuttering with intensity: the earth rocked, no—I mean, it swayed, no—the mountain foundations themselves trembled.</w:t>
      </w:r>
    </w:p>
    <w:p>
      <w:pPr>
        <w:pStyle w:val="BodySans"/>
        <w:bidi w:val="0"/>
      </w:pPr>
      <w:r>
        <w:rPr>
          <w:rFonts w:ascii="Aptos" w:hAnsi="Aptos"/>
          <w:sz w:val="24"/>
        </w:rPr>
        <w:t xml:space="preserve">Reason clause: </w:t>
      </w:r>
      <w:r>
        <w:rPr>
          <w:rFonts w:ascii="Aptos" w:hAnsi="Aptos"/>
          <w:b/>
          <w:i w:val="0"/>
          <w:sz w:val="24"/>
        </w:rPr>
        <w:t>כִּי־חָרָה לוֹ</w:t>
      </w:r>
      <w:r>
        <w:rPr>
          <w:rFonts w:ascii="Aptos" w:hAnsi="Aptos"/>
          <w:sz w:val="24"/>
        </w:rPr>
        <w:t xml:space="preserve"> – literally “because it burned to Him,” idiomatically “because He was angry.” The same root </w:t>
      </w:r>
      <w:r>
        <w:rPr>
          <w:rFonts w:ascii="Aptos" w:hAnsi="Aptos"/>
          <w:b/>
          <w:i w:val="0"/>
          <w:sz w:val="24"/>
        </w:rPr>
        <w:t>ח־ר־ה</w:t>
      </w:r>
      <w:r>
        <w:rPr>
          <w:rFonts w:ascii="Aptos" w:hAnsi="Aptos"/>
          <w:sz w:val="24"/>
        </w:rPr>
        <w:t xml:space="preserve"> is used for “burning anger” all over the Bible. Emotion is pictured as heat.</w:t>
      </w:r>
    </w:p>
    <w:p>
      <w:pPr>
        <w:pStyle w:val="BodySans"/>
        <w:bidi w:val="0"/>
      </w:pPr>
      <w:r>
        <w:rPr>
          <w:rFonts w:ascii="Aptos" w:hAnsi="Aptos"/>
          <w:sz w:val="24"/>
        </w:rPr>
        <w:t xml:space="preserve">Verse 9 makes that </w:t>
      </w:r>
      <w:r>
        <w:rPr>
          <w:rFonts w:ascii="Aptos" w:hAnsi="Aptos"/>
          <w:b/>
          <w:i w:val="0"/>
          <w:sz w:val="24"/>
        </w:rPr>
        <w:t>internal burn visible</w:t>
      </w:r>
      <w:r>
        <w:rPr>
          <w:rFonts w:ascii="Aptos" w:hAnsi="Aptos"/>
          <w:sz w:val="24"/>
        </w:rPr>
        <w:t xml:space="preserve"> through body imagery:</w:t>
      </w:r>
    </w:p>
    <w:p>
      <w:pPr>
        <w:pStyle w:val="ListBullet"/>
        <w:bidi w:val="0"/>
      </w:pPr>
      <w:r>
        <w:rPr>
          <w:rFonts w:ascii="Aptos" w:hAnsi="Aptos"/>
          <w:b/>
          <w:i w:val="0"/>
          <w:sz w:val="24"/>
        </w:rPr>
        <w:t>עָלָה עָשָׁן בְּאַפּוֹ</w:t>
      </w:r>
      <w:r>
        <w:rPr>
          <w:rFonts w:ascii="Aptos" w:hAnsi="Aptos"/>
          <w:sz w:val="24"/>
        </w:rPr>
        <w:t xml:space="preserve"> – “Smoke went up from His nostrils.”</w:t>
      </w:r>
    </w:p>
    <w:p>
      <w:pPr>
        <w:pStyle w:val="BodySans"/>
        <w:bidi w:val="0"/>
      </w:pPr>
      <w:r>
        <w:rPr>
          <w:rFonts w:ascii="Aptos" w:hAnsi="Aptos"/>
          <w:sz w:val="24"/>
        </w:rPr>
        <w:t xml:space="preserve">Hebrew </w:t>
      </w:r>
      <w:r>
        <w:rPr>
          <w:rFonts w:ascii="Aptos" w:hAnsi="Aptos"/>
          <w:b/>
          <w:i w:val="0"/>
          <w:sz w:val="24"/>
        </w:rPr>
        <w:t>אַף</w:t>
      </w:r>
      <w:r>
        <w:rPr>
          <w:rFonts w:ascii="Aptos" w:hAnsi="Aptos"/>
          <w:sz w:val="24"/>
        </w:rPr>
        <w:t xml:space="preserve"> means both “nose” and “anger.” If you picture someone snorting in rage on a cold day, you really do see vapor. The poet exaggerates that into dragon‑level smoke.</w:t>
      </w:r>
    </w:p>
    <w:p>
      <w:pPr>
        <w:pStyle w:val="ListBullet"/>
        <w:bidi w:val="0"/>
      </w:pPr>
      <w:r>
        <w:rPr>
          <w:rFonts w:ascii="Aptos" w:hAnsi="Aptos"/>
          <w:b/>
          <w:i w:val="0"/>
          <w:sz w:val="24"/>
        </w:rPr>
        <w:t>וְאֵשׁ מִפִּיו תֹּאכֵל</w:t>
      </w:r>
      <w:r>
        <w:rPr>
          <w:rFonts w:ascii="Aptos" w:hAnsi="Aptos"/>
          <w:sz w:val="24"/>
        </w:rPr>
        <w:t xml:space="preserve"> – “and fire from His mouth devoured.”</w:t>
      </w:r>
    </w:p>
    <w:p>
      <w:pPr>
        <w:pStyle w:val="BodySans"/>
        <w:bidi w:val="0"/>
      </w:pPr>
      <w:r>
        <w:rPr>
          <w:rFonts w:ascii="Aptos" w:hAnsi="Aptos"/>
          <w:sz w:val="24"/>
        </w:rPr>
        <w:t xml:space="preserve">The verb </w:t>
      </w:r>
      <w:r>
        <w:rPr>
          <w:rFonts w:ascii="Aptos" w:hAnsi="Aptos"/>
          <w:b/>
          <w:i w:val="0"/>
          <w:sz w:val="24"/>
        </w:rPr>
        <w:t>תֹּאכֵל</w:t>
      </w:r>
      <w:r>
        <w:rPr>
          <w:rFonts w:ascii="Aptos" w:hAnsi="Aptos"/>
          <w:sz w:val="24"/>
        </w:rPr>
        <w:t xml:space="preserve"> (“devours”) keeps the fire active; God’s anger doesn’t just glow, it </w:t>
      </w:r>
      <w:r>
        <w:rPr>
          <w:rFonts w:ascii="Aptos" w:hAnsi="Aptos"/>
          <w:b/>
          <w:i w:val="0"/>
          <w:sz w:val="24"/>
        </w:rPr>
        <w:t>consumes</w:t>
      </w:r>
      <w:r>
        <w:rPr>
          <w:rFonts w:ascii="Aptos" w:hAnsi="Aptos"/>
          <w:sz w:val="24"/>
        </w:rPr>
        <w:t>.</w:t>
      </w:r>
    </w:p>
    <w:p>
      <w:pPr>
        <w:pStyle w:val="ListBullet"/>
        <w:bidi w:val="0"/>
      </w:pPr>
      <w:r>
        <w:rPr>
          <w:rFonts w:ascii="Aptos" w:hAnsi="Aptos"/>
          <w:b/>
          <w:i w:val="0"/>
          <w:sz w:val="24"/>
        </w:rPr>
        <w:t>גֶּחָלִים בָּעֲרוּ מִמֶּנּוּ</w:t>
      </w:r>
      <w:r>
        <w:rPr>
          <w:rFonts w:ascii="Aptos" w:hAnsi="Aptos"/>
          <w:sz w:val="24"/>
        </w:rPr>
        <w:t xml:space="preserve"> – “coals blazed from Him.”</w:t>
      </w:r>
    </w:p>
    <w:p>
      <w:pPr>
        <w:pStyle w:val="BodySans"/>
        <w:bidi w:val="0"/>
      </w:pPr>
      <w:r>
        <w:rPr>
          <w:rFonts w:ascii="Aptos" w:hAnsi="Aptos"/>
          <w:sz w:val="24"/>
        </w:rPr>
        <w:t>Coals are what remain when fire has been burning for a while. So God’s anger is not a momentary flash; it’s a sustained combustion.</w:t>
      </w:r>
    </w:p>
    <w:p>
      <w:pPr>
        <w:pStyle w:val="BodySans"/>
        <w:bidi w:val="0"/>
      </w:pPr>
      <w:r>
        <w:rPr>
          <w:rFonts w:ascii="Aptos" w:hAnsi="Aptos"/>
          <w:sz w:val="24"/>
        </w:rPr>
        <w:t xml:space="preserve">For an ancient listener, this would echo descriptions of the chaos‑monster Leviathan (“from his nostrils smoke goes out,” Job 41:12) and volcanic experiences. But here there’s no rival god: </w:t>
      </w:r>
      <w:r>
        <w:rPr>
          <w:rFonts w:ascii="Aptos" w:hAnsi="Aptos"/>
          <w:b/>
          <w:i w:val="0"/>
          <w:sz w:val="24"/>
        </w:rPr>
        <w:t>this</w:t>
      </w:r>
      <w:r>
        <w:rPr>
          <w:rFonts w:ascii="Aptos" w:hAnsi="Aptos"/>
          <w:sz w:val="24"/>
        </w:rPr>
        <w:t xml:space="preserve"> is YHWH’s self‑chosen battle gear when He rises to defend His servant.</w:t>
      </w:r>
    </w:p>
    <w:p>
      <w:pPr>
        <w:pStyle w:val="BodySans"/>
        <w:bidi w:val="0"/>
      </w:pPr>
      <w:r>
        <w:rPr>
          <w:rFonts w:ascii="Aptos" w:hAnsi="Aptos"/>
          <w:sz w:val="24"/>
        </w:rPr>
        <w:t xml:space="preserve">The key point for the psalm’s argument: the emotional state in v. 7 (“heard my cry”) has </w:t>
      </w:r>
      <w:r>
        <w:rPr>
          <w:rFonts w:ascii="Aptos" w:hAnsi="Aptos"/>
          <w:b/>
          <w:i w:val="0"/>
          <w:sz w:val="24"/>
        </w:rPr>
        <w:t>cosmic fallout</w:t>
      </w:r>
      <w:r>
        <w:rPr>
          <w:rFonts w:ascii="Aptos" w:hAnsi="Aptos"/>
          <w:sz w:val="24"/>
        </w:rPr>
        <w:t>. God’s anger at the injustice done to His servant is powerful enough to shake mountains.</w:t>
      </w:r>
    </w:p>
    <w:p>
      <w:pPr>
        <w:pBdr>
          <w:bottom w:val="single" w:sz="12" w:space="1" w:color="000000"/>
        </w:pBdr>
      </w:pPr>
    </w:p>
    <w:p>
      <w:pPr>
        <w:pStyle w:val="Heading3"/>
      </w:pPr>
      <w:r>
        <w:t>Verse 10-12</w:t>
      </w:r>
    </w:p>
    <w:p>
      <w:pPr>
        <w:pStyle w:val="BodySans"/>
        <w:bidi w:val="0"/>
      </w:pPr>
      <w:r>
        <w:rPr>
          <w:rFonts w:ascii="Aptos" w:hAnsi="Aptos"/>
          <w:sz w:val="24"/>
        </w:rPr>
        <w:t>וַיֵּט שָׁמַיִם וַיֵּרַד; וַעֲרָפֶל תַּחַת רַגְלָיו׃</w:t>
      </w:r>
    </w:p>
    <w:p>
      <w:pPr>
        <w:pStyle w:val="BodySans"/>
        <w:bidi w:val="0"/>
      </w:pPr>
      <w:r>
        <w:rPr>
          <w:rFonts w:ascii="Aptos" w:hAnsi="Aptos"/>
          <w:sz w:val="24"/>
        </w:rPr>
        <w:t>וַיִּרְכַּב עַל־כְּרוּב וַיָּעֹף; וַיֵּדֶא עַל־כַּנְפֵי־רוּחַ׃</w:t>
      </w:r>
    </w:p>
    <w:p>
      <w:pPr>
        <w:pStyle w:val="BodySans"/>
        <w:bidi w:val="0"/>
      </w:pPr>
      <w:r>
        <w:rPr>
          <w:rFonts w:ascii="Aptos" w:hAnsi="Aptos"/>
          <w:sz w:val="24"/>
        </w:rPr>
        <w:t>יָשֶׁת חֹשֶׁךְ סִתְרוֹ סְבִיבוֹתָיו סֻכָּתוֹ; חֶשְׁכַת־מַיִם עָבֵי שְׁחָקִים׃</w:t>
      </w:r>
    </w:p>
    <w:p>
      <w:pPr>
        <w:pStyle w:val="BodySans"/>
        <w:bidi w:val="0"/>
      </w:pPr>
      <w:r>
        <w:rPr>
          <w:rFonts w:ascii="Aptos" w:hAnsi="Aptos"/>
          <w:sz w:val="24"/>
        </w:rPr>
        <w:t>God now appears in motion. “וַיֵּט שָׁמַיִם וַיֵּרַד” (“He bent the heavens and came down”): the sky is imagined as a tent-flap that can be pulled low. This is not a disembodied intervention; it is spatial. “וַעֲרָפֶל תַּחַת רַגְלָיו” (“thick gloom under His feet”) pictures YHWH standing on cloud and darkness.</w:t>
      </w:r>
    </w:p>
    <w:p>
      <w:pPr>
        <w:pStyle w:val="BodySans"/>
        <w:bidi w:val="0"/>
      </w:pPr>
      <w:r>
        <w:rPr>
          <w:rFonts w:ascii="Aptos" w:hAnsi="Aptos"/>
          <w:sz w:val="24"/>
        </w:rPr>
        <w:t>Verse 11 adds a vehicle: “וַיִּרְכַּב עַל־כְּרוּב וַיָּעֹף; וַיֵּדֶא עַל־כַּנְפֵי־רוּחַ” (“He rode upon a cherub and flew; He glided on the wings of the wind”). Elsewhere, God “sits enthroned on the cherubim” (יֹשֵׁב הַכְּרוּבִים, 1 Sam 4:4), the hybrid throne-creatures atop the Ark. Here, one cherub becomes a war-mount. The rare verb וַיֵּדֶא, from דָּאָה, evokes the swoop of a raptor (“כַּאֲשֶׁר יִדְאֶה הַנָּשֶׁר,” “as the eagle swoops,” Deut 28:49). The second half of the line shifts from angelic to meteorological: God transfers from cherub to a kind of wind-surfing, riding the currents.</w:t>
      </w:r>
    </w:p>
    <w:p>
      <w:pPr>
        <w:pStyle w:val="BodySans"/>
        <w:bidi w:val="0"/>
      </w:pPr>
      <w:r>
        <w:rPr>
          <w:rFonts w:ascii="Aptos" w:hAnsi="Aptos"/>
          <w:sz w:val="24"/>
        </w:rPr>
        <w:t>Verse 12 is the great paradox: “יָשֶׁת חֹשֶׁךְ סִתְרוֹ… חֶשְׁכַת־מַיִם עָבֵי שְׁחָקִים” (“He made darkness His hiding-place… darkness of waters, thick clouds of the skies”). The God later called “light” (“ה׳ אוֹרִי,” “YHWH is my light,” Ps 27:1) here chooses to dwell in opacity. The Torah Temimah notes rabbinic midrash that links this verse to “let there be evening and morning”: “מדת יום ומדת לילה… שממנו יצא חשך” (“the measure of day and the measure of night… from [a green line around the world] comes darkness,” Hagigah 12a). Darkness is not merely absence of light but a created medium in which God can work unseen.</w:t>
      </w:r>
    </w:p>
    <w:p>
      <w:pPr>
        <w:pStyle w:val="BodySans"/>
        <w:bidi w:val="0"/>
      </w:pPr>
      <w:r>
        <w:rPr>
          <w:rFonts w:ascii="Aptos" w:hAnsi="Aptos"/>
          <w:sz w:val="24"/>
        </w:rPr>
        <w:t xml:space="preserve">Luther built his theology of the </w:t>
      </w:r>
      <w:r>
        <w:rPr>
          <w:rFonts w:ascii="Aptos" w:hAnsi="Aptos"/>
          <w:i/>
          <w:sz w:val="24"/>
        </w:rPr>
        <w:t>Deus absconditus</w:t>
      </w:r>
      <w:r>
        <w:rPr>
          <w:rFonts w:ascii="Aptos" w:hAnsi="Aptos"/>
          <w:sz w:val="24"/>
        </w:rPr>
        <w:t xml:space="preserve"> (“hidden God”) partly on such verses. God hides in thick darkness, acting in ways we perceive only in retrospect. In Psalm 18, that concealment is tactical: the dark, water-heavy clouds both protect and weaponize; from within them, lightning and hail will be launched.</w:t>
      </w:r>
    </w:p>
    <w:p>
      <w:pPr>
        <w:pBdr>
          <w:bottom w:val="single" w:sz="12" w:space="1" w:color="000000"/>
        </w:pBdr>
      </w:pPr>
    </w:p>
    <w:p>
      <w:pPr>
        <w:pStyle w:val="Heading3"/>
      </w:pPr>
      <w:r>
        <w:t>Verse 13-15</w:t>
      </w:r>
    </w:p>
    <w:p>
      <w:pPr>
        <w:pStyle w:val="BodySans"/>
        <w:bidi w:val="0"/>
      </w:pPr>
      <w:r>
        <w:rPr>
          <w:rFonts w:ascii="Aptos" w:hAnsi="Aptos"/>
          <w:sz w:val="24"/>
        </w:rPr>
        <w:t>מִנֹּגַהּ נֶגְדּוֹ עָבָיו עָבְרוּ; בָּרָד וְגַחֲלֵי־אֵשׁ׃</w:t>
      </w:r>
    </w:p>
    <w:p>
      <w:pPr>
        <w:pStyle w:val="BodySans"/>
        <w:bidi w:val="0"/>
      </w:pPr>
      <w:r>
        <w:rPr>
          <w:rFonts w:ascii="Aptos" w:hAnsi="Aptos"/>
          <w:sz w:val="24"/>
        </w:rPr>
        <w:t>וַיַּרְעֵם בַּשָּׁמַיִם ה׳; וְעֶלְיוֹן יִתֵּן קֹלוֹ; בָּרָד וְגַחֲלֵי־אֵשׁ׃</w:t>
      </w:r>
    </w:p>
    <w:p>
      <w:pPr>
        <w:pStyle w:val="BodySans"/>
        <w:bidi w:val="0"/>
      </w:pPr>
      <w:r>
        <w:rPr>
          <w:rFonts w:ascii="Aptos" w:hAnsi="Aptos"/>
          <w:sz w:val="24"/>
        </w:rPr>
        <w:t>וַיִּשְׁלַח חִצָּיו וַיְפִיצֵם; וּבְרָקִים רָב וַיְהֻמֵּם׃</w:t>
      </w:r>
    </w:p>
    <w:p>
      <w:pPr>
        <w:pStyle w:val="BodySans"/>
        <w:bidi w:val="0"/>
      </w:pPr>
      <w:r>
        <w:rPr>
          <w:rFonts w:ascii="Aptos" w:hAnsi="Aptos"/>
          <w:sz w:val="24"/>
        </w:rPr>
        <w:t>The imagery here fuses Sinai, Exodus plagues, and ANE battle theophany. A “brightness before Him” ‭(וֹדּגְנֶ הּגַנֹּמִ)‬ breaks through the cloud-shell, and “עָבָיו עָבְרוּ” (“His clouds passed through”), spilling “בָּרָד וְגַחֲלֵי־אֵשׁ” (“hail and coals of fire”). Exodus 9:24 describes the seventh plague with similar astonishment: “וַיְהִי בָרָד וְאֵשׁ מִתְלַקַּחַת בְּתוֹךְ הַבָּרָד” (“There was hail, and fire flashing amidst the hail”). Ice and fire, normally opposites, here coexist, dramatizing the unnaturalness of divine judgment.</w:t>
      </w:r>
    </w:p>
    <w:p>
      <w:pPr>
        <w:pStyle w:val="BodySans"/>
        <w:bidi w:val="0"/>
      </w:pPr>
      <w:r>
        <w:rPr>
          <w:rFonts w:ascii="Aptos" w:hAnsi="Aptos"/>
          <w:sz w:val="24"/>
        </w:rPr>
        <w:t>Verse 14 names the thunder: “וַיַּרְעֵם בַּשָּׁמַיִם ה׳; וְעֶלְיוֹן יִתֵּן קֹלוֹ.” “YHWH thundered in the heavens, and the Most High gave His voice.” The double divine name (YHWH and Elyon) ties covenantal, national God to cosmic High God. The “voice” ‭(לוֹק)‬ of YHWH is thunder, as Psalm 29 famously refrains (“קוֹל ה׳ עַל־הַמַּיִם,” “The voice of YHWH is over the waters,” Ps 29:3). In ANE myth, divine voice creates and destroys; here, it pulverizes hail and enemy alike.</w:t>
      </w:r>
    </w:p>
    <w:p>
      <w:pPr>
        <w:pStyle w:val="BodySans"/>
        <w:bidi w:val="0"/>
      </w:pPr>
      <w:r>
        <w:rPr>
          <w:rFonts w:ascii="Aptos" w:hAnsi="Aptos"/>
          <w:sz w:val="24"/>
        </w:rPr>
        <w:t>Verse 15 interprets the storm as archery: “וַיִּשְׁלַח חִצָּיו וַיְפִיצֵם; וּבְרָקִים רָב וַיְהֻמֵּם” (“He sent His arrows and scattered them; lightning bolts many, and He routed them”). Lightning is re-described as divine arrows; the verb וַיְהֻמֵּם (“He threw them into confusion”) is used of YHWH routing armies (Josh 10:10). The weaponization of weather is a staple of Ugaritic and Mesopotamian divine-warrior scenes, but Psalm 18 keeps the referent clear: the storm is not natural chaos; it is precisely aimed.</w:t>
      </w:r>
    </w:p>
    <w:p>
      <w:pPr>
        <w:pBdr>
          <w:bottom w:val="single" w:sz="12" w:space="1" w:color="000000"/>
        </w:pBdr>
      </w:pPr>
    </w:p>
    <w:p>
      <w:pPr>
        <w:pStyle w:val="Heading3"/>
      </w:pPr>
      <w:r>
        <w:t>Verse 16</w:t>
      </w:r>
    </w:p>
    <w:p>
      <w:pPr>
        <w:pStyle w:val="BodySans"/>
        <w:bidi w:val="0"/>
      </w:pPr>
      <w:r>
        <w:rPr>
          <w:rFonts w:ascii="Aptos" w:hAnsi="Aptos"/>
          <w:sz w:val="24"/>
        </w:rPr>
        <w:t>וַיֵּרָאוּ אֲפִיקֵי מַיִם; וַיִּגָּלוּ מוֹסְדוֹת תֵּבֵל; מִגַּעֲרָתְךָ ה׳; מִנִּשְׁמַת רוּחַ אַפֶּךָ׃</w:t>
      </w:r>
    </w:p>
    <w:p>
      <w:pPr>
        <w:pStyle w:val="BodySans"/>
        <w:bidi w:val="0"/>
      </w:pPr>
      <w:r>
        <w:rPr>
          <w:rFonts w:ascii="Aptos" w:hAnsi="Aptos"/>
          <w:sz w:val="24"/>
        </w:rPr>
        <w:t xml:space="preserve">The crescendo of the theophany is not destruction but revelation. “אֲפִיקֵי מַיִם” are the channels or beds of the deep waters; “מוֹסְדוֹת תֵּבֵל” are “the foundations of the world,” </w:t>
      </w:r>
      <w:r>
        <w:rPr>
          <w:rFonts w:ascii="Aptos" w:hAnsi="Aptos"/>
          <w:i/>
          <w:sz w:val="24"/>
        </w:rPr>
        <w:t>tevel</w:t>
      </w:r>
      <w:r>
        <w:rPr>
          <w:rFonts w:ascii="Aptos" w:hAnsi="Aptos"/>
          <w:sz w:val="24"/>
        </w:rPr>
        <w:t xml:space="preserve"> being the inhabited earth. When they are “seen” and “laid bare,” creation’s scaffolding is exposed.</w:t>
      </w:r>
    </w:p>
    <w:p>
      <w:pPr>
        <w:pStyle w:val="BodySans"/>
        <w:bidi w:val="0"/>
      </w:pPr>
      <w:r>
        <w:rPr>
          <w:rFonts w:ascii="Aptos" w:hAnsi="Aptos"/>
          <w:sz w:val="24"/>
        </w:rPr>
        <w:t xml:space="preserve">The causal doublet—“מִגַּעֲרָתְךָ ה׳; מִנִּשְׁמַת רוּחַ אַפֶּךָ”—ties this to two biblical moments. First, to creation and the Red Sea: “מִן־גַּעֲרָתְךָ יְנוּסוּן; מִן־קוֹל רַעַמְךָ יֵחָפֵזוּן” (“At Your rebuke they fled; at the sound of Your thunder they took flight,” Ps 104:7). Second, to the Song at the Sea: “וּבְרוּחַ אַפֶּיךָ נֶעֶרְמוּ מַיִם” (“At the blast of Your nostrils the waters piled up,” Exod 15:8). Here, the “breath of the wind of Your nostrils” ‭(ךָפֶּאַ חַוּר תמַשְׁנִ)‬ fuses </w:t>
      </w:r>
      <w:r>
        <w:rPr>
          <w:rFonts w:ascii="Aptos" w:hAnsi="Aptos"/>
          <w:i/>
          <w:sz w:val="24"/>
        </w:rPr>
        <w:t>ruach</w:t>
      </w:r>
      <w:r>
        <w:rPr>
          <w:rFonts w:ascii="Aptos" w:hAnsi="Aptos"/>
          <w:sz w:val="24"/>
        </w:rPr>
        <w:t xml:space="preserve"> as wind and spirit. God’s exhalation undoes the separation of waters and land, temporarily undoing creation’s order to rescue His anointed.</w:t>
      </w:r>
    </w:p>
    <w:p>
      <w:pPr>
        <w:pStyle w:val="BodySans"/>
        <w:bidi w:val="0"/>
      </w:pPr>
      <w:r>
        <w:rPr>
          <w:rFonts w:ascii="Aptos" w:hAnsi="Aptos"/>
          <w:sz w:val="24"/>
        </w:rPr>
        <w:t>In narrative terms, we are still watching cosmos convulse. But literarily, this verse is the hinge from mythic canvas back to the individual. Immediately the focus narrows: “יִשְׁלַח מִמָּרוֹם יִקָּחֵנִי” ("He reached from on high, He took me,” v.17). The God who can expose the foundations of the universe now extends a hand into David’s particular river. The scale swings wildly; the psalm insists they belong together.</w:t>
      </w:r>
    </w:p>
    <w:p>
      <w:pPr>
        <w:pBdr>
          <w:bottom w:val="single" w:sz="12" w:space="1" w:color="000000"/>
        </w:pBdr>
      </w:pPr>
    </w:p>
    <w:p>
      <w:pPr>
        <w:pStyle w:val="Heading3"/>
      </w:pPr>
      <w:r>
        <w:t>Verse 17</w:t>
      </w:r>
    </w:p>
    <w:p>
      <w:pPr>
        <w:pStyle w:val="BodySans"/>
        <w:bidi w:val="0"/>
      </w:pPr>
      <w:r>
        <w:rPr>
          <w:rFonts w:ascii="Aptos" w:hAnsi="Aptos"/>
          <w:sz w:val="24"/>
        </w:rPr>
        <w:t>יִשְׁלַח מִמָּרוֹם יִקָּחֵנִי; יַמְשֵׁנִי מִמַּיִם רַבִּים׃</w:t>
      </w:r>
    </w:p>
    <w:p>
      <w:pPr>
        <w:pStyle w:val="BodySans"/>
        <w:bidi w:val="0"/>
      </w:pPr>
      <w:r>
        <w:rPr>
          <w:rFonts w:ascii="Aptos" w:hAnsi="Aptos"/>
          <w:sz w:val="24"/>
        </w:rPr>
        <w:t>After all the roaring and shaking, the syntax here is simple, almost gentle. Two parallel verbs: “יִשְׁלַח… יִקָּחֵנִי” (“He sent [His hand]… He took me”) and “יַמְשֵׁנִי” (“He drew me out”). The preposition “מִמָּרוֹם” (“from on high”) deliberately echoes “מִנִּשְׁמַת רוּחַ אַפֶּךָ” (“from the breath of the wind of Your nostrils”): same source, different effect.</w:t>
      </w:r>
    </w:p>
    <w:p>
      <w:pPr>
        <w:pStyle w:val="BodySans"/>
        <w:bidi w:val="0"/>
      </w:pPr>
      <w:r>
        <w:rPr>
          <w:rFonts w:ascii="Aptos" w:hAnsi="Aptos"/>
          <w:sz w:val="24"/>
        </w:rPr>
        <w:t>“Mַיִם רַבִּים” (“mighty waters”) are a conventional metaphor for overwhelming danger—see Psalm 69:2, “כִּי בָאוּ מַיִם עַד־נָפֶשׁ” (“For waters have come up to my neck”). They are also, in Canaanite myth, the domain of the chaos god Yam. Here, though, there is no rival deity, only a dangerous situation and a rescuing God. The verb מָשָׁה is loaded: as noted, it names Moses ‭(השֶׁמֹ)‬ as one “drawn out” of water. Ibn Ezra explicitly connects this verse back to verse 5’s “נַחֲלֵי בְלִיַּעַל”: the same torrents of worthlessness that threatened then are now the “mighty waters” God has drawn him out of.</w:t>
      </w:r>
    </w:p>
    <w:p>
      <w:pPr>
        <w:pStyle w:val="BodySans"/>
        <w:bidi w:val="0"/>
      </w:pPr>
      <w:r>
        <w:rPr>
          <w:rFonts w:ascii="Aptos" w:hAnsi="Aptos"/>
          <w:sz w:val="24"/>
        </w:rPr>
        <w:t>This double resonance—Exodus and David—creates a template: whenever Israel or its king is rescued, the Bible wants us to hear an echo of the Sea. Conversely, the Sea story becomes a paradigm that can be reprised at different historical scales. Psalm 18 places David’s survival in that typological structure: as Moses’ life at the river preserved Israel’s future, so David’s life drawn from the waters preserves the Davidic line.</w:t>
      </w:r>
    </w:p>
    <w:p>
      <w:pPr>
        <w:pBdr>
          <w:bottom w:val="single" w:sz="12" w:space="1" w:color="000000"/>
        </w:pBdr>
      </w:pPr>
    </w:p>
    <w:p>
      <w:pPr>
        <w:pStyle w:val="Heading3"/>
      </w:pPr>
      <w:r>
        <w:t>Verse 18</w:t>
      </w:r>
    </w:p>
    <w:p>
      <w:pPr>
        <w:pStyle w:val="BodySans"/>
        <w:bidi w:val="0"/>
      </w:pPr>
      <w:r>
        <w:rPr>
          <w:rFonts w:ascii="Aptos" w:hAnsi="Aptos"/>
          <w:sz w:val="24"/>
        </w:rPr>
        <w:t>יַצִּילֵנִי מֵאֹיְבִי עָז; וּמִשֹּׂנְאַי כִּי־אָמְצוּ מִמֶּנִּי׃</w:t>
      </w:r>
    </w:p>
    <w:p>
      <w:pPr>
        <w:pStyle w:val="BodySans"/>
        <w:bidi w:val="0"/>
      </w:pPr>
      <w:r>
        <w:rPr>
          <w:rFonts w:ascii="Aptos" w:hAnsi="Aptos"/>
          <w:sz w:val="24"/>
        </w:rPr>
        <w:t>The cosmic narrative resolves into plain speech: “He rescued me from my strong enemy, and from those who hate me, for they were mightier than I.” The phrase “אֹיְבִי עָז” can be read as singular (“my fierce enemy”) or collective. Radak applies it to specific figures: Goliath, Doeg, perhaps Saul. The critical admission lies in “כִּי־אָמְצוּ מִמֶּנִּי” (“for they were too strong for me”). Whatever military prowess the psalm will later claim, here the king acknowledges asymmetry. Victory is not self-help.</w:t>
      </w:r>
    </w:p>
    <w:p>
      <w:pPr>
        <w:pStyle w:val="BodySans"/>
        <w:bidi w:val="0"/>
      </w:pPr>
      <w:r>
        <w:rPr>
          <w:rFonts w:ascii="Aptos" w:hAnsi="Aptos"/>
          <w:sz w:val="24"/>
        </w:rPr>
        <w:t>In the rhetoric of ANE royal inscriptions, such a sentence is rare. Pharaohs and Assyrian kings are unfailingly superior. David, by contrast, narrates his rescue as a reversal of disadvantage. It is precisely his weakness that makes God’s intervention meaningful. The sentiment echoes later wisdom: “לֹא בְחַיִל וְלֹא בְכֹחַ, כִּי אִם־בְּרוּחִי” (“Not by might and not by power, but by My spirit,” Zech 4:6).</w:t>
      </w:r>
    </w:p>
    <w:p>
      <w:pPr>
        <w:pStyle w:val="BodySans"/>
        <w:bidi w:val="0"/>
      </w:pPr>
      <w:r>
        <w:rPr>
          <w:rFonts w:ascii="Aptos" w:hAnsi="Aptos"/>
          <w:sz w:val="24"/>
        </w:rPr>
        <w:t>Theologically, this verse balances the later “bow of bronze” boasts. Any interpretation that turns Psalm 18 into pure triumphalist machismo must reckon with this humility: the Davidic king begins from being overmatched. That confession is, in a sense, part of his righteousness: he knows he is not his own savior.</w:t>
      </w:r>
    </w:p>
    <w:p>
      <w:pPr>
        <w:pBdr>
          <w:bottom w:val="single" w:sz="12" w:space="1" w:color="000000"/>
        </w:pBdr>
      </w:pPr>
    </w:p>
    <w:p>
      <w:pPr>
        <w:pStyle w:val="Heading3"/>
      </w:pPr>
      <w:r>
        <w:t>Verse 19</w:t>
      </w:r>
    </w:p>
    <w:p>
      <w:pPr>
        <w:pStyle w:val="BodySans"/>
        <w:bidi w:val="0"/>
      </w:pPr>
      <w:r>
        <w:rPr>
          <w:rFonts w:ascii="Aptos" w:hAnsi="Aptos"/>
          <w:sz w:val="24"/>
        </w:rPr>
        <w:t>יְקַדְּמֻנִי בְיוֹם־אֵידִי; וַיְהִי־ה׳ לְמִשְׁעָן לִי׃</w:t>
      </w:r>
    </w:p>
    <w:p>
      <w:pPr>
        <w:pStyle w:val="BodySans"/>
        <w:bidi w:val="0"/>
      </w:pPr>
      <w:r>
        <w:rPr>
          <w:rFonts w:ascii="Aptos" w:hAnsi="Aptos"/>
          <w:sz w:val="24"/>
        </w:rPr>
        <w:t>“אֵיד” is calamity, disaster; “בְיוֹם־אֵידִי” is my day of real trouble. On that day, “they confronted me” ‭(ינִמֻדְּקַיְ)‬—enemies seized initiative, as Saul and his men do repeatedly in 1 Samuel. Targum reads it as “ביום טלטולי” (“on the day of my wandering”), highlighting the fugitive period. Whether one thinks of the Ziphites’ betrayal, Absalom’s revolt, or general wartime vulnerability, the picture is of attack at one’s lowest point.</w:t>
      </w:r>
    </w:p>
    <w:p>
      <w:pPr>
        <w:pStyle w:val="BodySans"/>
        <w:bidi w:val="0"/>
      </w:pPr>
      <w:r>
        <w:rPr>
          <w:rFonts w:ascii="Aptos" w:hAnsi="Aptos"/>
          <w:sz w:val="24"/>
        </w:rPr>
        <w:t>The counter-movement is spare: “וַיְהִי־ה׳ לְמִשְׁעָן לִי” (“but YHWH was a support to me”). “מִשְׁעָן” denotes something leaned on: a staff, buttress, or prop. Isaiah 3:1 uses it of the props of society that God removes in judgment: “מַשְׁעֵן וּמַשְׁעֵנָה… כֹּל מִשְׁעַן־לֶחֶם” (“supply and support… all support of bread”). Here, by contrast, God becomes that missing support. The root שׁ־ע־ן also underlies שׁוֹעֵן (“leaning”); one can hear in it a quiet image of the king leaning his full weight on a Presence when human props have failed.</w:t>
      </w:r>
    </w:p>
    <w:p>
      <w:pPr>
        <w:pStyle w:val="BodySans"/>
        <w:bidi w:val="0"/>
      </w:pPr>
      <w:r>
        <w:rPr>
          <w:rFonts w:ascii="Aptos" w:hAnsi="Aptos"/>
          <w:sz w:val="24"/>
        </w:rPr>
        <w:t>Between verses 18 and 19, we move from structural disadvantage (“they were too strong for me”) to positional: the “day of calamity” is a moment when all external supports give way. The psalmist’s theological claim is that God does not primarily spare us such days; He becomes staff in the middle of them.</w:t>
      </w:r>
    </w:p>
    <w:p>
      <w:pPr>
        <w:pStyle w:val="BodySans"/>
        <w:jc w:val="center"/>
      </w:pPr>
      <w:r>
        <w:rPr>
          <w:rFonts w:ascii="Aptos" w:hAnsi="Aptos"/>
          <w:sz w:val="24"/>
        </w:rPr>
        <w:t>—</w:t>
      </w:r>
    </w:p>
    <w:p>
      <w:pPr>
        <w:pStyle w:val="BodySans"/>
        <w:bidi w:val="0"/>
      </w:pPr>
      <w:r>
        <w:rPr>
          <w:rFonts w:ascii="Aptos" w:hAnsi="Aptos"/>
          <w:b/>
          <w:color w:val="008000"/>
          <w:sz w:val="24"/>
        </w:rPr>
        <w:t>Hebrew:</w:t>
      </w:r>
    </w:p>
    <w:p>
      <w:pPr>
        <w:pStyle w:val="BodySans"/>
        <w:bidi w:val="0"/>
      </w:pPr>
      <w:r>
        <w:rPr>
          <w:rFonts w:ascii="Aptos" w:hAnsi="Aptos"/>
          <w:sz w:val="24"/>
        </w:rPr>
        <w:t>וַיֵּרָאוּ אֲפִיקֵי מַיִם,</w:t>
      </w:r>
    </w:p>
    <w:p>
      <w:pPr>
        <w:pStyle w:val="BodySans"/>
        <w:bidi w:val="0"/>
      </w:pPr>
      <w:r>
        <w:rPr>
          <w:rFonts w:ascii="Aptos" w:hAnsi="Aptos"/>
          <w:sz w:val="24"/>
        </w:rPr>
        <w:t>וַיִּגָּלוּ מוֹסְדוֹת תֵּבֵל;</w:t>
      </w:r>
    </w:p>
    <w:p>
      <w:pPr>
        <w:pStyle w:val="BodySans"/>
        <w:bidi w:val="0"/>
      </w:pPr>
      <w:r>
        <w:rPr>
          <w:rFonts w:ascii="Aptos" w:hAnsi="Aptos"/>
          <w:sz w:val="24"/>
        </w:rPr>
        <w:t>מִגַּעֲרָתְךָ ה׳,</w:t>
      </w:r>
    </w:p>
    <w:p>
      <w:pPr>
        <w:pStyle w:val="BodySans"/>
        <w:bidi w:val="0"/>
      </w:pPr>
      <w:r>
        <w:rPr>
          <w:rFonts w:ascii="Aptos" w:hAnsi="Aptos"/>
          <w:sz w:val="24"/>
        </w:rPr>
        <w:t>מִנִּשְׁמַת רוּחַ אַפֶּךָ׃</w:t>
      </w:r>
    </w:p>
    <w:p>
      <w:pPr>
        <w:pStyle w:val="BodySans"/>
        <w:bidi w:val="0"/>
      </w:pPr>
      <w:r>
        <w:rPr>
          <w:rFonts w:ascii="Aptos" w:hAnsi="Aptos"/>
          <w:sz w:val="24"/>
        </w:rPr>
        <w:t>יִשְׁלַח מִמָּרוֹם יִקָּחֵנִי,</w:t>
      </w:r>
    </w:p>
    <w:p>
      <w:pPr>
        <w:pStyle w:val="BodySans"/>
        <w:bidi w:val="0"/>
      </w:pPr>
      <w:r>
        <w:rPr>
          <w:rFonts w:ascii="Aptos" w:hAnsi="Aptos"/>
          <w:sz w:val="24"/>
        </w:rPr>
        <w:t>יַמְשֵׁנִי מִמַּיִם רַבִּים׃</w:t>
      </w:r>
    </w:p>
    <w:p>
      <w:pPr>
        <w:pStyle w:val="BodySans"/>
        <w:bidi w:val="0"/>
      </w:pPr>
      <w:r>
        <w:rPr>
          <w:rFonts w:ascii="Aptos" w:hAnsi="Aptos"/>
          <w:sz w:val="24"/>
        </w:rPr>
        <w:t>יַצִּילֵנִי מֵאוֹיְבִי עָז,</w:t>
      </w:r>
    </w:p>
    <w:p>
      <w:pPr>
        <w:pStyle w:val="BodySans"/>
        <w:bidi w:val="0"/>
      </w:pPr>
      <w:r>
        <w:rPr>
          <w:rFonts w:ascii="Aptos" w:hAnsi="Aptos"/>
          <w:sz w:val="24"/>
        </w:rPr>
        <w:t>וּמִשֹּׂנְאַי כִּי־אָמְצוּ מִמֶּנִּי׃</w:t>
      </w:r>
    </w:p>
    <w:p>
      <w:pPr>
        <w:pStyle w:val="BodySans"/>
        <w:bidi w:val="0"/>
      </w:pPr>
      <w:r>
        <w:rPr>
          <w:rFonts w:ascii="Aptos" w:hAnsi="Aptos"/>
          <w:sz w:val="24"/>
        </w:rPr>
        <w:t>יְקַדְּמוּנִי בְיוֹם־אֵידִי,</w:t>
      </w:r>
    </w:p>
    <w:p>
      <w:pPr>
        <w:pStyle w:val="BodySans"/>
        <w:bidi w:val="0"/>
      </w:pPr>
      <w:r>
        <w:rPr>
          <w:rFonts w:ascii="Aptos" w:hAnsi="Aptos"/>
          <w:sz w:val="24"/>
        </w:rPr>
        <w:t>וַיְהִי־ה׳ לְמִשְׁעָן לִי׃</w:t>
      </w:r>
    </w:p>
    <w:p>
      <w:pPr>
        <w:pStyle w:val="BodySans"/>
        <w:bidi w:val="0"/>
      </w:pPr>
      <w:r>
        <w:rPr>
          <w:rFonts w:ascii="Aptos" w:hAnsi="Aptos"/>
          <w:sz w:val="24"/>
        </w:rPr>
        <w:t>“Then the channels of the waters were seen,</w:t>
      </w:r>
    </w:p>
    <w:p>
      <w:pPr>
        <w:pStyle w:val="BodySans"/>
        <w:bidi w:val="0"/>
      </w:pPr>
      <w:r>
        <w:rPr>
          <w:rFonts w:ascii="Aptos" w:hAnsi="Aptos"/>
          <w:sz w:val="24"/>
        </w:rPr>
        <w:t>and the foundations of the world were laid bare,</w:t>
      </w:r>
    </w:p>
    <w:p>
      <w:pPr>
        <w:pStyle w:val="BodySans"/>
        <w:bidi w:val="0"/>
      </w:pPr>
      <w:r>
        <w:rPr>
          <w:rFonts w:ascii="Aptos" w:hAnsi="Aptos"/>
          <w:sz w:val="24"/>
        </w:rPr>
        <w:t>at Your rebuke, YHWH,</w:t>
      </w:r>
    </w:p>
    <w:p>
      <w:pPr>
        <w:pStyle w:val="BodySans"/>
        <w:bidi w:val="0"/>
      </w:pPr>
      <w:r>
        <w:rPr>
          <w:rFonts w:ascii="Aptos" w:hAnsi="Aptos"/>
          <w:sz w:val="24"/>
        </w:rPr>
        <w:t>at the blast of the breath of Your nostrils.</w:t>
      </w:r>
    </w:p>
    <w:p>
      <w:pPr>
        <w:pStyle w:val="BodySans"/>
        <w:bidi w:val="0"/>
      </w:pPr>
      <w:r>
        <w:rPr>
          <w:rFonts w:ascii="Aptos" w:hAnsi="Aptos"/>
          <w:sz w:val="24"/>
        </w:rPr>
        <w:t>He reached down from on high, He took me,</w:t>
      </w:r>
    </w:p>
    <w:p>
      <w:pPr>
        <w:pStyle w:val="BodySans"/>
        <w:bidi w:val="0"/>
      </w:pPr>
      <w:r>
        <w:rPr>
          <w:rFonts w:ascii="Aptos" w:hAnsi="Aptos"/>
          <w:sz w:val="24"/>
        </w:rPr>
        <w:t>He drew me out of mighty waters.</w:t>
      </w:r>
    </w:p>
    <w:p>
      <w:pPr>
        <w:pStyle w:val="BodySans"/>
        <w:bidi w:val="0"/>
      </w:pPr>
      <w:r>
        <w:rPr>
          <w:rFonts w:ascii="Aptos" w:hAnsi="Aptos"/>
          <w:sz w:val="24"/>
        </w:rPr>
        <w:t>He rescued me from my strong enemy,</w:t>
      </w:r>
    </w:p>
    <w:p>
      <w:pPr>
        <w:pStyle w:val="BodySans"/>
        <w:bidi w:val="0"/>
      </w:pPr>
      <w:r>
        <w:rPr>
          <w:rFonts w:ascii="Aptos" w:hAnsi="Aptos"/>
          <w:sz w:val="24"/>
        </w:rPr>
        <w:t>and from those who hated me, for they were stronger than I.</w:t>
      </w:r>
    </w:p>
    <w:p>
      <w:pPr>
        <w:pStyle w:val="BodySans"/>
        <w:bidi w:val="0"/>
      </w:pPr>
      <w:r>
        <w:rPr>
          <w:rFonts w:ascii="Aptos" w:hAnsi="Aptos"/>
          <w:sz w:val="24"/>
        </w:rPr>
        <w:t>They confronted me on the day of my calamity,</w:t>
      </w:r>
    </w:p>
    <w:p>
      <w:pPr>
        <w:pStyle w:val="BodySans"/>
        <w:bidi w:val="0"/>
      </w:pPr>
      <w:r>
        <w:rPr>
          <w:rFonts w:ascii="Aptos" w:hAnsi="Aptos"/>
          <w:sz w:val="24"/>
        </w:rPr>
        <w:t>but YHWH was a support for me.”</w:t>
      </w:r>
    </w:p>
    <w:p>
      <w:pPr>
        <w:pStyle w:val="BodySans"/>
        <w:bidi w:val="0"/>
      </w:pPr>
      <w:r>
        <w:rPr>
          <w:rFonts w:ascii="Aptos" w:hAnsi="Aptos"/>
          <w:sz w:val="24"/>
        </w:rPr>
        <w:t>Verse 16 is like cosmic X‑ray vision:</w:t>
      </w:r>
    </w:p>
    <w:p>
      <w:pPr>
        <w:pStyle w:val="ListBullet"/>
        <w:bidi w:val="0"/>
      </w:pPr>
      <w:r>
        <w:rPr>
          <w:rFonts w:ascii="Aptos" w:hAnsi="Aptos"/>
          <w:b/>
          <w:i w:val="0"/>
          <w:sz w:val="24"/>
        </w:rPr>
        <w:t>אֲפִיקֵי מַיִם</w:t>
      </w:r>
      <w:r>
        <w:rPr>
          <w:rFonts w:ascii="Aptos" w:hAnsi="Aptos"/>
          <w:sz w:val="24"/>
        </w:rPr>
        <w:t xml:space="preserve"> – “channels of the waters,” the deep riverbeds normally hidden.</w:t>
      </w:r>
    </w:p>
    <w:p>
      <w:pPr>
        <w:pStyle w:val="ListBullet"/>
        <w:bidi w:val="0"/>
      </w:pPr>
      <w:r>
        <w:rPr>
          <w:rFonts w:ascii="Aptos" w:hAnsi="Aptos"/>
          <w:b/>
          <w:i w:val="0"/>
          <w:sz w:val="24"/>
        </w:rPr>
        <w:t>מוֹסְדוֹת תֵּבֵל</w:t>
      </w:r>
      <w:r>
        <w:rPr>
          <w:rFonts w:ascii="Aptos" w:hAnsi="Aptos"/>
          <w:sz w:val="24"/>
        </w:rPr>
        <w:t xml:space="preserve"> – “foundations of the world,” a way of saying “the deep structure of reality.”</w:t>
      </w:r>
    </w:p>
    <w:p>
      <w:pPr>
        <w:pStyle w:val="BodySans"/>
        <w:bidi w:val="0"/>
      </w:pPr>
      <w:r>
        <w:rPr>
          <w:rFonts w:ascii="Aptos" w:hAnsi="Aptos"/>
          <w:sz w:val="24"/>
        </w:rPr>
        <w:t xml:space="preserve">At God’s </w:t>
      </w:r>
      <w:r>
        <w:rPr>
          <w:rFonts w:ascii="Aptos" w:hAnsi="Aptos"/>
          <w:b/>
          <w:i w:val="0"/>
          <w:sz w:val="24"/>
        </w:rPr>
        <w:t>גַּעֲרָה</w:t>
      </w:r>
      <w:r>
        <w:rPr>
          <w:rFonts w:ascii="Aptos" w:hAnsi="Aptos"/>
          <w:sz w:val="24"/>
        </w:rPr>
        <w:t xml:space="preserve"> (“rebuke,” same word used when He rebukes the Red Sea in Ps 106:9) and the </w:t>
      </w:r>
      <w:r>
        <w:rPr>
          <w:rFonts w:ascii="Aptos" w:hAnsi="Aptos"/>
          <w:b/>
          <w:i w:val="0"/>
          <w:sz w:val="24"/>
        </w:rPr>
        <w:t>נִשְׁמַת רוּחַ אַפֶּךָ</w:t>
      </w:r>
      <w:r>
        <w:rPr>
          <w:rFonts w:ascii="Aptos" w:hAnsi="Aptos"/>
          <w:sz w:val="24"/>
        </w:rPr>
        <w:t xml:space="preserve"> (“blast of the breath of Your nostrils”), the waters flee and the deep structure is exposed. It’s like a re‑run of creation (taming the waters) and the Exodus (splitting the sea) at once.</w:t>
      </w:r>
    </w:p>
    <w:p>
      <w:pPr>
        <w:pStyle w:val="BodySans"/>
        <w:bidi w:val="0"/>
      </w:pPr>
      <w:r>
        <w:rPr>
          <w:rFonts w:ascii="Aptos" w:hAnsi="Aptos"/>
          <w:sz w:val="24"/>
        </w:rPr>
        <w:t>Then the camera zooms from macro to micro:</w:t>
      </w:r>
    </w:p>
    <w:p>
      <w:pPr>
        <w:pStyle w:val="ListBullet"/>
        <w:bidi w:val="0"/>
      </w:pPr>
      <w:r>
        <w:rPr>
          <w:rFonts w:ascii="Aptos" w:hAnsi="Aptos"/>
          <w:b/>
          <w:i w:val="0"/>
          <w:sz w:val="24"/>
        </w:rPr>
        <w:t>יִשְׁלַח מִמָּרוֹם יִקָּחֵנִי</w:t>
      </w:r>
      <w:r>
        <w:rPr>
          <w:rFonts w:ascii="Aptos" w:hAnsi="Aptos"/>
          <w:sz w:val="24"/>
        </w:rPr>
        <w:t xml:space="preserve"> – “He sent from on high; He took me.”</w:t>
      </w:r>
    </w:p>
    <w:p>
      <w:pPr>
        <w:pStyle w:val="ListBullet"/>
        <w:bidi w:val="0"/>
      </w:pPr>
      <w:r>
        <w:rPr>
          <w:rFonts w:ascii="Aptos" w:hAnsi="Aptos"/>
          <w:b/>
          <w:i w:val="0"/>
          <w:sz w:val="24"/>
        </w:rPr>
        <w:t>יַמְשֵׁנִי מִמַּיִם רַבִּים</w:t>
      </w:r>
      <w:r>
        <w:rPr>
          <w:rFonts w:ascii="Aptos" w:hAnsi="Aptos"/>
          <w:sz w:val="24"/>
        </w:rPr>
        <w:t xml:space="preserve"> – “He drew me out of mighty waters.”</w:t>
      </w:r>
    </w:p>
    <w:p>
      <w:pPr>
        <w:pStyle w:val="BodySans"/>
        <w:bidi w:val="0"/>
      </w:pPr>
      <w:r>
        <w:rPr>
          <w:rFonts w:ascii="Aptos" w:hAnsi="Aptos"/>
          <w:sz w:val="24"/>
        </w:rPr>
        <w:t xml:space="preserve">The verb </w:t>
      </w:r>
      <w:r>
        <w:rPr>
          <w:rFonts w:ascii="Aptos" w:hAnsi="Aptos"/>
          <w:b/>
          <w:i w:val="0"/>
          <w:sz w:val="24"/>
        </w:rPr>
        <w:t>מָשָׁה</w:t>
      </w:r>
      <w:r>
        <w:rPr>
          <w:rFonts w:ascii="Aptos" w:hAnsi="Aptos"/>
          <w:sz w:val="24"/>
        </w:rPr>
        <w:t xml:space="preserve"> (“draw out”) is the one used for Moses: “because I drew him out of the water” (</w:t>
      </w:r>
      <w:r>
        <w:rPr>
          <w:rFonts w:ascii="Aptos" w:hAnsi="Aptos"/>
          <w:b/>
          <w:i w:val="0"/>
          <w:sz w:val="24"/>
        </w:rPr>
        <w:t>כִּי מִן־הַמַּיִם מְשִׁיתִהוּ</w:t>
      </w:r>
      <w:r>
        <w:rPr>
          <w:rFonts w:ascii="Aptos" w:hAnsi="Aptos"/>
          <w:sz w:val="24"/>
        </w:rPr>
        <w:t>, Exod 2:10). So David is being treated as a second Moses: rescued from death‑waters so he can lead.</w:t>
      </w:r>
    </w:p>
    <w:p>
      <w:pPr>
        <w:pStyle w:val="BodySans"/>
        <w:bidi w:val="0"/>
      </w:pPr>
      <w:r>
        <w:rPr>
          <w:rFonts w:ascii="Aptos" w:hAnsi="Aptos"/>
          <w:sz w:val="24"/>
        </w:rPr>
        <w:t xml:space="preserve">The “mighty waters” now clearly mean </w:t>
      </w:r>
      <w:r>
        <w:rPr>
          <w:rFonts w:ascii="Aptos" w:hAnsi="Aptos"/>
          <w:b/>
          <w:i w:val="0"/>
          <w:sz w:val="24"/>
        </w:rPr>
        <w:t>enemies</w:t>
      </w:r>
      <w:r>
        <w:rPr>
          <w:rFonts w:ascii="Aptos" w:hAnsi="Aptos"/>
          <w:sz w:val="24"/>
        </w:rPr>
        <w:t xml:space="preserve"> (vv. 18–19). And here the poet does something very honest:</w:t>
      </w:r>
    </w:p>
    <w:p>
      <w:pPr>
        <w:pStyle w:val="ListBullet"/>
        <w:bidi w:val="0"/>
      </w:pPr>
      <w:r>
        <w:rPr>
          <w:rFonts w:ascii="Aptos" w:hAnsi="Aptos"/>
          <w:b/>
          <w:i w:val="0"/>
          <w:sz w:val="24"/>
        </w:rPr>
        <w:t>כִּי־אָמְצוּ מִמֶּנִּי</w:t>
      </w:r>
      <w:r>
        <w:rPr>
          <w:rFonts w:ascii="Aptos" w:hAnsi="Aptos"/>
          <w:sz w:val="24"/>
        </w:rPr>
        <w:t xml:space="preserve"> – “for they were stronger than I.”</w:t>
      </w:r>
    </w:p>
    <w:p>
      <w:pPr>
        <w:pStyle w:val="BodySans"/>
        <w:bidi w:val="0"/>
      </w:pPr>
      <w:r>
        <w:rPr>
          <w:rFonts w:ascii="Aptos" w:hAnsi="Aptos"/>
          <w:sz w:val="24"/>
        </w:rPr>
        <w:t xml:space="preserve">After all the heroic boasting later on, he starts with confession: I was outmatched. If I’m alive, it’s not because I was the toughest; it’s because “YHWH was a </w:t>
      </w:r>
      <w:r>
        <w:rPr>
          <w:rFonts w:ascii="Aptos" w:hAnsi="Aptos"/>
          <w:b/>
          <w:i w:val="0"/>
          <w:sz w:val="24"/>
        </w:rPr>
        <w:t>מִשְׁעָן</w:t>
      </w:r>
      <w:r>
        <w:rPr>
          <w:rFonts w:ascii="Aptos" w:hAnsi="Aptos"/>
          <w:sz w:val="24"/>
        </w:rPr>
        <w:t xml:space="preserve"> for me”—a prop, a staff, something I could lean on when my own strength failed.</w:t>
      </w:r>
    </w:p>
    <w:p>
      <w:pPr>
        <w:pStyle w:val="BodySans"/>
        <w:bidi w:val="0"/>
      </w:pPr>
      <w:r>
        <w:rPr>
          <w:rFonts w:ascii="Aptos" w:hAnsi="Aptos"/>
          <w:sz w:val="24"/>
        </w:rPr>
        <w:t>It’s worth seeing how neatly the metaphors line up:</w:t>
      </w:r>
    </w:p>
    <w:p>
      <w:pPr>
        <w:pStyle w:val="ListBullet"/>
        <w:bidi w:val="0"/>
      </w:pPr>
      <w:r>
        <w:rPr>
          <w:rFonts w:ascii="Aptos" w:hAnsi="Aptos"/>
          <w:sz w:val="24"/>
        </w:rPr>
        <w:t xml:space="preserve">vv. 4–6: cords and snares of Death/Sheol = </w:t>
      </w:r>
      <w:r>
        <w:rPr>
          <w:rFonts w:ascii="Aptos" w:hAnsi="Aptos"/>
          <w:b/>
          <w:i w:val="0"/>
          <w:sz w:val="24"/>
        </w:rPr>
        <w:t>trap</w:t>
      </w:r>
    </w:p>
    <w:p>
      <w:pPr>
        <w:pStyle w:val="ListBullet"/>
        <w:bidi w:val="0"/>
      </w:pPr>
      <w:r>
        <w:rPr>
          <w:rFonts w:ascii="Aptos" w:hAnsi="Aptos"/>
          <w:sz w:val="24"/>
        </w:rPr>
        <w:t xml:space="preserve">vv. 16–17: God exposes water channels and draws David out of deep = </w:t>
      </w:r>
      <w:r>
        <w:rPr>
          <w:rFonts w:ascii="Aptos" w:hAnsi="Aptos"/>
          <w:b/>
          <w:i w:val="0"/>
          <w:sz w:val="24"/>
        </w:rPr>
        <w:t>rescue from trap</w:t>
      </w:r>
    </w:p>
    <w:p>
      <w:pPr>
        <w:pStyle w:val="ListBullet"/>
        <w:bidi w:val="0"/>
      </w:pPr>
      <w:r>
        <w:rPr>
          <w:rFonts w:ascii="Aptos" w:hAnsi="Aptos"/>
          <w:sz w:val="24"/>
        </w:rPr>
        <w:t>vv. 18–19: explicit naming: “strong enemy… day of calamity… support.”</w:t>
      </w:r>
    </w:p>
    <w:p>
      <w:pPr>
        <w:pStyle w:val="BodySans"/>
        <w:bidi w:val="0"/>
      </w:pPr>
      <w:r>
        <w:rPr>
          <w:rFonts w:ascii="Aptos" w:hAnsi="Aptos"/>
          <w:sz w:val="24"/>
        </w:rPr>
        <w:t xml:space="preserve">The cosmic fireworks are not a random flex; they are the </w:t>
      </w:r>
      <w:r>
        <w:rPr>
          <w:rFonts w:ascii="Aptos" w:hAnsi="Aptos"/>
          <w:b/>
          <w:i w:val="0"/>
          <w:sz w:val="24"/>
        </w:rPr>
        <w:t>backstory</w:t>
      </w:r>
      <w:r>
        <w:rPr>
          <w:rFonts w:ascii="Aptos" w:hAnsi="Aptos"/>
          <w:sz w:val="24"/>
        </w:rPr>
        <w:t xml:space="preserve"> of one fragile human being making it through “the day of trouble.”</w:t>
      </w:r>
    </w:p>
    <w:p>
      <w:pPr>
        <w:pBdr>
          <w:bottom w:val="single" w:sz="12" w:space="1" w:color="000000"/>
        </w:pBdr>
      </w:pPr>
    </w:p>
    <w:p>
      <w:pPr>
        <w:pStyle w:val="Heading3"/>
      </w:pPr>
      <w:r>
        <w:t>Verse 20</w:t>
      </w:r>
    </w:p>
    <w:p>
      <w:pPr>
        <w:pStyle w:val="BodySans"/>
        <w:bidi w:val="0"/>
      </w:pPr>
      <w:r>
        <w:rPr>
          <w:rFonts w:ascii="Aptos" w:hAnsi="Aptos"/>
          <w:sz w:val="24"/>
        </w:rPr>
        <w:t>וַיּוֹצִיאֵנִי לַמֶּרְחָב; יְחַלְּצֵנִי כִּי חָפֵץ בִּי׃</w:t>
      </w:r>
    </w:p>
    <w:p>
      <w:pPr>
        <w:pStyle w:val="BodySans"/>
        <w:bidi w:val="0"/>
      </w:pPr>
      <w:r>
        <w:rPr>
          <w:rFonts w:ascii="Aptos" w:hAnsi="Aptos"/>
          <w:sz w:val="24"/>
        </w:rPr>
        <w:t>The verbs here echo Exodus: “וַיּוֹצִיאֵנִי” (“He brought me out”) recalls “יוֹצִיאֲךָ ה׳ מִשָּׁם” (“YHWH will bring you out from there,” Deut 4:34); “יְחַלְּצֵנִי” (“He rescued me”) shares a root with “חֲלֻצֵי הַצָּבָא” (“armed troops”), but in Psalm 34:8 it clearly means deliverance: “חַלְּצוּ מִכׇּל־צָרוֹתָיו” (“He rescues him from all his troubles”).</w:t>
      </w:r>
    </w:p>
    <w:p>
      <w:pPr>
        <w:pStyle w:val="BodySans"/>
        <w:bidi w:val="0"/>
      </w:pPr>
      <w:r>
        <w:rPr>
          <w:rFonts w:ascii="Aptos" w:hAnsi="Aptos"/>
          <w:sz w:val="24"/>
        </w:rPr>
        <w:t>The destination is “לַמֶּרְחָב” (“into the broad place”). This image—the opposite of cords, nets, pits—is a favorite in the Psalms. Psalm 31:9 uses it with David still in process: “הֶעֱמַדְתָּ בַמֶּרְחָב רַגְלָי” (“You set my feet in a broad place”). “Merchav” is not just physical; it is psychological and political freedom. Narrowness is threat; spaciousness is shalom.</w:t>
      </w:r>
    </w:p>
    <w:p>
      <w:pPr>
        <w:pStyle w:val="BodySans"/>
        <w:bidi w:val="0"/>
      </w:pPr>
      <w:r>
        <w:rPr>
          <w:rFonts w:ascii="Aptos" w:hAnsi="Aptos"/>
          <w:sz w:val="24"/>
        </w:rPr>
        <w:t>The motive clause, “כִּי חָפֵץ בִּי” (“for He delighted in me”), is the first explicit appeal to divine favor. “חָפֵץ” is used of God’s pleasure in Zion, in justice, in steadfast love (Mic 7:18). Here, it doesn’t mean that David merited rescue in a juridical sense; that comes in the next verses. It is closer to election language. Before God examines deeds, He “desires” this servant. The psalm will hold mercy and merit together: deliverance flows from both God’s prior delight and the king’s covenant-keeping. The order may matter: grace precedes and enables righteousness, even in this most merit-friendly text.</w:t>
      </w:r>
    </w:p>
    <w:p>
      <w:pPr>
        <w:pBdr>
          <w:bottom w:val="single" w:sz="12" w:space="1" w:color="000000"/>
        </w:pBdr>
      </w:pPr>
    </w:p>
    <w:p>
      <w:pPr>
        <w:pStyle w:val="Heading3"/>
      </w:pPr>
      <w:r>
        <w:t>Verse 21-25</w:t>
      </w:r>
    </w:p>
    <w:p>
      <w:pPr>
        <w:pStyle w:val="BodySans"/>
        <w:bidi w:val="0"/>
      </w:pPr>
      <w:r>
        <w:rPr>
          <w:rFonts w:ascii="Aptos" w:hAnsi="Aptos"/>
          <w:sz w:val="24"/>
        </w:rPr>
        <w:t>יִגְמְלֵנִי ה׳ כְּצִדְקִי; כְּבֹר יָדַי יָשִׁיב לִי׃</w:t>
      </w:r>
    </w:p>
    <w:p>
      <w:pPr>
        <w:pStyle w:val="BodySans"/>
        <w:bidi w:val="0"/>
      </w:pPr>
      <w:r>
        <w:rPr>
          <w:rFonts w:ascii="Aptos" w:hAnsi="Aptos"/>
          <w:sz w:val="24"/>
        </w:rPr>
        <w:t>כִּי־שָׁמַרְתִּי דַּרְכֵי ה׳; וְלֹא־רָשַׁעְתִּי מֵאֱלֹקָי׃</w:t>
      </w:r>
    </w:p>
    <w:p>
      <w:pPr>
        <w:pStyle w:val="BodySans"/>
        <w:bidi w:val="0"/>
      </w:pPr>
      <w:r>
        <w:rPr>
          <w:rFonts w:ascii="Aptos" w:hAnsi="Aptos"/>
          <w:sz w:val="24"/>
        </w:rPr>
        <w:t>כִּי כׇל־מִשְׁפָּטָיו לְנֶגְדִּי; וְחֻקֹּתָיו לֹא־אָסִיר מֶנִּי׃</w:t>
      </w:r>
    </w:p>
    <w:p>
      <w:pPr>
        <w:pStyle w:val="BodySans"/>
        <w:bidi w:val="0"/>
      </w:pPr>
      <w:r>
        <w:rPr>
          <w:rFonts w:ascii="Aptos" w:hAnsi="Aptos"/>
          <w:sz w:val="24"/>
        </w:rPr>
        <w:t>וָאֱהִי תָמִים עִמּוֹ; וָאֶשְׁתַּמֵּר מֵעֲוֺנִי׃</w:t>
      </w:r>
    </w:p>
    <w:p>
      <w:pPr>
        <w:pStyle w:val="BodySans"/>
        <w:bidi w:val="0"/>
      </w:pPr>
      <w:r>
        <w:rPr>
          <w:rFonts w:ascii="Aptos" w:hAnsi="Aptos"/>
          <w:sz w:val="24"/>
        </w:rPr>
        <w:t>וַיָּשֶׁב ה׳ לִי כְּצִדְקִי; כְּבֹר יָדַי לְנֶגֶד עֵינָיו׃</w:t>
      </w:r>
    </w:p>
    <w:p>
      <w:pPr>
        <w:pStyle w:val="BodySans"/>
        <w:bidi w:val="0"/>
      </w:pPr>
      <w:r>
        <w:rPr>
          <w:rFonts w:ascii="Aptos" w:hAnsi="Aptos"/>
          <w:sz w:val="24"/>
        </w:rPr>
        <w:t xml:space="preserve">These verses form a unit, an inclusio around the refrain “כְּצִדְקִי… כְּבֹר יָדַי” (“according to my righteousness… according to the cleanness of my hands”). The heart of the claim lies in verses 22–23. David has “kept the ways of YHWH,” not “acted wickedly” ‭(עשַׁרָ)‬ away from his God; divine </w:t>
      </w:r>
      <w:r>
        <w:rPr>
          <w:rFonts w:ascii="Aptos" w:hAnsi="Aptos"/>
          <w:i/>
          <w:sz w:val="24"/>
        </w:rPr>
        <w:t>mishpatim</w:t>
      </w:r>
      <w:r>
        <w:rPr>
          <w:rFonts w:ascii="Aptos" w:hAnsi="Aptos"/>
          <w:sz w:val="24"/>
        </w:rPr>
        <w:t xml:space="preserve"> (judgments) are “before me,” and His </w:t>
      </w:r>
      <w:r>
        <w:rPr>
          <w:rFonts w:ascii="Aptos" w:hAnsi="Aptos"/>
          <w:i/>
          <w:sz w:val="24"/>
        </w:rPr>
        <w:t>chukim</w:t>
      </w:r>
      <w:r>
        <w:rPr>
          <w:rFonts w:ascii="Aptos" w:hAnsi="Aptos"/>
          <w:sz w:val="24"/>
        </w:rPr>
        <w:t xml:space="preserve"> (statutes) he has not “removed from me.”</w:t>
      </w:r>
    </w:p>
    <w:p>
      <w:pPr>
        <w:pStyle w:val="BodySans"/>
        <w:bidi w:val="0"/>
      </w:pPr>
      <w:r>
        <w:rPr>
          <w:rFonts w:ascii="Aptos" w:hAnsi="Aptos"/>
          <w:sz w:val="24"/>
        </w:rPr>
        <w:t xml:space="preserve">Malbim usefully distinguishes: </w:t>
      </w:r>
      <w:r>
        <w:rPr>
          <w:rFonts w:ascii="Aptos" w:hAnsi="Aptos"/>
          <w:i/>
          <w:sz w:val="24"/>
        </w:rPr>
        <w:t>mishpatim</w:t>
      </w:r>
      <w:r>
        <w:rPr>
          <w:rFonts w:ascii="Aptos" w:hAnsi="Aptos"/>
          <w:sz w:val="24"/>
        </w:rPr>
        <w:t xml:space="preserve"> are laws reason would demand anyway (justice, honesty), while </w:t>
      </w:r>
      <w:r>
        <w:rPr>
          <w:rFonts w:ascii="Aptos" w:hAnsi="Aptos"/>
          <w:i/>
          <w:sz w:val="24"/>
        </w:rPr>
        <w:t>chukim</w:t>
      </w:r>
      <w:r>
        <w:rPr>
          <w:rFonts w:ascii="Aptos" w:hAnsi="Aptos"/>
          <w:sz w:val="24"/>
        </w:rPr>
        <w:t xml:space="preserve"> are supra-rational ordinances (dietary rules, ritual detail). To have them “before me” ‭(ידִּגְנֶלְ)‬ is to live in conscious awareness; to “not remove them from me” ‭(ינִּמֶ ריסִאָ־אלֹ)‬ is to resist the temptation to bracket them as optional. In other words, David claims both moral integrity and ritual loyalty.</w:t>
      </w:r>
    </w:p>
    <w:p>
      <w:pPr>
        <w:pStyle w:val="BodySans"/>
        <w:bidi w:val="0"/>
      </w:pPr>
      <w:r>
        <w:rPr>
          <w:rFonts w:ascii="Aptos" w:hAnsi="Aptos"/>
          <w:sz w:val="24"/>
        </w:rPr>
        <w:t>Verse 24’s “וָאֱהִי תָמִים עִמּוֹ” (“I was blameless with Him”) is perhaps the hardest for modern readers. תמים denotes wholeness or undividedness rather than sinlessness—Noah, too, is “צַדִּיק תָמִים” (Gen 6:9). The companion clause, “וָאֶשְׁתַּמֵּר מֵעֲוֺנִי” (“I kept myself from my iniquity”), subtly shifts register: David acknowledges a particular propensity (“</w:t>
      </w:r>
      <w:r>
        <w:rPr>
          <w:rFonts w:ascii="Aptos" w:hAnsi="Aptos"/>
          <w:i/>
          <w:sz w:val="24"/>
        </w:rPr>
        <w:t>my</w:t>
      </w:r>
      <w:r>
        <w:rPr>
          <w:rFonts w:ascii="Aptos" w:hAnsi="Aptos"/>
          <w:sz w:val="24"/>
        </w:rPr>
        <w:t xml:space="preserve"> iniquity”) but claims vigilant resistance. Radak glosses: “מן העון המיוחד לי” (“from the iniquity particular to me”). This is not Pelagian perfection; it is strenuous self-guarding.</w:t>
      </w:r>
    </w:p>
    <w:p>
      <w:pPr>
        <w:pStyle w:val="BodySans"/>
        <w:bidi w:val="0"/>
      </w:pPr>
      <w:r>
        <w:rPr>
          <w:rFonts w:ascii="Aptos" w:hAnsi="Aptos"/>
          <w:sz w:val="24"/>
        </w:rPr>
        <w:t>Rabbinic and medieval readers wrestled with the dissonance between this portrait and the Bathsheba affair. Some, like the Talmud (Shabbat 56a), essentially re-interpret the narrative to preserve David’s righteousness. Others, like Radak, read the psalm as spoken before that sin, or as referring narrowly to the Saul episode. Modern readers may allow both a historical David who failed and a literary David who models kingship as righteous partnership.</w:t>
      </w:r>
    </w:p>
    <w:p>
      <w:pPr>
        <w:pStyle w:val="BodySans"/>
        <w:bidi w:val="0"/>
      </w:pPr>
      <w:r>
        <w:rPr>
          <w:rFonts w:ascii="Aptos" w:hAnsi="Aptos"/>
          <w:sz w:val="24"/>
        </w:rPr>
        <w:t>Crucially, the block is framed on both sides by God’s action: “יִגְמְלֵנִי” and “וַיָּשֶׁב… לִי” (“has rewarded me… has repaid me”), with the final line adding “לְנֶגֶד עֵינָיו” (“before His eyes”). God is not blindly dispensing; He sees, evaluates, and measures out. Within the psalm’s logic, this righteousness block is the axis around which the whole deliverance turns. God did not arbitrarily pluck a king from the waters; He confirmed in history a moral alignment already in place.</w:t>
      </w:r>
    </w:p>
    <w:p>
      <w:pPr>
        <w:pBdr>
          <w:bottom w:val="single" w:sz="12" w:space="1" w:color="000000"/>
        </w:pBdr>
      </w:pPr>
    </w:p>
    <w:p>
      <w:pPr>
        <w:pStyle w:val="Heading3"/>
      </w:pPr>
      <w:r>
        <w:t>Verse 26-28</w:t>
      </w:r>
    </w:p>
    <w:p>
      <w:pPr>
        <w:pStyle w:val="BodySans"/>
        <w:bidi w:val="0"/>
      </w:pPr>
      <w:r>
        <w:rPr>
          <w:rFonts w:ascii="Aptos" w:hAnsi="Aptos"/>
          <w:sz w:val="24"/>
        </w:rPr>
        <w:t>עִם־חָסִיד תִּתְחַסָּד; עִם־גְּבַר תָּמִים תִּתַּמָּם׃</w:t>
      </w:r>
    </w:p>
    <w:p>
      <w:pPr>
        <w:pStyle w:val="BodySans"/>
        <w:bidi w:val="0"/>
      </w:pPr>
      <w:r>
        <w:rPr>
          <w:rFonts w:ascii="Aptos" w:hAnsi="Aptos"/>
          <w:sz w:val="24"/>
        </w:rPr>
        <w:t>עִם־נָבָר תִּתְבָּרָר; וְעִם־עִקֵּשׁ תִּתְפַּתָּל׃</w:t>
      </w:r>
    </w:p>
    <w:p>
      <w:pPr>
        <w:pStyle w:val="BodySans"/>
        <w:bidi w:val="0"/>
      </w:pPr>
      <w:r>
        <w:rPr>
          <w:rFonts w:ascii="Aptos" w:hAnsi="Aptos"/>
          <w:sz w:val="24"/>
        </w:rPr>
        <w:t>כִּי־אַתָּה עַם־עָנִי תוֹשִׁיעַ; וְעֵינַיִם רָמוֹת תַּשְׁפִּיל׃</w:t>
      </w:r>
    </w:p>
    <w:p>
      <w:pPr>
        <w:pStyle w:val="BodySans"/>
        <w:bidi w:val="0"/>
      </w:pPr>
      <w:r>
        <w:rPr>
          <w:rFonts w:ascii="Aptos" w:hAnsi="Aptos"/>
          <w:sz w:val="24"/>
        </w:rPr>
        <w:t>These three verses are a wisdom interlude, articulating a theology of reciprocity that both explains and generalizes David’s experience.</w:t>
      </w:r>
    </w:p>
    <w:p>
      <w:pPr>
        <w:pStyle w:val="BodySans"/>
        <w:bidi w:val="0"/>
      </w:pPr>
      <w:r>
        <w:rPr>
          <w:rFonts w:ascii="Aptos" w:hAnsi="Aptos"/>
          <w:sz w:val="24"/>
        </w:rPr>
        <w:t xml:space="preserve">Verse 26 pairs “חָסִיד” (“loyal, pious one”) with divine “תִּתְחַסָּד” (“You show Yourself loyal”), and “גְּבַר תָּמִים” (“blameless man”) with “תִּתַּמָּם” (“You show Yourself blameless”). The reflexive stems suggest not that God </w:t>
      </w:r>
      <w:r>
        <w:rPr>
          <w:rFonts w:ascii="Aptos" w:hAnsi="Aptos"/>
          <w:i/>
          <w:sz w:val="24"/>
        </w:rPr>
        <w:t>becomes</w:t>
      </w:r>
      <w:r>
        <w:rPr>
          <w:rFonts w:ascii="Aptos" w:hAnsi="Aptos"/>
          <w:sz w:val="24"/>
        </w:rPr>
        <w:t xml:space="preserve"> something He was not, but that He appears or manifests Himself in a way corresponding to the human stance. As Radak puts it, “עם החסיד תראה חסידותך” (“With the pious You show Your piety”).</w:t>
      </w:r>
    </w:p>
    <w:p>
      <w:pPr>
        <w:pStyle w:val="BodySans"/>
        <w:bidi w:val="0"/>
      </w:pPr>
      <w:r>
        <w:rPr>
          <w:rFonts w:ascii="Aptos" w:hAnsi="Aptos"/>
          <w:sz w:val="24"/>
        </w:rPr>
        <w:t>Verse 27 pushes the pattern: “עִם־נָבָר תִּתְבָּרָר” (“with the pure You show Yourself pure”), but “וְעִם־עִקֵּשׁ תִּתְפַּתָּל” (“with the crooked You show Yourself twisted”). The last verb, from פָּתַל (“twist”), is theologically jarring. Ibn Ezra compares it to “נַפְתּוּלֵי אֱלֹקִים נִפְתַּלְתִּי” (“wrestlings of God I have wrestled,” Gen 30:8), reading it as God’s strategic entanglement with the crooked to outwit them. Rashi suggests it’s about perception: the perverse experience God’s justice as perverse. Malbim imagines God “going by winding paths” with the crooked, mirroring their duplicity back on them.</w:t>
      </w:r>
    </w:p>
    <w:p>
      <w:pPr>
        <w:pStyle w:val="BodySans"/>
        <w:bidi w:val="0"/>
      </w:pPr>
      <w:r>
        <w:rPr>
          <w:rFonts w:ascii="Aptos" w:hAnsi="Aptos"/>
          <w:sz w:val="24"/>
        </w:rPr>
        <w:t>Verse 28 then shifts from individuals to classes: “כִּי־אַתָּה עַם־עָנִי תוֹשִׁיעַ” (“For You save a lowly people”) and “וְעֵינַיִם רָמוֹת תַּשְׁפִּיל” (“but haughty eyes You humble”). Here, too, the theological claim is not arbitrary favoritism; it is character congruence. The humble are structurally open to God; the proud posture themselves against Him and so must be brought down for the moral world to hold.</w:t>
      </w:r>
    </w:p>
    <w:p>
      <w:pPr>
        <w:pStyle w:val="BodySans"/>
        <w:bidi w:val="0"/>
      </w:pPr>
      <w:r>
        <w:rPr>
          <w:rFonts w:ascii="Aptos" w:hAnsi="Aptos"/>
          <w:sz w:val="24"/>
        </w:rPr>
        <w:t>Taken together, these verses place David’s earlier righteousness claims and later victories inside a larger moral economy. The Lord who trained his hands for war is the same Lord who sides with “עַם־עָנִי,” the afflicted people. Royal ideology is thereby disciplined: if the king becomes עִקֵּשׁ (crooked) or develops “עֵינַיִם רָמוֹת” (haughty eyes), the very theology he sings here predicts his humiliation.</w:t>
      </w:r>
    </w:p>
    <w:p>
      <w:pPr>
        <w:pStyle w:val="BodySans"/>
        <w:jc w:val="center"/>
      </w:pPr>
      <w:r>
        <w:rPr>
          <w:rFonts w:ascii="Aptos" w:hAnsi="Aptos"/>
          <w:sz w:val="24"/>
        </w:rPr>
        <w:t>—</w:t>
      </w:r>
    </w:p>
    <w:p>
      <w:pPr>
        <w:pStyle w:val="BodySans"/>
        <w:bidi w:val="0"/>
      </w:pPr>
      <w:r>
        <w:rPr>
          <w:rFonts w:ascii="Aptos" w:hAnsi="Aptos"/>
          <w:b/>
          <w:color w:val="008000"/>
          <w:sz w:val="24"/>
        </w:rPr>
        <w:t>Hebrew:</w:t>
      </w:r>
    </w:p>
    <w:p>
      <w:pPr>
        <w:pStyle w:val="BodySans"/>
        <w:bidi w:val="0"/>
      </w:pPr>
      <w:r>
        <w:rPr>
          <w:rFonts w:ascii="Aptos" w:hAnsi="Aptos"/>
          <w:sz w:val="24"/>
        </w:rPr>
        <w:t>עִם־חָסִיד תִּתְחַסָּד; עִם־גְּבַר תָּמִים תִּתַּמָּם׃</w:t>
      </w:r>
    </w:p>
    <w:p>
      <w:pPr>
        <w:pStyle w:val="BodySans"/>
        <w:bidi w:val="0"/>
      </w:pPr>
      <w:r>
        <w:rPr>
          <w:rFonts w:ascii="Aptos" w:hAnsi="Aptos"/>
          <w:sz w:val="24"/>
        </w:rPr>
        <w:t>עִם־נָבָר תִּתְבָּרָר; וְעִם־עִקֵּשׁ תִּתְפַּתָּל׃</w:t>
      </w:r>
    </w:p>
    <w:p>
      <w:pPr>
        <w:pStyle w:val="BodySans"/>
        <w:bidi w:val="0"/>
      </w:pPr>
      <w:r>
        <w:rPr>
          <w:rFonts w:ascii="Aptos" w:hAnsi="Aptos"/>
          <w:sz w:val="24"/>
        </w:rPr>
        <w:t>כִּי־אַתָּה עַם־עָנִי תּוֹשִׁיעַ; וְעֵינַיִם רָמוֹת תַּשְׁפִּיל׃</w:t>
      </w:r>
    </w:p>
    <w:p>
      <w:pPr>
        <w:pStyle w:val="BodySans"/>
        <w:bidi w:val="0"/>
      </w:pPr>
      <w:r>
        <w:rPr>
          <w:rFonts w:ascii="Aptos" w:hAnsi="Aptos"/>
          <w:sz w:val="24"/>
        </w:rPr>
        <w:t>“With the loyal one You show Yourself loyal; with the blameless man You show Yourself blameless.</w:t>
      </w:r>
    </w:p>
    <w:p>
      <w:pPr>
        <w:pStyle w:val="BodySans"/>
        <w:bidi w:val="0"/>
      </w:pPr>
      <w:r>
        <w:rPr>
          <w:rFonts w:ascii="Aptos" w:hAnsi="Aptos"/>
          <w:sz w:val="24"/>
        </w:rPr>
        <w:t>With the pure You show Yourself pure; and with the crooked You show Yourself twisted.</w:t>
      </w:r>
    </w:p>
    <w:p>
      <w:pPr>
        <w:pStyle w:val="BodySans"/>
        <w:bidi w:val="0"/>
      </w:pPr>
      <w:r>
        <w:rPr>
          <w:rFonts w:ascii="Aptos" w:hAnsi="Aptos"/>
          <w:sz w:val="24"/>
        </w:rPr>
        <w:t>For You deliver a humble people, and haughty eyes You bring down.”</w:t>
      </w:r>
    </w:p>
    <w:p>
      <w:pPr>
        <w:pStyle w:val="BodySans"/>
        <w:bidi w:val="0"/>
      </w:pPr>
      <w:r>
        <w:rPr>
          <w:rFonts w:ascii="Aptos" w:hAnsi="Aptos"/>
          <w:sz w:val="24"/>
        </w:rPr>
        <w:t xml:space="preserve">The psalm shifts into </w:t>
      </w:r>
      <w:r>
        <w:rPr>
          <w:rFonts w:ascii="Aptos" w:hAnsi="Aptos"/>
          <w:b/>
          <w:i w:val="0"/>
          <w:sz w:val="24"/>
        </w:rPr>
        <w:t>wisdom‑proverb mode</w:t>
      </w:r>
      <w:r>
        <w:rPr>
          <w:rFonts w:ascii="Aptos" w:hAnsi="Aptos"/>
          <w:sz w:val="24"/>
        </w:rPr>
        <w:t>. Instead of “I / me,” we get general statements about God’s way of working.</w:t>
      </w:r>
    </w:p>
    <w:p>
      <w:pPr>
        <w:pStyle w:val="BodySans"/>
        <w:bidi w:val="0"/>
      </w:pPr>
      <w:r>
        <w:rPr>
          <w:rFonts w:ascii="Aptos" w:hAnsi="Aptos"/>
          <w:sz w:val="24"/>
        </w:rPr>
        <w:t>There’s a pattern:</w:t>
      </w:r>
    </w:p>
    <w:p>
      <w:pPr>
        <w:pStyle w:val="ListBullet"/>
        <w:bidi w:val="0"/>
      </w:pPr>
      <w:r>
        <w:rPr>
          <w:rFonts w:ascii="Aptos" w:hAnsi="Aptos"/>
          <w:b/>
          <w:i w:val="0"/>
          <w:sz w:val="24"/>
        </w:rPr>
        <w:t>חָסִיד</w:t>
      </w:r>
      <w:r>
        <w:rPr>
          <w:rFonts w:ascii="Aptos" w:hAnsi="Aptos"/>
          <w:sz w:val="24"/>
        </w:rPr>
        <w:t xml:space="preserve"> / </w:t>
      </w:r>
      <w:r>
        <w:rPr>
          <w:rFonts w:ascii="Aptos" w:hAnsi="Aptos"/>
          <w:b/>
          <w:i w:val="0"/>
          <w:sz w:val="24"/>
        </w:rPr>
        <w:t>תִּתְחַסָּד</w:t>
      </w:r>
      <w:r>
        <w:rPr>
          <w:rFonts w:ascii="Aptos" w:hAnsi="Aptos"/>
          <w:sz w:val="24"/>
        </w:rPr>
        <w:t xml:space="preserve"> – “loyal one / You show Yourself loyal.”</w:t>
      </w:r>
    </w:p>
    <w:p>
      <w:pPr>
        <w:pStyle w:val="BodySans"/>
        <w:bidi w:val="0"/>
      </w:pPr>
      <w:r>
        <w:rPr>
          <w:rFonts w:ascii="Aptos" w:hAnsi="Aptos"/>
          <w:i/>
          <w:sz w:val="24"/>
        </w:rPr>
        <w:t>Ḥasid</w:t>
      </w:r>
      <w:r>
        <w:rPr>
          <w:rFonts w:ascii="Aptos" w:hAnsi="Aptos"/>
          <w:sz w:val="24"/>
        </w:rPr>
        <w:t xml:space="preserve"> comes from </w:t>
      </w:r>
      <w:r>
        <w:rPr>
          <w:rFonts w:ascii="Aptos" w:hAnsi="Aptos"/>
          <w:b/>
          <w:i w:val="0"/>
          <w:sz w:val="24"/>
        </w:rPr>
        <w:t>חֶסֶד</w:t>
      </w:r>
      <w:r>
        <w:rPr>
          <w:rFonts w:ascii="Aptos" w:hAnsi="Aptos"/>
          <w:sz w:val="24"/>
        </w:rPr>
        <w:t xml:space="preserve"> (steadfast love); it’s someone who keeps covenant loyalty.</w:t>
      </w:r>
    </w:p>
    <w:p>
      <w:pPr>
        <w:pStyle w:val="ListBullet"/>
        <w:bidi w:val="0"/>
      </w:pPr>
      <w:r>
        <w:rPr>
          <w:rFonts w:ascii="Aptos" w:hAnsi="Aptos"/>
          <w:b/>
          <w:i w:val="0"/>
          <w:sz w:val="24"/>
        </w:rPr>
        <w:t>גְּבַר תָּמִים</w:t>
      </w:r>
      <w:r>
        <w:rPr>
          <w:rFonts w:ascii="Aptos" w:hAnsi="Aptos"/>
          <w:sz w:val="24"/>
        </w:rPr>
        <w:t xml:space="preserve"> / </w:t>
      </w:r>
      <w:r>
        <w:rPr>
          <w:rFonts w:ascii="Aptos" w:hAnsi="Aptos"/>
          <w:b/>
          <w:i w:val="0"/>
          <w:sz w:val="24"/>
        </w:rPr>
        <w:t>תִּתַּמָּם</w:t>
      </w:r>
      <w:r>
        <w:rPr>
          <w:rFonts w:ascii="Aptos" w:hAnsi="Aptos"/>
          <w:sz w:val="24"/>
        </w:rPr>
        <w:t xml:space="preserve"> – “blameless man / You show Yourself blameless.”</w:t>
      </w:r>
    </w:p>
    <w:p>
      <w:pPr>
        <w:pStyle w:val="ListBullet"/>
        <w:bidi w:val="0"/>
      </w:pPr>
      <w:r>
        <w:rPr>
          <w:rFonts w:ascii="Aptos" w:hAnsi="Aptos"/>
          <w:b/>
          <w:i w:val="0"/>
          <w:sz w:val="24"/>
        </w:rPr>
        <w:t>נָבָר</w:t>
      </w:r>
      <w:r>
        <w:rPr>
          <w:rFonts w:ascii="Aptos" w:hAnsi="Aptos"/>
          <w:sz w:val="24"/>
        </w:rPr>
        <w:t xml:space="preserve"> / </w:t>
      </w:r>
      <w:r>
        <w:rPr>
          <w:rFonts w:ascii="Aptos" w:hAnsi="Aptos"/>
          <w:b/>
          <w:i w:val="0"/>
          <w:sz w:val="24"/>
        </w:rPr>
        <w:t>תִּתְבָּרָר</w:t>
      </w:r>
      <w:r>
        <w:rPr>
          <w:rFonts w:ascii="Aptos" w:hAnsi="Aptos"/>
          <w:sz w:val="24"/>
        </w:rPr>
        <w:t xml:space="preserve"> – “pure / You show Yourself pure.”</w:t>
      </w:r>
    </w:p>
    <w:p>
      <w:pPr>
        <w:pStyle w:val="ListBullet"/>
        <w:bidi w:val="0"/>
      </w:pPr>
      <w:r>
        <w:rPr>
          <w:rFonts w:ascii="Aptos" w:hAnsi="Aptos"/>
          <w:b/>
          <w:i w:val="0"/>
          <w:sz w:val="24"/>
        </w:rPr>
        <w:t>עִקֵּשׁ</w:t>
      </w:r>
      <w:r>
        <w:rPr>
          <w:rFonts w:ascii="Aptos" w:hAnsi="Aptos"/>
          <w:sz w:val="24"/>
        </w:rPr>
        <w:t xml:space="preserve"> / </w:t>
      </w:r>
      <w:r>
        <w:rPr>
          <w:rFonts w:ascii="Aptos" w:hAnsi="Aptos"/>
          <w:b/>
          <w:i w:val="0"/>
          <w:sz w:val="24"/>
        </w:rPr>
        <w:t>תִּתְפַּתָּל</w:t>
      </w:r>
      <w:r>
        <w:rPr>
          <w:rFonts w:ascii="Aptos" w:hAnsi="Aptos"/>
          <w:sz w:val="24"/>
        </w:rPr>
        <w:t xml:space="preserve"> – “twisted / You show Yourself twisted.”</w:t>
      </w:r>
    </w:p>
    <w:p>
      <w:pPr>
        <w:pStyle w:val="BodySans"/>
        <w:bidi w:val="0"/>
      </w:pPr>
      <w:r>
        <w:rPr>
          <w:rFonts w:ascii="Aptos" w:hAnsi="Aptos"/>
          <w:sz w:val="24"/>
        </w:rPr>
        <w:t xml:space="preserve">The last line is the one that bothers people: does God become </w:t>
      </w:r>
      <w:r>
        <w:rPr>
          <w:rFonts w:ascii="Aptos" w:hAnsi="Aptos"/>
          <w:b/>
          <w:i w:val="0"/>
          <w:sz w:val="24"/>
        </w:rPr>
        <w:t>twisted</w:t>
      </w:r>
      <w:r>
        <w:rPr>
          <w:rFonts w:ascii="Aptos" w:hAnsi="Aptos"/>
          <w:sz w:val="24"/>
        </w:rPr>
        <w:t xml:space="preserve">?? The Hebrew </w:t>
      </w:r>
      <w:r>
        <w:rPr>
          <w:rFonts w:ascii="Aptos" w:hAnsi="Aptos"/>
          <w:b/>
          <w:i w:val="0"/>
          <w:sz w:val="24"/>
        </w:rPr>
        <w:t>פָּתַל</w:t>
      </w:r>
      <w:r>
        <w:rPr>
          <w:rFonts w:ascii="Aptos" w:hAnsi="Aptos"/>
          <w:sz w:val="24"/>
        </w:rPr>
        <w:t xml:space="preserve"> means “to twist, be wily.” There are a couple of ways to hear this:</w:t>
      </w:r>
    </w:p>
    <w:p>
      <w:pPr>
        <w:pStyle w:val="BodySans"/>
        <w:bidi w:val="0"/>
      </w:pPr>
      <w:r>
        <w:rPr>
          <w:rFonts w:ascii="Aptos" w:hAnsi="Aptos"/>
          <w:sz w:val="24"/>
        </w:rPr>
        <w:t xml:space="preserve">1. </w:t>
      </w:r>
      <w:r>
        <w:rPr>
          <w:rFonts w:ascii="Aptos" w:hAnsi="Aptos"/>
          <w:b/>
          <w:i w:val="0"/>
          <w:sz w:val="24"/>
        </w:rPr>
        <w:t>Perception:</w:t>
      </w:r>
      <w:r>
        <w:rPr>
          <w:rFonts w:ascii="Aptos" w:hAnsi="Aptos"/>
          <w:sz w:val="24"/>
        </w:rPr>
        <w:t xml:space="preserve"> To those who approach God crookedly—trying to game Him, manipulate Him—God will </w:t>
      </w:r>
      <w:r>
        <w:rPr>
          <w:rFonts w:ascii="Aptos" w:hAnsi="Aptos"/>
          <w:i/>
          <w:sz w:val="24"/>
        </w:rPr>
        <w:t>appear</w:t>
      </w:r>
      <w:r>
        <w:rPr>
          <w:rFonts w:ascii="Aptos" w:hAnsi="Aptos"/>
          <w:sz w:val="24"/>
        </w:rPr>
        <w:t xml:space="preserve"> unpredictable, “bent” against them. Justice will feel like bad luck.</w:t>
      </w:r>
    </w:p>
    <w:p>
      <w:pPr>
        <w:pStyle w:val="BodySans"/>
        <w:bidi w:val="0"/>
      </w:pPr>
      <w:r>
        <w:rPr>
          <w:rFonts w:ascii="Aptos" w:hAnsi="Aptos"/>
          <w:sz w:val="24"/>
        </w:rPr>
        <w:t xml:space="preserve">2. </w:t>
      </w:r>
      <w:r>
        <w:rPr>
          <w:rFonts w:ascii="Aptos" w:hAnsi="Aptos"/>
          <w:b/>
          <w:i w:val="0"/>
          <w:sz w:val="24"/>
        </w:rPr>
        <w:t>Measure‑for‑measure:</w:t>
      </w:r>
      <w:r>
        <w:rPr>
          <w:rFonts w:ascii="Aptos" w:hAnsi="Aptos"/>
          <w:sz w:val="24"/>
        </w:rPr>
        <w:t xml:space="preserve"> The Bible is fond of </w:t>
      </w:r>
      <w:r>
        <w:rPr>
          <w:rFonts w:ascii="Aptos" w:hAnsi="Aptos"/>
          <w:i/>
          <w:sz w:val="24"/>
        </w:rPr>
        <w:t>middah k’neged middah</w:t>
      </w:r>
      <w:r>
        <w:rPr>
          <w:rFonts w:ascii="Aptos" w:hAnsi="Aptos"/>
          <w:sz w:val="24"/>
        </w:rPr>
        <w:t xml:space="preserve">—“measure corresponding to measure.” With schemers, God engages </w:t>
      </w:r>
      <w:r>
        <w:rPr>
          <w:rFonts w:ascii="Aptos" w:hAnsi="Aptos"/>
          <w:b/>
          <w:i w:val="0"/>
          <w:sz w:val="24"/>
        </w:rPr>
        <w:t>on their level</w:t>
      </w:r>
      <w:r>
        <w:rPr>
          <w:rFonts w:ascii="Aptos" w:hAnsi="Aptos"/>
          <w:sz w:val="24"/>
        </w:rPr>
        <w:t xml:space="preserve"> to out‑maneuver them. Think of Jacob, “supplanter,” finally being out‑Jacob‑ed in Laban’s house.</w:t>
      </w:r>
    </w:p>
    <w:p>
      <w:pPr>
        <w:pStyle w:val="BodySans"/>
        <w:bidi w:val="0"/>
      </w:pPr>
      <w:r>
        <w:rPr>
          <w:rFonts w:ascii="Aptos" w:hAnsi="Aptos"/>
          <w:sz w:val="24"/>
        </w:rPr>
        <w:t xml:space="preserve">Either way, the core principle is: </w:t>
      </w:r>
      <w:r>
        <w:rPr>
          <w:rFonts w:ascii="Aptos" w:hAnsi="Aptos"/>
          <w:b/>
          <w:i w:val="0"/>
          <w:sz w:val="24"/>
        </w:rPr>
        <w:t>God is not random.</w:t>
      </w:r>
      <w:r>
        <w:rPr>
          <w:rFonts w:ascii="Aptos" w:hAnsi="Aptos"/>
          <w:sz w:val="24"/>
        </w:rPr>
        <w:t xml:space="preserve"> There is a deep symmetry between human posture and divine response.</w:t>
      </w:r>
    </w:p>
    <w:p>
      <w:pPr>
        <w:pStyle w:val="BodySans"/>
        <w:bidi w:val="0"/>
      </w:pPr>
      <w:r>
        <w:rPr>
          <w:rFonts w:ascii="Aptos" w:hAnsi="Aptos"/>
          <w:sz w:val="24"/>
        </w:rPr>
        <w:t>Verse 28 then applies this to social status:</w:t>
      </w:r>
    </w:p>
    <w:p>
      <w:pPr>
        <w:pStyle w:val="ListBullet"/>
        <w:bidi w:val="0"/>
      </w:pPr>
      <w:r>
        <w:rPr>
          <w:rFonts w:ascii="Aptos" w:hAnsi="Aptos"/>
          <w:b/>
          <w:i w:val="0"/>
          <w:sz w:val="24"/>
        </w:rPr>
        <w:t>עַם־עָנִי</w:t>
      </w:r>
      <w:r>
        <w:rPr>
          <w:rFonts w:ascii="Aptos" w:hAnsi="Aptos"/>
          <w:sz w:val="24"/>
        </w:rPr>
        <w:t xml:space="preserve"> – “an afflicted / humble people.”</w:t>
      </w:r>
    </w:p>
    <w:p>
      <w:pPr>
        <w:pStyle w:val="ListBullet"/>
        <w:bidi w:val="0"/>
      </w:pPr>
      <w:r>
        <w:rPr>
          <w:rFonts w:ascii="Aptos" w:hAnsi="Aptos"/>
          <w:b/>
          <w:i w:val="0"/>
          <w:sz w:val="24"/>
        </w:rPr>
        <w:t>עֵינַיִם רָמוֹת</w:t>
      </w:r>
      <w:r>
        <w:rPr>
          <w:rFonts w:ascii="Aptos" w:hAnsi="Aptos"/>
          <w:sz w:val="24"/>
        </w:rPr>
        <w:t xml:space="preserve"> – “eyes that are raised high,” a biblical way to say “arrogant.”</w:t>
      </w:r>
    </w:p>
    <w:p>
      <w:pPr>
        <w:pStyle w:val="BodySans"/>
        <w:bidi w:val="0"/>
      </w:pPr>
      <w:r>
        <w:rPr>
          <w:rFonts w:ascii="Aptos" w:hAnsi="Aptos"/>
          <w:sz w:val="24"/>
        </w:rPr>
        <w:t xml:space="preserve">God’s bias is toward the </w:t>
      </w:r>
      <w:r>
        <w:rPr>
          <w:rFonts w:ascii="Aptos" w:hAnsi="Aptos"/>
          <w:b/>
          <w:i w:val="0"/>
          <w:sz w:val="24"/>
        </w:rPr>
        <w:t>down‑and‑out</w:t>
      </w:r>
      <w:r>
        <w:rPr>
          <w:rFonts w:ascii="Aptos" w:hAnsi="Aptos"/>
          <w:sz w:val="24"/>
        </w:rPr>
        <w:t xml:space="preserve"> and against the </w:t>
      </w:r>
      <w:r>
        <w:rPr>
          <w:rFonts w:ascii="Aptos" w:hAnsi="Aptos"/>
          <w:b/>
          <w:i w:val="0"/>
          <w:sz w:val="24"/>
        </w:rPr>
        <w:t>self‑exalted</w:t>
      </w:r>
      <w:r>
        <w:rPr>
          <w:rFonts w:ascii="Aptos" w:hAnsi="Aptos"/>
          <w:sz w:val="24"/>
        </w:rPr>
        <w:t>. When you pair this with David’s previous claims (“I kept God’s ways”), the implication is: David’s rise from shepherd/fugitive to king fits this wisdom‑pattern. He was the “humble people” God chose to rescue and exalt, while Saul’s pride and other enemies’ arrogance led to their fall.</w:t>
      </w:r>
    </w:p>
    <w:p>
      <w:pPr>
        <w:pStyle w:val="BodySans"/>
        <w:bidi w:val="0"/>
      </w:pPr>
      <w:r>
        <w:rPr>
          <w:rFonts w:ascii="Aptos" w:hAnsi="Aptos"/>
          <w:sz w:val="24"/>
        </w:rPr>
        <w:t xml:space="preserve">This little wisdom interlude keeps the psalm from being read as “David was special for no reason.” It weaves his story into a more general truth: </w:t>
      </w:r>
      <w:r>
        <w:rPr>
          <w:rFonts w:ascii="Aptos" w:hAnsi="Aptos"/>
          <w:b/>
          <w:i w:val="0"/>
          <w:sz w:val="24"/>
        </w:rPr>
        <w:t>how you live toward God and others will boomerang back in how God’s world works on you.</w:t>
      </w:r>
    </w:p>
    <w:p>
      <w:pPr>
        <w:pBdr>
          <w:bottom w:val="single" w:sz="12" w:space="1" w:color="000000"/>
        </w:pBdr>
      </w:pPr>
    </w:p>
    <w:p>
      <w:pPr>
        <w:pStyle w:val="Heading3"/>
      </w:pPr>
      <w:r>
        <w:t>Verse 29</w:t>
      </w:r>
    </w:p>
    <w:p>
      <w:pPr>
        <w:pStyle w:val="BodySans"/>
        <w:bidi w:val="0"/>
      </w:pPr>
      <w:r>
        <w:rPr>
          <w:rFonts w:ascii="Aptos" w:hAnsi="Aptos"/>
          <w:sz w:val="24"/>
        </w:rPr>
        <w:t>כִּי־אַתָּה תָאִיר נֵרִי; ה׳ אֱלֹקַי יַגִּיהַּ חׇשְׁכִּי׃</w:t>
      </w:r>
    </w:p>
    <w:p>
      <w:pPr>
        <w:pStyle w:val="BodySans"/>
        <w:bidi w:val="0"/>
      </w:pPr>
      <w:r>
        <w:rPr>
          <w:rFonts w:ascii="Aptos" w:hAnsi="Aptos"/>
          <w:sz w:val="24"/>
        </w:rPr>
        <w:t>This verse transitions from wisdom generalities back to personal testimony via the metaphor of light. “נֵרִי” is “my lamp,” the small clay vessel that provides domestic light; “חָשְׁכִּי” is “my darkness,” which can be physical danger, confusion, or sorrow.</w:t>
      </w:r>
    </w:p>
    <w:p>
      <w:pPr>
        <w:pStyle w:val="BodySans"/>
        <w:bidi w:val="0"/>
      </w:pPr>
      <w:r>
        <w:rPr>
          <w:rFonts w:ascii="Aptos" w:hAnsi="Aptos"/>
          <w:sz w:val="24"/>
        </w:rPr>
        <w:t>The pair recalls Job’s lament of former days: “בְּהִלּוֹ נֵרוֹ עֲלֵי רֹאשִׁי; לְאוֹרוֹ אֵלֵךְ חֹשֶׁךְ” (“When His lamp shone over my head; by His light I walked through darkness,” Job 29:3), and Psalm 27’s bold claim, “ה׳ אוֹרִי וְיִשְׁעִי” (“YHWH is my light and my salvation,” Ps 27:1). Here, the verbs are causative: “תָאִיר” (“You cause [my lamp] to shine”) and “יַגִּיהַּ” (“He makes bright”). God is not only the external sun but the One who keeps the inner lamp from going out.</w:t>
      </w:r>
    </w:p>
    <w:p>
      <w:pPr>
        <w:pStyle w:val="BodySans"/>
        <w:bidi w:val="0"/>
      </w:pPr>
      <w:r>
        <w:rPr>
          <w:rFonts w:ascii="Aptos" w:hAnsi="Aptos"/>
          <w:sz w:val="24"/>
        </w:rPr>
        <w:t>In royal ideology, the “lamp” also symbolizes dynasty. 2 Samuel 21:17 calls David “נֵר יִשְׂרָאֵל” (“the lamp of Israel”); later God promises to maintain “a lamp for David” ‭(דוִדָלְ רנֵ)‬ in Jerusalem (1 Kgs 11:36; Ps 132:17). Thus, the line can be heard on two levels: God preserved David’s life in dark days, and by preserving him, preserved Israel’s historical light.</w:t>
      </w:r>
    </w:p>
    <w:p>
      <w:pPr>
        <w:pStyle w:val="BodySans"/>
        <w:bidi w:val="0"/>
      </w:pPr>
      <w:r>
        <w:rPr>
          <w:rFonts w:ascii="Aptos" w:hAnsi="Aptos"/>
          <w:sz w:val="24"/>
        </w:rPr>
        <w:t>Malbim, ever allegorizing, identifies the lamp with the human soul, which by nature is dim until ignited by divine influence. However one reads it, verse 29 reframes all the violent imagery that follows. When David rushes a troop and scales a wall, he does so not as an autonomous hero but as someone whose inner and outer visibility—tactical, moral, psychological—has been granted.</w:t>
      </w:r>
    </w:p>
    <w:p>
      <w:pPr>
        <w:pBdr>
          <w:bottom w:val="single" w:sz="12" w:space="1" w:color="000000"/>
        </w:pBdr>
      </w:pPr>
    </w:p>
    <w:p>
      <w:pPr>
        <w:pStyle w:val="Heading3"/>
      </w:pPr>
      <w:r>
        <w:t>Verse 30</w:t>
      </w:r>
    </w:p>
    <w:p>
      <w:pPr>
        <w:pStyle w:val="BodySans"/>
        <w:bidi w:val="0"/>
      </w:pPr>
      <w:r>
        <w:rPr>
          <w:rFonts w:ascii="Aptos" w:hAnsi="Aptos"/>
          <w:sz w:val="24"/>
        </w:rPr>
        <w:t>כִּי־בְךָ אָרֻץ גְּדוּד; וּבֵאלֹקַי אֲדַלֶּג־שׁוּר׃</w:t>
      </w:r>
    </w:p>
    <w:p>
      <w:pPr>
        <w:pStyle w:val="BodySans"/>
        <w:bidi w:val="0"/>
      </w:pPr>
      <w:r>
        <w:rPr>
          <w:rFonts w:ascii="Aptos" w:hAnsi="Aptos"/>
          <w:sz w:val="24"/>
        </w:rPr>
        <w:t>We are now in the “empowered king” section. Two battlefield metaphors drive the line. “אָרֻץ גְּדוּד” can mean “I run against a troop” or, if one accepts Ibn Ezra’s suggestion that רוץ here is related to רצץ (“crush”), “I shatter a troop.” In either case, the subject is offensive action: charging into a raiding band or smashing through an enemy detachment.</w:t>
      </w:r>
    </w:p>
    <w:p>
      <w:pPr>
        <w:pStyle w:val="BodySans"/>
        <w:bidi w:val="0"/>
      </w:pPr>
      <w:r>
        <w:rPr>
          <w:rFonts w:ascii="Aptos" w:hAnsi="Aptos"/>
          <w:sz w:val="24"/>
        </w:rPr>
        <w:t>“אָמַדַלֶּג־שׁוּר” is more vivid: “I leap over a wall.” Ancient city walls were massive; siegecraft was slow. To picture a warrior simply “vaulting” a wall is deliberate hyperbole, akin to the royal boasts on Egyptian temple walls. Rashi binds it to a specific story: David’s capture of Jerusalem, where Joab ascended a water shaft (2 Sam 5:6–8). Midrash imagines David himself vaulting the wall with divine aid, glossing this verse.</w:t>
      </w:r>
    </w:p>
    <w:p>
      <w:pPr>
        <w:pStyle w:val="BodySans"/>
        <w:bidi w:val="0"/>
      </w:pPr>
      <w:r>
        <w:rPr>
          <w:rFonts w:ascii="Aptos" w:hAnsi="Aptos"/>
          <w:sz w:val="24"/>
        </w:rPr>
        <w:t>Yet each clause is hedged by a prepositional phrase: “בְּךָ” (“by/through You”) and “בֵּאלֹקַי” (“by my God”). The psalmist refuses to speak of his prowess without the with-ness of God. This differentiates his rhetoric from an Assyrian king’s; Sennacherib would say, “I did X by the great strength of my hand,” whereas David says, “by You… by my God.” The prepositions carry the theology: the king’s courage and agility are genuine, but derivative.</w:t>
      </w:r>
    </w:p>
    <w:p>
      <w:pPr>
        <w:pBdr>
          <w:bottom w:val="single" w:sz="12" w:space="1" w:color="000000"/>
        </w:pBdr>
      </w:pPr>
    </w:p>
    <w:p>
      <w:pPr>
        <w:pStyle w:val="Heading3"/>
      </w:pPr>
      <w:r>
        <w:t>Verse 31</w:t>
      </w:r>
    </w:p>
    <w:p>
      <w:pPr>
        <w:pStyle w:val="BodySans"/>
        <w:bidi w:val="0"/>
      </w:pPr>
      <w:r>
        <w:rPr>
          <w:rFonts w:ascii="Aptos" w:hAnsi="Aptos"/>
          <w:sz w:val="24"/>
        </w:rPr>
        <w:t>הָאֵל תָּמִים דַּרְכּוֹ; אִמְרַת־ה׳ צְרוּפָה; מָגֵן הוּא לְכֹל הַחֹסִים בּוֹ׃</w:t>
      </w:r>
    </w:p>
    <w:p>
      <w:pPr>
        <w:pStyle w:val="BodySans"/>
        <w:bidi w:val="0"/>
      </w:pPr>
      <w:r>
        <w:rPr>
          <w:rFonts w:ascii="Aptos" w:hAnsi="Aptos"/>
          <w:sz w:val="24"/>
        </w:rPr>
        <w:t>This verse is almost a creed. It asserts three succinct truths.</w:t>
      </w:r>
    </w:p>
    <w:p>
      <w:pPr>
        <w:pStyle w:val="BodySans"/>
        <w:bidi w:val="0"/>
      </w:pPr>
      <w:r>
        <w:rPr>
          <w:rFonts w:ascii="Aptos" w:hAnsi="Aptos"/>
          <w:sz w:val="24"/>
        </w:rPr>
        <w:t xml:space="preserve">First, “הָאֵל תָּמִים דַּרְכּוֹ” (“The God—His way is perfect”). </w:t>
      </w:r>
      <w:r>
        <w:rPr>
          <w:rFonts w:ascii="Aptos" w:hAnsi="Aptos"/>
          <w:i/>
          <w:sz w:val="24"/>
        </w:rPr>
        <w:t>Derekh</w:t>
      </w:r>
      <w:r>
        <w:rPr>
          <w:rFonts w:ascii="Aptos" w:hAnsi="Aptos"/>
          <w:sz w:val="24"/>
        </w:rPr>
        <w:t xml:space="preserve"> here is God’s mode of operation in the world, His providential dealings. תמים, used of sacrificial animals and of Noah, connotes wholeness, integrity, absence of defect. Deuteronomy 32:4 offers a near-parallel: “הַצּוּר תָּמִים פָּעֳלוֹ, כִּי כָל־דְּרָכָיו מִשְׁפָּט” (“The Rock—His work is perfect, for all His ways are justice”). For David, this is an experiential conclusion: only after the chaos and the deliverance can he declare the pattern trustworthy.</w:t>
      </w:r>
    </w:p>
    <w:p>
      <w:pPr>
        <w:pStyle w:val="BodySans"/>
        <w:bidi w:val="0"/>
      </w:pPr>
      <w:r>
        <w:rPr>
          <w:rFonts w:ascii="Aptos" w:hAnsi="Aptos"/>
          <w:sz w:val="24"/>
        </w:rPr>
        <w:t xml:space="preserve">Second, “אִמְרַת־ה׳ צְרוּפָה” (“The utterance of YHWH is refined”). </w:t>
      </w:r>
      <w:r>
        <w:rPr>
          <w:rFonts w:ascii="Aptos" w:hAnsi="Aptos"/>
          <w:i/>
          <w:sz w:val="24"/>
        </w:rPr>
        <w:t>Imrah</w:t>
      </w:r>
      <w:r>
        <w:rPr>
          <w:rFonts w:ascii="Aptos" w:hAnsi="Aptos"/>
          <w:sz w:val="24"/>
        </w:rPr>
        <w:t xml:space="preserve"> is a spoken word or promise; </w:t>
      </w:r>
      <w:r>
        <w:rPr>
          <w:rFonts w:ascii="Aptos" w:hAnsi="Aptos"/>
          <w:i/>
          <w:sz w:val="24"/>
        </w:rPr>
        <w:t>tz’ru-fah</w:t>
      </w:r>
      <w:r>
        <w:rPr>
          <w:rFonts w:ascii="Aptos" w:hAnsi="Aptos"/>
          <w:sz w:val="24"/>
        </w:rPr>
        <w:t xml:space="preserve"> evokes metal smelted free of dross. Psalm 12:7 extends the metaphor: “אִמֲרוֹת ה׳… כֶּסֶף צָרוּף… מְזֻקָּק שִׁבְעָתָיִם” (“The words of YHWH… are silver refined in a crucible… purified sevenfold”). In Psalm 18, this probably points to promises made to David—anointing, future kingship—now tested under duress and found true.</w:t>
      </w:r>
    </w:p>
    <w:p>
      <w:pPr>
        <w:pStyle w:val="BodySans"/>
        <w:bidi w:val="0"/>
      </w:pPr>
      <w:r>
        <w:rPr>
          <w:rFonts w:ascii="Aptos" w:hAnsi="Aptos"/>
          <w:sz w:val="24"/>
        </w:rPr>
        <w:t>Third, “מָגֵן הוּא לְכֹל הַחֹסִים בּוֹ” (“He is a shield to all who take refuge in Him”). The movement from singular king to “all” is crucial. What has happened to David is not a one-off royal privilege; it is paradigmatic. Anyone who “takes refuge” ‭(הסח)‬ in this God encounters the same shielding character. The verse is quoted liturgically in contexts emphasizing Torah, but in its original setting it grounds the daring military confidence of the previous line: you can run at a troop only if the One behind your story is as solid and refined as this.</w:t>
      </w:r>
    </w:p>
    <w:p>
      <w:pPr>
        <w:pStyle w:val="BodySans"/>
        <w:jc w:val="center"/>
      </w:pPr>
      <w:r>
        <w:rPr>
          <w:rFonts w:ascii="Aptos" w:hAnsi="Aptos"/>
          <w:sz w:val="24"/>
        </w:rPr>
        <w:t>—</w:t>
      </w:r>
    </w:p>
    <w:p>
      <w:pPr>
        <w:pStyle w:val="BodySans"/>
        <w:bidi w:val="0"/>
      </w:pPr>
      <w:r>
        <w:rPr>
          <w:rFonts w:ascii="Aptos" w:hAnsi="Aptos"/>
          <w:b/>
          <w:color w:val="008000"/>
          <w:sz w:val="24"/>
        </w:rPr>
        <w:t>Hebrew:</w:t>
      </w:r>
    </w:p>
    <w:p>
      <w:pPr>
        <w:pStyle w:val="BodySans"/>
        <w:bidi w:val="0"/>
      </w:pPr>
      <w:r>
        <w:rPr>
          <w:rFonts w:ascii="Aptos" w:hAnsi="Aptos"/>
          <w:sz w:val="24"/>
        </w:rPr>
        <w:t>כִּי־אַתָּה תָּאִיר נֵרִי; ה׳ אֱלֹקַי יַגִּיהַּ חׇשְׁכִּי׃</w:t>
      </w:r>
    </w:p>
    <w:p>
      <w:pPr>
        <w:pStyle w:val="BodySans"/>
        <w:bidi w:val="0"/>
      </w:pPr>
      <w:r>
        <w:rPr>
          <w:rFonts w:ascii="Aptos" w:hAnsi="Aptos"/>
          <w:sz w:val="24"/>
        </w:rPr>
        <w:t>כִּי־בְךָ אָרוּץ גְּדוּד; וּבֵאלֹקַי אֲדַלֶּג־שׁוּר׃</w:t>
      </w:r>
    </w:p>
    <w:p>
      <w:pPr>
        <w:pStyle w:val="BodySans"/>
        <w:bidi w:val="0"/>
      </w:pPr>
      <w:r>
        <w:rPr>
          <w:rFonts w:ascii="Aptos" w:hAnsi="Aptos"/>
          <w:sz w:val="24"/>
        </w:rPr>
        <w:t>הָאֵל תָּמִים דַּרְכּוֹ; אִמְרַת־ה׳ צְרוּפָה;</w:t>
      </w:r>
    </w:p>
    <w:p>
      <w:pPr>
        <w:pStyle w:val="BodySans"/>
        <w:bidi w:val="0"/>
      </w:pPr>
      <w:r>
        <w:rPr>
          <w:rFonts w:ascii="Aptos" w:hAnsi="Aptos"/>
          <w:sz w:val="24"/>
        </w:rPr>
        <w:t>מָגֵן הוּא לְכֹל הַחֹסִים בּוֹ׃</w:t>
      </w:r>
    </w:p>
    <w:p>
      <w:pPr>
        <w:pStyle w:val="BodySans"/>
        <w:bidi w:val="0"/>
      </w:pPr>
      <w:r>
        <w:rPr>
          <w:rFonts w:ascii="Aptos" w:hAnsi="Aptos"/>
          <w:sz w:val="24"/>
        </w:rPr>
        <w:t>“For You light my lamp; YHWH my God illumines my darkness.</w:t>
      </w:r>
    </w:p>
    <w:p>
      <w:pPr>
        <w:pStyle w:val="BodySans"/>
        <w:bidi w:val="0"/>
      </w:pPr>
      <w:r>
        <w:rPr>
          <w:rFonts w:ascii="Aptos" w:hAnsi="Aptos"/>
          <w:sz w:val="24"/>
        </w:rPr>
        <w:t>For by You I rush against a troop, and by my God I leap over a wall.</w:t>
      </w:r>
    </w:p>
    <w:p>
      <w:pPr>
        <w:pStyle w:val="BodySans"/>
        <w:bidi w:val="0"/>
      </w:pPr>
      <w:r>
        <w:rPr>
          <w:rFonts w:ascii="Aptos" w:hAnsi="Aptos"/>
          <w:sz w:val="24"/>
        </w:rPr>
        <w:t>The God—His way is perfect; the word of YHWH is refined;</w:t>
      </w:r>
    </w:p>
    <w:p>
      <w:pPr>
        <w:pStyle w:val="BodySans"/>
        <w:bidi w:val="0"/>
      </w:pPr>
      <w:r>
        <w:rPr>
          <w:rFonts w:ascii="Aptos" w:hAnsi="Aptos"/>
          <w:sz w:val="24"/>
        </w:rPr>
        <w:t>He is a shield to all who take refuge in Him.”</w:t>
      </w:r>
    </w:p>
    <w:p>
      <w:pPr>
        <w:pStyle w:val="BodySans"/>
        <w:bidi w:val="0"/>
      </w:pPr>
      <w:r>
        <w:rPr>
          <w:rFonts w:ascii="Aptos" w:hAnsi="Aptos"/>
          <w:sz w:val="24"/>
        </w:rPr>
        <w:t xml:space="preserve">We move from general theology back into </w:t>
      </w:r>
      <w:r>
        <w:rPr>
          <w:rFonts w:ascii="Aptos" w:hAnsi="Aptos"/>
          <w:b/>
          <w:i w:val="0"/>
          <w:sz w:val="24"/>
        </w:rPr>
        <w:t>first‑person confidence</w:t>
      </w:r>
      <w:r>
        <w:rPr>
          <w:rFonts w:ascii="Aptos" w:hAnsi="Aptos"/>
          <w:sz w:val="24"/>
        </w:rPr>
        <w:t xml:space="preserve">, but the tone is different now: it’s less about courtroom righteousness, more about </w:t>
      </w:r>
      <w:r>
        <w:rPr>
          <w:rFonts w:ascii="Aptos" w:hAnsi="Aptos"/>
          <w:b/>
          <w:i w:val="0"/>
          <w:sz w:val="24"/>
        </w:rPr>
        <w:t>experience of God as guide and empowerer.</w:t>
      </w:r>
    </w:p>
    <w:p>
      <w:pPr>
        <w:pStyle w:val="BodySans"/>
        <w:bidi w:val="0"/>
      </w:pPr>
      <w:r>
        <w:rPr>
          <w:rFonts w:ascii="Aptos" w:hAnsi="Aptos"/>
          <w:sz w:val="24"/>
        </w:rPr>
        <w:t>Verse 29:</w:t>
      </w:r>
    </w:p>
    <w:p>
      <w:pPr>
        <w:pStyle w:val="ListBullet"/>
        <w:bidi w:val="0"/>
      </w:pPr>
      <w:r>
        <w:rPr>
          <w:rFonts w:ascii="Aptos" w:hAnsi="Aptos"/>
          <w:b/>
          <w:i w:val="0"/>
          <w:sz w:val="24"/>
        </w:rPr>
        <w:t>נֵרִי</w:t>
      </w:r>
      <w:r>
        <w:rPr>
          <w:rFonts w:ascii="Aptos" w:hAnsi="Aptos"/>
          <w:sz w:val="24"/>
        </w:rPr>
        <w:t xml:space="preserve"> – “my lamp.” In a world without electric light, your lamp is your life source at night: guidance, safety, the ability to keep going. Elsewhere David is called “the lamp of Israel” (2 Sam 21:17). So this can mean both “You keep </w:t>
      </w:r>
      <w:r>
        <w:rPr>
          <w:rFonts w:ascii="Aptos" w:hAnsi="Aptos"/>
          <w:b/>
          <w:i w:val="0"/>
          <w:sz w:val="24"/>
        </w:rPr>
        <w:t>my life</w:t>
      </w:r>
      <w:r>
        <w:rPr>
          <w:rFonts w:ascii="Aptos" w:hAnsi="Aptos"/>
          <w:sz w:val="24"/>
        </w:rPr>
        <w:t xml:space="preserve"> burning” and “You sustain my </w:t>
      </w:r>
      <w:r>
        <w:rPr>
          <w:rFonts w:ascii="Aptos" w:hAnsi="Aptos"/>
          <w:b/>
          <w:i w:val="0"/>
          <w:sz w:val="24"/>
        </w:rPr>
        <w:t>calling</w:t>
      </w:r>
      <w:r>
        <w:rPr>
          <w:rFonts w:ascii="Aptos" w:hAnsi="Aptos"/>
          <w:sz w:val="24"/>
        </w:rPr>
        <w:t>.”</w:t>
      </w:r>
    </w:p>
    <w:p>
      <w:pPr>
        <w:pStyle w:val="ListBullet"/>
        <w:bidi w:val="0"/>
      </w:pPr>
      <w:r>
        <w:rPr>
          <w:rFonts w:ascii="Aptos" w:hAnsi="Aptos"/>
          <w:b/>
          <w:i w:val="0"/>
          <w:sz w:val="24"/>
        </w:rPr>
        <w:t>יַגִּיהַּ חׇשְׁכִּי</w:t>
      </w:r>
      <w:r>
        <w:rPr>
          <w:rFonts w:ascii="Aptos" w:hAnsi="Aptos"/>
          <w:sz w:val="24"/>
        </w:rPr>
        <w:t xml:space="preserve"> – “makes my darkness bright.”</w:t>
      </w:r>
    </w:p>
    <w:p>
      <w:pPr>
        <w:pStyle w:val="BodySans"/>
        <w:bidi w:val="0"/>
      </w:pPr>
      <w:r>
        <w:rPr>
          <w:rFonts w:ascii="Aptos" w:hAnsi="Aptos"/>
          <w:sz w:val="24"/>
        </w:rPr>
        <w:t xml:space="preserve">Darkness here can be military danger, political confusion, or inward despair. The verb </w:t>
      </w:r>
      <w:r>
        <w:rPr>
          <w:rFonts w:ascii="Aptos" w:hAnsi="Aptos"/>
          <w:b/>
          <w:i w:val="0"/>
          <w:sz w:val="24"/>
        </w:rPr>
        <w:t>גָּהָה</w:t>
      </w:r>
      <w:r>
        <w:rPr>
          <w:rFonts w:ascii="Aptos" w:hAnsi="Aptos"/>
          <w:sz w:val="24"/>
        </w:rPr>
        <w:t xml:space="preserve"> is about shining or making bright—the same root is used in wisdom texts for making things clear. So God is a source of both </w:t>
      </w:r>
      <w:r>
        <w:rPr>
          <w:rFonts w:ascii="Aptos" w:hAnsi="Aptos"/>
          <w:b/>
          <w:i w:val="0"/>
          <w:sz w:val="24"/>
        </w:rPr>
        <w:t>safety</w:t>
      </w:r>
      <w:r>
        <w:rPr>
          <w:rFonts w:ascii="Aptos" w:hAnsi="Aptos"/>
          <w:sz w:val="24"/>
        </w:rPr>
        <w:t xml:space="preserve"> and </w:t>
      </w:r>
      <w:r>
        <w:rPr>
          <w:rFonts w:ascii="Aptos" w:hAnsi="Aptos"/>
          <w:b/>
          <w:i w:val="0"/>
          <w:sz w:val="24"/>
        </w:rPr>
        <w:t>clarity</w:t>
      </w:r>
      <w:r>
        <w:rPr>
          <w:rFonts w:ascii="Aptos" w:hAnsi="Aptos"/>
          <w:sz w:val="24"/>
        </w:rPr>
        <w:t>.</w:t>
      </w:r>
    </w:p>
    <w:p>
      <w:pPr>
        <w:pStyle w:val="BodySans"/>
        <w:bidi w:val="0"/>
      </w:pPr>
      <w:r>
        <w:rPr>
          <w:rFonts w:ascii="Aptos" w:hAnsi="Aptos"/>
          <w:sz w:val="24"/>
        </w:rPr>
        <w:t>Verse 30 with vivid war metaphors:</w:t>
      </w:r>
    </w:p>
    <w:p>
      <w:pPr>
        <w:pStyle w:val="ListBullet"/>
        <w:bidi w:val="0"/>
      </w:pPr>
      <w:r>
        <w:rPr>
          <w:rFonts w:ascii="Aptos" w:hAnsi="Aptos"/>
          <w:b/>
          <w:i w:val="0"/>
          <w:sz w:val="24"/>
        </w:rPr>
        <w:t>בְךָ אָרוּץ גְּדוּד</w:t>
      </w:r>
      <w:r>
        <w:rPr>
          <w:rFonts w:ascii="Aptos" w:hAnsi="Aptos"/>
          <w:sz w:val="24"/>
        </w:rPr>
        <w:t xml:space="preserve"> – “By You I rush a troop/charge a raiding band.”</w:t>
      </w:r>
    </w:p>
    <w:p>
      <w:pPr>
        <w:pStyle w:val="BodySans"/>
        <w:bidi w:val="0"/>
      </w:pPr>
      <w:r>
        <w:rPr>
          <w:rFonts w:ascii="Aptos" w:hAnsi="Aptos"/>
          <w:b/>
          <w:i w:val="0"/>
          <w:sz w:val="24"/>
        </w:rPr>
        <w:t>גְּדוּד</w:t>
      </w:r>
      <w:r>
        <w:rPr>
          <w:rFonts w:ascii="Aptos" w:hAnsi="Aptos"/>
          <w:sz w:val="24"/>
        </w:rPr>
        <w:t xml:space="preserve"> is a raiding party—David fought many as a guerrilla leader.</w:t>
      </w:r>
    </w:p>
    <w:p>
      <w:pPr>
        <w:pStyle w:val="ListBullet"/>
        <w:bidi w:val="0"/>
      </w:pPr>
      <w:r>
        <w:rPr>
          <w:rFonts w:ascii="Aptos" w:hAnsi="Aptos"/>
          <w:b/>
          <w:i w:val="0"/>
          <w:sz w:val="24"/>
        </w:rPr>
        <w:t>בֵאלֹקַי אֲדַלֶּג־שׁוּר</w:t>
      </w:r>
      <w:r>
        <w:rPr>
          <w:rFonts w:ascii="Aptos" w:hAnsi="Aptos"/>
          <w:sz w:val="24"/>
        </w:rPr>
        <w:t xml:space="preserve"> – “by my God I leap over a wall.”</w:t>
      </w:r>
    </w:p>
    <w:p>
      <w:pPr>
        <w:pStyle w:val="BodySans"/>
        <w:bidi w:val="0"/>
      </w:pPr>
      <w:r>
        <w:rPr>
          <w:rFonts w:ascii="Aptos" w:hAnsi="Aptos"/>
          <w:sz w:val="24"/>
        </w:rPr>
        <w:t>Either literally scaling city walls, or figuratively overcoming supposedly insurmountable obstacles.</w:t>
      </w:r>
    </w:p>
    <w:p>
      <w:pPr>
        <w:pStyle w:val="BodySans"/>
        <w:bidi w:val="0"/>
      </w:pPr>
      <w:r>
        <w:rPr>
          <w:rFonts w:ascii="Aptos" w:hAnsi="Aptos"/>
          <w:sz w:val="24"/>
        </w:rPr>
        <w:t xml:space="preserve">In both lines, note the prepositions: </w:t>
      </w:r>
      <w:r>
        <w:rPr>
          <w:rFonts w:ascii="Aptos" w:hAnsi="Aptos"/>
          <w:b/>
          <w:i w:val="0"/>
          <w:sz w:val="24"/>
        </w:rPr>
        <w:t>בְּךָ… בֵאלֹקַי</w:t>
      </w:r>
      <w:r>
        <w:rPr>
          <w:rFonts w:ascii="Aptos" w:hAnsi="Aptos"/>
          <w:sz w:val="24"/>
        </w:rPr>
        <w:t xml:space="preserve"> – “by/through You, by my God.” The psalmist insists that his daring isn’t bravado; it’s </w:t>
      </w:r>
      <w:r>
        <w:rPr>
          <w:rFonts w:ascii="Aptos" w:hAnsi="Aptos"/>
          <w:b/>
          <w:i w:val="0"/>
          <w:sz w:val="24"/>
        </w:rPr>
        <w:t>God‑powered courage</w:t>
      </w:r>
      <w:r>
        <w:rPr>
          <w:rFonts w:ascii="Aptos" w:hAnsi="Aptos"/>
          <w:sz w:val="24"/>
        </w:rPr>
        <w:t>.</w:t>
      </w:r>
    </w:p>
    <w:p>
      <w:pPr>
        <w:pStyle w:val="BodySans"/>
        <w:bidi w:val="0"/>
      </w:pPr>
      <w:r>
        <w:rPr>
          <w:rFonts w:ascii="Aptos" w:hAnsi="Aptos"/>
          <w:sz w:val="24"/>
        </w:rPr>
        <w:t>Verse 31 is a mini‑creed:</w:t>
      </w:r>
    </w:p>
    <w:p>
      <w:pPr>
        <w:pStyle w:val="ListBullet"/>
        <w:bidi w:val="0"/>
      </w:pPr>
      <w:r>
        <w:rPr>
          <w:rFonts w:ascii="Aptos" w:hAnsi="Aptos"/>
          <w:b/>
          <w:i w:val="0"/>
          <w:sz w:val="24"/>
        </w:rPr>
        <w:t>הָאֵל תָּמִים דַּרְכּוֹ</w:t>
      </w:r>
      <w:r>
        <w:rPr>
          <w:rFonts w:ascii="Aptos" w:hAnsi="Aptos"/>
          <w:sz w:val="24"/>
        </w:rPr>
        <w:t xml:space="preserve"> – “The God—His way is perfect/whole.”</w:t>
      </w:r>
    </w:p>
    <w:p>
      <w:pPr>
        <w:pStyle w:val="BodySans"/>
        <w:bidi w:val="0"/>
      </w:pPr>
      <w:r>
        <w:rPr>
          <w:rFonts w:ascii="Aptos" w:hAnsi="Aptos"/>
          <w:b/>
          <w:i w:val="0"/>
          <w:sz w:val="24"/>
        </w:rPr>
        <w:t>תָּמִים</w:t>
      </w:r>
      <w:r>
        <w:rPr>
          <w:rFonts w:ascii="Aptos" w:hAnsi="Aptos"/>
          <w:sz w:val="24"/>
        </w:rPr>
        <w:t xml:space="preserve"> is the same word used of the psalmist earlier; now we learn that his “wholeness” reflects God’s.</w:t>
      </w:r>
    </w:p>
    <w:p>
      <w:pPr>
        <w:pStyle w:val="ListBullet"/>
        <w:bidi w:val="0"/>
      </w:pPr>
      <w:r>
        <w:rPr>
          <w:rFonts w:ascii="Aptos" w:hAnsi="Aptos"/>
          <w:b/>
          <w:i w:val="0"/>
          <w:sz w:val="24"/>
        </w:rPr>
        <w:t>אִמְרַת־ה׳ צְרוּפָה</w:t>
      </w:r>
      <w:r>
        <w:rPr>
          <w:rFonts w:ascii="Aptos" w:hAnsi="Aptos"/>
          <w:sz w:val="24"/>
        </w:rPr>
        <w:t xml:space="preserve"> – “The word of YHWH is refined.”</w:t>
      </w:r>
    </w:p>
    <w:p>
      <w:pPr>
        <w:pStyle w:val="BodySans"/>
        <w:bidi w:val="0"/>
      </w:pPr>
      <w:r>
        <w:rPr>
          <w:rFonts w:ascii="Aptos" w:hAnsi="Aptos"/>
          <w:sz w:val="24"/>
        </w:rPr>
        <w:t xml:space="preserve">The verb </w:t>
      </w:r>
      <w:r>
        <w:rPr>
          <w:rFonts w:ascii="Aptos" w:hAnsi="Aptos"/>
          <w:b/>
          <w:i w:val="0"/>
          <w:sz w:val="24"/>
        </w:rPr>
        <w:t>צָרַף</w:t>
      </w:r>
      <w:r>
        <w:rPr>
          <w:rFonts w:ascii="Aptos" w:hAnsi="Aptos"/>
          <w:sz w:val="24"/>
        </w:rPr>
        <w:t xml:space="preserve"> means to smelt metal and burn away dross. God’s promises or commands have been through the furnace; they hold.</w:t>
      </w:r>
    </w:p>
    <w:p>
      <w:pPr>
        <w:pStyle w:val="ListBullet"/>
        <w:bidi w:val="0"/>
      </w:pPr>
      <w:r>
        <w:rPr>
          <w:rFonts w:ascii="Aptos" w:hAnsi="Aptos"/>
          <w:b/>
          <w:i w:val="0"/>
          <w:sz w:val="24"/>
        </w:rPr>
        <w:t>מָגֵן הוּא לְכֹל הַחֹסִים בּוֹ</w:t>
      </w:r>
      <w:r>
        <w:rPr>
          <w:rFonts w:ascii="Aptos" w:hAnsi="Aptos"/>
          <w:sz w:val="24"/>
        </w:rPr>
        <w:t xml:space="preserve"> – “He is a shield to all who take refuge in Him.”</w:t>
      </w:r>
    </w:p>
    <w:p>
      <w:pPr>
        <w:pStyle w:val="BodySans"/>
        <w:bidi w:val="0"/>
      </w:pPr>
      <w:r>
        <w:rPr>
          <w:rFonts w:ascii="Aptos" w:hAnsi="Aptos"/>
          <w:sz w:val="24"/>
        </w:rPr>
        <w:t xml:space="preserve">This universalizes David’s story. Up to now you might think, “Sure, God did that for David; he’s special.” Here the psalm says: </w:t>
      </w:r>
      <w:r>
        <w:rPr>
          <w:rFonts w:ascii="Aptos" w:hAnsi="Aptos"/>
          <w:b/>
          <w:i w:val="0"/>
          <w:sz w:val="24"/>
        </w:rPr>
        <w:t>this pattern applies to “all who seek refuge”</w:t>
      </w:r>
      <w:r>
        <w:rPr>
          <w:rFonts w:ascii="Aptos" w:hAnsi="Aptos"/>
          <w:sz w:val="24"/>
        </w:rPr>
        <w:t>—not just kings.</w:t>
      </w:r>
    </w:p>
    <w:p>
      <w:pPr>
        <w:pStyle w:val="BodySans"/>
        <w:bidi w:val="0"/>
      </w:pPr>
      <w:r>
        <w:rPr>
          <w:rFonts w:ascii="Aptos" w:hAnsi="Aptos"/>
          <w:sz w:val="24"/>
        </w:rPr>
        <w:t>So this little cluster ties together:</w:t>
      </w:r>
    </w:p>
    <w:p>
      <w:pPr>
        <w:pStyle w:val="ListBullet"/>
        <w:bidi w:val="0"/>
      </w:pPr>
      <w:r>
        <w:rPr>
          <w:rFonts w:ascii="Aptos" w:hAnsi="Aptos"/>
          <w:b/>
          <w:i w:val="0"/>
          <w:sz w:val="24"/>
        </w:rPr>
        <w:t>Lamp / darkness</w:t>
      </w:r>
      <w:r>
        <w:rPr>
          <w:rFonts w:ascii="Aptos" w:hAnsi="Aptos"/>
          <w:sz w:val="24"/>
        </w:rPr>
        <w:t xml:space="preserve"> – guidance and hope,</w:t>
      </w:r>
    </w:p>
    <w:p>
      <w:pPr>
        <w:pStyle w:val="ListBullet"/>
        <w:bidi w:val="0"/>
      </w:pPr>
      <w:r>
        <w:rPr>
          <w:rFonts w:ascii="Aptos" w:hAnsi="Aptos"/>
          <w:b/>
          <w:i w:val="0"/>
          <w:sz w:val="24"/>
        </w:rPr>
        <w:t>Troop / wall</w:t>
      </w:r>
      <w:r>
        <w:rPr>
          <w:rFonts w:ascii="Aptos" w:hAnsi="Aptos"/>
          <w:sz w:val="24"/>
        </w:rPr>
        <w:t xml:space="preserve"> – extreme challenges,</w:t>
      </w:r>
    </w:p>
    <w:p>
      <w:pPr>
        <w:pStyle w:val="ListBullet"/>
        <w:bidi w:val="0"/>
      </w:pPr>
      <w:r>
        <w:rPr>
          <w:rFonts w:ascii="Aptos" w:hAnsi="Aptos"/>
          <w:b/>
          <w:i w:val="0"/>
          <w:sz w:val="24"/>
        </w:rPr>
        <w:t>Perfect way / refined word / shield</w:t>
      </w:r>
      <w:r>
        <w:rPr>
          <w:rFonts w:ascii="Aptos" w:hAnsi="Aptos"/>
          <w:sz w:val="24"/>
        </w:rPr>
        <w:t xml:space="preserve"> – God’s character and speech as the safe path through all of that.</w:t>
      </w:r>
    </w:p>
    <w:p>
      <w:pPr>
        <w:pBdr>
          <w:bottom w:val="single" w:sz="12" w:space="1" w:color="000000"/>
        </w:pBdr>
      </w:pPr>
    </w:p>
    <w:p>
      <w:pPr>
        <w:pStyle w:val="Heading3"/>
      </w:pPr>
      <w:r>
        <w:t>Verse 32</w:t>
      </w:r>
    </w:p>
    <w:p>
      <w:pPr>
        <w:pStyle w:val="BodySans"/>
        <w:bidi w:val="0"/>
      </w:pPr>
      <w:r>
        <w:rPr>
          <w:rFonts w:ascii="Aptos" w:hAnsi="Aptos"/>
          <w:sz w:val="24"/>
        </w:rPr>
        <w:t>כִּי מִי אֱלוֹקַּ מִבַּלְעֲדֵי ה׳; וּמִי צוּר זוּלָתִי אֱלֹקֵינוּ׃</w:t>
      </w:r>
    </w:p>
    <w:p>
      <w:pPr>
        <w:pStyle w:val="BodySans"/>
        <w:bidi w:val="0"/>
      </w:pPr>
      <w:r>
        <w:rPr>
          <w:rFonts w:ascii="Aptos" w:hAnsi="Aptos"/>
          <w:sz w:val="24"/>
        </w:rPr>
        <w:t xml:space="preserve">The psalm now turns apologetic. Two rhetorical questions drive home YHWH’s uniqueness. “מִי אֱלוֹקַּ מִבַּלְעֲדֵי ה׳?” (“For who is god apart from YHWH?”) and “וּמִי צוּר זוּלָתִי אֱלֹקֵינוּ?” (“And who is a rock except our God?”). The particle מִבַּלְעֲדֵי (“besides”) intensifies the negation: not, “Who is </w:t>
      </w:r>
      <w:r>
        <w:rPr>
          <w:rFonts w:ascii="Aptos" w:hAnsi="Aptos"/>
          <w:i/>
          <w:sz w:val="24"/>
        </w:rPr>
        <w:t>like</w:t>
      </w:r>
      <w:r>
        <w:rPr>
          <w:rFonts w:ascii="Aptos" w:hAnsi="Aptos"/>
          <w:sz w:val="24"/>
        </w:rPr>
        <w:t xml:space="preserve"> YHWH?” but, “Who else even qualifies as </w:t>
      </w:r>
      <w:r>
        <w:rPr>
          <w:rFonts w:ascii="Aptos" w:hAnsi="Aptos"/>
          <w:i/>
          <w:sz w:val="24"/>
        </w:rPr>
        <w:t>elohah</w:t>
      </w:r>
      <w:r>
        <w:rPr>
          <w:rFonts w:ascii="Aptos" w:hAnsi="Aptos"/>
          <w:sz w:val="24"/>
        </w:rPr>
        <w:t>?”</w:t>
      </w:r>
    </w:p>
    <w:p>
      <w:pPr>
        <w:pStyle w:val="BodySans"/>
        <w:bidi w:val="0"/>
      </w:pPr>
      <w:r>
        <w:rPr>
          <w:rFonts w:ascii="Aptos" w:hAnsi="Aptos"/>
          <w:sz w:val="24"/>
        </w:rPr>
        <w:t>The title צוּר (“rock”) echoes verse 3 and Deuteronomy’s “צור ילדתך” (“the Rock who bore you,” Deut 32:18). In Ugaritic texts, El and Baal are associated with particular mountains; in Israel, YHWH is personified as the rock itself from whom water flows and on whom one stands. Psalm 78 will confess Israel’s later lapse: “וַיִּזְכְּרוּ כִּי־אֱלֹקִים צוּרָם; וְאֵל עֶלְיוֹן גֹּאֲלָם” (“They remembered that God was their Rock, and God Most High their redeemer,” Ps 78:35). Psalm 18 anticipates that, insisting up front there is no alternative bedrock.</w:t>
      </w:r>
    </w:p>
    <w:p>
      <w:pPr>
        <w:pStyle w:val="BodySans"/>
        <w:bidi w:val="0"/>
      </w:pPr>
      <w:r>
        <w:rPr>
          <w:rFonts w:ascii="Aptos" w:hAnsi="Aptos"/>
          <w:sz w:val="24"/>
        </w:rPr>
        <w:t xml:space="preserve">Liturgically, the verse’s first half has been drafted into the prelude to </w:t>
      </w:r>
      <w:r>
        <w:rPr>
          <w:rFonts w:ascii="Aptos" w:hAnsi="Aptos"/>
          <w:i/>
          <w:sz w:val="24"/>
        </w:rPr>
        <w:t>Ein Keloheinu</w:t>
      </w:r>
      <w:r>
        <w:rPr>
          <w:rFonts w:ascii="Aptos" w:hAnsi="Aptos"/>
          <w:sz w:val="24"/>
        </w:rPr>
        <w:t>, where after proclaiming “אֵין קָדוֹשׁ כַּה׳” (“There is none holy like YHWH,” 1 Sam 2:2), congregations chant this question. The rhetorical question becomes congregational affirmation; the royal theology underwrites the community’s monotheism.</w:t>
      </w:r>
    </w:p>
    <w:p>
      <w:pPr>
        <w:pBdr>
          <w:bottom w:val="single" w:sz="12" w:space="1" w:color="000000"/>
        </w:pBdr>
      </w:pPr>
    </w:p>
    <w:p>
      <w:pPr>
        <w:pStyle w:val="Heading3"/>
      </w:pPr>
      <w:r>
        <w:t>Verse 33</w:t>
      </w:r>
    </w:p>
    <w:p>
      <w:pPr>
        <w:pStyle w:val="BodySans"/>
        <w:bidi w:val="0"/>
      </w:pPr>
      <w:r>
        <w:rPr>
          <w:rFonts w:ascii="Aptos" w:hAnsi="Aptos"/>
          <w:sz w:val="24"/>
        </w:rPr>
        <w:t>הָאֵל הַמְאַזְּרֵנִי חָיִל; וַיִּתֵּן תָּמִים דַּרְכִּי׃</w:t>
      </w:r>
    </w:p>
    <w:p>
      <w:pPr>
        <w:pStyle w:val="BodySans"/>
        <w:bidi w:val="0"/>
      </w:pPr>
      <w:r>
        <w:rPr>
          <w:rFonts w:ascii="Aptos" w:hAnsi="Aptos"/>
          <w:sz w:val="24"/>
        </w:rPr>
        <w:t>This line gathers the previous reflections into a new statement of empowerment. God is “הַמְאַזְּרֵנִי חָיִל” (“the One who girds me with strength”). To “gird” ‭(רזַאָ)‬ is to bind up a tunic for action; חַיִל is not just physical might but valour, even an army. Psalm 65:7 calls God “מָגִין לָכֹל־חָסָיו,” but here He is the outfitter, buckling the king’s belt before battle.</w:t>
      </w:r>
    </w:p>
    <w:p>
      <w:pPr>
        <w:pStyle w:val="BodySans"/>
        <w:bidi w:val="0"/>
      </w:pPr>
      <w:r>
        <w:rPr>
          <w:rFonts w:ascii="Aptos" w:hAnsi="Aptos"/>
          <w:sz w:val="24"/>
        </w:rPr>
        <w:t>“וַיִּתֵּן תָּמִים דַּרְכִּי” (“and He made my way perfect”) reprises “תָּמִים דַּרְכּוֹ” (“His way is perfect,” v.31) with a twist: the king’s journey is now conformed to God’s character. Malbim hears both moral and practical dimensions: the “way” includes ethical choices and strategic paths.</w:t>
      </w:r>
    </w:p>
    <w:p>
      <w:pPr>
        <w:pStyle w:val="BodySans"/>
        <w:bidi w:val="0"/>
      </w:pPr>
      <w:r>
        <w:rPr>
          <w:rFonts w:ascii="Aptos" w:hAnsi="Aptos"/>
          <w:sz w:val="24"/>
        </w:rPr>
        <w:t>There is a subtle tension: earlier, David claimed, “וָאֱהִי תָמִים עִמּוֹ” (“I was blameless with Him,” v.24). Here he credits God with making his way תמים. The psalm does not pause to dissect the cooperation of grace and free will; it simply asserts both: David guarded himself from his iniquity, and God set his path straight. For a later reader, the juxtaposition may be the only guard against misreading verses 21–25 as self-generated perfection.</w:t>
      </w:r>
    </w:p>
    <w:p>
      <w:pPr>
        <w:pBdr>
          <w:bottom w:val="single" w:sz="12" w:space="1" w:color="000000"/>
        </w:pBdr>
      </w:pPr>
    </w:p>
    <w:p>
      <w:pPr>
        <w:pStyle w:val="Heading3"/>
      </w:pPr>
      <w:r>
        <w:t>Verse 34</w:t>
      </w:r>
    </w:p>
    <w:p>
      <w:pPr>
        <w:pStyle w:val="BodySans"/>
        <w:bidi w:val="0"/>
      </w:pPr>
      <w:r>
        <w:rPr>
          <w:rFonts w:ascii="Aptos" w:hAnsi="Aptos"/>
          <w:sz w:val="24"/>
        </w:rPr>
        <w:t>מְשַׁוֶּה רַגְלַי כָּאַיָּלוֹת; וְעַל בָּמֹתַי יַעֲמִידֵנִי׃</w:t>
      </w:r>
    </w:p>
    <w:p>
      <w:pPr>
        <w:pStyle w:val="BodySans"/>
        <w:bidi w:val="0"/>
      </w:pPr>
      <w:r>
        <w:rPr>
          <w:rFonts w:ascii="Aptos" w:hAnsi="Aptos"/>
          <w:sz w:val="24"/>
        </w:rPr>
        <w:t>The image here is elegant: “He makes my feet like hinds’ feet; He sets me on my heights.” אַיָּלוֹת are female deer, often idealized for grace (cf. Song 2:9). Rashi, in a nice piece of zoological midrash, says: “רגלי הנקבות עומדות ביושר יותר משל זכרים” (“the feet of the females stand straighter than those of the males”), making them the better model for sure footing.</w:t>
      </w:r>
    </w:p>
    <w:p>
      <w:pPr>
        <w:pStyle w:val="BodySans"/>
        <w:bidi w:val="0"/>
      </w:pPr>
      <w:r>
        <w:rPr>
          <w:rFonts w:ascii="Aptos" w:hAnsi="Aptos"/>
          <w:sz w:val="24"/>
        </w:rPr>
        <w:t>David knew the Judean highlands intimately, from hiding in caves to staging surprise attacks from ridges. To have deer-feet is to be able to traverse precipitous terrain without slipping. Habakkuk 3:19 applies the same metaphor to the faithful remnant: “וַיָּשֶׂם רַגְלַי כָּאַיָּלוֹת; וְעַל בָּמֹתַי יַדְרִכֵנִי” (“He makes my feet like hinds’, and makes me tread upon my high places”). In both cases, the heights ‭(תוֹמבָּ)‬ are ambiguous: they can be literal ridges or, metonymically, positions of advantage and honor.</w:t>
      </w:r>
    </w:p>
    <w:p>
      <w:pPr>
        <w:pStyle w:val="BodySans"/>
        <w:bidi w:val="0"/>
      </w:pPr>
      <w:r>
        <w:rPr>
          <w:rFonts w:ascii="Aptos" w:hAnsi="Aptos"/>
          <w:sz w:val="24"/>
        </w:rPr>
        <w:t>For David, fresh from confession that he did not fall when his ankles might have (“וְלֹא מָעֲדוּ קַרְסֻלָּי,” v.37), this image anticipates the psychological and physical poise needed for leadership. Political life is often conducted on cliff edges; the psalm claims that God’s enabling extends beyond battlefields to the treacherous high places of power.</w:t>
      </w:r>
    </w:p>
    <w:p>
      <w:pPr>
        <w:pBdr>
          <w:bottom w:val="single" w:sz="12" w:space="1" w:color="000000"/>
        </w:pBdr>
      </w:pPr>
    </w:p>
    <w:p>
      <w:pPr>
        <w:pStyle w:val="Heading3"/>
      </w:pPr>
      <w:r>
        <w:t>Verse 35</w:t>
      </w:r>
    </w:p>
    <w:p>
      <w:pPr>
        <w:pStyle w:val="BodySans"/>
        <w:bidi w:val="0"/>
      </w:pPr>
      <w:r>
        <w:rPr>
          <w:rFonts w:ascii="Aptos" w:hAnsi="Aptos"/>
          <w:sz w:val="24"/>
        </w:rPr>
        <w:t>מְלַמֵּד יָדַי לַמִּלְחָמָה; וְנִחֲתָה קֶשֶׁת־נְחוּשָׁה זְרוֹעֹתָי׃</w:t>
      </w:r>
    </w:p>
    <w:p>
      <w:pPr>
        <w:pStyle w:val="BodySans"/>
        <w:bidi w:val="0"/>
      </w:pPr>
      <w:r>
        <w:rPr>
          <w:rFonts w:ascii="Aptos" w:hAnsi="Aptos"/>
          <w:sz w:val="24"/>
        </w:rPr>
        <w:t>Here the divine role shifts from armorer to trainer. “מְלַמֵּד יָדַי לַמִּלְחָמָה” (“He trains my hands for war”) encapsulates the idea that even skill is gift. Psalm 144:1 repeats the formula almost verbatim. The implication is not that God downloads tactics directly, but that experience, practice, and courage are granted, not hoarded.</w:t>
      </w:r>
    </w:p>
    <w:p>
      <w:pPr>
        <w:pStyle w:val="BodySans"/>
        <w:bidi w:val="0"/>
      </w:pPr>
      <w:r>
        <w:rPr>
          <w:rFonts w:ascii="Aptos" w:hAnsi="Aptos"/>
          <w:sz w:val="24"/>
        </w:rPr>
        <w:t>The second colon is more colorful: “וְנִחֲתָה קֶשֶׁת־נְחוּשָׁה זְרוֹעֹתָי” (“so that my arms can bend a bow of bronze”). נִחֲתָה, from נָחַת, in this context means to press down or bend. קֶשֶׁת־נְחוּשָׁה is debated: a bow made of bronze (unlikely as a full material) or of especially tough, bronze-like composition. In any case, this is not a child’s weapon.</w:t>
      </w:r>
    </w:p>
    <w:p>
      <w:pPr>
        <w:pStyle w:val="BodySans"/>
        <w:bidi w:val="0"/>
      </w:pPr>
      <w:r>
        <w:rPr>
          <w:rFonts w:ascii="Aptos" w:hAnsi="Aptos"/>
          <w:sz w:val="24"/>
        </w:rPr>
        <w:t>Egyptian pharaohs boasted of similar feats; Amenhotep II claims he could shoot arrows through copper ingots that no other man could pierce. Psalm 18 appropriates this royal topos but inverts the credit: the superhuman prowess is explicitly attributed to divine tutelage. Radak notes that David “לא היה מתהלל בגבורתו אלא שהוא היה מלמד ומרגיל ידי למלחמה” (“did not boast in his strength, but that [God] was teaching and training his hands for war”).</w:t>
      </w:r>
    </w:p>
    <w:p>
      <w:pPr>
        <w:pStyle w:val="BodySans"/>
        <w:bidi w:val="0"/>
      </w:pPr>
      <w:r>
        <w:rPr>
          <w:rFonts w:ascii="Aptos" w:hAnsi="Aptos"/>
          <w:sz w:val="24"/>
        </w:rPr>
        <w:t xml:space="preserve">In a modern idiom, we might say: even your competencies are grace. The psalm refuses the dichotomy between “God fights for me” and “I am a competent fighter.” God fights </w:t>
      </w:r>
      <w:r>
        <w:rPr>
          <w:rFonts w:ascii="Aptos" w:hAnsi="Aptos"/>
          <w:i/>
          <w:sz w:val="24"/>
        </w:rPr>
        <w:t>through</w:t>
      </w:r>
      <w:r>
        <w:rPr>
          <w:rFonts w:ascii="Aptos" w:hAnsi="Aptos"/>
          <w:sz w:val="24"/>
        </w:rPr>
        <w:t xml:space="preserve"> a competently trained David.</w:t>
      </w:r>
    </w:p>
    <w:p>
      <w:pPr>
        <w:pBdr>
          <w:bottom w:val="single" w:sz="12" w:space="1" w:color="000000"/>
        </w:pBdr>
      </w:pPr>
    </w:p>
    <w:p>
      <w:pPr>
        <w:pStyle w:val="Heading3"/>
      </w:pPr>
      <w:r>
        <w:t>Verse 36</w:t>
      </w:r>
    </w:p>
    <w:p>
      <w:pPr>
        <w:pStyle w:val="BodySans"/>
        <w:bidi w:val="0"/>
      </w:pPr>
      <w:r>
        <w:rPr>
          <w:rFonts w:ascii="Aptos" w:hAnsi="Aptos"/>
          <w:sz w:val="24"/>
        </w:rPr>
        <w:t>וַתִּתֶּן־לִי מָגֵן יִשְׁעֶךָ; וִימִינְךָ תִּסְעָדֵנִי; וְעַנְוַתְךָ תַרְבֵּנִי׃</w:t>
      </w:r>
    </w:p>
    <w:p>
      <w:pPr>
        <w:pStyle w:val="BodySans"/>
        <w:bidi w:val="0"/>
      </w:pPr>
      <w:r>
        <w:rPr>
          <w:rFonts w:ascii="Aptos" w:hAnsi="Aptos"/>
          <w:sz w:val="24"/>
        </w:rPr>
        <w:t>The first two clauses extend familiar metaphors. God has given “מָגֵן יִשְׁעֶךָ” (“the shield of Your salvation”), turning rescue into an object the king can carry. His “right hand” ‭(ןימִיְ)‬, symbol of power, “sustains” ‭(ינִדֵעָסְתִּ)‬ him. The third clause is enigmatic: “וְעַנְוַתְךָ תַרְבֵּנִי” (“and Your ʿanvâ makes me great”).</w:t>
      </w:r>
    </w:p>
    <w:p>
      <w:pPr>
        <w:pStyle w:val="BodySans"/>
        <w:bidi w:val="0"/>
      </w:pPr>
      <w:r>
        <w:rPr>
          <w:rFonts w:ascii="Aptos" w:hAnsi="Aptos"/>
          <w:sz w:val="24"/>
        </w:rPr>
        <w:t>What is עַנְוָה here? As the lexica note, it usually means “humility” or “meekness.” Some, noting the parallel in 2 Sam 22:36 where the consonants can be read as עֲנֹתְךָ (“Your answering”), have suggested emending. But the Masoretic vocalization invites theology: God’s “humility” enlarges David.</w:t>
      </w:r>
    </w:p>
    <w:p>
      <w:pPr>
        <w:pStyle w:val="BodySans"/>
        <w:bidi w:val="0"/>
      </w:pPr>
      <w:r>
        <w:rPr>
          <w:rFonts w:ascii="Aptos" w:hAnsi="Aptos"/>
          <w:sz w:val="24"/>
        </w:rPr>
        <w:t xml:space="preserve">Rashi reads it as divine forbearance or condescension: “הִרְבֵּיתָה מִדַּת עֲנָוְתְךָ לְהִתְנַהֵג בָּהּ עִמִּי” (“You have increased the measure of Your humility to act with it toward me”). Radak imagines God “השפלת כבודך להשגיח בי” (“lowering Your glory to pay attention to me”). Ibn Ezra, more daringly, says it is humility God has </w:t>
      </w:r>
      <w:r>
        <w:rPr>
          <w:rFonts w:ascii="Aptos" w:hAnsi="Aptos"/>
          <w:i/>
          <w:sz w:val="24"/>
        </w:rPr>
        <w:t>placed in David</w:t>
      </w:r>
      <w:r>
        <w:rPr>
          <w:rFonts w:ascii="Aptos" w:hAnsi="Aptos"/>
          <w:sz w:val="24"/>
        </w:rPr>
        <w:t xml:space="preserve"> that makes him great. Malbim synthesizes: God’s greatness is shown precisely in His willingness to stoop, to limit Himself, as it were, to lift the low.</w:t>
      </w:r>
    </w:p>
    <w:p>
      <w:pPr>
        <w:pStyle w:val="BodySans"/>
        <w:bidi w:val="0"/>
      </w:pPr>
      <w:r>
        <w:rPr>
          <w:rFonts w:ascii="Aptos" w:hAnsi="Aptos"/>
          <w:sz w:val="24"/>
        </w:rPr>
        <w:t xml:space="preserve">In a psalm that has so far emphasized God’s highness (ערפֶל תחת רגליו; בַּשָּׁמַיִם ה׳), this is a quiet counterpoint: the same God whose nostrils belch fire also possesses, and exercises, עֲנָוָה. Later Jewish mysticism will develop this into the doctrine of </w:t>
      </w:r>
      <w:r>
        <w:rPr>
          <w:rFonts w:ascii="Aptos" w:hAnsi="Aptos"/>
          <w:i/>
          <w:sz w:val="24"/>
        </w:rPr>
        <w:t>tzimtzum</w:t>
      </w:r>
      <w:r>
        <w:rPr>
          <w:rFonts w:ascii="Aptos" w:hAnsi="Aptos"/>
          <w:sz w:val="24"/>
        </w:rPr>
        <w:t>, God’s self-contraction to make room for the world. Psalm 18 gives us a simpler version: if the king has become “great,” it is not because God towers over subjects, but because God stoops.</w:t>
      </w:r>
    </w:p>
    <w:p>
      <w:pPr>
        <w:pStyle w:val="BodySans"/>
        <w:jc w:val="center"/>
      </w:pPr>
      <w:r>
        <w:rPr>
          <w:rFonts w:ascii="Aptos" w:hAnsi="Aptos"/>
          <w:sz w:val="24"/>
        </w:rPr>
        <w:t>—</w:t>
      </w:r>
    </w:p>
    <w:p>
      <w:pPr>
        <w:pStyle w:val="BodySans"/>
        <w:bidi w:val="0"/>
      </w:pPr>
      <w:r>
        <w:rPr>
          <w:rFonts w:ascii="Aptos" w:hAnsi="Aptos"/>
          <w:b/>
          <w:color w:val="008000"/>
          <w:sz w:val="24"/>
        </w:rPr>
        <w:t>Hebrew:</w:t>
      </w:r>
    </w:p>
    <w:p>
      <w:pPr>
        <w:pStyle w:val="BodySans"/>
        <w:bidi w:val="0"/>
      </w:pPr>
      <w:r>
        <w:rPr>
          <w:rFonts w:ascii="Aptos" w:hAnsi="Aptos"/>
          <w:sz w:val="24"/>
        </w:rPr>
        <w:t>כִּי מִי אֱלוֹקַּ מִבַּלְעֲדֵי ה׳; וּמִי צוּר זוּלָתִי אֱלֹקֵינוּ׃</w:t>
      </w:r>
    </w:p>
    <w:p>
      <w:pPr>
        <w:pStyle w:val="BodySans"/>
        <w:bidi w:val="0"/>
      </w:pPr>
      <w:r>
        <w:rPr>
          <w:rFonts w:ascii="Aptos" w:hAnsi="Aptos"/>
          <w:sz w:val="24"/>
        </w:rPr>
        <w:t>הָאֵל הַמְאַזְּרֵנִי חָיִל; וַיִּתֵּן תָּמִים דַּרְכִּי׃</w:t>
      </w:r>
    </w:p>
    <w:p>
      <w:pPr>
        <w:pStyle w:val="BodySans"/>
        <w:bidi w:val="0"/>
      </w:pPr>
      <w:r>
        <w:rPr>
          <w:rFonts w:ascii="Aptos" w:hAnsi="Aptos"/>
          <w:sz w:val="24"/>
        </w:rPr>
        <w:t>מְשַׁוֶּה רַגְלַי כָּאַיָּלוֹת; וְעַל בָּמֹתַי יַעֲמִידֵנִי׃</w:t>
      </w:r>
    </w:p>
    <w:p>
      <w:pPr>
        <w:pStyle w:val="BodySans"/>
        <w:bidi w:val="0"/>
      </w:pPr>
      <w:r>
        <w:rPr>
          <w:rFonts w:ascii="Aptos" w:hAnsi="Aptos"/>
          <w:sz w:val="24"/>
        </w:rPr>
        <w:t>מְלַמֵּד יָדַי לַמִּלְחָמָה; וְנִחֲתָה קֶשֶׁת־נְחוּשָׁה זְרוֹעֹתָי׃</w:t>
      </w:r>
    </w:p>
    <w:p>
      <w:pPr>
        <w:pStyle w:val="BodySans"/>
        <w:bidi w:val="0"/>
      </w:pPr>
      <w:r>
        <w:rPr>
          <w:rFonts w:ascii="Aptos" w:hAnsi="Aptos"/>
          <w:sz w:val="24"/>
        </w:rPr>
        <w:t>וַתִּתֶּן־לִי מָגֵן יִשְׁעֶךָ; וִימִינְךָ תִּסְעָדֵנִי;</w:t>
      </w:r>
    </w:p>
    <w:p>
      <w:pPr>
        <w:pStyle w:val="BodySans"/>
        <w:bidi w:val="0"/>
      </w:pPr>
      <w:r>
        <w:rPr>
          <w:rFonts w:ascii="Aptos" w:hAnsi="Aptos"/>
          <w:sz w:val="24"/>
        </w:rPr>
        <w:t>וְעַנְוַתְךָ תַרְבֵּנִי׃</w:t>
      </w:r>
    </w:p>
    <w:p>
      <w:pPr>
        <w:pStyle w:val="BodySans"/>
        <w:bidi w:val="0"/>
      </w:pPr>
      <w:r>
        <w:rPr>
          <w:rFonts w:ascii="Aptos" w:hAnsi="Aptos"/>
          <w:sz w:val="24"/>
        </w:rPr>
        <w:t>“For who is God apart from YHWH, and who is a rock besides our God?</w:t>
      </w:r>
    </w:p>
    <w:p>
      <w:pPr>
        <w:pStyle w:val="BodySans"/>
        <w:bidi w:val="0"/>
      </w:pPr>
      <w:r>
        <w:rPr>
          <w:rFonts w:ascii="Aptos" w:hAnsi="Aptos"/>
          <w:sz w:val="24"/>
        </w:rPr>
        <w:t>The God who girds me with strength, and makes my way blameless.</w:t>
      </w:r>
    </w:p>
    <w:p>
      <w:pPr>
        <w:pStyle w:val="BodySans"/>
        <w:bidi w:val="0"/>
      </w:pPr>
      <w:r>
        <w:rPr>
          <w:rFonts w:ascii="Aptos" w:hAnsi="Aptos"/>
          <w:sz w:val="24"/>
        </w:rPr>
        <w:t>He makes my feet like the hinds’, and sets me on my high places.</w:t>
      </w:r>
    </w:p>
    <w:p>
      <w:pPr>
        <w:pStyle w:val="BodySans"/>
        <w:bidi w:val="0"/>
      </w:pPr>
      <w:r>
        <w:rPr>
          <w:rFonts w:ascii="Aptos" w:hAnsi="Aptos"/>
          <w:sz w:val="24"/>
        </w:rPr>
        <w:t>He trains my hands for battle, so that my arms can bend a bow of bronze.</w:t>
      </w:r>
    </w:p>
    <w:p>
      <w:pPr>
        <w:pStyle w:val="BodySans"/>
        <w:bidi w:val="0"/>
      </w:pPr>
      <w:r>
        <w:rPr>
          <w:rFonts w:ascii="Aptos" w:hAnsi="Aptos"/>
          <w:sz w:val="24"/>
        </w:rPr>
        <w:t>You have given me the shield of Your salvation; and Your right hand sustains me;</w:t>
      </w:r>
    </w:p>
    <w:p>
      <w:pPr>
        <w:pStyle w:val="BodySans"/>
        <w:bidi w:val="0"/>
      </w:pPr>
      <w:r>
        <w:rPr>
          <w:rFonts w:ascii="Aptos" w:hAnsi="Aptos"/>
          <w:sz w:val="24"/>
        </w:rPr>
        <w:t>and Your humility/care makes me great.”</w:t>
      </w:r>
    </w:p>
    <w:p>
      <w:pPr>
        <w:pStyle w:val="BodySans"/>
        <w:bidi w:val="0"/>
      </w:pPr>
      <w:r>
        <w:rPr>
          <w:rFonts w:ascii="Aptos" w:hAnsi="Aptos"/>
          <w:sz w:val="24"/>
        </w:rPr>
        <w:t xml:space="preserve">Verse 32 is pure rhetorical question: the expected answer is “no one.” It restates what the storm‑theophany already implied: </w:t>
      </w:r>
      <w:r>
        <w:rPr>
          <w:rFonts w:ascii="Aptos" w:hAnsi="Aptos"/>
          <w:b/>
          <w:i w:val="0"/>
          <w:sz w:val="24"/>
        </w:rPr>
        <w:t>there is no other cosmic power like YHWH.</w:t>
      </w:r>
      <w:r>
        <w:rPr>
          <w:rFonts w:ascii="Aptos" w:hAnsi="Aptos"/>
          <w:sz w:val="24"/>
        </w:rPr>
        <w:t xml:space="preserve"> The rock imagery (</w:t>
      </w:r>
      <w:r>
        <w:rPr>
          <w:rFonts w:ascii="Aptos" w:hAnsi="Aptos"/>
          <w:b/>
          <w:i w:val="0"/>
          <w:sz w:val="24"/>
        </w:rPr>
        <w:t>צוּר</w:t>
      </w:r>
      <w:r>
        <w:rPr>
          <w:rFonts w:ascii="Aptos" w:hAnsi="Aptos"/>
          <w:sz w:val="24"/>
        </w:rPr>
        <w:t>) circles back to v. 3.</w:t>
      </w:r>
    </w:p>
    <w:p>
      <w:pPr>
        <w:pStyle w:val="BodySans"/>
        <w:bidi w:val="0"/>
      </w:pPr>
      <w:r>
        <w:rPr>
          <w:rFonts w:ascii="Aptos" w:hAnsi="Aptos"/>
          <w:sz w:val="24"/>
        </w:rPr>
        <w:t xml:space="preserve">Verses 33–35 return to divine empowerment with more </w:t>
      </w:r>
      <w:r>
        <w:rPr>
          <w:rFonts w:ascii="Aptos" w:hAnsi="Aptos"/>
          <w:b/>
          <w:i w:val="0"/>
          <w:sz w:val="24"/>
        </w:rPr>
        <w:t>body imagery</w:t>
      </w:r>
      <w:r>
        <w:rPr>
          <w:rFonts w:ascii="Aptos" w:hAnsi="Aptos"/>
          <w:sz w:val="24"/>
        </w:rPr>
        <w:t>:</w:t>
      </w:r>
    </w:p>
    <w:p>
      <w:pPr>
        <w:pStyle w:val="ListBullet"/>
        <w:bidi w:val="0"/>
      </w:pPr>
      <w:r>
        <w:rPr>
          <w:rFonts w:ascii="Aptos" w:hAnsi="Aptos"/>
          <w:b/>
          <w:i w:val="0"/>
          <w:sz w:val="24"/>
        </w:rPr>
        <w:t>הַמְאַזְּרֵנִי חָיִל</w:t>
      </w:r>
      <w:r>
        <w:rPr>
          <w:rFonts w:ascii="Aptos" w:hAnsi="Aptos"/>
          <w:sz w:val="24"/>
        </w:rPr>
        <w:t xml:space="preserve"> – “who girds me with strength.”</w:t>
      </w:r>
    </w:p>
    <w:p>
      <w:pPr>
        <w:pStyle w:val="BodySans"/>
        <w:bidi w:val="0"/>
      </w:pPr>
      <w:r>
        <w:rPr>
          <w:rFonts w:ascii="Aptos" w:hAnsi="Aptos"/>
          <w:sz w:val="24"/>
        </w:rPr>
        <w:t>To “gird” is to tie up your robe for running or fighting: God is literally prepping David’s body for action.</w:t>
      </w:r>
    </w:p>
    <w:p>
      <w:pPr>
        <w:pStyle w:val="ListBullet"/>
        <w:bidi w:val="0"/>
      </w:pPr>
      <w:r>
        <w:rPr>
          <w:rFonts w:ascii="Aptos" w:hAnsi="Aptos"/>
          <w:b/>
          <w:i w:val="0"/>
          <w:sz w:val="24"/>
        </w:rPr>
        <w:t>וַיִּתֵּן תָּמִים דַּרְכִּי</w:t>
      </w:r>
      <w:r>
        <w:rPr>
          <w:rFonts w:ascii="Aptos" w:hAnsi="Aptos"/>
          <w:sz w:val="24"/>
        </w:rPr>
        <w:t xml:space="preserve"> – “He made my way blameless/whole.”</w:t>
      </w:r>
    </w:p>
    <w:p>
      <w:pPr>
        <w:pStyle w:val="BodySans"/>
        <w:bidi w:val="0"/>
      </w:pPr>
      <w:r>
        <w:rPr>
          <w:rFonts w:ascii="Aptos" w:hAnsi="Aptos"/>
          <w:sz w:val="24"/>
        </w:rPr>
        <w:t xml:space="preserve">Earlier David claimed to be </w:t>
      </w:r>
      <w:r>
        <w:rPr>
          <w:rFonts w:ascii="Aptos" w:hAnsi="Aptos"/>
          <w:b/>
          <w:i w:val="0"/>
          <w:sz w:val="24"/>
        </w:rPr>
        <w:t>תָּמִים</w:t>
      </w:r>
      <w:r>
        <w:rPr>
          <w:rFonts w:ascii="Aptos" w:hAnsi="Aptos"/>
          <w:sz w:val="24"/>
        </w:rPr>
        <w:t>; here he credits God for that wholeness. Integrity itself is a gift.</w:t>
      </w:r>
    </w:p>
    <w:p>
      <w:pPr>
        <w:pStyle w:val="ListBullet"/>
        <w:bidi w:val="0"/>
      </w:pPr>
      <w:r>
        <w:rPr>
          <w:rFonts w:ascii="Aptos" w:hAnsi="Aptos"/>
          <w:b/>
          <w:i w:val="0"/>
          <w:sz w:val="24"/>
        </w:rPr>
        <w:t>מְשַׁוֶּה רַגְלַי כָּאַיָּלוֹת</w:t>
      </w:r>
      <w:r>
        <w:rPr>
          <w:rFonts w:ascii="Aptos" w:hAnsi="Aptos"/>
          <w:sz w:val="24"/>
        </w:rPr>
        <w:t xml:space="preserve"> – “He makes my feet like hinds’ (does’).”</w:t>
      </w:r>
    </w:p>
    <w:p>
      <w:pPr>
        <w:pStyle w:val="BodySans"/>
        <w:bidi w:val="0"/>
      </w:pPr>
      <w:r>
        <w:rPr>
          <w:rFonts w:ascii="Aptos" w:hAnsi="Aptos"/>
          <w:sz w:val="24"/>
        </w:rPr>
        <w:t xml:space="preserve">Hinds are famously sure‑footed on cliffs. This is more about </w:t>
      </w:r>
      <w:r>
        <w:rPr>
          <w:rFonts w:ascii="Aptos" w:hAnsi="Aptos"/>
          <w:b/>
          <w:i w:val="0"/>
          <w:sz w:val="24"/>
        </w:rPr>
        <w:t>stability on dangerous terrain</w:t>
      </w:r>
      <w:r>
        <w:rPr>
          <w:rFonts w:ascii="Aptos" w:hAnsi="Aptos"/>
          <w:sz w:val="24"/>
        </w:rPr>
        <w:t xml:space="preserve"> than about speed.</w:t>
      </w:r>
    </w:p>
    <w:p>
      <w:pPr>
        <w:pStyle w:val="ListBullet"/>
        <w:bidi w:val="0"/>
      </w:pPr>
      <w:r>
        <w:rPr>
          <w:rFonts w:ascii="Aptos" w:hAnsi="Aptos"/>
          <w:b/>
          <w:i w:val="0"/>
          <w:sz w:val="24"/>
        </w:rPr>
        <w:t>וְעַל בָּמֹתַי יַעֲמִידֵנִי</w:t>
      </w:r>
      <w:r>
        <w:rPr>
          <w:rFonts w:ascii="Aptos" w:hAnsi="Aptos"/>
          <w:sz w:val="24"/>
        </w:rPr>
        <w:t xml:space="preserve"> – “He sets me on my high places.”</w:t>
      </w:r>
    </w:p>
    <w:p>
      <w:pPr>
        <w:pStyle w:val="BodySans"/>
        <w:bidi w:val="0"/>
      </w:pPr>
      <w:r>
        <w:rPr>
          <w:rFonts w:ascii="Aptos" w:hAnsi="Aptos"/>
          <w:sz w:val="24"/>
        </w:rPr>
        <w:t>Military high ground and metaphorical “high places” of success.</w:t>
      </w:r>
    </w:p>
    <w:p>
      <w:pPr>
        <w:pStyle w:val="ListBullet"/>
        <w:bidi w:val="0"/>
      </w:pPr>
      <w:r>
        <w:rPr>
          <w:rFonts w:ascii="Aptos" w:hAnsi="Aptos"/>
          <w:b/>
          <w:i w:val="0"/>
          <w:sz w:val="24"/>
        </w:rPr>
        <w:t>מְלַמֵּד יָדַי לַמִּלְחָמָה</w:t>
      </w:r>
      <w:r>
        <w:rPr>
          <w:rFonts w:ascii="Aptos" w:hAnsi="Aptos"/>
          <w:sz w:val="24"/>
        </w:rPr>
        <w:t xml:space="preserve"> – “He trains my hands for war.”</w:t>
      </w:r>
    </w:p>
    <w:p>
      <w:pPr>
        <w:pStyle w:val="BodySans"/>
        <w:bidi w:val="0"/>
      </w:pPr>
      <w:r>
        <w:rPr>
          <w:rFonts w:ascii="Aptos" w:hAnsi="Aptos"/>
          <w:sz w:val="24"/>
        </w:rPr>
        <w:t>God is the drill sergeant.</w:t>
      </w:r>
    </w:p>
    <w:p>
      <w:pPr>
        <w:pStyle w:val="ListBullet"/>
        <w:bidi w:val="0"/>
      </w:pPr>
      <w:r>
        <w:rPr>
          <w:rFonts w:ascii="Aptos" w:hAnsi="Aptos"/>
          <w:b/>
          <w:i w:val="0"/>
          <w:sz w:val="24"/>
        </w:rPr>
        <w:t>וְנִחֲתָה קֶשֶׁת־נְחוּשָׁה זְרוֹעֹתָי</w:t>
      </w:r>
      <w:r>
        <w:rPr>
          <w:rFonts w:ascii="Aptos" w:hAnsi="Aptos"/>
          <w:sz w:val="24"/>
        </w:rPr>
        <w:t xml:space="preserve"> – “and my arms can bend a bow of bronze.”</w:t>
      </w:r>
    </w:p>
    <w:p>
      <w:pPr>
        <w:pStyle w:val="BodySans"/>
        <w:bidi w:val="0"/>
      </w:pPr>
      <w:r>
        <w:rPr>
          <w:rFonts w:ascii="Aptos" w:hAnsi="Aptos"/>
          <w:sz w:val="24"/>
        </w:rPr>
        <w:t xml:space="preserve">The “bronze bow” is royal brag language: Egyptian pharaohs boasted that no one else could bend their bows. Here, that almost superhuman strength is something </w:t>
      </w:r>
      <w:r>
        <w:rPr>
          <w:rFonts w:ascii="Aptos" w:hAnsi="Aptos"/>
          <w:b/>
          <w:i w:val="0"/>
          <w:sz w:val="24"/>
        </w:rPr>
        <w:t>given</w:t>
      </w:r>
      <w:r>
        <w:rPr>
          <w:rFonts w:ascii="Aptos" w:hAnsi="Aptos"/>
          <w:sz w:val="24"/>
        </w:rPr>
        <w:t>, not innate.</w:t>
      </w:r>
    </w:p>
    <w:p>
      <w:pPr>
        <w:pStyle w:val="BodySans"/>
        <w:bidi w:val="0"/>
      </w:pPr>
      <w:r>
        <w:rPr>
          <w:rFonts w:ascii="Aptos" w:hAnsi="Aptos"/>
          <w:sz w:val="24"/>
        </w:rPr>
        <w:t>Verse 36 is especially interesting:</w:t>
      </w:r>
    </w:p>
    <w:p>
      <w:pPr>
        <w:pStyle w:val="ListBullet"/>
        <w:bidi w:val="0"/>
      </w:pPr>
      <w:r>
        <w:rPr>
          <w:rFonts w:ascii="Aptos" w:hAnsi="Aptos"/>
          <w:b/>
          <w:i w:val="0"/>
          <w:sz w:val="24"/>
        </w:rPr>
        <w:t>מָגֵן יִשְׁעֶךָ</w:t>
      </w:r>
      <w:r>
        <w:rPr>
          <w:rFonts w:ascii="Aptos" w:hAnsi="Aptos"/>
          <w:sz w:val="24"/>
        </w:rPr>
        <w:t xml:space="preserve"> – “the shield of Your salvation.” God’s saving action is pictured as a shield David carries.</w:t>
      </w:r>
    </w:p>
    <w:p>
      <w:pPr>
        <w:pStyle w:val="ListBullet"/>
        <w:bidi w:val="0"/>
      </w:pPr>
      <w:r>
        <w:rPr>
          <w:rFonts w:ascii="Aptos" w:hAnsi="Aptos"/>
          <w:b/>
          <w:i w:val="0"/>
          <w:sz w:val="24"/>
        </w:rPr>
        <w:t>וִימִינְךָ תִּסְעָדֵנִי</w:t>
      </w:r>
      <w:r>
        <w:rPr>
          <w:rFonts w:ascii="Aptos" w:hAnsi="Aptos"/>
          <w:sz w:val="24"/>
        </w:rPr>
        <w:t xml:space="preserve"> – “Your right hand sustains me.” Right hand = power, favor.</w:t>
      </w:r>
    </w:p>
    <w:p>
      <w:pPr>
        <w:pStyle w:val="BodySans"/>
        <w:bidi w:val="0"/>
      </w:pPr>
      <w:r>
        <w:rPr>
          <w:rFonts w:ascii="Aptos" w:hAnsi="Aptos"/>
          <w:sz w:val="24"/>
        </w:rPr>
        <w:t xml:space="preserve">Then the puzzling line: </w:t>
      </w:r>
      <w:r>
        <w:rPr>
          <w:rFonts w:ascii="Aptos" w:hAnsi="Aptos"/>
          <w:b/>
          <w:i w:val="0"/>
          <w:sz w:val="24"/>
        </w:rPr>
        <w:t>וְעַנְוַתְךָ תַרְבֵּנִי</w:t>
      </w:r>
      <w:r>
        <w:rPr>
          <w:rFonts w:ascii="Aptos" w:hAnsi="Aptos"/>
          <w:sz w:val="24"/>
        </w:rPr>
        <w:t>.</w:t>
      </w:r>
    </w:p>
    <w:p>
      <w:pPr>
        <w:pStyle w:val="ListBullet"/>
        <w:bidi w:val="0"/>
      </w:pPr>
      <w:r>
        <w:rPr>
          <w:rFonts w:ascii="Aptos" w:hAnsi="Aptos"/>
          <w:sz w:val="24"/>
        </w:rPr>
        <w:t xml:space="preserve">The noun </w:t>
      </w:r>
      <w:r>
        <w:rPr>
          <w:rFonts w:ascii="Aptos" w:hAnsi="Aptos"/>
          <w:b/>
          <w:i w:val="0"/>
          <w:sz w:val="24"/>
        </w:rPr>
        <w:t>עֲנָוָה</w:t>
      </w:r>
      <w:r>
        <w:rPr>
          <w:rFonts w:ascii="Aptos" w:hAnsi="Aptos"/>
          <w:sz w:val="24"/>
        </w:rPr>
        <w:t xml:space="preserve"> normally means “humility/meekness.” Here, with second‑person suffix: “Your humility.” Medieval Jews read it as God’s </w:t>
      </w:r>
      <w:r>
        <w:rPr>
          <w:rFonts w:ascii="Aptos" w:hAnsi="Aptos"/>
          <w:b/>
          <w:i w:val="0"/>
          <w:sz w:val="24"/>
        </w:rPr>
        <w:t>willingness to stoop down</w:t>
      </w:r>
      <w:r>
        <w:rPr>
          <w:rFonts w:ascii="Aptos" w:hAnsi="Aptos"/>
          <w:sz w:val="24"/>
        </w:rPr>
        <w:t>, to pay attention to a mere human. “Your readiness to ‘come down’ to my level is what makes me great.”</w:t>
      </w:r>
    </w:p>
    <w:p>
      <w:pPr>
        <w:pStyle w:val="ListBullet"/>
        <w:bidi w:val="0"/>
      </w:pPr>
      <w:r>
        <w:rPr>
          <w:rFonts w:ascii="Aptos" w:hAnsi="Aptos"/>
          <w:sz w:val="24"/>
        </w:rPr>
        <w:t xml:space="preserve">Ibn Ezra flips it and reads it as the </w:t>
      </w:r>
      <w:r>
        <w:rPr>
          <w:rFonts w:ascii="Aptos" w:hAnsi="Aptos"/>
          <w:b/>
          <w:i w:val="0"/>
          <w:sz w:val="24"/>
        </w:rPr>
        <w:t>humility God put into me</w:t>
      </w:r>
      <w:r>
        <w:rPr>
          <w:rFonts w:ascii="Aptos" w:hAnsi="Aptos"/>
          <w:sz w:val="24"/>
        </w:rPr>
        <w:t>: my own lowliness is what protected me from pride and allowed God to exalt me.</w:t>
      </w:r>
    </w:p>
    <w:p>
      <w:pPr>
        <w:pStyle w:val="BodySans"/>
        <w:bidi w:val="0"/>
      </w:pPr>
      <w:r>
        <w:rPr>
          <w:rFonts w:ascii="Aptos" w:hAnsi="Aptos"/>
          <w:sz w:val="24"/>
        </w:rPr>
        <w:t xml:space="preserve">Either way, the paradox is powerful: not “Your raw power makes me great,” but “Your </w:t>
      </w:r>
      <w:r>
        <w:rPr>
          <w:rFonts w:ascii="Aptos" w:hAnsi="Aptos"/>
          <w:b/>
          <w:i w:val="0"/>
          <w:sz w:val="24"/>
        </w:rPr>
        <w:t>humble, stooping care</w:t>
      </w:r>
      <w:r>
        <w:rPr>
          <w:rFonts w:ascii="Aptos" w:hAnsi="Aptos"/>
          <w:sz w:val="24"/>
        </w:rPr>
        <w:t xml:space="preserve"> makes me great.” The cosmic storm‑rider of vv. 8–15 is also the God who condescends to train one person’s hands and steady one person’s feet.</w:t>
      </w:r>
    </w:p>
    <w:p>
      <w:pPr>
        <w:pBdr>
          <w:bottom w:val="single" w:sz="12" w:space="1" w:color="000000"/>
        </w:pBdr>
      </w:pPr>
    </w:p>
    <w:p>
      <w:pPr>
        <w:pStyle w:val="Heading3"/>
      </w:pPr>
      <w:r>
        <w:t>Verse 37</w:t>
      </w:r>
    </w:p>
    <w:p>
      <w:pPr>
        <w:pStyle w:val="BodySans"/>
        <w:bidi w:val="0"/>
      </w:pPr>
      <w:r>
        <w:rPr>
          <w:rFonts w:ascii="Aptos" w:hAnsi="Aptos"/>
          <w:sz w:val="24"/>
        </w:rPr>
        <w:t>תַּרְחִיב צַעֲדִי תַחְתָּי; וְלֹא מָעֲדוּ קַרְסֻלָּי׃</w:t>
      </w:r>
    </w:p>
    <w:p>
      <w:pPr>
        <w:pStyle w:val="BodySans"/>
        <w:bidi w:val="0"/>
      </w:pPr>
      <w:r>
        <w:rPr>
          <w:rFonts w:ascii="Aptos" w:hAnsi="Aptos"/>
          <w:sz w:val="24"/>
        </w:rPr>
        <w:t>We are back to spatial imagery. “תַּרְחִיב צַעֲדִי תַחְתָּי” (“You broaden my step under me”) pictures the ground itself widening beneath each stride. Psalm 31 used similar language of God “setting my feet in a broad place” ‭(ילָגְרַ בחָרְמֶּבַּ)‬. Here the emphasis is dynamic: as David moves—running at troops, scaling walls—the terrain is made roomy. The opposite of cramped danger is not just static spaciousness but freedom of movement.</w:t>
      </w:r>
    </w:p>
    <w:p>
      <w:pPr>
        <w:pStyle w:val="BodySans"/>
        <w:bidi w:val="0"/>
      </w:pPr>
      <w:r>
        <w:rPr>
          <w:rFonts w:ascii="Aptos" w:hAnsi="Aptos"/>
          <w:sz w:val="24"/>
        </w:rPr>
        <w:t>“קַרְסֻלָּי” are ankles or lower legs. “לֹא מָעֲדוּ קַרְסֻלָּי” (“my ankles did not slip”) completes the picture initiated in verse 33’s deer-feet. In highland warfare, a twisted ankle is as fatal as an enemy spear. Rashi glosses with a proverb from Proverbs 4:12: “בְּלֶכְתְּךָ לֹא יֵצַר צַעֲדֶךָ; וְאִם־תָּרוּץ לֹא תִכָּשֵׁל” (“When you walk, your step will not be hampered; if you run, you will not stumble”). David’s pursuit in verse 38—“אֶרְדּוֹף אֹיְבַי”—is possible because God has made the path wide and the joints stable.</w:t>
      </w:r>
    </w:p>
    <w:p>
      <w:pPr>
        <w:pStyle w:val="BodySans"/>
        <w:bidi w:val="0"/>
      </w:pPr>
      <w:r>
        <w:rPr>
          <w:rFonts w:ascii="Aptos" w:hAnsi="Aptos"/>
          <w:sz w:val="24"/>
        </w:rPr>
        <w:t>Metaphorically, one can hear moral steadiness too: the Psalmist hasn’t “slipped” from God’s ways under pressure. But in context, the primary sense is physical. The God who split seas and bent heavens has also, invisibly, adjusted rocks and tendons.</w:t>
      </w:r>
    </w:p>
    <w:p>
      <w:pPr>
        <w:pBdr>
          <w:bottom w:val="single" w:sz="12" w:space="1" w:color="000000"/>
        </w:pBdr>
      </w:pPr>
    </w:p>
    <w:p>
      <w:pPr>
        <w:pStyle w:val="Heading3"/>
      </w:pPr>
      <w:r>
        <w:t>Verse 38-39</w:t>
      </w:r>
    </w:p>
    <w:p>
      <w:pPr>
        <w:pStyle w:val="BodySans"/>
        <w:bidi w:val="0"/>
      </w:pPr>
      <w:r>
        <w:rPr>
          <w:rFonts w:ascii="Aptos" w:hAnsi="Aptos"/>
          <w:sz w:val="24"/>
        </w:rPr>
        <w:t>אֶרְדּוֹף אֹיְבַי וְאַשִּׂיגֵם; וְלֹא־אָשׁוּב עַד־כַּלּוֹתָם׃</w:t>
      </w:r>
    </w:p>
    <w:p>
      <w:pPr>
        <w:pStyle w:val="BodySans"/>
        <w:bidi w:val="0"/>
      </w:pPr>
      <w:r>
        <w:rPr>
          <w:rFonts w:ascii="Aptos" w:hAnsi="Aptos"/>
          <w:sz w:val="24"/>
        </w:rPr>
        <w:t>אֶמְחָצֵם וְלֹא־יֻכְלוּ קוּם; יִפְּלוּ תַּחַת רַגְלָי׃</w:t>
      </w:r>
    </w:p>
    <w:p>
      <w:pPr>
        <w:pStyle w:val="BodySans"/>
        <w:bidi w:val="0"/>
      </w:pPr>
      <w:r>
        <w:rPr>
          <w:rFonts w:ascii="Aptos" w:hAnsi="Aptos"/>
          <w:sz w:val="24"/>
        </w:rPr>
        <w:t>Here the “I” takes center stage. The verbs are relentless: pursue ‭(ףדר)‬, overtake ‭(גשׂנ)‬, not turn back ‭(בוּשׁ)‬, crush ‭(ץחמ)‬, fall ‭(לפנ)‬. This is not reluctant self-defense but offensive, total victory. In narrative terms, we might think of David’s rout of the Amalekite raiders in 1 Samuel 30: “וַיַּכֵּם דָּוִד מֵהַנֶּשֶׁף וְעַד הָעֶרֶב… וְלֹא־נִמְלַט לָהֶם אִישׁ” (“David struck them from twilight until evening… and no one of them escaped,” 1 Sam 30:17).</w:t>
      </w:r>
    </w:p>
    <w:p>
      <w:pPr>
        <w:pStyle w:val="BodySans"/>
        <w:bidi w:val="0"/>
      </w:pPr>
      <w:r>
        <w:rPr>
          <w:rFonts w:ascii="Aptos" w:hAnsi="Aptos"/>
          <w:sz w:val="24"/>
        </w:rPr>
        <w:t>Modern readers are often uneasy with such violence, especially when sung. Two points help frame it. First, in the ancient world this is stylized victory rhetoric. Assyrian annals routinely describe enemies as “trampled like mud” or “not left alive.” Hyperbole is part of genre. Second, the psalm has already framed this military success within divine justice and Davidic righteousness. The enemies are not anonymous; they include Saul’s unjust pursuit, the would-be usurpers, those who “hated” without cause.</w:t>
      </w:r>
    </w:p>
    <w:p>
      <w:pPr>
        <w:pStyle w:val="BodySans"/>
        <w:bidi w:val="0"/>
      </w:pPr>
      <w:r>
        <w:rPr>
          <w:rFonts w:ascii="Aptos" w:hAnsi="Aptos"/>
          <w:sz w:val="24"/>
        </w:rPr>
        <w:t>Still, the tension remains. Christian interpreters frequently spiritualized these verses as Christ’s victory over sin and death; Jewish tradition tended to keep them tethered to concrete enemies while also reading them typologically of future deliverance. For a contemporary reader, they may function as a reminder that biblical faith is honest about the costs and terrors of political life; the same Scriptures that command love of neighbor also record what happens when neighbors come with swords.</w:t>
      </w:r>
    </w:p>
    <w:p>
      <w:pPr>
        <w:pBdr>
          <w:bottom w:val="single" w:sz="12" w:space="1" w:color="000000"/>
        </w:pBdr>
      </w:pPr>
    </w:p>
    <w:p>
      <w:pPr>
        <w:pStyle w:val="Heading3"/>
      </w:pPr>
      <w:r>
        <w:t>Verse 40</w:t>
      </w:r>
    </w:p>
    <w:p>
      <w:pPr>
        <w:pStyle w:val="BodySans"/>
        <w:bidi w:val="0"/>
      </w:pPr>
      <w:r>
        <w:rPr>
          <w:rFonts w:ascii="Aptos" w:hAnsi="Aptos"/>
          <w:sz w:val="24"/>
        </w:rPr>
        <w:t>וַתְּאַזְּרֵנִי חַיִל לַמִּלְחָמָה; תַּכְרִיעַ קָמַי תַּחְתָּי׃</w:t>
      </w:r>
    </w:p>
    <w:p>
      <w:pPr>
        <w:pStyle w:val="BodySans"/>
        <w:bidi w:val="0"/>
      </w:pPr>
      <w:r>
        <w:rPr>
          <w:rFonts w:ascii="Aptos" w:hAnsi="Aptos"/>
          <w:sz w:val="24"/>
        </w:rPr>
        <w:t>This is a recapitulation within the battle sequence, pulling the focus back to divine agency. “וַתְּאַזְּרֵנִי חַיִל לַמִּלְחָמָה” repeats the girding language of verse 33 but makes explicit the purpose: “for battle” ‭(המָחָלְמִּלַ)‬. David’s strength is not a general trait but mobilized for specific, often lethal tasks.</w:t>
      </w:r>
    </w:p>
    <w:p>
      <w:pPr>
        <w:pStyle w:val="BodySans"/>
        <w:bidi w:val="0"/>
      </w:pPr>
      <w:r>
        <w:rPr>
          <w:rFonts w:ascii="Aptos" w:hAnsi="Aptos"/>
          <w:sz w:val="24"/>
        </w:rPr>
        <w:t>“תַּכְרִיעַ קָמַי תַּחְתָּי” (“You make my assailants bow beneath me”) shifts the subject from the “I crush” of verse 39 back to God. The verb הִכְרִיעַ can mean to cause to kneel or to throw down. The image is that of enemies forced into a posture of submission, perhaps echoing Joshua’s commanders placing their feet on the necks of Canaanite kings (Josh 10:24). Yet the subject is YHWH: He is the one doing the pushing-down.</w:t>
      </w:r>
    </w:p>
    <w:p>
      <w:pPr>
        <w:pStyle w:val="BodySans"/>
        <w:bidi w:val="0"/>
      </w:pPr>
      <w:r>
        <w:rPr>
          <w:rFonts w:ascii="Aptos" w:hAnsi="Aptos"/>
          <w:sz w:val="24"/>
        </w:rPr>
        <w:t>For readers in later exilic or post-exilic periods, when Israel was under foreign boots, this verse would read as promise deferred. It is not accidental that the Targum and later midrash often shift the focus from David’s historical foes to eschatological enemies of Israel. In the psalm’s logic, only those whose cause aligns with the God of verses 26–28 can pray verse 40 with integrity.</w:t>
      </w:r>
    </w:p>
    <w:p>
      <w:pPr>
        <w:pBdr>
          <w:bottom w:val="single" w:sz="12" w:space="1" w:color="000000"/>
        </w:pBdr>
      </w:pPr>
    </w:p>
    <w:p>
      <w:pPr>
        <w:pStyle w:val="Heading3"/>
      </w:pPr>
      <w:r>
        <w:t>Verse 41</w:t>
      </w:r>
    </w:p>
    <w:p>
      <w:pPr>
        <w:pStyle w:val="BodySans"/>
        <w:bidi w:val="0"/>
      </w:pPr>
      <w:r>
        <w:rPr>
          <w:rFonts w:ascii="Aptos" w:hAnsi="Aptos"/>
          <w:sz w:val="24"/>
        </w:rPr>
        <w:t>וְאֹיְבַי נָתַתָּה לִּי עֹרֶף; וּמְשַׂנְאַי אַצְמִיתֵם׃</w:t>
      </w:r>
    </w:p>
    <w:p>
      <w:pPr>
        <w:pStyle w:val="BodySans"/>
        <w:bidi w:val="0"/>
      </w:pPr>
      <w:r>
        <w:rPr>
          <w:rFonts w:ascii="Aptos" w:hAnsi="Aptos"/>
          <w:sz w:val="24"/>
        </w:rPr>
        <w:t>“נָתַתָּה לִּי עֹרֶף” (“You have given me the back of my enemies”) is an idiom: to “give the back/neck” is to turn and flee. Exodus 23:27 has God promising, “וְנָתַתִּי אֶת־כׇּל־אֹיְבֶיךָ אֵלֶיךָ עֹרֶף” (“I will make all your enemies turn their backs to you”). Rashi glosses: “פּוֹנִים לִי עָרְפָּם וּבוֹרְחִים” (“They turn their necks to me and flee”).</w:t>
      </w:r>
    </w:p>
    <w:p>
      <w:pPr>
        <w:pStyle w:val="BodySans"/>
        <w:bidi w:val="0"/>
      </w:pPr>
      <w:r>
        <w:rPr>
          <w:rFonts w:ascii="Aptos" w:hAnsi="Aptos"/>
          <w:sz w:val="24"/>
        </w:rPr>
        <w:t>The second clause, “וּמְשַׂנְאַי אַצְמִיתֵם” (“and my haters I destroy,” from צמת, to annihilate), returns to David’s active role. Malbim neatly distinguishes two groups: enemies who flee (to whom God “gives back”), and those who stand and fight (the “haters”) whom David must finish off.</w:t>
      </w:r>
    </w:p>
    <w:p>
      <w:pPr>
        <w:pStyle w:val="BodySans"/>
        <w:bidi w:val="0"/>
      </w:pPr>
      <w:r>
        <w:rPr>
          <w:rFonts w:ascii="Aptos" w:hAnsi="Aptos"/>
          <w:sz w:val="24"/>
        </w:rPr>
        <w:t>The interplay of divine and human verbs across verses 38–41 is instructive. David pursues, overtakes, and crushes; God girds, subdues, and makes enemies turn. The theology of agency is braided. Any attempt to reduce this to “God fights, we’re passive” or “we fight, God is an afterthought” fails to match the poem’s texture. Ancient Israel was not pacifist; nor did it imagine its wars as merely human.</w:t>
      </w:r>
    </w:p>
    <w:p>
      <w:pPr>
        <w:pBdr>
          <w:bottom w:val="single" w:sz="12" w:space="1" w:color="000000"/>
        </w:pBdr>
      </w:pPr>
    </w:p>
    <w:p>
      <w:pPr>
        <w:pStyle w:val="Heading3"/>
      </w:pPr>
      <w:r>
        <w:t>Verse 42</w:t>
      </w:r>
    </w:p>
    <w:p>
      <w:pPr>
        <w:pStyle w:val="BodySans"/>
        <w:bidi w:val="0"/>
      </w:pPr>
      <w:r>
        <w:rPr>
          <w:rFonts w:ascii="Aptos" w:hAnsi="Aptos"/>
          <w:sz w:val="24"/>
        </w:rPr>
        <w:t>יְשַׁוְּעוּ וְאֵין מוֹשִׁיעַ; עַל־ה׳ וְלֹא עָנָם׃</w:t>
      </w:r>
    </w:p>
    <w:p>
      <w:pPr>
        <w:pStyle w:val="BodySans"/>
        <w:bidi w:val="0"/>
      </w:pPr>
      <w:r>
        <w:rPr>
          <w:rFonts w:ascii="Aptos" w:hAnsi="Aptos"/>
          <w:sz w:val="24"/>
        </w:rPr>
        <w:t>This is one of the most chilling lines in the psalm. The defeated enemies “cry out” (שׁוע, same verb David used in v.7), “but there is no savior” ‭(עַישִׁוֹמ ןיאֵוְ)‬. Then: “עַל־ה׳ וְלֹא עָנָם” (“[They cry] to YHWH, but He did not answer them”). Not only do their idols fail; even when they turn to Israel’s God, the line says, heaven is silent.</w:t>
      </w:r>
    </w:p>
    <w:p>
      <w:pPr>
        <w:pStyle w:val="BodySans"/>
        <w:bidi w:val="0"/>
      </w:pPr>
      <w:r>
        <w:rPr>
          <w:rFonts w:ascii="Aptos" w:hAnsi="Aptos"/>
          <w:sz w:val="24"/>
        </w:rPr>
        <w:t>Rashi tries to preserve a moral logic: first they cry to their gods, “וְאֵין בָּהּ יְכֹלֶת” (“there is no power in it”), then, in panic, to YHWH, who refuses them. Radak suggests their hearts are not right even in that cry (“כי… לבם לא נכון עמו”). Ibn Ezra simply accepts that they genuinely appeal to YHWH and are refused. Theologically, the verse enacts the hard edge of election: God chooses David; therefore, God sides unmistakably, even exclusively, with David’s cause.</w:t>
      </w:r>
    </w:p>
    <w:p>
      <w:pPr>
        <w:pStyle w:val="BodySans"/>
        <w:bidi w:val="0"/>
      </w:pPr>
      <w:r>
        <w:rPr>
          <w:rFonts w:ascii="Aptos" w:hAnsi="Aptos"/>
          <w:sz w:val="24"/>
        </w:rPr>
        <w:t>Other psalms wrestle with divine silence toward the righteous (“אֱלֹקֵי א… לֹא תֶחֱרַשׁ,” “My God… do not keep silent,” Ps 83:2). Psalm 18 briefly flips the script: here, the wicked experience what the faithful sometimes fear. For later theology, especially Christian, this verse anticipates the New Testament’s warnings that not every “Lord, Lord” will be answered (Matt 7:21–23). Within the psalm’s specific context, however, it is a way of reasserting that the outcome of this battle is not arbitrary. The same God who once “heard from His temple” now, by not hearing, renders judgment on the enemies’ cause.</w:t>
      </w:r>
    </w:p>
    <w:p>
      <w:pPr>
        <w:pStyle w:val="BodySans"/>
        <w:jc w:val="center"/>
      </w:pPr>
      <w:r>
        <w:rPr>
          <w:rFonts w:ascii="Aptos" w:hAnsi="Aptos"/>
          <w:sz w:val="24"/>
        </w:rPr>
        <w:t>—</w:t>
      </w:r>
    </w:p>
    <w:p>
      <w:pPr>
        <w:pStyle w:val="BodySans"/>
        <w:bidi w:val="0"/>
      </w:pPr>
      <w:r>
        <w:rPr>
          <w:rFonts w:ascii="Aptos" w:hAnsi="Aptos"/>
          <w:b/>
          <w:color w:val="008000"/>
          <w:sz w:val="24"/>
        </w:rPr>
        <w:t>Hebrew:</w:t>
      </w:r>
    </w:p>
    <w:p>
      <w:pPr>
        <w:pStyle w:val="BodySans"/>
        <w:bidi w:val="0"/>
      </w:pPr>
      <w:r>
        <w:rPr>
          <w:rFonts w:ascii="Aptos" w:hAnsi="Aptos"/>
          <w:sz w:val="24"/>
        </w:rPr>
        <w:t>תַּרְחִיב צַעֲדִי תַחְתָּי; וְלֹא מָעֲדוּ קַרְסֻלָּי׃</w:t>
      </w:r>
    </w:p>
    <w:p>
      <w:pPr>
        <w:pStyle w:val="BodySans"/>
        <w:bidi w:val="0"/>
      </w:pPr>
      <w:r>
        <w:rPr>
          <w:rFonts w:ascii="Aptos" w:hAnsi="Aptos"/>
          <w:sz w:val="24"/>
        </w:rPr>
        <w:t>אֶרְדּוֹף אֹיְבַי וְאַשִּׂיגֵם; וְלֹא אָשׁוּב עַד־כַּלּוֹתָם׃</w:t>
      </w:r>
    </w:p>
    <w:p>
      <w:pPr>
        <w:pStyle w:val="BodySans"/>
        <w:bidi w:val="0"/>
      </w:pPr>
      <w:r>
        <w:rPr>
          <w:rFonts w:ascii="Aptos" w:hAnsi="Aptos"/>
          <w:sz w:val="24"/>
        </w:rPr>
        <w:t>אֶמְחָצֵם וְלֹא־יֻכְלוּ קוּם; יִפְּלוּ תַּחַת רַגְלָי׃</w:t>
      </w:r>
    </w:p>
    <w:p>
      <w:pPr>
        <w:pStyle w:val="BodySans"/>
        <w:bidi w:val="0"/>
      </w:pPr>
      <w:r>
        <w:rPr>
          <w:rFonts w:ascii="Aptos" w:hAnsi="Aptos"/>
          <w:sz w:val="24"/>
        </w:rPr>
        <w:t>וַתְּאַזְּרֵנִי חַיִל לַמִּלְחָמָה; תַּכְרִיעַ קָמַי תַּחְתָּי׃</w:t>
      </w:r>
    </w:p>
    <w:p>
      <w:pPr>
        <w:pStyle w:val="BodySans"/>
        <w:bidi w:val="0"/>
      </w:pPr>
      <w:r>
        <w:rPr>
          <w:rFonts w:ascii="Aptos" w:hAnsi="Aptos"/>
          <w:sz w:val="24"/>
        </w:rPr>
        <w:t>וְאֹיְבַי נָתַתָּה לִּי עֹרֶף; וּמְשַׂנְאַי אַצְמִיתֵם׃</w:t>
      </w:r>
    </w:p>
    <w:p>
      <w:pPr>
        <w:pStyle w:val="BodySans"/>
        <w:bidi w:val="0"/>
      </w:pPr>
      <w:r>
        <w:rPr>
          <w:rFonts w:ascii="Aptos" w:hAnsi="Aptos"/>
          <w:sz w:val="24"/>
        </w:rPr>
        <w:t>יְשַׁוְּעוּ וְאֵין מוֹשִׁיעַ; עַל־ה׳ וְלֹא עָנָם׃</w:t>
      </w:r>
    </w:p>
    <w:p>
      <w:pPr>
        <w:pStyle w:val="BodySans"/>
        <w:bidi w:val="0"/>
      </w:pPr>
      <w:r>
        <w:rPr>
          <w:rFonts w:ascii="Aptos" w:hAnsi="Aptos"/>
          <w:sz w:val="24"/>
        </w:rPr>
        <w:t>“You broaden my steps beneath me, and my ankles do not slip.</w:t>
      </w:r>
    </w:p>
    <w:p>
      <w:pPr>
        <w:pStyle w:val="BodySans"/>
        <w:bidi w:val="0"/>
      </w:pPr>
      <w:r>
        <w:rPr>
          <w:rFonts w:ascii="Aptos" w:hAnsi="Aptos"/>
          <w:sz w:val="24"/>
        </w:rPr>
        <w:t>I pursue my enemies and overtake them, and I do not turn back until I finish them.</w:t>
      </w:r>
    </w:p>
    <w:p>
      <w:pPr>
        <w:pStyle w:val="BodySans"/>
        <w:bidi w:val="0"/>
      </w:pPr>
      <w:r>
        <w:rPr>
          <w:rFonts w:ascii="Aptos" w:hAnsi="Aptos"/>
          <w:sz w:val="24"/>
        </w:rPr>
        <w:t>I crush them so they cannot rise; they fall under my feet.</w:t>
      </w:r>
    </w:p>
    <w:p>
      <w:pPr>
        <w:pStyle w:val="BodySans"/>
        <w:bidi w:val="0"/>
      </w:pPr>
      <w:r>
        <w:rPr>
          <w:rFonts w:ascii="Aptos" w:hAnsi="Aptos"/>
          <w:sz w:val="24"/>
        </w:rPr>
        <w:t>You gird me with strength for the battle; You make those who rise against me bow under me.</w:t>
      </w:r>
    </w:p>
    <w:p>
      <w:pPr>
        <w:pStyle w:val="BodySans"/>
        <w:bidi w:val="0"/>
      </w:pPr>
      <w:r>
        <w:rPr>
          <w:rFonts w:ascii="Aptos" w:hAnsi="Aptos"/>
          <w:sz w:val="24"/>
        </w:rPr>
        <w:t>My enemies You give me as a back; and my haters I destroy.</w:t>
      </w:r>
    </w:p>
    <w:p>
      <w:pPr>
        <w:pStyle w:val="BodySans"/>
        <w:bidi w:val="0"/>
      </w:pPr>
      <w:r>
        <w:rPr>
          <w:rFonts w:ascii="Aptos" w:hAnsi="Aptos"/>
          <w:sz w:val="24"/>
        </w:rPr>
        <w:t>They cry out, but there is no savior; to YHWH, but He does not answer them.”</w:t>
      </w:r>
    </w:p>
    <w:p>
      <w:pPr>
        <w:pStyle w:val="BodySans"/>
        <w:bidi w:val="0"/>
      </w:pPr>
      <w:r>
        <w:rPr>
          <w:rFonts w:ascii="Aptos" w:hAnsi="Aptos"/>
          <w:sz w:val="24"/>
        </w:rPr>
        <w:t xml:space="preserve">Here we get the </w:t>
      </w:r>
      <w:r>
        <w:rPr>
          <w:rFonts w:ascii="Aptos" w:hAnsi="Aptos"/>
          <w:b/>
          <w:i w:val="0"/>
          <w:sz w:val="24"/>
        </w:rPr>
        <w:t>battle montage</w:t>
      </w:r>
      <w:r>
        <w:rPr>
          <w:rFonts w:ascii="Aptos" w:hAnsi="Aptos"/>
          <w:sz w:val="24"/>
        </w:rPr>
        <w:t>.</w:t>
      </w:r>
    </w:p>
    <w:p>
      <w:pPr>
        <w:pStyle w:val="BodySans"/>
        <w:bidi w:val="0"/>
      </w:pPr>
      <w:r>
        <w:rPr>
          <w:rFonts w:ascii="Aptos" w:hAnsi="Aptos"/>
          <w:sz w:val="24"/>
        </w:rPr>
        <w:t>Verse 37: the last of the movement metaphors.</w:t>
      </w:r>
    </w:p>
    <w:p>
      <w:pPr>
        <w:pStyle w:val="ListBullet"/>
        <w:bidi w:val="0"/>
      </w:pPr>
      <w:r>
        <w:rPr>
          <w:rFonts w:ascii="Aptos" w:hAnsi="Aptos"/>
          <w:b/>
          <w:i w:val="0"/>
          <w:sz w:val="24"/>
        </w:rPr>
        <w:t>תַּרְחִיב צַעֲדִי תַחְתָּי</w:t>
      </w:r>
      <w:r>
        <w:rPr>
          <w:rFonts w:ascii="Aptos" w:hAnsi="Aptos"/>
          <w:sz w:val="24"/>
        </w:rPr>
        <w:t xml:space="preserve"> – “You make my step wide beneath me.”</w:t>
      </w:r>
    </w:p>
    <w:p>
      <w:pPr>
        <w:pStyle w:val="BodySans"/>
        <w:bidi w:val="0"/>
      </w:pPr>
      <w:r>
        <w:rPr>
          <w:rFonts w:ascii="Aptos" w:hAnsi="Aptos"/>
          <w:sz w:val="24"/>
        </w:rPr>
        <w:t>Broad footing = stability; no tripping.</w:t>
      </w:r>
    </w:p>
    <w:p>
      <w:pPr>
        <w:pStyle w:val="ListBullet"/>
        <w:bidi w:val="0"/>
      </w:pPr>
      <w:r>
        <w:rPr>
          <w:rFonts w:ascii="Aptos" w:hAnsi="Aptos"/>
          <w:b/>
          <w:i w:val="0"/>
          <w:sz w:val="24"/>
        </w:rPr>
        <w:t>וְלֹא מָעֲדוּ קַרְסֻלָּי</w:t>
      </w:r>
      <w:r>
        <w:rPr>
          <w:rFonts w:ascii="Aptos" w:hAnsi="Aptos"/>
          <w:sz w:val="24"/>
        </w:rPr>
        <w:t xml:space="preserve"> – “my ankles do not slip.”</w:t>
      </w:r>
    </w:p>
    <w:p>
      <w:pPr>
        <w:pStyle w:val="BodySans"/>
        <w:bidi w:val="0"/>
      </w:pPr>
      <w:r>
        <w:rPr>
          <w:rFonts w:ascii="Aptos" w:hAnsi="Aptos"/>
          <w:sz w:val="24"/>
        </w:rPr>
        <w:t>Ankles (</w:t>
      </w:r>
      <w:r>
        <w:rPr>
          <w:rFonts w:ascii="Aptos" w:hAnsi="Aptos"/>
          <w:b/>
          <w:i w:val="0"/>
          <w:sz w:val="24"/>
        </w:rPr>
        <w:t>קַרְסוּלִים</w:t>
      </w:r>
      <w:r>
        <w:rPr>
          <w:rFonts w:ascii="Aptos" w:hAnsi="Aptos"/>
          <w:sz w:val="24"/>
        </w:rPr>
        <w:t>) are the weak link; if those go, you fall. So God’s protection is as detailed as joint stability.</w:t>
      </w:r>
    </w:p>
    <w:p>
      <w:pPr>
        <w:pStyle w:val="BodySans"/>
        <w:bidi w:val="0"/>
      </w:pPr>
      <w:r>
        <w:rPr>
          <w:rFonts w:ascii="Aptos" w:hAnsi="Aptos"/>
          <w:sz w:val="24"/>
        </w:rPr>
        <w:t>Verses 38–39: first‑person action verbs pile up:</w:t>
      </w:r>
    </w:p>
    <w:p>
      <w:pPr>
        <w:pStyle w:val="ListBullet"/>
        <w:bidi w:val="0"/>
      </w:pPr>
      <w:r>
        <w:rPr>
          <w:rFonts w:ascii="Aptos" w:hAnsi="Aptos"/>
          <w:b/>
          <w:i w:val="0"/>
          <w:sz w:val="24"/>
        </w:rPr>
        <w:t>אֶרְדּוֹף… אַשִּׂיגֵם… אָשׁוּב… אֶמְחָצֵם</w:t>
      </w:r>
      <w:r>
        <w:rPr>
          <w:rFonts w:ascii="Aptos" w:hAnsi="Aptos"/>
          <w:sz w:val="24"/>
        </w:rPr>
        <w:t xml:space="preserve"> – “I pursue… I overtake… I do not turn back… I smash.”</w:t>
      </w:r>
    </w:p>
    <w:p>
      <w:pPr>
        <w:pStyle w:val="BodySans"/>
        <w:bidi w:val="0"/>
      </w:pPr>
      <w:r>
        <w:rPr>
          <w:rFonts w:ascii="Aptos" w:hAnsi="Aptos"/>
          <w:sz w:val="24"/>
        </w:rPr>
        <w:t xml:space="preserve">The vocabulary is ruthless: </w:t>
      </w:r>
      <w:r>
        <w:rPr>
          <w:rFonts w:ascii="Aptos" w:hAnsi="Aptos"/>
          <w:b/>
          <w:i w:val="0"/>
          <w:sz w:val="24"/>
        </w:rPr>
        <w:t>כַּלּוֹתָם</w:t>
      </w:r>
      <w:r>
        <w:rPr>
          <w:rFonts w:ascii="Aptos" w:hAnsi="Aptos"/>
          <w:sz w:val="24"/>
        </w:rPr>
        <w:t xml:space="preserve"> (“finish them off”), </w:t>
      </w:r>
      <w:r>
        <w:rPr>
          <w:rFonts w:ascii="Aptos" w:hAnsi="Aptos"/>
          <w:b/>
          <w:i w:val="0"/>
          <w:sz w:val="24"/>
        </w:rPr>
        <w:t>אֶמְחָצֵם</w:t>
      </w:r>
      <w:r>
        <w:rPr>
          <w:rFonts w:ascii="Aptos" w:hAnsi="Aptos"/>
          <w:sz w:val="24"/>
        </w:rPr>
        <w:t xml:space="preserve"> (“I crush/bruise them”), </w:t>
      </w:r>
      <w:r>
        <w:rPr>
          <w:rFonts w:ascii="Aptos" w:hAnsi="Aptos"/>
          <w:b/>
          <w:i w:val="0"/>
          <w:sz w:val="24"/>
        </w:rPr>
        <w:t>לֹא־יֻכְלוּ קוּם</w:t>
      </w:r>
      <w:r>
        <w:rPr>
          <w:rFonts w:ascii="Aptos" w:hAnsi="Aptos"/>
          <w:sz w:val="24"/>
        </w:rPr>
        <w:t xml:space="preserve"> (“they can’t get back up”). It’s extreme victory rhetoric, matching other ANE war texts.</w:t>
      </w:r>
    </w:p>
    <w:p>
      <w:pPr>
        <w:pStyle w:val="BodySans"/>
        <w:bidi w:val="0"/>
      </w:pPr>
      <w:r>
        <w:rPr>
          <w:rFonts w:ascii="Aptos" w:hAnsi="Aptos"/>
          <w:sz w:val="24"/>
        </w:rPr>
        <w:t>Verse 40–41 re‑inserts God as the source:</w:t>
      </w:r>
    </w:p>
    <w:p>
      <w:pPr>
        <w:pStyle w:val="ListBullet"/>
        <w:bidi w:val="0"/>
      </w:pPr>
      <w:r>
        <w:rPr>
          <w:rFonts w:ascii="Aptos" w:hAnsi="Aptos"/>
          <w:b/>
          <w:i w:val="0"/>
          <w:sz w:val="24"/>
        </w:rPr>
        <w:t>וַתְּאַזְּרֵנִי חַיִל לַמִּלְחָמָה</w:t>
      </w:r>
      <w:r>
        <w:rPr>
          <w:rFonts w:ascii="Aptos" w:hAnsi="Aptos"/>
          <w:sz w:val="24"/>
        </w:rPr>
        <w:t xml:space="preserve"> – “You gird me with strength for battle.” Echo of v. 33.</w:t>
      </w:r>
    </w:p>
    <w:p>
      <w:pPr>
        <w:pStyle w:val="ListBullet"/>
        <w:bidi w:val="0"/>
      </w:pPr>
      <w:r>
        <w:rPr>
          <w:rFonts w:ascii="Aptos" w:hAnsi="Aptos"/>
          <w:b/>
          <w:i w:val="0"/>
          <w:sz w:val="24"/>
        </w:rPr>
        <w:t>תַּכְרִיעַ קָמַי תַּחְתָּי</w:t>
      </w:r>
      <w:r>
        <w:rPr>
          <w:rFonts w:ascii="Aptos" w:hAnsi="Aptos"/>
          <w:sz w:val="24"/>
        </w:rPr>
        <w:t xml:space="preserve"> – “You make my adversaries bow under me.” The ones who “rose” (</w:t>
      </w:r>
      <w:r>
        <w:rPr>
          <w:rFonts w:ascii="Aptos" w:hAnsi="Aptos"/>
          <w:i/>
          <w:sz w:val="24"/>
        </w:rPr>
        <w:t>qām</w:t>
      </w:r>
      <w:r>
        <w:rPr>
          <w:rFonts w:ascii="Aptos" w:hAnsi="Aptos"/>
          <w:sz w:val="24"/>
        </w:rPr>
        <w:t>) against him are now literally under his feet.</w:t>
      </w:r>
    </w:p>
    <w:p>
      <w:pPr>
        <w:pStyle w:val="ListBullet"/>
        <w:bidi w:val="0"/>
      </w:pPr>
      <w:r>
        <w:rPr>
          <w:rFonts w:ascii="Aptos" w:hAnsi="Aptos"/>
          <w:b/>
          <w:i w:val="0"/>
          <w:sz w:val="24"/>
        </w:rPr>
        <w:t>נָתַתָּה לִּי עֹרֶף</w:t>
      </w:r>
      <w:r>
        <w:rPr>
          <w:rFonts w:ascii="Aptos" w:hAnsi="Aptos"/>
          <w:sz w:val="24"/>
        </w:rPr>
        <w:t xml:space="preserve"> – “You have given me [their] back/neck.”</w:t>
      </w:r>
    </w:p>
    <w:p>
      <w:pPr>
        <w:pStyle w:val="BodySans"/>
        <w:bidi w:val="0"/>
      </w:pPr>
      <w:r>
        <w:rPr>
          <w:rFonts w:ascii="Aptos" w:hAnsi="Aptos"/>
          <w:sz w:val="24"/>
        </w:rPr>
        <w:t>Enemies are pictured from behind because they’re fleeing. In ANE art, victorious kings sometimes stand with their foot on the neck of defeated kings; that’s the picture here.</w:t>
      </w:r>
    </w:p>
    <w:p>
      <w:pPr>
        <w:pStyle w:val="BodySans"/>
        <w:bidi w:val="0"/>
      </w:pPr>
      <w:r>
        <w:rPr>
          <w:rFonts w:ascii="Aptos" w:hAnsi="Aptos"/>
          <w:sz w:val="24"/>
        </w:rPr>
        <w:t>Verse 42 is the theological shocker:</w:t>
      </w:r>
    </w:p>
    <w:p>
      <w:pPr>
        <w:pStyle w:val="ListBullet"/>
        <w:bidi w:val="0"/>
      </w:pPr>
      <w:r>
        <w:rPr>
          <w:rFonts w:ascii="Aptos" w:hAnsi="Aptos"/>
          <w:b/>
          <w:i w:val="0"/>
          <w:sz w:val="24"/>
        </w:rPr>
        <w:t>יְשַׁוְּעוּ וְאֵין מוֹשִׁיעַ</w:t>
      </w:r>
      <w:r>
        <w:rPr>
          <w:rFonts w:ascii="Aptos" w:hAnsi="Aptos"/>
          <w:sz w:val="24"/>
        </w:rPr>
        <w:t xml:space="preserve"> – “They cry for help, but there is no savior.”</w:t>
      </w:r>
    </w:p>
    <w:p>
      <w:pPr>
        <w:pStyle w:val="ListBullet"/>
        <w:bidi w:val="0"/>
      </w:pPr>
      <w:r>
        <w:rPr>
          <w:rFonts w:ascii="Aptos" w:hAnsi="Aptos"/>
          <w:b/>
          <w:i w:val="0"/>
          <w:sz w:val="24"/>
        </w:rPr>
        <w:t>עַל־ה׳ וְלֹא עָנָם</w:t>
      </w:r>
      <w:r>
        <w:rPr>
          <w:rFonts w:ascii="Aptos" w:hAnsi="Aptos"/>
          <w:sz w:val="24"/>
        </w:rPr>
        <w:t xml:space="preserve"> – “to YHWH, but He does not answer them.”</w:t>
      </w:r>
    </w:p>
    <w:p>
      <w:pPr>
        <w:pStyle w:val="BodySans"/>
        <w:bidi w:val="0"/>
      </w:pPr>
      <w:r>
        <w:rPr>
          <w:rFonts w:ascii="Aptos" w:hAnsi="Aptos"/>
          <w:sz w:val="24"/>
        </w:rPr>
        <w:t xml:space="preserve">So at least some of these enemies know YHWH’s name. They call on Him and get </w:t>
      </w:r>
      <w:r>
        <w:rPr>
          <w:rFonts w:ascii="Aptos" w:hAnsi="Aptos"/>
          <w:b/>
          <w:i w:val="0"/>
          <w:sz w:val="24"/>
        </w:rPr>
        <w:t>silence</w:t>
      </w:r>
      <w:r>
        <w:rPr>
          <w:rFonts w:ascii="Aptos" w:hAnsi="Aptos"/>
          <w:sz w:val="24"/>
        </w:rPr>
        <w:t>. Why? In the logic of the psalm:</w:t>
      </w:r>
    </w:p>
    <w:p>
      <w:pPr>
        <w:pStyle w:val="ListBullet"/>
        <w:bidi w:val="0"/>
      </w:pPr>
      <w:r>
        <w:rPr>
          <w:rFonts w:ascii="Aptos" w:hAnsi="Aptos"/>
          <w:sz w:val="24"/>
        </w:rPr>
        <w:t>They are opposing God’s anointed king.</w:t>
      </w:r>
    </w:p>
    <w:p>
      <w:pPr>
        <w:pStyle w:val="ListBullet"/>
        <w:bidi w:val="0"/>
      </w:pPr>
      <w:r>
        <w:rPr>
          <w:rFonts w:ascii="Aptos" w:hAnsi="Aptos"/>
          <w:sz w:val="24"/>
        </w:rPr>
        <w:t>They fall into the “crooked / proud / violent” categories from vv. 26–28.</w:t>
      </w:r>
    </w:p>
    <w:p>
      <w:pPr>
        <w:pStyle w:val="ListBullet"/>
        <w:bidi w:val="0"/>
      </w:pPr>
      <w:r>
        <w:rPr>
          <w:rFonts w:ascii="Aptos" w:hAnsi="Aptos"/>
          <w:sz w:val="24"/>
        </w:rPr>
        <w:t>God’s loyalty is to His servant; divine neutrality is not an option.</w:t>
      </w:r>
    </w:p>
    <w:p>
      <w:pPr>
        <w:pStyle w:val="BodySans"/>
        <w:bidi w:val="0"/>
      </w:pPr>
      <w:r>
        <w:rPr>
          <w:rFonts w:ascii="Aptos" w:hAnsi="Aptos"/>
          <w:sz w:val="24"/>
        </w:rPr>
        <w:t xml:space="preserve">That raises larger theological questions (Does God ever listen to the wicked? What about repentance?), but within </w:t>
      </w:r>
      <w:r>
        <w:rPr>
          <w:rFonts w:ascii="Aptos" w:hAnsi="Aptos"/>
          <w:b/>
          <w:i w:val="0"/>
          <w:sz w:val="24"/>
        </w:rPr>
        <w:t>this</w:t>
      </w:r>
      <w:r>
        <w:rPr>
          <w:rFonts w:ascii="Aptos" w:hAnsi="Aptos"/>
          <w:sz w:val="24"/>
        </w:rPr>
        <w:t xml:space="preserve"> poem, the point is: in this conflict, there is no both‑sides‑ism. God’s silence toward the enemies is part of His </w:t>
      </w:r>
      <w:r>
        <w:rPr>
          <w:rFonts w:ascii="Aptos" w:hAnsi="Aptos"/>
          <w:b/>
          <w:i w:val="0"/>
          <w:sz w:val="24"/>
        </w:rPr>
        <w:t>yes</w:t>
      </w:r>
      <w:r>
        <w:rPr>
          <w:rFonts w:ascii="Aptos" w:hAnsi="Aptos"/>
          <w:sz w:val="24"/>
        </w:rPr>
        <w:t xml:space="preserve"> to David.</w:t>
      </w:r>
    </w:p>
    <w:p>
      <w:pPr>
        <w:pStyle w:val="BodySans"/>
        <w:bidi w:val="0"/>
      </w:pPr>
      <w:r>
        <w:rPr>
          <w:rFonts w:ascii="Aptos" w:hAnsi="Aptos"/>
          <w:sz w:val="24"/>
        </w:rPr>
        <w:t>For modern readers, this section forces a double response:</w:t>
      </w:r>
    </w:p>
    <w:p>
      <w:pPr>
        <w:pStyle w:val="BodySans"/>
        <w:bidi w:val="0"/>
      </w:pPr>
      <w:r>
        <w:rPr>
          <w:rFonts w:ascii="Aptos" w:hAnsi="Aptos"/>
          <w:sz w:val="24"/>
        </w:rPr>
        <w:t>1. Historically: this is what ancient war victory language sounds like; we shouldn’t sanitize it.</w:t>
      </w:r>
    </w:p>
    <w:p>
      <w:pPr>
        <w:pStyle w:val="BodySans"/>
        <w:bidi w:val="0"/>
      </w:pPr>
      <w:r>
        <w:rPr>
          <w:rFonts w:ascii="Aptos" w:hAnsi="Aptos"/>
          <w:sz w:val="24"/>
        </w:rPr>
        <w:t>2. Theologically: we have to keep reading the psalm in context, not isolate one verse and make it a complete doctrine of prayer.</w:t>
      </w:r>
    </w:p>
    <w:p>
      <w:pPr>
        <w:pBdr>
          <w:bottom w:val="single" w:sz="12" w:space="1" w:color="000000"/>
        </w:pBdr>
      </w:pPr>
    </w:p>
    <w:p>
      <w:pPr>
        <w:pStyle w:val="Heading3"/>
      </w:pPr>
      <w:r>
        <w:t>Verse 43</w:t>
      </w:r>
    </w:p>
    <w:p>
      <w:pPr>
        <w:pStyle w:val="BodySans"/>
        <w:bidi w:val="0"/>
      </w:pPr>
      <w:r>
        <w:rPr>
          <w:rFonts w:ascii="Aptos" w:hAnsi="Aptos"/>
          <w:sz w:val="24"/>
        </w:rPr>
        <w:t>וְאֶשְׁחָקֵם כְּעָפָר עַל־פְּנֵי־רוּחַ; כְּטִיט חוּצוֹת אֲרִיקֵם׃</w:t>
      </w:r>
    </w:p>
    <w:p>
      <w:pPr>
        <w:pStyle w:val="BodySans"/>
        <w:bidi w:val="0"/>
      </w:pPr>
      <w:r>
        <w:rPr>
          <w:rFonts w:ascii="Aptos" w:hAnsi="Aptos"/>
          <w:sz w:val="24"/>
        </w:rPr>
        <w:t>The violence here is rendered in two similes. “וְאֶשְׁחָקֵם כְּעָפָר עַל־פְּנֵי־רוּחַ” (“I ground them like dust before the wind”): the verb שׁחק means to crush or pulverize (as spices). Dust on the face of the wind is both fine and fugitive; it is scattered and unrecoverable. “כְּטִיט חוּצוֹת אֲרִיקֵם” (“like street-mud I pour them out”) moves from dry to wet. טִיט is mud or clay; חוּצוֹת are the outside streets. Mud in the street is trampled, splashed, anonymous. The verb אֲרִיקֵם (from רקק or ריק), “I pour/empty them,” adds a sense of disposal.</w:t>
      </w:r>
    </w:p>
    <w:p>
      <w:pPr>
        <w:pStyle w:val="BodySans"/>
        <w:bidi w:val="0"/>
      </w:pPr>
      <w:r>
        <w:rPr>
          <w:rFonts w:ascii="Aptos" w:hAnsi="Aptos"/>
          <w:sz w:val="24"/>
        </w:rPr>
        <w:t>Ancient Near Eastern royal inscriptions use similar images: enemies made “like chaff before the wind,” “trodden like clay.” What is unusual is to find them in Israel’s canonical poetic repertoire, attached to a figure otherwise praised for his humility and piety. That tension has made this verse a test case for readers’ ethics. Some modern interpreters urge allegory (the “enemies” are sins or demons); others contextualize (we are hearing a king in war-mode); still others take it as a cautionary picture of what divine judgment can entail.</w:t>
      </w:r>
    </w:p>
    <w:p>
      <w:pPr>
        <w:pStyle w:val="BodySans"/>
        <w:bidi w:val="0"/>
      </w:pPr>
      <w:r>
        <w:rPr>
          <w:rFonts w:ascii="Aptos" w:hAnsi="Aptos"/>
          <w:sz w:val="24"/>
        </w:rPr>
        <w:t xml:space="preserve">What the psalm does </w:t>
      </w:r>
      <w:r>
        <w:rPr>
          <w:rFonts w:ascii="Aptos" w:hAnsi="Aptos"/>
          <w:i/>
          <w:sz w:val="24"/>
        </w:rPr>
        <w:t>not</w:t>
      </w:r>
      <w:r>
        <w:rPr>
          <w:rFonts w:ascii="Aptos" w:hAnsi="Aptos"/>
          <w:sz w:val="24"/>
        </w:rPr>
        <w:t xml:space="preserve"> allow is to separate this line from the earlier moral framework. The one who can pray “מְהֻלָּל אֶקְרָא ה׳” and claim spotless hands also sings about grinding foes into dust. If nothing else, the juxtaposition warns against sentimentalizing either piety or power.</w:t>
      </w:r>
    </w:p>
    <w:p>
      <w:pPr>
        <w:pBdr>
          <w:bottom w:val="single" w:sz="12" w:space="1" w:color="000000"/>
        </w:pBdr>
      </w:pPr>
    </w:p>
    <w:p>
      <w:pPr>
        <w:pStyle w:val="Heading3"/>
      </w:pPr>
      <w:r>
        <w:t>Verse 44</w:t>
      </w:r>
    </w:p>
    <w:p>
      <w:pPr>
        <w:pStyle w:val="BodySans"/>
        <w:bidi w:val="0"/>
      </w:pPr>
      <w:r>
        <w:rPr>
          <w:rFonts w:ascii="Aptos" w:hAnsi="Aptos"/>
          <w:sz w:val="24"/>
        </w:rPr>
        <w:t>תְּפַלְּטֵנִי מֵרִיבֵי עָם; תְּשִׂימֵנִי לְרֹאשׁ גּוֹיִם; עַם לֹא־יָדַעְתִּי יַעַבְדוּנִי׃</w:t>
      </w:r>
    </w:p>
    <w:p>
      <w:pPr>
        <w:pStyle w:val="BodySans"/>
        <w:bidi w:val="0"/>
      </w:pPr>
      <w:r>
        <w:rPr>
          <w:rFonts w:ascii="Aptos" w:hAnsi="Aptos"/>
          <w:sz w:val="24"/>
        </w:rPr>
        <w:t>The horizon abruptly widens. “מֵרִיבֵי עָם” can mean “from the strife of my people” (as in 2 Sam 22:44, “מֵרִיבֵי עַמִּי”) or more generally “the strife of peoples” (as MT here). Radak reads it as civil conflict—Saul, Absalom, the internal opponents from whom God has rescued David. From that, God “sets me as head of nations” ‭(םיִוֹגּ שׁארֹלְ)‬. The singular “head” over plural “nations” is imperial language.</w:t>
      </w:r>
    </w:p>
    <w:p>
      <w:pPr>
        <w:pStyle w:val="BodySans"/>
        <w:bidi w:val="0"/>
      </w:pPr>
      <w:r>
        <w:rPr>
          <w:rFonts w:ascii="Aptos" w:hAnsi="Aptos"/>
          <w:sz w:val="24"/>
        </w:rPr>
        <w:t>Historically, David did subdue neighboring peoples—Edom, Moab, Aram (2 Sam 8). The phrase “עַם לֹא־יָדַעְתִּי יַעַבְדוּנִי” (“a people I had not known serve me”) likely refers to distant vassals, who submit by “hearing” of David’s might (v.45). But like many royal psalms, the language leans beyond what any historical king fully achieved.</w:t>
      </w:r>
    </w:p>
    <w:p>
      <w:pPr>
        <w:pStyle w:val="BodySans"/>
        <w:bidi w:val="0"/>
      </w:pPr>
      <w:r>
        <w:rPr>
          <w:rFonts w:ascii="Aptos" w:hAnsi="Aptos"/>
          <w:sz w:val="24"/>
        </w:rPr>
        <w:t>Here again, we can watch the pendulum swing between history and eschatology. For the Deuteronomistic historian including this song in 2 Samuel 22, these lines celebrate a golden period of political dominance. For later Judah under Assyrian or Babylonian boots, they become aspirational, re-voiced as hope: one day, the Davidic king will truly be “head of nations.”</w:t>
      </w:r>
    </w:p>
    <w:p>
      <w:pPr>
        <w:pStyle w:val="BodySans"/>
        <w:bidi w:val="0"/>
      </w:pPr>
      <w:r>
        <w:rPr>
          <w:rFonts w:ascii="Aptos" w:hAnsi="Aptos"/>
          <w:sz w:val="24"/>
        </w:rPr>
        <w:t>The tension is not merely political but theological. The God who saves “a lowly people” and humbles haughty eyes (v.28) now raises up one man over nations. The psalm implicitly trusts that David’s kingship, rightly ordered, will be a conduit of justice rather than oppression. Later prophets will test that trust, critiquing kings who forget their servant identity; Psalm 18 gives us the charter version, unshadowed.</w:t>
      </w:r>
    </w:p>
    <w:p>
      <w:pPr>
        <w:pBdr>
          <w:bottom w:val="single" w:sz="12" w:space="1" w:color="000000"/>
        </w:pBdr>
      </w:pPr>
    </w:p>
    <w:p>
      <w:pPr>
        <w:pStyle w:val="Heading3"/>
      </w:pPr>
      <w:r>
        <w:t>Verse 45</w:t>
      </w:r>
    </w:p>
    <w:p>
      <w:pPr>
        <w:pStyle w:val="BodySans"/>
        <w:bidi w:val="0"/>
      </w:pPr>
      <w:r>
        <w:rPr>
          <w:rFonts w:ascii="Aptos" w:hAnsi="Aptos"/>
          <w:sz w:val="24"/>
        </w:rPr>
        <w:t>לְשֵׁמַע אֹזֶן יִשָּׁמְעוּ לִי; בְּנֵי־נֵכָר יְכַחֲשׁוּ־לִי׃</w:t>
      </w:r>
    </w:p>
    <w:p>
      <w:pPr>
        <w:pStyle w:val="BodySans"/>
        <w:bidi w:val="0"/>
      </w:pPr>
      <w:r>
        <w:rPr>
          <w:rFonts w:ascii="Aptos" w:hAnsi="Aptos"/>
          <w:sz w:val="24"/>
        </w:rPr>
        <w:t>“לְשֵׁמַע אֹזֶן” (“at the hearing of the ear”) is idiomatic: as soon as they hear. The mere report of David’s exploits suffices to secure obedience. There is no need for siege; reputation does the work.</w:t>
      </w:r>
    </w:p>
    <w:p>
      <w:pPr>
        <w:pStyle w:val="BodySans"/>
        <w:bidi w:val="0"/>
      </w:pPr>
      <w:r>
        <w:rPr>
          <w:rFonts w:ascii="Aptos" w:hAnsi="Aptos"/>
          <w:sz w:val="24"/>
        </w:rPr>
        <w:t>“בְּנֵי־נֵכָר” (“sons of foreignness”) are foreigners, gentiles. “יְכַחֲשׁוּ־לִי” is ambiguous. The root כחש can mean “lie, deceive” or “come cringing.” Deuteronomy 33:29 uses the same form: “וְאֹיְבֶיךָ יִכָּחֲשׁוּ לָךְ” (“Your enemies will come cringing to you”). Radak offers both senses: they may lie about past opposition (“we never fought you”) or betray their allies to curry David’s favor. Either way, fear governs.</w:t>
      </w:r>
    </w:p>
    <w:p>
      <w:pPr>
        <w:pStyle w:val="BodySans"/>
        <w:bidi w:val="0"/>
      </w:pPr>
      <w:r>
        <w:rPr>
          <w:rFonts w:ascii="Aptos" w:hAnsi="Aptos"/>
          <w:sz w:val="24"/>
        </w:rPr>
        <w:t>In imperial rhetoric this is standard: the psychological conquest of enemies who prefer treaty to destruction. Psalm 18, however, keeps this in a theological frame: it is YHWH who “subdues peoples” (v.48), and these foreigners’ cringing is less about David’s charisma than about YHWH’s track record.</w:t>
      </w:r>
    </w:p>
    <w:p>
      <w:pPr>
        <w:pStyle w:val="BodySans"/>
        <w:bidi w:val="0"/>
      </w:pPr>
      <w:r>
        <w:rPr>
          <w:rFonts w:ascii="Aptos" w:hAnsi="Aptos"/>
          <w:sz w:val="24"/>
        </w:rPr>
        <w:t xml:space="preserve">Later Jewish liturgy sometimes reuses this idiom in darker tones; a special </w:t>
      </w:r>
      <w:r>
        <w:rPr>
          <w:rFonts w:ascii="Aptos" w:hAnsi="Aptos"/>
          <w:i/>
          <w:sz w:val="24"/>
        </w:rPr>
        <w:t>El Maleh Rachamim</w:t>
      </w:r>
      <w:r>
        <w:rPr>
          <w:rFonts w:ascii="Aptos" w:hAnsi="Aptos"/>
          <w:sz w:val="24"/>
        </w:rPr>
        <w:t xml:space="preserve"> for 17th-century massacres laments that “לְשֵׁמַע אֹזֶן דָּאֲבָה נַפְשֵׁנוּ” (“at the mere report, our soul grieved”), turning “hearing of ear” from trigger of obedience to trigger of mourning. Psalm 18’s confidence in the magnetism of the Davidic king becomes, in exile, an aching memory.</w:t>
      </w:r>
    </w:p>
    <w:p>
      <w:pPr>
        <w:pBdr>
          <w:bottom w:val="single" w:sz="12" w:space="1" w:color="000000"/>
        </w:pBdr>
      </w:pPr>
    </w:p>
    <w:p>
      <w:pPr>
        <w:pStyle w:val="Heading3"/>
      </w:pPr>
      <w:r>
        <w:t>Verse 46</w:t>
      </w:r>
    </w:p>
    <w:p>
      <w:pPr>
        <w:pStyle w:val="BodySans"/>
        <w:bidi w:val="0"/>
      </w:pPr>
      <w:r>
        <w:rPr>
          <w:rFonts w:ascii="Aptos" w:hAnsi="Aptos"/>
          <w:sz w:val="24"/>
        </w:rPr>
        <w:t>בְּנֵי־נֵכָר יִבֹּלוּ; וְיַחְרְגוּ מִמִּסְגְּרוֹתֵיהֶם׃</w:t>
      </w:r>
    </w:p>
    <w:p>
      <w:pPr>
        <w:pStyle w:val="BodySans"/>
        <w:bidi w:val="0"/>
      </w:pPr>
      <w:r>
        <w:rPr>
          <w:rFonts w:ascii="Aptos" w:hAnsi="Aptos"/>
          <w:sz w:val="24"/>
        </w:rPr>
        <w:t>The foreigners now wither: “יִבֹּלוּ” from נבל, “to fade,” as in Isaiah’s “grass withers” (נָבֵל חָצִיר, Isa 40:7). Their strength and morale desiccate. “וְיַחְרְגוּ מִמִּסְגְּרוֹתֵיהֶם” is trickier. מִסְגְּרוֹת are enclosures, strongholds, or possibly “fenced cities.” The verb חרג appears only here and in the Aramaic gloss to Deut 32:25 (“חרגת מותא,” “trembling of death”); it seems to mean “tremble” or “quiver.”</w:t>
      </w:r>
    </w:p>
    <w:p>
      <w:pPr>
        <w:pStyle w:val="BodySans"/>
        <w:bidi w:val="0"/>
      </w:pPr>
      <w:r>
        <w:rPr>
          <w:rFonts w:ascii="Aptos" w:hAnsi="Aptos"/>
          <w:sz w:val="24"/>
        </w:rPr>
        <w:t>Radak thus reads: “אפילו במקום שהם נסגרים שם… יפחדו ממני” (“even in the place where they are shut in… they fear me”). The image is of people peering out from barred gates, trembling at the news of David’s approach, then dragging themselves out in submissive procession.</w:t>
      </w:r>
    </w:p>
    <w:p>
      <w:pPr>
        <w:pStyle w:val="BodySans"/>
        <w:bidi w:val="0"/>
      </w:pPr>
      <w:r>
        <w:rPr>
          <w:rFonts w:ascii="Aptos" w:hAnsi="Aptos"/>
          <w:sz w:val="24"/>
        </w:rPr>
        <w:t>As a coda to the foreign-submission motif, this verse adds psychological nuance: empire is maintained not only by force but by projection. For Israelites hearing this in the Temple centuries later, under foreign power, such lines would carry both consolation and irony. Once, foreign fortresses trembled at David; now, Zion itself trembles. The psalm’s reception history becomes part of its meaning: its very specificity—“sons of foreigners”—makes it a lens on the oscillations of fortune in Jewish history.</w:t>
      </w:r>
    </w:p>
    <w:p>
      <w:pPr>
        <w:pStyle w:val="BodySans"/>
        <w:jc w:val="center"/>
      </w:pPr>
      <w:r>
        <w:rPr>
          <w:rFonts w:ascii="Aptos" w:hAnsi="Aptos"/>
          <w:sz w:val="24"/>
        </w:rPr>
        <w:t>—</w:t>
      </w:r>
    </w:p>
    <w:p>
      <w:pPr>
        <w:pStyle w:val="BodySans"/>
        <w:bidi w:val="0"/>
      </w:pPr>
      <w:r>
        <w:rPr>
          <w:rFonts w:ascii="Aptos" w:hAnsi="Aptos"/>
          <w:b/>
          <w:color w:val="008000"/>
          <w:sz w:val="24"/>
        </w:rPr>
        <w:t>Hebrew:</w:t>
      </w:r>
    </w:p>
    <w:p>
      <w:pPr>
        <w:pStyle w:val="BodySans"/>
        <w:bidi w:val="0"/>
      </w:pPr>
      <w:r>
        <w:rPr>
          <w:rFonts w:ascii="Aptos" w:hAnsi="Aptos"/>
          <w:sz w:val="24"/>
        </w:rPr>
        <w:t>וְאֶשְׁחָקֵם כְּעָפָר עַל־פְּנֵי־רוּחַ;</w:t>
      </w:r>
    </w:p>
    <w:p>
      <w:pPr>
        <w:pStyle w:val="BodySans"/>
        <w:bidi w:val="0"/>
      </w:pPr>
      <w:r>
        <w:rPr>
          <w:rFonts w:ascii="Aptos" w:hAnsi="Aptos"/>
          <w:sz w:val="24"/>
        </w:rPr>
        <w:t>כְּטִיט חוּצוֹת אֲרִיקֵם׃</w:t>
      </w:r>
    </w:p>
    <w:p>
      <w:pPr>
        <w:pStyle w:val="BodySans"/>
        <w:bidi w:val="0"/>
      </w:pPr>
      <w:r>
        <w:rPr>
          <w:rFonts w:ascii="Aptos" w:hAnsi="Aptos"/>
          <w:sz w:val="24"/>
        </w:rPr>
        <w:t>תְּפַלְּטֵנִי מֵרִיבֵי עָם;</w:t>
      </w:r>
    </w:p>
    <w:p>
      <w:pPr>
        <w:pStyle w:val="BodySans"/>
        <w:bidi w:val="0"/>
      </w:pPr>
      <w:r>
        <w:rPr>
          <w:rFonts w:ascii="Aptos" w:hAnsi="Aptos"/>
          <w:sz w:val="24"/>
        </w:rPr>
        <w:t>תְּשִׂימֵנִי לְרֹאשׁ גּוֹיִם;</w:t>
      </w:r>
    </w:p>
    <w:p>
      <w:pPr>
        <w:pStyle w:val="BodySans"/>
        <w:bidi w:val="0"/>
      </w:pPr>
      <w:r>
        <w:rPr>
          <w:rFonts w:ascii="Aptos" w:hAnsi="Aptos"/>
          <w:sz w:val="24"/>
        </w:rPr>
        <w:t>עַם לֹא־יָדַעְתִּי יַעַבְדֻנִי׃</w:t>
      </w:r>
    </w:p>
    <w:p>
      <w:pPr>
        <w:pStyle w:val="BodySans"/>
        <w:bidi w:val="0"/>
      </w:pPr>
      <w:r>
        <w:rPr>
          <w:rFonts w:ascii="Aptos" w:hAnsi="Aptos"/>
          <w:sz w:val="24"/>
        </w:rPr>
        <w:t>לְשֵׁמַע אֹזֶן יִשָּׁמְעוּ לִי;</w:t>
      </w:r>
    </w:p>
    <w:p>
      <w:pPr>
        <w:pStyle w:val="BodySans"/>
        <w:bidi w:val="0"/>
      </w:pPr>
      <w:r>
        <w:rPr>
          <w:rFonts w:ascii="Aptos" w:hAnsi="Aptos"/>
          <w:sz w:val="24"/>
        </w:rPr>
        <w:t>בְּנֵי־נֵכָר יְכַחֲשׁוּ־לִי׃</w:t>
      </w:r>
    </w:p>
    <w:p>
      <w:pPr>
        <w:pStyle w:val="BodySans"/>
        <w:bidi w:val="0"/>
      </w:pPr>
      <w:r>
        <w:rPr>
          <w:rFonts w:ascii="Aptos" w:hAnsi="Aptos"/>
          <w:sz w:val="24"/>
        </w:rPr>
        <w:t>בְּנֵי־נֵכָר יִבֹּלוּ;</w:t>
      </w:r>
    </w:p>
    <w:p>
      <w:pPr>
        <w:pStyle w:val="BodySans"/>
        <w:bidi w:val="0"/>
      </w:pPr>
      <w:r>
        <w:rPr>
          <w:rFonts w:ascii="Aptos" w:hAnsi="Aptos"/>
          <w:sz w:val="24"/>
        </w:rPr>
        <w:t>וְיַחְרְגוּ מִמִּסְגְּרוֹתֵיהֶם׃</w:t>
      </w:r>
    </w:p>
    <w:p>
      <w:pPr>
        <w:pStyle w:val="BodySans"/>
        <w:bidi w:val="0"/>
      </w:pPr>
      <w:r>
        <w:rPr>
          <w:rFonts w:ascii="Aptos" w:hAnsi="Aptos"/>
          <w:sz w:val="24"/>
        </w:rPr>
        <w:t>“Then I grind them like dust before the wind;</w:t>
      </w:r>
    </w:p>
    <w:p>
      <w:pPr>
        <w:pStyle w:val="BodySans"/>
        <w:bidi w:val="0"/>
      </w:pPr>
      <w:r>
        <w:rPr>
          <w:rFonts w:ascii="Aptos" w:hAnsi="Aptos"/>
          <w:sz w:val="24"/>
        </w:rPr>
        <w:t>like mud in the streets I pour them out.</w:t>
      </w:r>
    </w:p>
    <w:p>
      <w:pPr>
        <w:pStyle w:val="BodySans"/>
        <w:bidi w:val="0"/>
      </w:pPr>
      <w:r>
        <w:rPr>
          <w:rFonts w:ascii="Aptos" w:hAnsi="Aptos"/>
          <w:sz w:val="24"/>
        </w:rPr>
        <w:t>You rescue me from the strifes of the people;</w:t>
      </w:r>
    </w:p>
    <w:p>
      <w:pPr>
        <w:pStyle w:val="BodySans"/>
        <w:bidi w:val="0"/>
      </w:pPr>
      <w:r>
        <w:rPr>
          <w:rFonts w:ascii="Aptos" w:hAnsi="Aptos"/>
          <w:sz w:val="24"/>
        </w:rPr>
        <w:t>You set me as head of nations;</w:t>
      </w:r>
    </w:p>
    <w:p>
      <w:pPr>
        <w:pStyle w:val="BodySans"/>
        <w:bidi w:val="0"/>
      </w:pPr>
      <w:r>
        <w:rPr>
          <w:rFonts w:ascii="Aptos" w:hAnsi="Aptos"/>
          <w:sz w:val="24"/>
        </w:rPr>
        <w:t>a people I did not know serves me.</w:t>
      </w:r>
    </w:p>
    <w:p>
      <w:pPr>
        <w:pStyle w:val="BodySans"/>
        <w:bidi w:val="0"/>
      </w:pPr>
      <w:r>
        <w:rPr>
          <w:rFonts w:ascii="Aptos" w:hAnsi="Aptos"/>
          <w:sz w:val="24"/>
        </w:rPr>
        <w:t>At the hearing of the ear they obey me;</w:t>
      </w:r>
    </w:p>
    <w:p>
      <w:pPr>
        <w:pStyle w:val="BodySans"/>
        <w:bidi w:val="0"/>
      </w:pPr>
      <w:r>
        <w:rPr>
          <w:rFonts w:ascii="Aptos" w:hAnsi="Aptos"/>
          <w:sz w:val="24"/>
        </w:rPr>
        <w:t>foreign sons cringe before me.</w:t>
      </w:r>
    </w:p>
    <w:p>
      <w:pPr>
        <w:pStyle w:val="BodySans"/>
        <w:bidi w:val="0"/>
      </w:pPr>
      <w:r>
        <w:rPr>
          <w:rFonts w:ascii="Aptos" w:hAnsi="Aptos"/>
          <w:sz w:val="24"/>
        </w:rPr>
        <w:t>Foreign sons fade away,</w:t>
      </w:r>
    </w:p>
    <w:p>
      <w:pPr>
        <w:pStyle w:val="BodySans"/>
        <w:bidi w:val="0"/>
      </w:pPr>
      <w:r>
        <w:rPr>
          <w:rFonts w:ascii="Aptos" w:hAnsi="Aptos"/>
          <w:sz w:val="24"/>
        </w:rPr>
        <w:t>and come trembling out of their strongholds.”</w:t>
      </w:r>
    </w:p>
    <w:p>
      <w:pPr>
        <w:pStyle w:val="BodySans"/>
        <w:bidi w:val="0"/>
      </w:pPr>
      <w:r>
        <w:rPr>
          <w:rFonts w:ascii="Aptos" w:hAnsi="Aptos"/>
          <w:sz w:val="24"/>
        </w:rPr>
        <w:t>The violent imagery gets even more graphic:</w:t>
      </w:r>
    </w:p>
    <w:p>
      <w:pPr>
        <w:pStyle w:val="ListBullet"/>
        <w:bidi w:val="0"/>
      </w:pPr>
      <w:r>
        <w:rPr>
          <w:rFonts w:ascii="Aptos" w:hAnsi="Aptos"/>
          <w:b/>
          <w:i w:val="0"/>
          <w:sz w:val="24"/>
        </w:rPr>
        <w:t>כְּעָפָר עַל־פְּנֵי־רוּחַ</w:t>
      </w:r>
      <w:r>
        <w:rPr>
          <w:rFonts w:ascii="Aptos" w:hAnsi="Aptos"/>
          <w:sz w:val="24"/>
        </w:rPr>
        <w:t xml:space="preserve"> – “like dust on the face of the wind.”</w:t>
      </w:r>
    </w:p>
    <w:p>
      <w:pPr>
        <w:pStyle w:val="BodySans"/>
        <w:bidi w:val="0"/>
      </w:pPr>
      <w:r>
        <w:rPr>
          <w:rFonts w:ascii="Aptos" w:hAnsi="Aptos"/>
          <w:sz w:val="24"/>
        </w:rPr>
        <w:t>Pulverized so fine the wind scatters it; nothing substantial left.</w:t>
      </w:r>
    </w:p>
    <w:p>
      <w:pPr>
        <w:pStyle w:val="ListBullet"/>
        <w:bidi w:val="0"/>
      </w:pPr>
      <w:r>
        <w:rPr>
          <w:rFonts w:ascii="Aptos" w:hAnsi="Aptos"/>
          <w:b/>
          <w:i w:val="0"/>
          <w:sz w:val="24"/>
        </w:rPr>
        <w:t>כְּטִיט חוּצוֹת</w:t>
      </w:r>
      <w:r>
        <w:rPr>
          <w:rFonts w:ascii="Aptos" w:hAnsi="Aptos"/>
          <w:sz w:val="24"/>
        </w:rPr>
        <w:t xml:space="preserve"> – “like street‑mud.”</w:t>
      </w:r>
    </w:p>
    <w:p>
      <w:pPr>
        <w:pStyle w:val="BodySans"/>
        <w:bidi w:val="0"/>
      </w:pPr>
      <w:r>
        <w:rPr>
          <w:rFonts w:ascii="Aptos" w:hAnsi="Aptos"/>
          <w:sz w:val="24"/>
        </w:rPr>
        <w:t>Trampled, dirty, disregarded sludge in the marketplace.</w:t>
      </w:r>
    </w:p>
    <w:p>
      <w:pPr>
        <w:pStyle w:val="BodySans"/>
        <w:bidi w:val="0"/>
      </w:pPr>
      <w:r>
        <w:rPr>
          <w:rFonts w:ascii="Aptos" w:hAnsi="Aptos"/>
          <w:sz w:val="24"/>
        </w:rPr>
        <w:t xml:space="preserve">This isn’t a field report; it’s </w:t>
      </w:r>
      <w:r>
        <w:rPr>
          <w:rFonts w:ascii="Aptos" w:hAnsi="Aptos"/>
          <w:b/>
          <w:i w:val="0"/>
          <w:sz w:val="24"/>
        </w:rPr>
        <w:t>hyperbolic victory rhetoric</w:t>
      </w:r>
      <w:r>
        <w:rPr>
          <w:rFonts w:ascii="Aptos" w:hAnsi="Aptos"/>
          <w:sz w:val="24"/>
        </w:rPr>
        <w:t>, very similar to Assyrian kings boasting of grinding enemies like dust.</w:t>
      </w:r>
    </w:p>
    <w:p>
      <w:pPr>
        <w:pStyle w:val="BodySans"/>
        <w:bidi w:val="0"/>
      </w:pPr>
      <w:r>
        <w:rPr>
          <w:rFonts w:ascii="Aptos" w:hAnsi="Aptos"/>
          <w:sz w:val="24"/>
        </w:rPr>
        <w:t xml:space="preserve">Verses 44–46 shift from </w:t>
      </w:r>
      <w:r>
        <w:rPr>
          <w:rFonts w:ascii="Aptos" w:hAnsi="Aptos"/>
          <w:b/>
          <w:i w:val="0"/>
          <w:sz w:val="24"/>
        </w:rPr>
        <w:t>military battle</w:t>
      </w:r>
      <w:r>
        <w:rPr>
          <w:rFonts w:ascii="Aptos" w:hAnsi="Aptos"/>
          <w:sz w:val="24"/>
        </w:rPr>
        <w:t xml:space="preserve"> to </w:t>
      </w:r>
      <w:r>
        <w:rPr>
          <w:rFonts w:ascii="Aptos" w:hAnsi="Aptos"/>
          <w:b/>
          <w:i w:val="0"/>
          <w:sz w:val="24"/>
        </w:rPr>
        <w:t>political standing</w:t>
      </w:r>
      <w:r>
        <w:rPr>
          <w:rFonts w:ascii="Aptos" w:hAnsi="Aptos"/>
          <w:sz w:val="24"/>
        </w:rPr>
        <w:t>.</w:t>
      </w:r>
    </w:p>
    <w:p>
      <w:pPr>
        <w:pStyle w:val="ListBullet"/>
        <w:bidi w:val="0"/>
      </w:pPr>
      <w:r>
        <w:rPr>
          <w:rFonts w:ascii="Aptos" w:hAnsi="Aptos"/>
          <w:b/>
          <w:i w:val="0"/>
          <w:sz w:val="24"/>
        </w:rPr>
        <w:t>מֵרִיבֵי עָם</w:t>
      </w:r>
      <w:r>
        <w:rPr>
          <w:rFonts w:ascii="Aptos" w:hAnsi="Aptos"/>
          <w:sz w:val="24"/>
        </w:rPr>
        <w:t xml:space="preserve"> – “from the strifes/contentions of the people.” Some read this as internal conflicts—civil war (Saul, Absalom).</w:t>
      </w:r>
    </w:p>
    <w:p>
      <w:pPr>
        <w:pStyle w:val="ListBullet"/>
        <w:bidi w:val="0"/>
      </w:pPr>
      <w:r>
        <w:rPr>
          <w:rFonts w:ascii="Aptos" w:hAnsi="Aptos"/>
          <w:b/>
          <w:i w:val="0"/>
          <w:sz w:val="24"/>
        </w:rPr>
        <w:t>לְרֹאשׁ גּוֹיִם</w:t>
      </w:r>
      <w:r>
        <w:rPr>
          <w:rFonts w:ascii="Aptos" w:hAnsi="Aptos"/>
          <w:sz w:val="24"/>
        </w:rPr>
        <w:t xml:space="preserve"> – “as head of nations.” That’s a big promotion: from nearly killed fugitive to international leader.</w:t>
      </w:r>
    </w:p>
    <w:p>
      <w:pPr>
        <w:pStyle w:val="ListBullet"/>
        <w:bidi w:val="0"/>
      </w:pPr>
      <w:r>
        <w:rPr>
          <w:rFonts w:ascii="Aptos" w:hAnsi="Aptos"/>
          <w:b/>
          <w:i w:val="0"/>
          <w:sz w:val="24"/>
        </w:rPr>
        <w:t>עַם לֹא־יָדַעְתִּי יַעַבְדֻנִי</w:t>
      </w:r>
      <w:r>
        <w:rPr>
          <w:rFonts w:ascii="Aptos" w:hAnsi="Aptos"/>
          <w:sz w:val="24"/>
        </w:rPr>
        <w:t xml:space="preserve"> – “a people I did not know serves me.”</w:t>
      </w:r>
    </w:p>
    <w:p>
      <w:pPr>
        <w:pStyle w:val="BodySans"/>
        <w:bidi w:val="0"/>
      </w:pPr>
      <w:r>
        <w:rPr>
          <w:rFonts w:ascii="Aptos" w:hAnsi="Aptos"/>
          <w:sz w:val="24"/>
        </w:rPr>
        <w:t>This matches the picture in 2 Samuel 8–10, where surrounding nations (Moab, Aram, Edom) become David’s vassals.</w:t>
      </w:r>
    </w:p>
    <w:p>
      <w:pPr>
        <w:pStyle w:val="BodySans"/>
        <w:bidi w:val="0"/>
      </w:pPr>
      <w:r>
        <w:rPr>
          <w:rFonts w:ascii="Aptos" w:hAnsi="Aptos"/>
          <w:sz w:val="24"/>
        </w:rPr>
        <w:t xml:space="preserve">Verse 45: </w:t>
      </w:r>
      <w:r>
        <w:rPr>
          <w:rFonts w:ascii="Aptos" w:hAnsi="Aptos"/>
          <w:b/>
          <w:i w:val="0"/>
          <w:sz w:val="24"/>
        </w:rPr>
        <w:t>reputation replaces warfare.</w:t>
      </w:r>
    </w:p>
    <w:p>
      <w:pPr>
        <w:pStyle w:val="ListBullet"/>
        <w:bidi w:val="0"/>
      </w:pPr>
      <w:r>
        <w:rPr>
          <w:rFonts w:ascii="Aptos" w:hAnsi="Aptos"/>
          <w:b/>
          <w:i w:val="0"/>
          <w:sz w:val="24"/>
        </w:rPr>
        <w:t>לְשֵׁמַע אֹזֶן יִשָּׁמְעוּ לִי</w:t>
      </w:r>
      <w:r>
        <w:rPr>
          <w:rFonts w:ascii="Aptos" w:hAnsi="Aptos"/>
          <w:sz w:val="24"/>
        </w:rPr>
        <w:t xml:space="preserve"> – “Just at hearing of the ear they obey me.”</w:t>
      </w:r>
    </w:p>
    <w:p>
      <w:pPr>
        <w:pStyle w:val="BodySans"/>
        <w:bidi w:val="0"/>
      </w:pPr>
      <w:r>
        <w:rPr>
          <w:rFonts w:ascii="Aptos" w:hAnsi="Aptos"/>
          <w:sz w:val="24"/>
        </w:rPr>
        <w:t>They don’t need to be beaten; the story of David is enough to make them fall in line.</w:t>
      </w:r>
    </w:p>
    <w:p>
      <w:pPr>
        <w:pStyle w:val="ListBullet"/>
        <w:bidi w:val="0"/>
      </w:pPr>
      <w:r>
        <w:rPr>
          <w:rFonts w:ascii="Aptos" w:hAnsi="Aptos"/>
          <w:b/>
          <w:i w:val="0"/>
          <w:sz w:val="24"/>
        </w:rPr>
        <w:t>בְּנֵי־נֵכָר</w:t>
      </w:r>
      <w:r>
        <w:rPr>
          <w:rFonts w:ascii="Aptos" w:hAnsi="Aptos"/>
          <w:sz w:val="24"/>
        </w:rPr>
        <w:t xml:space="preserve"> – “sons of foreignness,” i.e. foreigners.</w:t>
      </w:r>
    </w:p>
    <w:p>
      <w:pPr>
        <w:pStyle w:val="ListBullet"/>
        <w:bidi w:val="0"/>
      </w:pPr>
      <w:r>
        <w:rPr>
          <w:rFonts w:ascii="Aptos" w:hAnsi="Aptos"/>
          <w:b/>
          <w:i w:val="0"/>
          <w:sz w:val="24"/>
        </w:rPr>
        <w:t>יְכַחֲשׁוּ־לִי</w:t>
      </w:r>
      <w:r>
        <w:rPr>
          <w:rFonts w:ascii="Aptos" w:hAnsi="Aptos"/>
          <w:sz w:val="24"/>
        </w:rPr>
        <w:t xml:space="preserve"> – literally “lie to me,” probably in the sense of feigned submission, sycophantic pledges of loyalty. Medieval commentators imagine them saying, “Oh no, we were never really against you…”</w:t>
      </w:r>
    </w:p>
    <w:p>
      <w:pPr>
        <w:pStyle w:val="BodySans"/>
        <w:bidi w:val="0"/>
      </w:pPr>
      <w:r>
        <w:rPr>
          <w:rFonts w:ascii="Aptos" w:hAnsi="Aptos"/>
          <w:sz w:val="24"/>
        </w:rPr>
        <w:t>Verse 46: the psychological angle.</w:t>
      </w:r>
    </w:p>
    <w:p>
      <w:pPr>
        <w:pStyle w:val="ListBullet"/>
        <w:bidi w:val="0"/>
      </w:pPr>
      <w:r>
        <w:rPr>
          <w:rFonts w:ascii="Aptos" w:hAnsi="Aptos"/>
          <w:b/>
          <w:i w:val="0"/>
          <w:sz w:val="24"/>
        </w:rPr>
        <w:t>יִבֹּלוּ</w:t>
      </w:r>
      <w:r>
        <w:rPr>
          <w:rFonts w:ascii="Aptos" w:hAnsi="Aptos"/>
          <w:sz w:val="24"/>
        </w:rPr>
        <w:t xml:space="preserve"> – “wither/fade.” Same root as “wither” in “grass withers.” Their courage dries up.</w:t>
      </w:r>
    </w:p>
    <w:p>
      <w:pPr>
        <w:pStyle w:val="ListBullet"/>
        <w:bidi w:val="0"/>
      </w:pPr>
      <w:r>
        <w:rPr>
          <w:rFonts w:ascii="Aptos" w:hAnsi="Aptos"/>
          <w:b/>
          <w:i w:val="0"/>
          <w:sz w:val="24"/>
        </w:rPr>
        <w:t>וְיַחְרְגוּ מִמִּסְגְּרוֹתֵיהֶם</w:t>
      </w:r>
      <w:r>
        <w:rPr>
          <w:rFonts w:ascii="Aptos" w:hAnsi="Aptos"/>
          <w:sz w:val="24"/>
        </w:rPr>
        <w:t xml:space="preserve"> – “they come trembling from their strongholds.”</w:t>
      </w:r>
    </w:p>
    <w:p>
      <w:pPr>
        <w:pStyle w:val="BodySans"/>
        <w:bidi w:val="0"/>
      </w:pPr>
      <w:r>
        <w:rPr>
          <w:rFonts w:ascii="Aptos" w:hAnsi="Aptos"/>
          <w:sz w:val="24"/>
        </w:rPr>
        <w:t xml:space="preserve">The word </w:t>
      </w:r>
      <w:r>
        <w:rPr>
          <w:rFonts w:ascii="Aptos" w:hAnsi="Aptos"/>
          <w:b/>
          <w:i w:val="0"/>
          <w:sz w:val="24"/>
        </w:rPr>
        <w:t>מִסְגְּרוֹת</w:t>
      </w:r>
      <w:r>
        <w:rPr>
          <w:rFonts w:ascii="Aptos" w:hAnsi="Aptos"/>
          <w:sz w:val="24"/>
        </w:rPr>
        <w:t xml:space="preserve"> are fortress enclosures. Even behind walls, they’re afraid.</w:t>
      </w:r>
    </w:p>
    <w:p>
      <w:pPr>
        <w:pStyle w:val="BodySans"/>
        <w:bidi w:val="0"/>
      </w:pPr>
      <w:r>
        <w:rPr>
          <w:rFonts w:ascii="Aptos" w:hAnsi="Aptos"/>
          <w:sz w:val="24"/>
        </w:rPr>
        <w:t xml:space="preserve">Theologically, this fulfills the wisdom principle: God exalts the humble David and brings down proud nations. Politically, it’s </w:t>
      </w:r>
      <w:r>
        <w:rPr>
          <w:rFonts w:ascii="Aptos" w:hAnsi="Aptos"/>
          <w:b/>
          <w:i w:val="0"/>
          <w:sz w:val="24"/>
        </w:rPr>
        <w:t>imperial language</w:t>
      </w:r>
      <w:r>
        <w:rPr>
          <w:rFonts w:ascii="Aptos" w:hAnsi="Aptos"/>
          <w:sz w:val="24"/>
        </w:rPr>
        <w:t xml:space="preserve">—David as mini‑emperor. The psalm doesn’t apologize for that; it assumes that a king thoroughly aligned with YHWH (as just argued) ruling many nations is a </w:t>
      </w:r>
      <w:r>
        <w:rPr>
          <w:rFonts w:ascii="Aptos" w:hAnsi="Aptos"/>
          <w:b/>
          <w:i w:val="0"/>
          <w:sz w:val="24"/>
        </w:rPr>
        <w:t>good</w:t>
      </w:r>
      <w:r>
        <w:rPr>
          <w:rFonts w:ascii="Aptos" w:hAnsi="Aptos"/>
          <w:sz w:val="24"/>
        </w:rPr>
        <w:t xml:space="preserve"> thing.</w:t>
      </w:r>
    </w:p>
    <w:p>
      <w:pPr>
        <w:pStyle w:val="BodySans"/>
        <w:bidi w:val="0"/>
      </w:pPr>
      <w:r>
        <w:rPr>
          <w:rFonts w:ascii="Aptos" w:hAnsi="Aptos"/>
          <w:sz w:val="24"/>
        </w:rPr>
        <w:t xml:space="preserve">For readers today, this raises the question: what differentiates this from oppressive empire? The psalm’s implicit answer is: this king is bound by God’s justice and covenant. Whether that always held historically is another question—but the </w:t>
      </w:r>
      <w:r>
        <w:rPr>
          <w:rFonts w:ascii="Aptos" w:hAnsi="Aptos"/>
          <w:b/>
          <w:i w:val="0"/>
          <w:sz w:val="24"/>
        </w:rPr>
        <w:t>ideal</w:t>
      </w:r>
      <w:r>
        <w:rPr>
          <w:rFonts w:ascii="Aptos" w:hAnsi="Aptos"/>
          <w:sz w:val="24"/>
        </w:rPr>
        <w:t xml:space="preserve"> is on the table.</w:t>
      </w:r>
    </w:p>
    <w:p>
      <w:pPr>
        <w:pBdr>
          <w:bottom w:val="single" w:sz="12" w:space="1" w:color="000000"/>
        </w:pBdr>
      </w:pPr>
    </w:p>
    <w:p>
      <w:pPr>
        <w:pStyle w:val="Heading3"/>
      </w:pPr>
      <w:r>
        <w:t>Verse 47-49</w:t>
      </w:r>
    </w:p>
    <w:p>
      <w:pPr>
        <w:pStyle w:val="BodySans"/>
        <w:bidi w:val="0"/>
      </w:pPr>
      <w:r>
        <w:rPr>
          <w:rFonts w:ascii="Aptos" w:hAnsi="Aptos"/>
          <w:sz w:val="24"/>
        </w:rPr>
        <w:t>חַי־ה׳ וּבָרוּךְ צוּרִי; וְיָרוּם אֱלֹקֵי יִשְׁעִי׃</w:t>
      </w:r>
    </w:p>
    <w:p>
      <w:pPr>
        <w:pStyle w:val="BodySans"/>
        <w:bidi w:val="0"/>
      </w:pPr>
      <w:r>
        <w:rPr>
          <w:rFonts w:ascii="Aptos" w:hAnsi="Aptos"/>
          <w:sz w:val="24"/>
        </w:rPr>
        <w:t>הָאֵל הַנּוֹתֵן נְקָמוֹת לִי; וַיַּדְבֵּר עַמִּים תַּחְתָּי׃</w:t>
      </w:r>
    </w:p>
    <w:p>
      <w:pPr>
        <w:pStyle w:val="BodySans"/>
        <w:bidi w:val="0"/>
      </w:pPr>
      <w:r>
        <w:rPr>
          <w:rFonts w:ascii="Aptos" w:hAnsi="Aptos"/>
          <w:sz w:val="24"/>
        </w:rPr>
        <w:t>מְפַלְּטִי מֵאֹיְבָי; אַף מִן־קָמַי תְּרוֹמְמֵנִי; מֵאִישׁ חָמָס תַּצִּילֵנִי׃</w:t>
      </w:r>
    </w:p>
    <w:p>
      <w:pPr>
        <w:pStyle w:val="BodySans"/>
        <w:bidi w:val="0"/>
      </w:pPr>
      <w:r>
        <w:rPr>
          <w:rFonts w:ascii="Aptos" w:hAnsi="Aptos"/>
          <w:sz w:val="24"/>
        </w:rPr>
        <w:t>These three verses form a concluding doxology before the final promise. “חַי־ה׳” (“YHWH lives”) is both oath formula and theological assertion, contrasting with lifeless idols. “וּבָרוּךְ צוּרִי” (“blessed be my Rock”) circles back to verse 3; the psalm ends as it began, with God as foundational rock. “וְיָרוּם אֱלֹקֵי יִשְׁעִי” (“and exalted be the God of my salvation”) lifts God above the very heights on which He set David.</w:t>
      </w:r>
    </w:p>
    <w:p>
      <w:pPr>
        <w:pStyle w:val="BodySans"/>
        <w:bidi w:val="0"/>
      </w:pPr>
      <w:r>
        <w:rPr>
          <w:rFonts w:ascii="Aptos" w:hAnsi="Aptos"/>
          <w:sz w:val="24"/>
        </w:rPr>
        <w:t>Verse 48 names God as “הַנּוֹתֵן נְקָמוֹת לִי” (“the One who grants me vengeance”). Here, “vengeance” ‭(תומקנ)‬ is not petty payback but rectifying justice. Deuteronomy 32:35 frames it: “לִי נָקָם וְשִׁלֵּם” (“Vengeance is Mine and recompense”). David does wield the sword, but his claim is that God both authorizes and energizes that vengeance; it is God who “subdues peoples under me.”</w:t>
      </w:r>
    </w:p>
    <w:p>
      <w:pPr>
        <w:pStyle w:val="BodySans"/>
        <w:bidi w:val="0"/>
      </w:pPr>
      <w:r>
        <w:rPr>
          <w:rFonts w:ascii="Aptos" w:hAnsi="Aptos"/>
          <w:sz w:val="24"/>
        </w:rPr>
        <w:t>Verse 49 tightens the focus: God is “מְפַלְּטִי מֵאֹיְבָי” (“my deliverer from my enemies”), “מרומם מן קמי” (“who lifts me above my adversaries”), and “מֵאִישׁ חָמָס תַּצִּילֵנִי” (“who rescues me from the man of violence”). Radak identifies the “man of violence” specifically as Saul; Ibn Ezra prefers a Philistine king. Either way, the phrase crystallizes all David’s threats into a type: the unjust aggressor.</w:t>
      </w:r>
    </w:p>
    <w:p>
      <w:pPr>
        <w:pStyle w:val="BodySans"/>
        <w:bidi w:val="0"/>
      </w:pPr>
      <w:r>
        <w:rPr>
          <w:rFonts w:ascii="Aptos" w:hAnsi="Aptos"/>
          <w:sz w:val="24"/>
        </w:rPr>
        <w:t>Together, these lines articulate a theology that legitimates, but also limits, royal power. David’s strength and dominion are framed as responses to prior aggression (“אִישׁ חָמָס”) and as instruments in God’s hand. The psalmist blesses not his own sword, but the living YHWH who wields history.</w:t>
      </w:r>
    </w:p>
    <w:p>
      <w:pPr>
        <w:pBdr>
          <w:bottom w:val="single" w:sz="12" w:space="1" w:color="000000"/>
        </w:pBdr>
      </w:pPr>
    </w:p>
    <w:p>
      <w:pPr>
        <w:pStyle w:val="Heading3"/>
      </w:pPr>
      <w:r>
        <w:t>Verse 50-51</w:t>
      </w:r>
    </w:p>
    <w:p>
      <w:pPr>
        <w:pStyle w:val="BodySans"/>
        <w:bidi w:val="0"/>
      </w:pPr>
      <w:r>
        <w:rPr>
          <w:rFonts w:ascii="Aptos" w:hAnsi="Aptos"/>
          <w:sz w:val="24"/>
        </w:rPr>
        <w:t>עַל־כֵּן אוֹדְךָ בַגּוֹיִם ה׳; וּלְשִׁמְךָ אֲזַמֵּרָה׃</w:t>
      </w:r>
    </w:p>
    <w:p>
      <w:pPr>
        <w:pStyle w:val="BodySans"/>
        <w:bidi w:val="0"/>
      </w:pPr>
      <w:r>
        <w:rPr>
          <w:rFonts w:ascii="Aptos" w:hAnsi="Aptos"/>
          <w:sz w:val="24"/>
        </w:rPr>
        <w:t>מַגְדִּיל יְשׁוּעוֹת מַלְכּוֹ; וְעֹשֶׂה חֶסֶד לִמְשִׁיחוֹ; לְדָוִד וּלְזַרְעוֹ עַד־עוֹלָם׃</w:t>
      </w:r>
    </w:p>
    <w:p>
      <w:pPr>
        <w:pStyle w:val="BodySans"/>
        <w:bidi w:val="0"/>
      </w:pPr>
      <w:r>
        <w:rPr>
          <w:rFonts w:ascii="Aptos" w:hAnsi="Aptos"/>
          <w:sz w:val="24"/>
        </w:rPr>
        <w:t>The psalm ends by looking outward and forward. “עַל־כֵּן” (“Therefore”) refers back over the entire narrative of rescue and conquest. Because of all this, “אוֹדְךָ בַגּוֹיִם ה׳” (“I will thank You among the nations, YHWH”) and “אֲזַמֵּרָה” (“I will sing psalms”) to Your name. Paul will later quote this line (Rom 15:9) to argue for a mission to gentiles; within Psalm 18, it is the king’s commitment to make his gratitude public beyond Israel’s borders. The one set “לְרֹאשׁ גּוֹיִם” must speak of YHWH not only in Jerusalem.</w:t>
      </w:r>
    </w:p>
    <w:p>
      <w:pPr>
        <w:pStyle w:val="BodySans"/>
        <w:bidi w:val="0"/>
      </w:pPr>
      <w:r>
        <w:rPr>
          <w:rFonts w:ascii="Aptos" w:hAnsi="Aptos"/>
          <w:sz w:val="24"/>
        </w:rPr>
        <w:t>Verse 51 then universalizes the specific. God “מַגְדִּיל יְשׁוּעוֹת מַלְכּוֹ” (“magnifies victories for His king”)—or, in the Samuel version, is “מִגְדּוֹל יְשׁוּעוֹת” (“a tower of victories”) for His king. He “עֹשֶׂה חֶסֶד לִמְשִׁיחוֹ” (“performs steadfast love for His anointed”), naming David explicitly and then “זַרְעוֹ עַד־עוֹלָם” (“his seed forever”). The royal thanksgiving thus blossoms into dynastic covenant.</w:t>
      </w:r>
    </w:p>
    <w:p>
      <w:pPr>
        <w:pStyle w:val="BodySans"/>
        <w:bidi w:val="0"/>
      </w:pPr>
      <w:r>
        <w:rPr>
          <w:rFonts w:ascii="Aptos" w:hAnsi="Aptos"/>
          <w:sz w:val="24"/>
        </w:rPr>
        <w:t>Jewish tradition reads this as confirmation of the promise in 2 Samuel 7: a Davidic line enduring “עַד־עוֹלָם.” Even after the physical monarchy fell, the verse fueled messianic hope; Birkat HaMazon’s use of it keeps “David and his seed” alive over every meal. Christian tradition hears in “His anointed” an anticipation of Jesus. Either way, Psalm 18 does something unusual for a psalm: it signs its own historical and eschatological claim. This is not just “a song David once sang”; it is a charter for all who will ever trace their hope to “David and his seed.”</w:t>
      </w:r>
    </w:p>
    <w:p>
      <w:pPr>
        <w:pStyle w:val="BodySans"/>
        <w:bidi w:val="0"/>
      </w:pPr>
      <w:r>
        <w:rPr>
          <w:rFonts w:ascii="Aptos" w:hAnsi="Aptos"/>
          <w:sz w:val="24"/>
        </w:rPr>
        <w:t>In that sense, the psalm has done what it promised in its first line. The “servant of YHWH” has spoken “the words of this song” to YHWH; his day of rescue has been enlarged to an age-spanning promise. The God who bent the heavens to save one man now binds Himself, in language, to keep bending history itself until the last of David’s seed is vindicated.</w:t>
      </w:r>
    </w:p>
    <w:p>
      <w:r>
        <w:br w:type="page"/>
      </w:r>
    </w:p>
    <w:p>
      <w:pPr>
        <w:pStyle w:val="Heading2"/>
      </w:pPr>
      <w:r>
        <w:t>Methodological &amp; Bibliographical Summary</w:t>
      </w:r>
    </w:p>
    <w:p>
      <w:pPr>
        <w:pStyle w:val="Heading3"/>
      </w:pPr>
      <w:r>
        <w:t>Research &amp; Data Inputs</w:t>
      </w:r>
    </w:p>
    <w:p>
      <w:pPr>
        <w:pStyle w:val="SummaryText"/>
        <w:bidi w:val="0"/>
      </w:pPr>
      <w:r>
        <w:rPr>
          <w:rFonts w:ascii="Aptos" w:hAnsi="Aptos"/>
          <w:b/>
          <w:i w:val="0"/>
          <w:sz w:val="24"/>
        </w:rPr>
        <w:t>Psalm Verses Analyzed</w:t>
      </w:r>
      <w:r>
        <w:rPr>
          <w:rFonts w:ascii="Aptos" w:hAnsi="Aptos"/>
          <w:sz w:val="24"/>
        </w:rPr>
        <w:t>: 51</w:t>
      </w:r>
    </w:p>
    <w:p>
      <w:pPr>
        <w:pStyle w:val="SummaryText"/>
        <w:bidi w:val="0"/>
      </w:pPr>
      <w:r>
        <w:rPr>
          <w:rFonts w:ascii="Aptos" w:hAnsi="Aptos"/>
          <w:b/>
          <w:i w:val="0"/>
          <w:sz w:val="24"/>
        </w:rPr>
        <w:t>LXX (Septuagint) Texts Reviewed</w:t>
      </w:r>
      <w:r>
        <w:rPr>
          <w:rFonts w:ascii="Aptos" w:hAnsi="Aptos"/>
          <w:sz w:val="24"/>
        </w:rPr>
        <w:t>: 51</w:t>
      </w:r>
    </w:p>
    <w:p>
      <w:pPr>
        <w:pStyle w:val="SummaryText"/>
        <w:bidi w:val="0"/>
      </w:pPr>
      <w:r>
        <w:rPr>
          <w:rFonts w:ascii="Aptos" w:hAnsi="Aptos"/>
          <w:b/>
          <w:i w:val="0"/>
          <w:sz w:val="24"/>
        </w:rPr>
        <w:t>Phonetic Transcriptions Generated</w:t>
      </w:r>
      <w:r>
        <w:rPr>
          <w:rFonts w:ascii="Aptos" w:hAnsi="Aptos"/>
          <w:sz w:val="24"/>
        </w:rPr>
        <w:t>: 51</w:t>
      </w:r>
    </w:p>
    <w:p>
      <w:pPr>
        <w:pStyle w:val="SummaryText"/>
        <w:bidi w:val="0"/>
      </w:pPr>
      <w:r>
        <w:rPr>
          <w:rFonts w:ascii="Aptos" w:hAnsi="Aptos"/>
          <w:b/>
          <w:i w:val="0"/>
          <w:sz w:val="24"/>
        </w:rPr>
        <w:t>Ugaritic Parallels Reviewed</w:t>
      </w:r>
      <w:r>
        <w:rPr>
          <w:rFonts w:ascii="Aptos" w:hAnsi="Aptos"/>
          <w:sz w:val="24"/>
        </w:rPr>
        <w:t>: 0</w:t>
      </w:r>
    </w:p>
    <w:p>
      <w:pPr>
        <w:pStyle w:val="SummaryText"/>
        <w:bidi w:val="0"/>
      </w:pPr>
      <w:r>
        <w:rPr>
          <w:rFonts w:ascii="Aptos" w:hAnsi="Aptos"/>
          <w:b/>
          <w:i w:val="0"/>
          <w:sz w:val="24"/>
        </w:rPr>
        <w:t>Lexicon Entries (BDB\Klein) Reviewed</w:t>
      </w:r>
      <w:r>
        <w:rPr>
          <w:rFonts w:ascii="Aptos" w:hAnsi="Aptos"/>
          <w:sz w:val="24"/>
        </w:rPr>
        <w:t>: 36</w:t>
      </w:r>
    </w:p>
    <w:p>
      <w:pPr>
        <w:pStyle w:val="SummaryText"/>
        <w:bidi w:val="0"/>
      </w:pPr>
      <w:r>
        <w:rPr>
          <w:rFonts w:ascii="Aptos" w:hAnsi="Aptos"/>
          <w:b/>
          <w:i w:val="0"/>
          <w:sz w:val="24"/>
        </w:rPr>
        <w:t>Traditional Commentaries Reviewed</w:t>
      </w:r>
      <w:r>
        <w:rPr>
          <w:rFonts w:ascii="Aptos" w:hAnsi="Aptos"/>
          <w:sz w:val="24"/>
        </w:rPr>
        <w:t>: 257 (Ibn Ezra (50); Malbim (29); Meiri (47); Metzudat David (46); Radak (49); Rashi (36))</w:t>
      </w:r>
    </w:p>
    <w:p>
      <w:pPr>
        <w:pStyle w:val="SummaryText"/>
        <w:bidi w:val="0"/>
      </w:pPr>
      <w:r>
        <w:rPr>
          <w:rFonts w:ascii="Aptos" w:hAnsi="Aptos"/>
          <w:b/>
          <w:i w:val="0"/>
          <w:sz w:val="24"/>
        </w:rPr>
        <w:t>Concordance Entries Reviewed</w:t>
      </w:r>
      <w:r>
        <w:rPr>
          <w:rFonts w:ascii="Aptos" w:hAnsi="Aptos"/>
          <w:sz w:val="24"/>
        </w:rPr>
        <w:t>: 20</w:t>
      </w:r>
    </w:p>
    <w:p>
      <w:pPr>
        <w:pStyle w:val="SummaryText"/>
        <w:bidi w:val="0"/>
      </w:pPr>
      <w:r>
        <w:rPr>
          <w:rFonts w:ascii="Aptos" w:hAnsi="Aptos"/>
          <w:b/>
          <w:i w:val="0"/>
          <w:sz w:val="24"/>
        </w:rPr>
        <w:t>Figurative Language Instances Reviewed</w:t>
      </w:r>
      <w:r>
        <w:rPr>
          <w:rFonts w:ascii="Aptos" w:hAnsi="Aptos"/>
          <w:sz w:val="24"/>
        </w:rPr>
        <w:t>: 217</w:t>
      </w:r>
    </w:p>
    <w:p>
      <w:pPr>
        <w:pStyle w:val="SummaryText"/>
        <w:bidi w:val="0"/>
      </w:pPr>
      <w:r>
        <w:rPr>
          <w:rFonts w:ascii="Aptos" w:hAnsi="Aptos"/>
          <w:b/>
          <w:i w:val="0"/>
          <w:sz w:val="24"/>
        </w:rPr>
        <w:t>Rabbi Jonathan Sacks References Reviewed</w:t>
      </w:r>
      <w:r>
        <w:rPr>
          <w:rFonts w:ascii="Aptos" w:hAnsi="Aptos"/>
          <w:sz w:val="24"/>
        </w:rPr>
        <w:t>: N/A</w:t>
      </w:r>
    </w:p>
    <w:p>
      <w:pPr>
        <w:pStyle w:val="SummaryText"/>
        <w:bidi w:val="0"/>
      </w:pPr>
      <w:r>
        <w:rPr>
          <w:rFonts w:ascii="Aptos" w:hAnsi="Aptos"/>
          <w:b/>
          <w:i w:val="0"/>
          <w:sz w:val="24"/>
        </w:rPr>
        <w:t>Similar Psalms Analyzed</w:t>
      </w:r>
      <w:r>
        <w:rPr>
          <w:rFonts w:ascii="Aptos" w:hAnsi="Aptos"/>
          <w:sz w:val="24"/>
        </w:rPr>
        <w:t>: 4 (Psalms 31, 78, 69, 7)</w:t>
      </w:r>
    </w:p>
    <w:p>
      <w:pPr>
        <w:pStyle w:val="SummaryText"/>
        <w:bidi w:val="0"/>
      </w:pPr>
      <w:r>
        <w:rPr>
          <w:rFonts w:ascii="Aptos" w:hAnsi="Aptos"/>
          <w:b/>
          <w:i w:val="0"/>
          <w:sz w:val="24"/>
        </w:rPr>
        <w:t>Deep Web Research</w:t>
      </w:r>
      <w:r>
        <w:rPr>
          <w:rFonts w:ascii="Aptos" w:hAnsi="Aptos"/>
          <w:sz w:val="24"/>
        </w:rPr>
        <w:t>: Yes</w:t>
      </w:r>
    </w:p>
    <w:p>
      <w:pPr>
        <w:pStyle w:val="SummaryText"/>
        <w:bidi w:val="0"/>
      </w:pPr>
      <w:r>
        <w:rPr>
          <w:rFonts w:ascii="Aptos" w:hAnsi="Aptos"/>
          <w:b/>
          <w:i w:val="0"/>
          <w:sz w:val="24"/>
        </w:rPr>
        <w:t>Master Editor Prompt Size</w:t>
      </w:r>
      <w:r>
        <w:rPr>
          <w:rFonts w:ascii="Aptos" w:hAnsi="Aptos"/>
          <w:sz w:val="24"/>
        </w:rPr>
        <w:t>: 622,534 characters</w:t>
      </w:r>
    </w:p>
    <w:p>
      <w:pPr>
        <w:pStyle w:val="Heading3"/>
      </w:pPr>
      <w:r>
        <w:t>Models Used</w:t>
      </w:r>
    </w:p>
    <w:p>
      <w:pPr>
        <w:pStyle w:val="SummaryText"/>
        <w:bidi w:val="0"/>
      </w:pPr>
      <w:r>
        <w:rPr>
          <w:rFonts w:ascii="Aptos" w:hAnsi="Aptos"/>
          <w:b/>
          <w:i w:val="0"/>
          <w:sz w:val="24"/>
        </w:rPr>
        <w:t>Structural Analysis (Macro)</w:t>
      </w:r>
      <w:r>
        <w:rPr>
          <w:rFonts w:ascii="Aptos" w:hAnsi="Aptos"/>
          <w:sz w:val="24"/>
        </w:rPr>
        <w:t>: claude-3-5-sonnet-20241022</w:t>
      </w:r>
    </w:p>
    <w:p>
      <w:pPr>
        <w:pStyle w:val="SummaryText"/>
        <w:bidi w:val="0"/>
      </w:pPr>
      <w:r>
        <w:rPr>
          <w:rFonts w:ascii="Aptos" w:hAnsi="Aptos"/>
          <w:b/>
          <w:i w:val="0"/>
          <w:sz w:val="24"/>
        </w:rPr>
        <w:t>Verse Discovery (Micro)</w:t>
      </w:r>
      <w:r>
        <w:rPr>
          <w:rFonts w:ascii="Aptos" w:hAnsi="Aptos"/>
          <w:sz w:val="24"/>
        </w:rPr>
        <w:t>: claude-3-5-sonnet-20241022</w:t>
      </w:r>
    </w:p>
    <w:p>
      <w:pPr>
        <w:pStyle w:val="SummaryText"/>
        <w:bidi w:val="0"/>
      </w:pPr>
      <w:r>
        <w:rPr>
          <w:rFonts w:ascii="Aptos" w:hAnsi="Aptos"/>
          <w:b/>
          <w:i w:val="0"/>
          <w:sz w:val="24"/>
        </w:rPr>
        <w:t>Commentary Synthesis</w:t>
      </w:r>
      <w:r>
        <w:rPr>
          <w:rFonts w:ascii="Aptos" w:hAnsi="Aptos"/>
          <w:sz w:val="24"/>
        </w:rPr>
        <w:t>: claude-sonnet-4-5</w:t>
      </w:r>
    </w:p>
    <w:p>
      <w:pPr>
        <w:pStyle w:val="SummaryText"/>
        <w:bidi w:val="0"/>
      </w:pPr>
      <w:r>
        <w:rPr>
          <w:rFonts w:ascii="Aptos" w:hAnsi="Aptos"/>
          <w:b/>
          <w:i w:val="0"/>
          <w:sz w:val="24"/>
        </w:rPr>
        <w:t>Editorial Review</w:t>
      </w:r>
      <w:r>
        <w:rPr>
          <w:rFonts w:ascii="Aptos" w:hAnsi="Aptos"/>
          <w:sz w:val="24"/>
        </w:rPr>
        <w:t>: gpt-5.1</w:t>
      </w:r>
    </w:p>
    <w:p>
      <w:pPr>
        <w:pStyle w:val="Heading3"/>
      </w:pPr>
      <w:r>
        <w:t>Date Produced</w:t>
      </w:r>
    </w:p>
    <w:p>
      <w:pPr>
        <w:pStyle w:val="SummaryText"/>
        <w:bidi w:val="0"/>
      </w:pPr>
      <w:r>
        <w:rPr>
          <w:rFonts w:ascii="Aptos" w:hAnsi="Aptos"/>
          <w:sz w:val="24"/>
        </w:rPr>
        <w:t>December 13,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