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8295" w14:textId="77777777" w:rsidR="0004084D" w:rsidRDefault="00000000">
      <w:pPr>
        <w:pStyle w:val="Heading1"/>
      </w:pPr>
      <w:r>
        <w:t>Commentary on Psalm 58</w:t>
      </w:r>
    </w:p>
    <w:p w14:paraId="1B6678FB" w14:textId="77777777" w:rsidR="0004084D" w:rsidRDefault="00000000">
      <w:pPr>
        <w:pStyle w:val="Heading2"/>
      </w:pPr>
      <w:r>
        <w:t>Psalm 58</w:t>
      </w:r>
    </w:p>
    <w:tbl>
      <w:tblPr>
        <w:tblW w:w="0" w:type="auto"/>
        <w:tblLook w:val="04A0" w:firstRow="1" w:lastRow="0" w:firstColumn="1" w:lastColumn="0" w:noHBand="0" w:noVBand="1"/>
      </w:tblPr>
      <w:tblGrid>
        <w:gridCol w:w="4680"/>
        <w:gridCol w:w="4680"/>
      </w:tblGrid>
      <w:tr w:rsidR="0004084D" w14:paraId="1E7A2179" w14:textId="77777777">
        <w:tc>
          <w:tcPr>
            <w:tcW w:w="4680" w:type="dxa"/>
          </w:tcPr>
          <w:p w14:paraId="453BE969" w14:textId="77777777" w:rsidR="0004084D" w:rsidRDefault="00000000">
            <w:r>
              <w:rPr>
                <w:b/>
                <w:szCs w:val="24"/>
              </w:rPr>
              <w:t xml:space="preserve">1. </w:t>
            </w:r>
            <w:r>
              <w:rPr>
                <w:szCs w:val="24"/>
                <w:rtl/>
              </w:rPr>
              <w:t>לַמְנַצֵּ֥חַ אַל־תַּשְׁחֵ֗ת לְדָוִ֥ד מִכְתָּֽם׃</w:t>
            </w:r>
          </w:p>
        </w:tc>
        <w:tc>
          <w:tcPr>
            <w:tcW w:w="4680" w:type="dxa"/>
          </w:tcPr>
          <w:p w14:paraId="26762BC6" w14:textId="77777777" w:rsidR="0004084D" w:rsidRDefault="00000000">
            <w:r>
              <w:rPr>
                <w:rFonts w:ascii="Cambria" w:hAnsi="Cambria"/>
              </w:rPr>
              <w:t>For the leader; al tashḥeth. Of David. A michtam.</w:t>
            </w:r>
          </w:p>
        </w:tc>
      </w:tr>
      <w:tr w:rsidR="0004084D" w14:paraId="548B1286" w14:textId="77777777">
        <w:tc>
          <w:tcPr>
            <w:tcW w:w="4680" w:type="dxa"/>
          </w:tcPr>
          <w:p w14:paraId="4E62F0EE" w14:textId="77777777" w:rsidR="0004084D" w:rsidRDefault="00000000">
            <w:r>
              <w:rPr>
                <w:b/>
                <w:szCs w:val="24"/>
              </w:rPr>
              <w:t xml:space="preserve">2. </w:t>
            </w:r>
            <w:r>
              <w:rPr>
                <w:szCs w:val="24"/>
                <w:rtl/>
              </w:rPr>
              <w:t>הַאֻמְנָ֗ם אֵ֣לֶם צֶ֭דֶק תְּדַבֵּר֑וּן מֵישָׁרִ֥ים תִּ֝שְׁפְּט֗וּ בְּנֵ֣י אָדָֽם׃</w:t>
            </w:r>
          </w:p>
        </w:tc>
        <w:tc>
          <w:tcPr>
            <w:tcW w:w="4680" w:type="dxa"/>
          </w:tcPr>
          <w:p w14:paraId="44C1A95C" w14:textId="77777777" w:rsidR="0004084D" w:rsidRDefault="00000000">
            <w:r>
              <w:rPr>
                <w:rFonts w:ascii="Cambria" w:hAnsi="Cambria"/>
              </w:rPr>
              <w:t>O mighty ones, do you really decree what is just?</w:t>
            </w:r>
            <w:r>
              <w:rPr>
                <w:rFonts w:ascii="Cambria" w:hAnsi="Cambria"/>
              </w:rPr>
              <w:br/>
              <w:t>Do you judge mankind with equity?</w:t>
            </w:r>
          </w:p>
        </w:tc>
      </w:tr>
      <w:tr w:rsidR="0004084D" w14:paraId="5268A8D6" w14:textId="77777777">
        <w:tc>
          <w:tcPr>
            <w:tcW w:w="4680" w:type="dxa"/>
          </w:tcPr>
          <w:p w14:paraId="7652924B" w14:textId="77777777" w:rsidR="0004084D" w:rsidRDefault="00000000">
            <w:r>
              <w:rPr>
                <w:b/>
                <w:szCs w:val="24"/>
              </w:rPr>
              <w:t xml:space="preserve">3. </w:t>
            </w:r>
            <w:r>
              <w:rPr>
                <w:szCs w:val="24"/>
                <w:rtl/>
              </w:rPr>
              <w:t>אַף־בְּלֵב֮ עוֹלֹ֢ת תִּפְעָ֫ל֥וּן בָּאָ֡רֶץ חֲמַ֥ס יְ֝דֵיכֶ֗ם תְּפַלֵּסֽוּן׃</w:t>
            </w:r>
          </w:p>
        </w:tc>
        <w:tc>
          <w:tcPr>
            <w:tcW w:w="4680" w:type="dxa"/>
          </w:tcPr>
          <w:p w14:paraId="58C32B80" w14:textId="77777777" w:rsidR="0004084D" w:rsidRDefault="00000000">
            <w:r>
              <w:rPr>
                <w:rFonts w:ascii="Cambria" w:hAnsi="Cambria"/>
              </w:rPr>
              <w:t>In your minds you devise wrongdoing in the land;</w:t>
            </w:r>
            <w:r>
              <w:rPr>
                <w:rFonts w:ascii="Cambria" w:hAnsi="Cambria"/>
              </w:rPr>
              <w:br/>
              <w:t>with your hands you deal out lawlessness.</w:t>
            </w:r>
          </w:p>
        </w:tc>
      </w:tr>
      <w:tr w:rsidR="0004084D" w14:paraId="779FBC5A" w14:textId="77777777">
        <w:tc>
          <w:tcPr>
            <w:tcW w:w="4680" w:type="dxa"/>
          </w:tcPr>
          <w:p w14:paraId="142203B2" w14:textId="77777777" w:rsidR="0004084D" w:rsidRDefault="00000000">
            <w:r>
              <w:rPr>
                <w:b/>
                <w:szCs w:val="24"/>
              </w:rPr>
              <w:t xml:space="preserve">4. </w:t>
            </w:r>
            <w:r>
              <w:rPr>
                <w:szCs w:val="24"/>
                <w:rtl/>
              </w:rPr>
              <w:t>זֹ֣רוּ רְשָׁעִ֣ים מֵרָ֑חֶם תָּע֥וּ מִ֝בֶּ֗טֶן דֹּבְרֵ֥י כָזָֽב׃</w:t>
            </w:r>
          </w:p>
        </w:tc>
        <w:tc>
          <w:tcPr>
            <w:tcW w:w="4680" w:type="dxa"/>
          </w:tcPr>
          <w:p w14:paraId="77F470FE" w14:textId="77777777" w:rsidR="0004084D" w:rsidRDefault="00000000">
            <w:r>
              <w:rPr>
                <w:rFonts w:ascii="Cambria" w:hAnsi="Cambria"/>
              </w:rPr>
              <w:t>The wicked are defiant from birth;</w:t>
            </w:r>
            <w:r>
              <w:rPr>
                <w:rFonts w:ascii="Cambria" w:hAnsi="Cambria"/>
              </w:rPr>
              <w:br/>
              <w:t>the liars go astray from the womb.</w:t>
            </w:r>
          </w:p>
        </w:tc>
      </w:tr>
      <w:tr w:rsidR="0004084D" w14:paraId="21D6F2B4" w14:textId="77777777">
        <w:tc>
          <w:tcPr>
            <w:tcW w:w="4680" w:type="dxa"/>
          </w:tcPr>
          <w:p w14:paraId="4609C11B" w14:textId="77777777" w:rsidR="0004084D" w:rsidRDefault="00000000">
            <w:r>
              <w:rPr>
                <w:b/>
                <w:szCs w:val="24"/>
              </w:rPr>
              <w:t xml:space="preserve">5. </w:t>
            </w:r>
            <w:r>
              <w:rPr>
                <w:szCs w:val="24"/>
                <w:rtl/>
              </w:rPr>
              <w:t>חֲמַת־לָ֗מוֹ כִּדְמ֥וּת חֲמַת־נָחָ֑שׁ כְּמוֹ־פֶ֥תֶן חֵ֝רֵ֗שׁ יַאְטֵ֥ם אׇזְנֽוֹ׃</w:t>
            </w:r>
          </w:p>
        </w:tc>
        <w:tc>
          <w:tcPr>
            <w:tcW w:w="4680" w:type="dxa"/>
          </w:tcPr>
          <w:p w14:paraId="7F41FEBF" w14:textId="77777777" w:rsidR="0004084D" w:rsidRDefault="00000000">
            <w:r>
              <w:rPr>
                <w:rFonts w:ascii="Cambria" w:hAnsi="Cambria"/>
              </w:rPr>
              <w:t>Their venom is like that of a snake,</w:t>
            </w:r>
            <w:r>
              <w:rPr>
                <w:rFonts w:ascii="Cambria" w:hAnsi="Cambria"/>
              </w:rPr>
              <w:br/>
              <w:t>a deaf viper that stops its ears</w:t>
            </w:r>
          </w:p>
        </w:tc>
      </w:tr>
      <w:tr w:rsidR="0004084D" w14:paraId="4FEA56D0" w14:textId="77777777">
        <w:tc>
          <w:tcPr>
            <w:tcW w:w="4680" w:type="dxa"/>
          </w:tcPr>
          <w:p w14:paraId="4E29AD0B" w14:textId="77777777" w:rsidR="0004084D" w:rsidRDefault="00000000">
            <w:r>
              <w:rPr>
                <w:b/>
                <w:szCs w:val="24"/>
              </w:rPr>
              <w:t xml:space="preserve">6. </w:t>
            </w:r>
            <w:r>
              <w:rPr>
                <w:szCs w:val="24"/>
                <w:rtl/>
              </w:rPr>
              <w:t>אֲשֶׁ֣ר לֹֽא־יִ֭שְׁמַע לְק֣וֹל מְלַחֲשִׁ֑ים חוֹבֵ֖ר חֲבָרִ֣ים מְחֻכָּֽם׃</w:t>
            </w:r>
          </w:p>
        </w:tc>
        <w:tc>
          <w:tcPr>
            <w:tcW w:w="4680" w:type="dxa"/>
          </w:tcPr>
          <w:p w14:paraId="2FE06E0B" w14:textId="77777777" w:rsidR="0004084D" w:rsidRDefault="00000000">
            <w:r>
              <w:rPr>
                <w:rFonts w:ascii="Cambria" w:hAnsi="Cambria"/>
              </w:rPr>
              <w:t>so as not to hear the voice of charmers</w:t>
            </w:r>
            <w:r>
              <w:rPr>
                <w:rFonts w:ascii="Cambria" w:hAnsi="Cambria"/>
              </w:rPr>
              <w:br/>
              <w:t>or the expert mutterer of spells.</w:t>
            </w:r>
          </w:p>
        </w:tc>
      </w:tr>
      <w:tr w:rsidR="0004084D" w14:paraId="63C904E8" w14:textId="77777777">
        <w:tc>
          <w:tcPr>
            <w:tcW w:w="4680" w:type="dxa"/>
          </w:tcPr>
          <w:p w14:paraId="6C1159F4" w14:textId="77777777" w:rsidR="0004084D" w:rsidRDefault="00000000">
            <w:r>
              <w:rPr>
                <w:b/>
                <w:szCs w:val="24"/>
              </w:rPr>
              <w:t xml:space="preserve">7. </w:t>
            </w:r>
            <w:r>
              <w:rPr>
                <w:szCs w:val="24"/>
                <w:rtl/>
              </w:rPr>
              <w:t>אֱֽלֹקִ֗ים הֲרׇס־שִׁנֵּ֥ימֽוֹ בְּפִ֑ימוֹ מַלְתְּע֥וֹת כְּ֝פִירִ֗ים נְתֹ֣ץ ׀ ה׳׃</w:t>
            </w:r>
          </w:p>
        </w:tc>
        <w:tc>
          <w:tcPr>
            <w:tcW w:w="4680" w:type="dxa"/>
          </w:tcPr>
          <w:p w14:paraId="70B4D129" w14:textId="77777777" w:rsidR="0004084D" w:rsidRDefault="00000000">
            <w:r>
              <w:rPr>
                <w:rFonts w:ascii="Cambria" w:hAnsi="Cambria"/>
              </w:rPr>
              <w:t>O God, smash their teeth in their mouth;</w:t>
            </w:r>
            <w:r>
              <w:rPr>
                <w:rFonts w:ascii="Cambria" w:hAnsi="Cambria"/>
              </w:rPr>
              <w:br/>
              <w:t>shatter the fangs of lions, O LORD;</w:t>
            </w:r>
          </w:p>
        </w:tc>
      </w:tr>
      <w:tr w:rsidR="0004084D" w14:paraId="1FA8644B" w14:textId="77777777">
        <w:tc>
          <w:tcPr>
            <w:tcW w:w="4680" w:type="dxa"/>
          </w:tcPr>
          <w:p w14:paraId="31CE3197" w14:textId="77777777" w:rsidR="0004084D" w:rsidRDefault="00000000">
            <w:r>
              <w:rPr>
                <w:b/>
                <w:szCs w:val="24"/>
              </w:rPr>
              <w:t xml:space="preserve">8. </w:t>
            </w:r>
            <w:r>
              <w:rPr>
                <w:szCs w:val="24"/>
                <w:rtl/>
              </w:rPr>
              <w:t>יִמָּאֲס֣וּ כְמוֹ־מַ֭יִם יִתְהַלְּכוּ־לָ֑מוֹ יִדְרֹ֥ךְ חִ֝צָּ֗ו כְּמ֣וֹ יִתְמֹלָֽלוּ׃</w:t>
            </w:r>
          </w:p>
        </w:tc>
        <w:tc>
          <w:tcPr>
            <w:tcW w:w="4680" w:type="dxa"/>
          </w:tcPr>
          <w:p w14:paraId="4E514A9E" w14:textId="77777777" w:rsidR="0004084D" w:rsidRDefault="00000000">
            <w:r>
              <w:rPr>
                <w:rFonts w:ascii="Cambria" w:hAnsi="Cambria"/>
              </w:rPr>
              <w:t>let them melt, let them vanish like water;</w:t>
            </w:r>
            <w:r>
              <w:rPr>
                <w:rFonts w:ascii="Cambria" w:hAnsi="Cambria"/>
              </w:rPr>
              <w:br/>
              <w:t>let Him aim His arrows that they be cut down;</w:t>
            </w:r>
          </w:p>
        </w:tc>
      </w:tr>
      <w:tr w:rsidR="0004084D" w14:paraId="46494469" w14:textId="77777777">
        <w:tc>
          <w:tcPr>
            <w:tcW w:w="4680" w:type="dxa"/>
          </w:tcPr>
          <w:p w14:paraId="1A1C635F" w14:textId="77777777" w:rsidR="0004084D" w:rsidRDefault="00000000">
            <w:r>
              <w:rPr>
                <w:b/>
                <w:szCs w:val="24"/>
              </w:rPr>
              <w:t xml:space="preserve">9. </w:t>
            </w:r>
            <w:r>
              <w:rPr>
                <w:szCs w:val="24"/>
                <w:rtl/>
              </w:rPr>
              <w:t>כְּמ֣וֹ שַׁ֭בְּלוּל תֶּ֣מֶס יַהֲלֹ֑ךְ נֵ֥פֶל אֵ֝֗שֶׁת בַּל־חָ֥זוּ שָֽׁמֶשׁ׃</w:t>
            </w:r>
          </w:p>
        </w:tc>
        <w:tc>
          <w:tcPr>
            <w:tcW w:w="4680" w:type="dxa"/>
          </w:tcPr>
          <w:p w14:paraId="4E1CE9FC" w14:textId="77777777" w:rsidR="0004084D" w:rsidRDefault="00000000">
            <w:r>
              <w:rPr>
                <w:rFonts w:ascii="Cambria" w:hAnsi="Cambria"/>
              </w:rPr>
              <w:t>like a snail that melts away as it moves;</w:t>
            </w:r>
            <w:r>
              <w:rPr>
                <w:rFonts w:ascii="Cambria" w:hAnsi="Cambria"/>
              </w:rPr>
              <w:br/>
              <w:t>like a woman’s stillbirth, may they never see the sun!</w:t>
            </w:r>
          </w:p>
        </w:tc>
      </w:tr>
      <w:tr w:rsidR="0004084D" w14:paraId="261E5503" w14:textId="77777777">
        <w:tc>
          <w:tcPr>
            <w:tcW w:w="4680" w:type="dxa"/>
          </w:tcPr>
          <w:p w14:paraId="03D23E26" w14:textId="77777777" w:rsidR="0004084D" w:rsidRDefault="00000000">
            <w:r>
              <w:rPr>
                <w:b/>
                <w:szCs w:val="24"/>
              </w:rPr>
              <w:t xml:space="preserve">10. </w:t>
            </w:r>
            <w:r>
              <w:rPr>
                <w:szCs w:val="24"/>
                <w:rtl/>
              </w:rPr>
              <w:t>בְּטֶ֤רֶם ׀ יָבִ֣ינוּ סִּירֹתֵכֶ֣ם אָטָ֑ד כְּמוֹ־חַ֥י כְּמוֹ־חָ֝ר֗וֹן יִשְׂעָרֶֽנּוּ׃</w:t>
            </w:r>
          </w:p>
        </w:tc>
        <w:tc>
          <w:tcPr>
            <w:tcW w:w="4680" w:type="dxa"/>
          </w:tcPr>
          <w:p w14:paraId="33A6EEA7" w14:textId="77777777" w:rsidR="0004084D" w:rsidRDefault="00000000">
            <w:r>
              <w:rPr>
                <w:rFonts w:ascii="Cambria" w:hAnsi="Cambria"/>
              </w:rPr>
              <w:t>Before the thorns grow into a bramble,</w:t>
            </w:r>
            <w:r>
              <w:rPr>
                <w:rFonts w:ascii="Cambria" w:hAnsi="Cambria"/>
              </w:rPr>
              <w:br/>
              <w:t>may He whirl them away alive in fury.</w:t>
            </w:r>
          </w:p>
        </w:tc>
      </w:tr>
      <w:tr w:rsidR="0004084D" w14:paraId="6B8A3828" w14:textId="77777777">
        <w:tc>
          <w:tcPr>
            <w:tcW w:w="4680" w:type="dxa"/>
          </w:tcPr>
          <w:p w14:paraId="74B00D7B" w14:textId="77777777" w:rsidR="0004084D" w:rsidRDefault="00000000">
            <w:r>
              <w:rPr>
                <w:b/>
                <w:szCs w:val="24"/>
              </w:rPr>
              <w:t xml:space="preserve">11. </w:t>
            </w:r>
            <w:r>
              <w:rPr>
                <w:szCs w:val="24"/>
                <w:rtl/>
              </w:rPr>
              <w:t>יִשְׂמַ֣ח צַ֭דִּיק כִּי־חָזָ֣ה נָקָ֑ם פְּעָמָ֥יו יִ֝רְחַ֗ץ בְּדַ֣ם הָרָשָֽׁע׃</w:t>
            </w:r>
          </w:p>
        </w:tc>
        <w:tc>
          <w:tcPr>
            <w:tcW w:w="4680" w:type="dxa"/>
          </w:tcPr>
          <w:p w14:paraId="21022D22" w14:textId="77777777" w:rsidR="0004084D" w:rsidRDefault="00000000">
            <w:r>
              <w:rPr>
                <w:rFonts w:ascii="Cambria" w:hAnsi="Cambria"/>
              </w:rPr>
              <w:t>The righteous man will rejoice when he sees revenge;</w:t>
            </w:r>
            <w:r>
              <w:rPr>
                <w:rFonts w:ascii="Cambria" w:hAnsi="Cambria"/>
              </w:rPr>
              <w:br/>
              <w:t>he will bathe his feet in the blood of the wicked.</w:t>
            </w:r>
          </w:p>
        </w:tc>
      </w:tr>
      <w:tr w:rsidR="0004084D" w14:paraId="7A4A680D" w14:textId="77777777">
        <w:tc>
          <w:tcPr>
            <w:tcW w:w="4680" w:type="dxa"/>
          </w:tcPr>
          <w:p w14:paraId="30994953" w14:textId="77777777" w:rsidR="0004084D" w:rsidRDefault="00000000">
            <w:r>
              <w:rPr>
                <w:b/>
                <w:szCs w:val="24"/>
              </w:rPr>
              <w:t xml:space="preserve">12. </w:t>
            </w:r>
            <w:r>
              <w:rPr>
                <w:szCs w:val="24"/>
                <w:rtl/>
              </w:rPr>
              <w:t>וְיֹאמַ֣ר אָ֭דָם אַךְ־פְּרִ֣י לַצַּדִּ֑יק אַ֥ךְ יֵשׁ־אֱ֝לֹקִ֗ים שֹׁפְטִ֥ים בָּאָֽרֶץ׃ {פ}</w:t>
            </w:r>
          </w:p>
        </w:tc>
        <w:tc>
          <w:tcPr>
            <w:tcW w:w="4680" w:type="dxa"/>
          </w:tcPr>
          <w:p w14:paraId="039EB31F" w14:textId="77777777" w:rsidR="0004084D" w:rsidRDefault="00000000">
            <w:r>
              <w:rPr>
                <w:rFonts w:ascii="Cambria" w:hAnsi="Cambria"/>
              </w:rPr>
              <w:t>Men will say,</w:t>
            </w:r>
            <w:r>
              <w:rPr>
                <w:rFonts w:ascii="Cambria" w:hAnsi="Cambria"/>
              </w:rPr>
              <w:br/>
              <w:t>“There is, then, a reward for the righteous;</w:t>
            </w:r>
            <w:r>
              <w:rPr>
                <w:rFonts w:ascii="Cambria" w:hAnsi="Cambria"/>
              </w:rPr>
              <w:br/>
            </w:r>
            <w:r>
              <w:rPr>
                <w:rFonts w:ascii="Cambria" w:hAnsi="Cambria"/>
              </w:rPr>
              <w:lastRenderedPageBreak/>
              <w:t>there is, indeed, divine justice on earth.”</w:t>
            </w:r>
          </w:p>
        </w:tc>
      </w:tr>
    </w:tbl>
    <w:p w14:paraId="1386B8FB" w14:textId="77777777" w:rsidR="0004084D" w:rsidRDefault="0004084D"/>
    <w:p w14:paraId="32732B35" w14:textId="77777777" w:rsidR="0004084D" w:rsidRDefault="00000000">
      <w:r>
        <w:br w:type="page"/>
      </w:r>
    </w:p>
    <w:p w14:paraId="074D68AC" w14:textId="77777777" w:rsidR="0004084D" w:rsidRDefault="00000000">
      <w:pPr>
        <w:pStyle w:val="Heading2"/>
      </w:pPr>
      <w:r>
        <w:lastRenderedPageBreak/>
        <w:t>Introduction</w:t>
      </w:r>
    </w:p>
    <w:p w14:paraId="3FB54ED9" w14:textId="77777777" w:rsidR="0004084D" w:rsidRDefault="00000000">
      <w:pPr>
        <w:pStyle w:val="BodySans"/>
      </w:pPr>
      <w:r>
        <w:t>The superscription instructs the choirmaster to perform this psalm to a tune called אַל־תַּשְׁחֵת,‎ "do not destroy." What follows is a poem that asks God to destroy the wicked in seven different ways — melt them like water, cut them down with arrows, smash their teeth, shatter their fangs, sweep them off in a whirlwind, reduce them to a snail dissolving into its own slime, to a stillbirth that never saw the sun. One does not often encounter a demolition order filed under a melody named "preserve." The irony is not accidental, and it is the first sign that this psalm is built with more care than its reputation suggests. Psalm 58 has long been one of the texts polite communities would rather not read aloud — the post-Vatican II reform cut it entirely from the Catholic Liturgy of the Hours on grounds of "a certain psychological difficulty" — and the embarrassment has obscured how tightly the thing is engineered.‏</w:t>
      </w:r>
    </w:p>
    <w:p w14:paraId="299EB5CC" w14:textId="77777777" w:rsidR="0004084D" w:rsidRDefault="00000000">
      <w:pPr>
        <w:pStyle w:val="BodySans"/>
      </w:pPr>
      <w:r>
        <w:t xml:space="preserve">Here is the floor plan. The poem opens with an indictment of corrupt judges (vv. 2–3), addressed in the second person: </w:t>
      </w:r>
      <w:r>
        <w:rPr>
          <w:i/>
        </w:rPr>
        <w:t>you</w:t>
      </w:r>
      <w:r>
        <w:t xml:space="preserve"> speak no justice, </w:t>
      </w:r>
      <w:r>
        <w:rPr>
          <w:i/>
        </w:rPr>
        <w:t>you</w:t>
      </w:r>
      <w:r>
        <w:t xml:space="preserve"> weigh out violence. It then turns to evidence — the wicked are crooked from the womb, venomous as a deaf cobra that will not be charmed (vv. 4–6). At verse 7 the poem pivots hard into direct petition: God is named and asked to demolish. There follows the seven-fold imprecation of dissolution (vv. 7–10), and then the resolution: the righteous rejoices to see justice done, and humanity confesses that there is, after all, a God who judges on earth (vv. 11–12). Indictment, evidence, sentence, verdict — a lawsuit.</w:t>
      </w:r>
    </w:p>
    <w:p w14:paraId="48B11A37" w14:textId="77777777" w:rsidR="0004084D" w:rsidRDefault="00000000">
      <w:pPr>
        <w:pStyle w:val="BodySans"/>
      </w:pPr>
      <w:r>
        <w:t xml:space="preserve">But the lawsuit has a structural secret, and it is the heart of what this poem is doing. </w:t>
      </w:r>
      <w:r>
        <w:rPr>
          <w:b/>
        </w:rPr>
        <w:t>Read the word-list, and you will find that God is absent from the poem exactly where injustice rules, and erupts into it precisely at the turn.</w:t>
      </w:r>
      <w:r>
        <w:t xml:space="preserve"> Through verses 2 through 6 — the entire indictment and evidence — neither divine name appears. The only possible "gods" in sight are the suspect אֵלֶם of verse 2, whatever they are. And every finite verb in those verses belongs to the wicked: they speak </w:t>
      </w:r>
      <w:bdo w:val="ltr">
        <w:r>
          <w:t>(ןוּרבֵּדַתְּ)</w:t>
        </w:r>
        <w:r>
          <w:t xml:space="preserve">‬, they judge </w:t>
        </w:r>
        <w:bdo w:val="ltr">
          <w:r>
            <w:t>(וּטפְּשְׁתִּ)</w:t>
          </w:r>
          <w:r>
            <w:t xml:space="preserve">‬, they devise </w:t>
          </w:r>
          <w:bdo w:val="ltr">
            <w:r>
              <w:t>(ןוּלעָפְתִּ)</w:t>
            </w:r>
            <w:r>
              <w:t xml:space="preserve">‬, they weigh out </w:t>
            </w:r>
            <w:bdo w:val="ltr">
              <w:r>
                <w:t>(ןוּסלֵּפַתְּ)</w:t>
              </w:r>
              <w:r>
                <w:t xml:space="preserve">‬, they were estranged </w:t>
              </w:r>
              <w:bdo w:val="ltr">
                <w:r>
                  <w:t>(וּרזֹ)</w:t>
                </w:r>
                <w:r>
                  <w:t xml:space="preserve">‬ and went astray </w:t>
                </w:r>
                <w:bdo w:val="ltr">
                  <w:r>
                    <w:t>(וּעתָּ)</w:t>
                  </w:r>
                  <w:r>
                    <w:t xml:space="preserve">‬ from the womb, the serpent stops its ear </w:t>
                  </w:r>
                  <w:bdo w:val="ltr">
                    <w:r>
                      <w:t>(םטֵאְיַ)</w:t>
                    </w:r>
                    <w:r>
                      <w:t xml:space="preserve">‬ and will not hear </w:t>
                    </w:r>
                    <w:bdo w:val="ltr">
                      <w:r>
                        <w:t>(עמַשְׁיִ־אלֹ)</w:t>
                      </w:r>
                      <w:r>
                        <w:t>‬. For five verses the wicked are the sole grammatical actors in a world where God is not named. This is what injustice feels like from the inside: a closed system in which the perpetrators are the only ones doing anything, and heaven says nothing.‏</w:t>
                      </w:r>
                    </w:bdo>
                  </w:bdo>
                </w:bdo>
              </w:bdo>
            </w:bdo>
          </w:bdo>
        </w:bdo>
      </w:bdo>
    </w:p>
    <w:p w14:paraId="4D479848" w14:textId="77777777" w:rsidR="0004084D" w:rsidRDefault="00000000">
      <w:pPr>
        <w:pStyle w:val="BodySans"/>
      </w:pPr>
      <w:r>
        <w:t>Then verse 7:</w:t>
      </w:r>
    </w:p>
    <w:p w14:paraId="4EA9D600" w14:textId="77777777" w:rsidR="0004084D" w:rsidRDefault="00000000">
      <w:pPr>
        <w:pStyle w:val="BodySans"/>
        <w:bidi/>
        <w:ind w:left="432" w:right="432"/>
        <w:jc w:val="right"/>
      </w:pPr>
      <w:r>
        <w:rPr>
          <w:rFonts w:ascii="Times New Roman" w:hAnsi="Times New Roman"/>
          <w:sz w:val="26"/>
          <w:szCs w:val="26"/>
        </w:rPr>
        <w:t>אֱלֹקִים הֲרָס־שִׁנֵּימוֹ בְּפִימוֹ ... נְתֹץ ה׳</w:t>
      </w:r>
    </w:p>
    <w:p w14:paraId="6483A1A7" w14:textId="77777777" w:rsidR="0004084D" w:rsidRDefault="00000000">
      <w:pPr>
        <w:pStyle w:val="BodySans"/>
      </w:pPr>
      <w:r>
        <w:t xml:space="preserve">"O God, smash their teeth in their mouth ... shatter them, O LORD." Both divine names arrive at once, bracketing the verse like bookends, and with them God becomes — for the </w:t>
      </w:r>
      <w:r>
        <w:lastRenderedPageBreak/>
        <w:t>first time — a subject who acts. He demolishes; in the next verse יִדְרֹךְ חִצָּו,‎ "He aims His arrows." The divine name occurs exactly three times in the whole psalm, all of them in verse 7 and verse 12 — petition and verdict. The poet has withheld God from the language until the structural hinge, so that the reader undergoes the silence the psalm protests before being delivered from it. The theodicy is not merely stated; it is enacted at the level of the word-list.‏</w:t>
      </w:r>
    </w:p>
    <w:p w14:paraId="28DD73D6" w14:textId="77777777" w:rsidR="0004084D" w:rsidRDefault="00000000">
      <w:pPr>
        <w:pStyle w:val="BodySans"/>
      </w:pPr>
      <w:r>
        <w:t xml:space="preserve">This is also why the ending lands the way it does. The closing verse reuses key words from the opening accusation, flipping them from question to confession. Verse 2 asks whether you "judge" </w:t>
      </w:r>
      <w:bdo w:val="ltr">
        <w:r>
          <w:t>(וּטפְּשְׁתִּ)</w:t>
        </w:r>
        <w:r>
          <w:t xml:space="preserve">‬ with "equity," whether the אֵלֶם speak "justice" </w:t>
        </w:r>
        <w:bdo w:val="ltr">
          <w:r>
            <w:t>(קדֶצֶ)</w:t>
          </w:r>
          <w:r>
            <w:t xml:space="preserve">‬ to "mankind" </w:t>
          </w:r>
          <w:bdo w:val="ltr">
            <w:r>
              <w:t>(םדָאָ ינֵבְּ)</w:t>
            </w:r>
            <w:r>
              <w:t>‬. Verse 12 answers: there is אֱלֹקִים שֹׁפְטִים,‎ "God judging," there is fruit לַצַּדִּיק,‎ "for the righteous one," and it is אָדָם,‎ "mankind," who now speaks. The suspect opening אֵלֶם are answered by an authentic divine judge at the close. The mortals who were supposed to be served by the judges become the ones who pronounce the final theological verdict. And the single word בָּאָרֶץ,‎ "on earth," frames the whole: in verse 3 the earth is where violence is dealt out; in verse 12 it is where God judges. Justice is not deferred to some other realm — it is reclaimed in the same place it was lost.‏</w:t>
            </w:r>
          </w:bdo>
        </w:bdo>
      </w:bdo>
    </w:p>
    <w:p w14:paraId="52B1AF5C" w14:textId="77777777" w:rsidR="0004084D" w:rsidRDefault="00000000">
      <w:pPr>
        <w:pStyle w:val="BodySans"/>
      </w:pPr>
      <w:r>
        <w:t>The craft extends down to individual sounds. The wicked's "violence," חָמָס (</w:t>
      </w:r>
      <w:r>
        <w:rPr>
          <w:i/>
        </w:rPr>
        <w:t>ḥa-MAS</w:t>
      </w:r>
      <w:r>
        <w:t>), in verse 3 modulates into their "venom," חֲמַת (</w:t>
      </w:r>
      <w:r>
        <w:rPr>
          <w:i/>
        </w:rPr>
        <w:t>ḥa-MATH</w:t>
      </w:r>
      <w:r>
        <w:t>), repeated twice in verse 5 — the shared ḥ-m cluster making a quiet sonic argument that violence and venom and wrath are one reality in three registers. The comparison-vehicles themselves descend the ladder of being as the curse proceeds: cobra and lion (apex predators, lethal), then snail (a contemptible mollusk that erases itself), then stillbirth (a non-creature that never lived at all). The figured stature of the wicked shrinks from maximal danger to nothing.</w:t>
      </w:r>
    </w:p>
    <w:p w14:paraId="05A1355E" w14:textId="77777777" w:rsidR="0004084D" w:rsidRDefault="00000000">
      <w:pPr>
        <w:pStyle w:val="BodySans"/>
      </w:pPr>
      <w:r>
        <w:t>What gives the poem its peculiar force, though, is the deaf cobra at its center. Snake-charming was a real and respected craft across the ancient Near East — the Egyptian and Mesopotamian incantation texts are full of binding-spells, and Hebrew itself preserves the technical vocabulary. The poet's image is of a snake that defeats the charmer not because the charmer is incompetent — he is מְחֻכָּם,‎ "expert" — but because the snake stops up its own ear. This is evil that has made itself unreachable by correction, persuasion, or wisdom. And that is precisely why the poem pivots to God: when the most skilled human instrument fails, the only remaining recourse is the divine name that has been silent all along.‏</w:t>
      </w:r>
    </w:p>
    <w:p w14:paraId="1488FB91" w14:textId="77777777" w:rsidR="0004084D" w:rsidRDefault="00000000">
      <w:pPr>
        <w:pStyle w:val="BodySans"/>
      </w:pPr>
      <w:r>
        <w:t xml:space="preserve">The modern listener feels the discomfort of verse 11 — the righteous bathing his feet in blood. But notice that the poet has stripped the worshiper of all violence. The wicked do everything in verses 2–6; God does everything in verses 7–10; and the righteous person, in verse 11, only </w:t>
      </w:r>
      <w:r>
        <w:rPr>
          <w:i/>
        </w:rPr>
        <w:t>sees</w:t>
      </w:r>
      <w:r>
        <w:t xml:space="preserve"> </w:t>
      </w:r>
      <w:bdo w:val="ltr">
        <w:r>
          <w:t>(הזָחָ)</w:t>
        </w:r>
        <w:r>
          <w:t xml:space="preserve">‬ and rejoices. The verb is the one used of prophets beholding a </w:t>
        </w:r>
        <w:r>
          <w:lastRenderedPageBreak/>
          <w:t>vision. The single thing the vindicated are permitted to do is witness. Psalm 58 begins in silence and refuses to stay there. It withholds the name for five verses precisely so that, when it comes, the answer to "where is God?" is not absence but "here, on earth, judging."</w:t>
        </w:r>
      </w:bdo>
    </w:p>
    <w:p w14:paraId="6627A7CA" w14:textId="77777777" w:rsidR="0004084D" w:rsidRDefault="00000000">
      <w:pPr>
        <w:pStyle w:val="BodySans"/>
      </w:pPr>
      <w:r>
        <w:t xml:space="preserve">The one thing to carry away: this psalm does not argue that God is present in a world of injustice — it makes you </w:t>
      </w:r>
      <w:r>
        <w:rPr>
          <w:i/>
        </w:rPr>
        <w:t>wait</w:t>
      </w:r>
      <w:r>
        <w:t xml:space="preserve"> for Him, in the grammar itself, until the exact moment the case turns.</w:t>
      </w:r>
    </w:p>
    <w:p w14:paraId="1A5CE07A" w14:textId="77777777" w:rsidR="0004084D" w:rsidRDefault="00000000">
      <w:pPr>
        <w:pStyle w:val="Heading2"/>
      </w:pPr>
      <w:r>
        <w:t>Modern Jewish Liturgical Use</w:t>
      </w:r>
    </w:p>
    <w:p w14:paraId="781C77F7" w14:textId="77777777" w:rsidR="0004084D" w:rsidRDefault="00000000">
      <w:pPr>
        <w:pStyle w:val="Heading4"/>
      </w:pPr>
      <w:r>
        <w:t>Full psalm</w:t>
      </w:r>
    </w:p>
    <w:p w14:paraId="77334227" w14:textId="77777777" w:rsidR="0004084D" w:rsidRDefault="00000000">
      <w:pPr>
        <w:pStyle w:val="BodySans"/>
      </w:pPr>
      <w:r>
        <w:t>Psalm 58 has no place in the fixed cycle of Jewish prayer. It is not recited on weekdays, Shabbat, or festivals in any of the major rites, and this is unsurprising: a poem whose dominant mode is the second-person indictment of corrupt judges and a seven-fold curse of dissolution does not easily become the voice of a praying congregation. Its liturgical life, such as it is, survives in fragments and in one quiet devotional corner.</w:t>
      </w:r>
    </w:p>
    <w:p w14:paraId="047DC317" w14:textId="77777777" w:rsidR="0004084D" w:rsidRDefault="00000000">
      <w:pPr>
        <w:pStyle w:val="Heading4"/>
      </w:pPr>
      <w:r>
        <w:t>Key verses and phrases</w:t>
      </w:r>
    </w:p>
    <w:p w14:paraId="67B1F2A4" w14:textId="77777777" w:rsidR="0004084D" w:rsidRDefault="00000000">
      <w:pPr>
        <w:pStyle w:val="BodySans"/>
      </w:pPr>
      <w:r>
        <w:rPr>
          <w:b/>
        </w:rPr>
        <w:t>58:9 — the snail in Perek Shirah.</w:t>
      </w:r>
      <w:r>
        <w:t xml:space="preserve"> The most surprising afterlife belongs to the curse-verse itself.</w:t>
      </w:r>
    </w:p>
    <w:p w14:paraId="30B65AA4" w14:textId="77777777" w:rsidR="0004084D" w:rsidRDefault="00000000">
      <w:pPr>
        <w:pStyle w:val="BodySans"/>
        <w:bidi/>
        <w:ind w:left="432" w:right="432"/>
        <w:jc w:val="right"/>
      </w:pPr>
      <w:r>
        <w:rPr>
          <w:rFonts w:ascii="Times New Roman" w:hAnsi="Times New Roman"/>
          <w:sz w:val="26"/>
          <w:szCs w:val="26"/>
        </w:rPr>
        <w:t>כְּמוֹ שַׁבְּלוּל תֶּמֶס יַהֲלֹךְ נֵפֶל אֵשֶׁת בַּל־חָזוּ שָׁמֶשׁ</w:t>
      </w:r>
    </w:p>
    <w:p w14:paraId="5EC00FFB" w14:textId="77777777" w:rsidR="0004084D" w:rsidRDefault="00000000">
      <w:pPr>
        <w:pStyle w:val="BodySans"/>
      </w:pPr>
      <w:r>
        <w:t xml:space="preserve">"like a snail that melts away as it moves; like a woman's stillbirth that never saw the sun," is taken up in </w:t>
      </w:r>
      <w:r>
        <w:rPr>
          <w:i/>
        </w:rPr>
        <w:t>Perek Shirah</w:t>
      </w:r>
      <w:r>
        <w:t>, the supplemental "song of creation" printed in many siddurim (notably in the Hasidic rite) as an optional appendix for personal recitation, often after Shacharit. There, in a catalogue of creatures and their assigned biblical "songs," this verse is given to the שַׁבְּלוּל,‎ the snail itself:‏</w:t>
      </w:r>
    </w:p>
    <w:p w14:paraId="0931F830" w14:textId="77777777" w:rsidR="0004084D" w:rsidRDefault="00000000">
      <w:pPr>
        <w:pStyle w:val="BodySans"/>
        <w:bidi/>
        <w:ind w:left="432" w:right="432"/>
        <w:jc w:val="right"/>
      </w:pPr>
      <w:r>
        <w:rPr>
          <w:rFonts w:ascii="Times New Roman" w:hAnsi="Times New Roman"/>
          <w:sz w:val="26"/>
          <w:szCs w:val="26"/>
        </w:rPr>
        <w:t>שַׁבְּלוּל אוֹמֵר כְּמוֹ שַׁבְּלוּל תֶּמֶס יַהֲלֹךְ</w:t>
      </w:r>
    </w:p>
    <w:p w14:paraId="5D0B0168" w14:textId="77777777" w:rsidR="0004084D" w:rsidRDefault="00000000">
      <w:pPr>
        <w:pStyle w:val="BodySans"/>
      </w:pPr>
      <w:r>
        <w:t xml:space="preserve">"the snail says, 'like a snail that melts away as it moves.'" The move is ingenious and slightly vertiginous. A line composed as a curse against the wicked — </w:t>
      </w:r>
      <w:r>
        <w:rPr>
          <w:i/>
        </w:rPr>
        <w:t>may they dissolve like this</w:t>
      </w:r>
      <w:r>
        <w:t xml:space="preserve"> — becomes, in the creature's own mouth, a humble testimony to the transience of evil and the moral order God upholds. The pshat is an imprecation; the liturgical use turns it into contemplation.</w:t>
      </w:r>
    </w:p>
    <w:p w14:paraId="0A41E6EC" w14:textId="77777777" w:rsidR="0004084D" w:rsidRDefault="00000000">
      <w:pPr>
        <w:pStyle w:val="BodySans"/>
      </w:pPr>
      <w:r>
        <w:rPr>
          <w:b/>
        </w:rPr>
        <w:t>58:7 — "smash their teeth" on Yom Kippur.</w:t>
      </w:r>
      <w:r>
        <w:t xml:space="preserve"> The phrase </w:t>
      </w:r>
      <w:bdo w:val="ltr">
        <w:r>
          <w:t>וֹמיפִבְּ וֹמינֵּשִׁ סרֹהֲ</w:t>
        </w:r>
        <w:r>
          <w:t>‬, "smash their teeth in their mouth," enters Ashkenazic practice within the expanded fourth blessing of the Yom Kippur Shacharit Amidah, embedded in a penitential piyyut with the refrain חָטָאנוּ,‎ "we have sinned." There it is woven among other scriptural shards directed against those who plot Israel's harm:‏</w:t>
        </w:r>
      </w:bdo>
    </w:p>
    <w:p w14:paraId="1D44B40B" w14:textId="77777777" w:rsidR="0004084D" w:rsidRDefault="00000000">
      <w:pPr>
        <w:pStyle w:val="BodySans"/>
        <w:bidi/>
        <w:ind w:left="432" w:right="432"/>
        <w:jc w:val="right"/>
      </w:pPr>
      <w:r>
        <w:rPr>
          <w:rFonts w:ascii="Times New Roman" w:hAnsi="Times New Roman"/>
          <w:sz w:val="26"/>
          <w:szCs w:val="26"/>
        </w:rPr>
        <w:lastRenderedPageBreak/>
        <w:t>בַּלַּע פַּלַּג לְשׁוֹנָם וְיֻזְמָמוּ, הֲרֹס שִׁנֵּימוֹ בְּפִימוֹ וְיֻדְמָמוּ</w:t>
      </w:r>
    </w:p>
    <w:p w14:paraId="6FBBC855" w14:textId="77777777" w:rsidR="0004084D" w:rsidRDefault="00000000">
      <w:pPr>
        <w:pStyle w:val="BodySans"/>
      </w:pPr>
      <w:r>
        <w:t>"confound their divided tongue and let them be thwarted; smash their teeth in their mouth and let them be silenced." The placement is pointed: on the holiest morning of the year, in the very act of confessing its own guilt, the community dares to borrow the psalm's violent plea — casting itself as penitent yet still dependent on divine protection from those who "have plotted to take my life." The medieval payyetan does not recite the psalm; he mines a single line of it as rhetoric, which is exactly how this psalm survives in the prayer book — not whole, but as sharpened fragments.</w:t>
      </w:r>
    </w:p>
    <w:p w14:paraId="120169E1" w14:textId="77777777" w:rsidR="0004084D" w:rsidRDefault="00000000">
      <w:pPr>
        <w:pStyle w:val="Heading2"/>
      </w:pPr>
      <w:r>
        <w:t>Verse-by-Verse Commentary</w:t>
      </w:r>
    </w:p>
    <w:p w14:paraId="5B47A019" w14:textId="77777777" w:rsidR="0004084D" w:rsidRDefault="00000000">
      <w:pPr>
        <w:pStyle w:val="Heading3"/>
      </w:pPr>
      <w:r>
        <w:t>Verse 1</w:t>
      </w:r>
    </w:p>
    <w:p w14:paraId="65D5C43C" w14:textId="77777777" w:rsidR="0004084D" w:rsidRDefault="00000000">
      <w:pPr>
        <w:pStyle w:val="BodySans"/>
      </w:pPr>
      <w:bdo w:val="ltr">
        <w:r>
          <w:t>׃םתָּֽכְמִ דוִ֥דָלְ תחֵ֗שְׁתַּ־לאַ חַצֵּ֥נַמְלַ</w:t>
        </w:r>
        <w:r>
          <w:t>‬</w:t>
        </w:r>
      </w:bdo>
    </w:p>
    <w:p w14:paraId="54D613E1" w14:textId="77777777" w:rsidR="0004084D" w:rsidRDefault="00000000">
      <w:pPr>
        <w:pStyle w:val="BodySans"/>
      </w:pPr>
      <w:r>
        <w:t xml:space="preserve">Three terms, three puzzles. The first, לַמְנַצֵּחַ,‎ "for the leader" or "choirmaster," appears in fifty-five psalm headings; the Septuagint reads it differently as εἰς τὸ τέλος, "to the end," hearing in the root נצח the sense of perpetuity rather than the sense of a music director. The second, אַל־תַּשְׁחֵת,‎ "do not destroy," is shared with Psalms 57, 59, and 75 — all crisis psalms — and is almost certainly a tune name. But the irony of a "do not destroy" melody heading a destruction-psalm is not lost on the tradition, and it has real biblical roots: the same words are David's command in 1 Samuel about the sleeping Saul, and they form Moses' plea in Deuteronomy 9:26, </w:t>
      </w:r>
      <w:bdo w:val="ltr">
        <w:r>
          <w:t>ךָמְּעַ תחֵשְׁתַּ־לאַ</w:t>
        </w:r>
        <w:r>
          <w:t xml:space="preserve">‬, "do not annihilate Your people." Isaiah 65:8 uses the phrase of preserving a good grape cluster, </w:t>
        </w:r>
        <w:bdo w:val="ltr">
          <w:r>
            <w:t>וֹבּ הכָרָבְ יכִּ וּהתֵיחִשְׁתַּ־לאַ</w:t>
          </w:r>
          <w:r>
            <w:t>‬, "do not destroy it, for a blessing is in it." Whatever the melody once sounded like, its associations cluster around mercy — which makes its appearance over this poem a quiet frame of restraint around the rage.‏</w:t>
          </w:r>
        </w:bdo>
      </w:bdo>
    </w:p>
    <w:p w14:paraId="33C56FA9" w14:textId="77777777" w:rsidR="0004084D" w:rsidRDefault="00000000">
      <w:pPr>
        <w:pStyle w:val="BodySans"/>
      </w:pPr>
      <w:r>
        <w:t xml:space="preserve">The third term, מִכְתָּם,‎ defeats consensus across two and a half millennia. Rashi takes it simply as </w:t>
      </w:r>
      <w:bdo w:val="ltr">
        <w:r>
          <w:t>רישִׁ תוּמיעִנְ םשֵׁ</w:t>
        </w:r>
        <w:r>
          <w:t>‬, "the name of the melody of a song." BDB confesses the meaning "unknown." The competing etymologies pull toward gold (כֶּתֶם,‎ a "golden poem"), engraving (a poem to be inscribed), and an Akkadian root for covering or concealing. The Septuagint's στηλογραφία, "inscription on a stele," sides decisively with engraving and carries an implication worth pausing on: not a song that fades on the air but a text cut into stone for public display — a legal monument. For a psalm that runs as a courtroom indictment, the image of a verdict carved where all can read it is a fitting accident of translation. The six מִכְתָּם psalms cluster tightly (16, 56–60), suggesting a shared archival or performance grouping; David's name binds them together in the superscriptions.‏</w:t>
        </w:r>
      </w:bdo>
    </w:p>
    <w:p w14:paraId="385986D4" w14:textId="77777777" w:rsidR="0004084D" w:rsidRDefault="00000000">
      <w:pPr>
        <w:pStyle w:val="Heading3"/>
      </w:pPr>
      <w:r>
        <w:lastRenderedPageBreak/>
        <w:t>Verse 2</w:t>
      </w:r>
    </w:p>
    <w:p w14:paraId="5D964416" w14:textId="77777777" w:rsidR="0004084D" w:rsidRDefault="00000000">
      <w:pPr>
        <w:pStyle w:val="BodySans"/>
      </w:pPr>
      <w:bdo w:val="ltr">
        <w:r>
          <w:t>׃םדָֽאָ ינֵ֣בְּ וּט֗פְּשְׁתִּ֝ םירִ֥שָׁימֵ ;ןוּר֑בֵּדַתְּ קדֶצֶ֭ םלֶאֵ֣ םנָ֗מְאֻהַ</w:t>
        </w:r>
        <w:r>
          <w:t>‬</w:t>
        </w:r>
      </w:bdo>
    </w:p>
    <w:p w14:paraId="68BEEE5C" w14:textId="77777777" w:rsidR="0004084D" w:rsidRDefault="00000000">
      <w:pPr>
        <w:pStyle w:val="BodySans"/>
      </w:pPr>
      <w:r>
        <w:t xml:space="preserve">The poem opens mid-interrogation. הַאֻמְנָם,‎ "is it truly?", is a rare interrogative particle, the same word Solomon turns toward heaven in 1 Kings 8:27. It expects the answer </w:t>
      </w:r>
      <w:r>
        <w:rPr>
          <w:i/>
        </w:rPr>
        <w:t>no</w:t>
      </w:r>
      <w:r>
        <w:t>, and verse 3 will supply it with אַף,‎ "indeed — quite the opposite."</w:t>
      </w:r>
    </w:p>
    <w:p w14:paraId="7FCB2E9D" w14:textId="77777777" w:rsidR="0004084D" w:rsidRDefault="00000000">
      <w:pPr>
        <w:pStyle w:val="BodySans"/>
      </w:pPr>
      <w:r>
        <w:t xml:space="preserve">Then the crux that organizes everything. אֵלֶם can be read three ways, and each rebuilds the poem. Read as אֵלִים,‎ "gods" or "mighty ones," it makes the addressees a divine council on the model of Psalm 82:1, </w:t>
      </w:r>
      <w:bdo w:val="ltr">
        <w:r>
          <w:t>לקֵ־תדַעֲבַּ בצָּנִ םיקִלֹאֱ</w:t>
        </w:r>
        <w:r>
          <w:t xml:space="preserve">‬, "God stands in the divine assembly" — corrupt celestial judges over the nations. Read as אִלֵּם,‎ "mute ones," it produces a devastating sarcasm: </w:t>
        </w:r>
        <w:r>
          <w:rPr>
            <w:i/>
          </w:rPr>
          <w:t>you silent ones, do you speak justice?</w:t>
        </w:r>
        <w:r>
          <w:t xml:space="preserve"> The medievals divide. Rashi hears silence and ties the psalm to David at Saul's camp, mocking Abner for failing to speak David's innocence: הַאֻמְנָם is לְשׁוֹן אֱמוּנָה,‎ "an expression of truth." Ibn Ezra reports Rabbenu Moshe's reading — </w:t>
        </w:r>
        <w:bdo w:val="ltr">
          <w:r>
            <w:t>קדצה רבדמ םתמלאנש רובעב</w:t>
          </w:r>
          <w:r>
            <w:t>‬, "because you were struck dumb from speaking this justice." Radak and Meiri take it as a collective, "assembly," from the root behind מְאַלְּמִים אֲלֻמִּים,‎ "binding sheaves" in Genesis 37 — the convened bench of judges. The Septuagint dodges entirely, jumping to εἰ ἀληθῶς, "if truly righteousness you speak."</w:t>
          </w:r>
        </w:bdo>
      </w:bdo>
    </w:p>
    <w:p w14:paraId="30C82C28" w14:textId="77777777" w:rsidR="0004084D" w:rsidRDefault="00000000">
      <w:pPr>
        <w:pStyle w:val="BodySans"/>
      </w:pPr>
      <w:r>
        <w:t xml:space="preserve">I find the "mute" reading the most productive, because it sets up the poem's spine: the judges who are silent </w:t>
      </w:r>
      <w:bdo w:val="ltr">
        <w:r>
          <w:t>(םלֵּאִ)</w:t>
        </w:r>
        <w:r>
          <w:t xml:space="preserve">‬ are matched in verse 5 by a snake that makes itself deaf </w:t>
        </w:r>
        <w:bdo w:val="ltr">
          <w:r>
            <w:t>(שׁרֵחֵ)</w:t>
          </w:r>
          <w:r>
            <w:t>‬. Silence and deafness, refusal to speak and refusal to hear, become the same moral posture — and the poem's evidence section becomes a commentary on its own opening crux.‏</w:t>
          </w:r>
        </w:bdo>
      </w:bdo>
    </w:p>
    <w:p w14:paraId="0A52BC66" w14:textId="77777777" w:rsidR="0004084D" w:rsidRDefault="00000000">
      <w:pPr>
        <w:pStyle w:val="BodySans"/>
      </w:pPr>
      <w:r>
        <w:t xml:space="preserve">The grammar reinforces the address. צֶדֶק,‎ "justice," is fronted before its verb: the emphasis falls on </w:t>
      </w:r>
      <w:r>
        <w:rPr>
          <w:i/>
        </w:rPr>
        <w:t>what</w:t>
      </w:r>
      <w:r>
        <w:t xml:space="preserve"> they fail to speak. And תְּדַבֵּרוּן carries an archaic lengthened ending, a feature shared by the verbs of verse 3 — the older sound of the Hebrew marking these lines as direct, formal accusation. The closing בְּנֵי אָדָם,‎ "sons of man," returns transformed in verse 12, where אָדָם becomes the one who renders the verdict. The Talmud (Chullin 89a) reads the verse as ethical instruction in its own right:‏</w:t>
      </w:r>
    </w:p>
    <w:p w14:paraId="23123B92" w14:textId="77777777" w:rsidR="0004084D" w:rsidRDefault="00000000">
      <w:pPr>
        <w:pStyle w:val="BodySans"/>
        <w:bidi/>
        <w:ind w:left="432" w:right="432"/>
        <w:jc w:val="right"/>
      </w:pPr>
      <w:r>
        <w:rPr>
          <w:rFonts w:ascii="Times New Roman" w:hAnsi="Times New Roman"/>
          <w:sz w:val="26"/>
          <w:szCs w:val="26"/>
        </w:rPr>
        <w:t>מה אומנותו של אדם בעולם הזה ישים עצמו כאלם</w:t>
      </w:r>
    </w:p>
    <w:p w14:paraId="0D841174" w14:textId="77777777" w:rsidR="0004084D" w:rsidRDefault="00000000">
      <w:pPr>
        <w:pStyle w:val="BodySans"/>
      </w:pPr>
      <w:r>
        <w:t>"what should a person's craft be in this world? To make himself like a mute" — but, the Gemara adds, צֶדֶק תְּדַבֵּרוּן,‎ not for words of Torah.‏</w:t>
      </w:r>
    </w:p>
    <w:p w14:paraId="1E9E5893" w14:textId="77777777" w:rsidR="0004084D" w:rsidRDefault="00000000">
      <w:pPr>
        <w:pStyle w:val="BodySans"/>
      </w:pPr>
      <w:r>
        <w:t xml:space="preserve">W.H. Auden caught the precise hypocrisy of this verse in "Law Like Love" (1940), written as Europe slid into war and the rule of law collapsed around him. His judge speaks in pompous circles: "Law, says the judge as he looks down his nose, / Speaking clearly and most severely, / ... / Law is as I've told you before, / ... / Law is The Law." The judge defines </w:t>
      </w:r>
      <w:r>
        <w:lastRenderedPageBreak/>
        <w:t xml:space="preserve">justice as whatever he says it is — the tautology </w:t>
      </w:r>
      <w:r>
        <w:rPr>
          <w:i/>
        </w:rPr>
        <w:t>is</w:t>
      </w:r>
      <w:r>
        <w:t xml:space="preserve"> the corruption. The psalmist's הַאֻמְנָם ... צֶדֶק תְּדַבֵּרוּן exposes the same hollowness, but where Auden lets the satire spin in place, the psalm turns the question into a charge that heaven will answer with arrows.‏</w:t>
      </w:r>
    </w:p>
    <w:p w14:paraId="3BB8B32E" w14:textId="77777777" w:rsidR="0004084D" w:rsidRDefault="00000000">
      <w:pPr>
        <w:pStyle w:val="Heading3"/>
      </w:pPr>
      <w:r>
        <w:t>Verse 3</w:t>
      </w:r>
    </w:p>
    <w:p w14:paraId="37BEB2E5" w14:textId="77777777" w:rsidR="0004084D" w:rsidRDefault="00000000">
      <w:pPr>
        <w:pStyle w:val="BodySans"/>
      </w:pPr>
      <w:bdo w:val="ltr">
        <w:r>
          <w:t>׃ןוּסֽלֵּפַתְּ םכֶ֗ידֵיְ֝ סמַ֥חֲ ץרֶאָ֡בָּ ;ןוּל֥עָ֫פְתִּ תלֹ֢וֹע ב֮לֵבְּ־ףאַ</w:t>
        </w:r>
        <w:r>
          <w:t>‬</w:t>
        </w:r>
      </w:bdo>
    </w:p>
    <w:p w14:paraId="29E1C419" w14:textId="77777777" w:rsidR="0004084D" w:rsidRDefault="00000000">
      <w:pPr>
        <w:pStyle w:val="BodySans"/>
      </w:pPr>
      <w:r>
        <w:t>The particle אַף,‎ "indeed, in fact," answers verse 2's question by inverting it: not "do you judge justly?" but "no — in your very heart you work injustice." The line moves inward to outward, from לֵב,‎ "heart," to יָדַיִם,‎ "hands" — corrupt intent to enacted violence.‏</w:t>
      </w:r>
    </w:p>
    <w:p w14:paraId="552CC2CE" w14:textId="77777777" w:rsidR="0004084D" w:rsidRDefault="00000000">
      <w:pPr>
        <w:pStyle w:val="BodySans"/>
      </w:pPr>
      <w:r>
        <w:t xml:space="preserve">The genius is in the last verb. תְּפַלֵּסוּן comes from פלס,‎ the vocabulary of </w:t>
      </w:r>
      <w:r>
        <w:rPr>
          <w:i/>
        </w:rPr>
        <w:t>precise measurement</w:t>
      </w:r>
      <w:r>
        <w:t xml:space="preserve"> — leveling a path, weighing on a balance. The same root describes God's exact moral surveying in Proverbs 5:21, </w:t>
      </w:r>
      <w:bdo w:val="ltr">
        <w:r>
          <w:t>סלֵּפַמְ ויתָלֹגְּעְמַ־לכָּ</w:t>
        </w:r>
        <w:r>
          <w:t>‬, "He levels all his paths." Here the judges apply that professional precision not to justice but to "violence," חָמָס. Ibn Ezra catches the bitterness exactly:‏</w:t>
        </w:r>
      </w:bdo>
    </w:p>
    <w:p w14:paraId="313A3CDE" w14:textId="77777777" w:rsidR="0004084D" w:rsidRDefault="00000000">
      <w:pPr>
        <w:pStyle w:val="BodySans"/>
        <w:bidi/>
        <w:ind w:left="432" w:right="432"/>
        <w:jc w:val="right"/>
      </w:pPr>
      <w:r>
        <w:rPr>
          <w:rFonts w:ascii="Times New Roman" w:hAnsi="Times New Roman"/>
          <w:sz w:val="26"/>
          <w:szCs w:val="26"/>
        </w:rPr>
        <w:t>תשקלו אותו עד שלא ירגיש אדם בחמס</w:t>
      </w:r>
    </w:p>
    <w:p w14:paraId="223DD6EF" w14:textId="77777777" w:rsidR="0004084D" w:rsidRDefault="00000000">
      <w:pPr>
        <w:pStyle w:val="BodySans"/>
      </w:pPr>
      <w:r>
        <w:t xml:space="preserve">"you weigh it out so that no one notices the violence you commit" — the corruption is calibrated, not careless. Radak adds that they make the violence sound just, </w:t>
      </w:r>
      <w:bdo w:val="ltr">
        <w:r>
          <w:t>רשויב לקשמבו סלפב השענ ולאכ</w:t>
        </w:r>
        <w:r>
          <w:t>‬, "as though it were done by balance and weight, with integrity." Evil here is meticulous. It keeps good books.‏</w:t>
        </w:r>
      </w:bdo>
    </w:p>
    <w:p w14:paraId="396B50D6" w14:textId="77777777" w:rsidR="0004084D" w:rsidRDefault="00000000">
      <w:pPr>
        <w:pStyle w:val="BodySans"/>
      </w:pPr>
      <w:r>
        <w:t>חָמָס is the heavy word — the term for the lawlessness that filled the earth before the Flood (Genesis 6:11), the covenant-violation that cries out for redress. And it sets up a sound-bridge: the ḥ-m cluster of חָמָס (</w:t>
      </w:r>
      <w:r>
        <w:rPr>
          <w:i/>
        </w:rPr>
        <w:t>ḥa-MAS</w:t>
      </w:r>
      <w:r>
        <w:t>) will return as the ḥ-m of חֲמַת (</w:t>
      </w:r>
      <w:r>
        <w:rPr>
          <w:i/>
        </w:rPr>
        <w:t>ḥa-MATH</w:t>
      </w:r>
      <w:r>
        <w:t>), "venom," twice in verse 5. The poet is arguing through sound that the violence dealt by the hands and the venom carried in the body are one substance.</w:t>
      </w:r>
    </w:p>
    <w:p w14:paraId="6508FC8E" w14:textId="77777777" w:rsidR="0004084D" w:rsidRDefault="00000000">
      <w:pPr>
        <w:pStyle w:val="BodySans"/>
      </w:pPr>
      <w:r>
        <w:t xml:space="preserve">Two anchors here bracket the poem. בָּאָרֶץ,‎ "in the land," opens the geographic frame that closes in verse 12 — the same earth that is the scene of the crime becomes the scene of the judgment. And יְדֵיכֶם,‎ "your hands," is one of only two second-person possessive endings in the whole psalm; its only partner, סִּירֹתֵכֶם,‎ "your pots," appears in the otherwise opaque verse 10. Both name the </w:t>
      </w:r>
      <w:r>
        <w:rPr>
          <w:i/>
        </w:rPr>
        <w:t>instrument</w:t>
      </w:r>
      <w:r>
        <w:t xml:space="preserve"> of the wicked's activity, and together they bracket the third-person body of the poem — so that the jarring person-shift of verse 10 turns out to be a deliberate reach back to this line.</w:t>
      </w:r>
    </w:p>
    <w:p w14:paraId="24CDB31F" w14:textId="77777777" w:rsidR="0004084D" w:rsidRDefault="00000000">
      <w:pPr>
        <w:pStyle w:val="Heading3"/>
      </w:pPr>
      <w:r>
        <w:t>Verse 4</w:t>
      </w:r>
    </w:p>
    <w:p w14:paraId="025D7672" w14:textId="77777777" w:rsidR="0004084D" w:rsidRDefault="00000000">
      <w:pPr>
        <w:pStyle w:val="BodySans"/>
      </w:pPr>
      <w:bdo w:val="ltr">
        <w:r>
          <w:t>׃בזָֽכָ ירֵ֥בְדֹּ ןטֶבֶּ֗מִ֝ וּע֥תָּ ;םחֶרָ֑מֵ םיעִ֣שָׁרְ וּרזֹ֣</w:t>
        </w:r>
        <w:r>
          <w:t>‬</w:t>
        </w:r>
      </w:bdo>
    </w:p>
    <w:p w14:paraId="5695A025" w14:textId="77777777" w:rsidR="0004084D" w:rsidRDefault="00000000">
      <w:pPr>
        <w:pStyle w:val="BodySans"/>
      </w:pPr>
      <w:r>
        <w:lastRenderedPageBreak/>
        <w:t>The accusation now claims that wickedness is congenital. זֹרוּ,‎ from זוּר,‎ "to be estranged, to become a stranger," makes the wicked aliens to the moral order from the moment of birth; Rashi reads it as נזורו,‎ glossing it with Esau, who struggled against Jacob already in the womb. The two body-words sit in tight parallel: מֵרָחֶם,‎ "from the womb" as organ, and מִבֶּטֶן,‎ "from the belly." The doubling intensifies a single ontological claim.‏</w:t>
      </w:r>
    </w:p>
    <w:p w14:paraId="452D9624" w14:textId="77777777" w:rsidR="0004084D" w:rsidRDefault="00000000">
      <w:pPr>
        <w:pStyle w:val="BodySans"/>
      </w:pPr>
      <w:r>
        <w:t xml:space="preserve">What sharpens that claim is its inversion of a famous biblical formula. The phrase מִבֶּטֶן belongs to the language of </w:t>
      </w:r>
      <w:r>
        <w:rPr>
          <w:i/>
        </w:rPr>
        <w:t>election</w:t>
      </w:r>
      <w:r>
        <w:t xml:space="preserve">: Isaiah's servant is called מִבֶּטֶן,‎ "from the womb" (Isaiah 49:1), and Jeremiah is consecrated </w:t>
      </w:r>
      <w:bdo w:val="ltr">
        <w:r>
          <w:t>ןטֶבֶּבַ ךָרְצָּאֶ םרֶטֶבְּ</w:t>
        </w:r>
        <w:r>
          <w:t xml:space="preserve">‬, "before I formed you in the womb" (Jeremiah 1:5). Here the same formula marks anti-election — a calling, from the womb, to go astray. The verb תָּעוּ is sheep-language, the wandering of Isaiah 53:6, </w:t>
        </w:r>
        <w:bdo w:val="ltr">
          <w:r>
            <w:t>וּניעִתָּ ןאצֹּכַּ וּנלָּכֻּ</w:t>
          </w:r>
          <w:r>
            <w:t>‬, "we all went astray like sheep" — but here that wandering is traced back to birth.‏</w:t>
          </w:r>
        </w:bdo>
      </w:bdo>
    </w:p>
    <w:p w14:paraId="00E5C6BD" w14:textId="77777777" w:rsidR="0004084D" w:rsidRDefault="00000000">
      <w:pPr>
        <w:pStyle w:val="BodySans"/>
      </w:pPr>
      <w:r>
        <w:t xml:space="preserve">Malbim presses a fine distinction that rescues the verse from flat determinism. The wicked, he argues, </w:t>
      </w:r>
      <w:bdo w:val="ltr">
        <w:r>
          <w:t>םחרמ ואציש תעמ ורוז</w:t>
        </w:r>
        <w:r>
          <w:t xml:space="preserve">‬, "became estranged from the moment they left the womb" — that is, after birth, by bad company and bad teachers, because human nature in itself bends toward justice. But the </w:t>
        </w:r>
        <w:r>
          <w:rPr>
            <w:i/>
          </w:rPr>
          <w:t>liars</w:t>
        </w:r>
        <w:r>
          <w:t xml:space="preserve">, דֹּבְרֵי כָזָב,‎ are תעו מבטן,‎ "astray from the belly," before birth — their corruption is עצמי וטבעי,‎ "essential and natural." For Malbim, the worst class are the deceivers, whose evil is woven into their being. That reading honors the verse's own climax: the defining crime named last is not violence but </w:t>
        </w:r>
        <w:r>
          <w:rPr>
            <w:i/>
          </w:rPr>
          <w:t>speech</w:t>
        </w:r>
        <w:r>
          <w:t xml:space="preserve"> — "speakers of falsehood," the same phrase as Psalm 5:7, </w:t>
        </w:r>
        <w:bdo w:val="ltr">
          <w:r>
            <w:t>בזָכָ ירֵבְדֹּ דבֵּאַתְּ</w:t>
          </w:r>
          <w:r>
            <w:t>‬, "You destroy those who speak lies." The whole poem will turn on perverted speech.‏</w:t>
          </w:r>
        </w:bdo>
      </w:bdo>
    </w:p>
    <w:p w14:paraId="0A05E41B" w14:textId="77777777" w:rsidR="0004084D" w:rsidRDefault="00000000">
      <w:pPr>
        <w:pStyle w:val="BodySans"/>
      </w:pPr>
      <w:r>
        <w:rPr>
          <w:rFonts w:eastAsia="DengXian"/>
        </w:rPr>
        <w:t xml:space="preserve">The claim that humans are bent from birth has a long philosophical afterlife. Xunzi, writing around 300 BCE against Mencius, founded a school on it: </w:t>
      </w:r>
      <w:r>
        <w:rPr>
          <w:rFonts w:eastAsia="DengXian"/>
        </w:rPr>
        <w:t>人之性惡，其善者偽也</w:t>
      </w:r>
      <w:r>
        <w:rPr>
          <w:rFonts w:eastAsia="DengXian"/>
        </w:rPr>
        <w:t xml:space="preserve">, "human nature is evil; its goodness is the product of conscious effort." But Xunzi's claim is conditional and hopeful — evil is the raw default that ritual and law are </w:t>
      </w:r>
      <w:r>
        <w:rPr>
          <w:i/>
        </w:rPr>
        <w:t>designed</w:t>
      </w:r>
      <w:r>
        <w:rPr>
          <w:rFonts w:eastAsia="DengXian"/>
        </w:rPr>
        <w:t xml:space="preserve"> to correct: </w:t>
      </w:r>
      <w:r>
        <w:rPr>
          <w:rFonts w:eastAsia="DengXian"/>
        </w:rPr>
        <w:t>故必將有師法之化，禮義之道，</w:t>
      </w:r>
      <w:r>
        <w:rPr>
          <w:rFonts w:eastAsia="DengXian"/>
        </w:rPr>
        <w:t>"therefore there must be the transforming influence of teachers and law, the guidance of ritual and right." The psalmist allows no such corrective. His wicked are not raw material awaiting cultivation; they are, in the next verses, a snake that has plugged its own ear against every teacher. Where Xunzi builds a pedagogy on innate depravity, the psalmist builds a petition: some bentness cannot be straightened by instruction, only by God.</w:t>
      </w:r>
    </w:p>
    <w:p w14:paraId="1F0C9011" w14:textId="77777777" w:rsidR="0004084D" w:rsidRDefault="00000000">
      <w:pPr>
        <w:pStyle w:val="Heading3"/>
      </w:pPr>
      <w:r>
        <w:t>Verse 5</w:t>
      </w:r>
    </w:p>
    <w:p w14:paraId="3FFF9A41" w14:textId="77777777" w:rsidR="0004084D" w:rsidRDefault="00000000">
      <w:pPr>
        <w:pStyle w:val="BodySans"/>
      </w:pPr>
      <w:bdo w:val="ltr">
        <w:r>
          <w:t>׃וֹנֽזְאׇ םטֵ֥אְיַ שׁרֵ֗חֵ֝ ןתֶפֶ֥־וֹמכְּ ;שׁחָ֑נָ־תמַחֲ תוּמ֥דְכִּ וֹמלָ֗־תמַחֲ</w:t>
        </w:r>
        <w:r>
          <w:t>‬</w:t>
        </w:r>
      </w:bdo>
    </w:p>
    <w:p w14:paraId="4BCD890A" w14:textId="77777777" w:rsidR="0004084D" w:rsidRDefault="00000000">
      <w:pPr>
        <w:pStyle w:val="BodySans"/>
      </w:pPr>
      <w:r>
        <w:t xml:space="preserve">The word חֲמַת holds two meanings at once: "venom," the biological poison, and "wrath," the burning anger. The Septuagint chooses θυμός, "wrath"; the Hebrew refuses to choose, and the ambiguity is the point — their rage </w:t>
      </w:r>
      <w:r>
        <w:rPr>
          <w:i/>
        </w:rPr>
        <w:t>is</w:t>
      </w:r>
      <w:r>
        <w:t xml:space="preserve"> their poison. The comparison particle is </w:t>
      </w:r>
      <w:r>
        <w:lastRenderedPageBreak/>
        <w:t xml:space="preserve">unusually heavy: not the simple "like," כְּמוֹ,‎ but כִּדְמוּת,‎ "like the likeness of," the same word that signals analogical resemblance in Genesis 1:26 and Ezekiel 1. "Their venom is like the </w:t>
      </w:r>
      <w:r>
        <w:rPr>
          <w:i/>
        </w:rPr>
        <w:t>likeness</w:t>
      </w:r>
      <w:r>
        <w:t xml:space="preserve"> of snake-venom" — a double remove, as if direct comparison to a snake were not quite extreme enough.</w:t>
      </w:r>
    </w:p>
    <w:p w14:paraId="270F297D" w14:textId="77777777" w:rsidR="0004084D" w:rsidRDefault="00000000">
      <w:pPr>
        <w:pStyle w:val="BodySans"/>
      </w:pPr>
      <w:r>
        <w:t>The psalm uses two snake-words in one verse, general then specific: נָחָשׁ,‎ the generic serpent, then פֶּתֶן,‎ the cobra. The pairing matches Deuteronomy 32:33,‏</w:t>
      </w:r>
    </w:p>
    <w:p w14:paraId="0BB7669F" w14:textId="77777777" w:rsidR="0004084D" w:rsidRDefault="00000000">
      <w:pPr>
        <w:pStyle w:val="BodySans"/>
        <w:bidi/>
        <w:ind w:left="432" w:right="432"/>
        <w:jc w:val="right"/>
      </w:pPr>
      <w:r>
        <w:rPr>
          <w:rFonts w:ascii="Times New Roman" w:hAnsi="Times New Roman"/>
          <w:sz w:val="26"/>
          <w:szCs w:val="26"/>
        </w:rPr>
        <w:t>חֲמַת תַּנִּינִם יֵינָם וְרֹאשׁ פְּתָנִים אַכְזָר</w:t>
      </w:r>
    </w:p>
    <w:p w14:paraId="15E89CCF" w14:textId="77777777" w:rsidR="0004084D" w:rsidRDefault="00000000">
      <w:pPr>
        <w:pStyle w:val="BodySans"/>
      </w:pPr>
      <w:r>
        <w:t>"their wine is the venom of serpents, the cruel poison of cobras." And the cobra is exactly the species the ancient charmers worked — which is what makes the next word so loaded. The snake is חֵרֵשׁ,‎ "deaf," and יַאְטֵם אׇזְנוֹ,‎ "it stops up its ear." The verb אטם is volitional — the same word used in Isaiah 33:15 of the righteous man who "stops his ears from hearing of bloodshed." Rashi reports the folk-zoology: the aging snake</w:t>
      </w:r>
    </w:p>
    <w:p w14:paraId="17D469C6" w14:textId="77777777" w:rsidR="0004084D" w:rsidRDefault="00000000">
      <w:pPr>
        <w:pStyle w:val="BodySans"/>
        <w:bidi/>
        <w:ind w:left="432" w:right="432"/>
        <w:jc w:val="right"/>
      </w:pPr>
      <w:r>
        <w:rPr>
          <w:rFonts w:ascii="Times New Roman" w:hAnsi="Times New Roman"/>
          <w:sz w:val="26"/>
          <w:szCs w:val="26"/>
        </w:rPr>
        <w:t>נעשה חרש באזנו אחת ואוטם השנית בעפר</w:t>
      </w:r>
    </w:p>
    <w:p w14:paraId="4AEA89BA" w14:textId="77777777" w:rsidR="0004084D" w:rsidRDefault="00000000">
      <w:pPr>
        <w:pStyle w:val="BodySans"/>
      </w:pPr>
      <w:r>
        <w:t>"becomes deaf in one ear and stops up the other with dust," so as not to hear the charmer's spell. The poet exploits an anatomical observation — snakes have no external ears — and converts it into moral agency. The deafness is not incapacity. It is refusal. Note the singular אׇזְנוֹ,‎ "its ear": the one channel through which correction might enter is the one it deliberately blocks.‏</w:t>
      </w:r>
    </w:p>
    <w:p w14:paraId="22B27246" w14:textId="77777777" w:rsidR="0004084D" w:rsidRDefault="00000000">
      <w:pPr>
        <w:pStyle w:val="BodySans"/>
      </w:pPr>
      <w:r>
        <w:t>The closest psalmic parallel makes the speech-dimension explicit. Psalm 140:4 reads</w:t>
      </w:r>
    </w:p>
    <w:p w14:paraId="32D6A8C5" w14:textId="77777777" w:rsidR="0004084D" w:rsidRDefault="00000000">
      <w:pPr>
        <w:pStyle w:val="BodySans"/>
        <w:bidi/>
        <w:ind w:left="432" w:right="432"/>
        <w:jc w:val="right"/>
      </w:pPr>
      <w:r>
        <w:rPr>
          <w:rFonts w:ascii="Times New Roman" w:hAnsi="Times New Roman"/>
          <w:sz w:val="26"/>
          <w:szCs w:val="26"/>
        </w:rPr>
        <w:t>שָׁנְנוּ לְשׁוֹנָם כְּמוֹ־נָחָשׁ חֲמַת עַכְשׁוּב תַּחַת שְׂפָתֵימוֹ</w:t>
      </w:r>
    </w:p>
    <w:p w14:paraId="70155006" w14:textId="77777777" w:rsidR="0004084D" w:rsidRDefault="00000000">
      <w:pPr>
        <w:pStyle w:val="BodySans"/>
      </w:pPr>
      <w:r>
        <w:t xml:space="preserve">"they sharpen their tongues like a serpent; the venom of the adder is under their lips." There the venom sits under the lips — it is a metaphor for malicious speech. Psalm 58 takes the same image and adds the deafness, so that the snake both </w:t>
      </w:r>
      <w:r>
        <w:rPr>
          <w:i/>
        </w:rPr>
        <w:t>emits</w:t>
      </w:r>
      <w:r>
        <w:t xml:space="preserve"> poison and </w:t>
      </w:r>
      <w:r>
        <w:rPr>
          <w:i/>
        </w:rPr>
        <w:t>refuses</w:t>
      </w:r>
      <w:r>
        <w:t xml:space="preserve"> to receive correction. The head of the wicked has two halves: an ear sealed against input and a mouth full of poison — which is precisely the division the petition of verse 7 will exploit.</w:t>
      </w:r>
    </w:p>
    <w:p w14:paraId="7CABFACD" w14:textId="77777777" w:rsidR="0004084D" w:rsidRDefault="00000000">
      <w:pPr>
        <w:pStyle w:val="Heading3"/>
      </w:pPr>
      <w:r>
        <w:t>Verse 6</w:t>
      </w:r>
    </w:p>
    <w:p w14:paraId="6CC177CA" w14:textId="77777777" w:rsidR="0004084D" w:rsidRDefault="00000000">
      <w:pPr>
        <w:pStyle w:val="BodySans"/>
      </w:pPr>
      <w:bdo w:val="ltr">
        <w:r>
          <w:t>׃םכָּֽחֻמְ םירִ֣בָחֲ רבֵ֖וֹח ;םישִׁ֑חֲלַמְ לוֹק֣לְ עמַשְׁיִ֭־אלֹֽ רשֶׁ֣אֲ</w:t>
        </w:r>
        <w:r>
          <w:t>‬</w:t>
        </w:r>
      </w:bdo>
    </w:p>
    <w:p w14:paraId="551D812F" w14:textId="77777777" w:rsidR="0004084D" w:rsidRDefault="00000000">
      <w:pPr>
        <w:pStyle w:val="BodySans"/>
      </w:pPr>
      <w:r>
        <w:t xml:space="preserve">The verse completes the cobra's portrait and names the craft it defeats. מְלַחֲשִׁים,‎ "whisperers," are snake-charmers; the root לחש denotes the low muttering of incantation, and BDB notes its likely original sense was serpent-charming specifically. The concept is well-attested: Ecclesiastes 10:11 observes </w:t>
      </w:r>
      <w:bdo w:val="ltr">
        <w:r>
          <w:t>שׁחַלָ־אוֹלבְּ שׁחָנָּהַ ךְשֹּׁיִ־םאִ</w:t>
        </w:r>
        <w:r>
          <w:t xml:space="preserve">‬, "if the serpent bites before it is charmed, there is no profit to the charmer," and Jeremiah 8:17 threatens </w:t>
        </w:r>
        <w:r>
          <w:lastRenderedPageBreak/>
          <w:t xml:space="preserve">serpents </w:t>
        </w:r>
        <w:bdo w:val="ltr">
          <w:r>
            <w:t>שׁחַלָ םהֶלָ־ןיאֵ רשֶׁאֲ</w:t>
          </w:r>
          <w:r>
            <w:t xml:space="preserve">‬, "for which there is no charm." Psalm 58 inverts Jeremiah: there the snakes </w:t>
          </w:r>
          <w:r>
            <w:rPr>
              <w:i/>
            </w:rPr>
            <w:t>cannot</w:t>
          </w:r>
          <w:r>
            <w:t xml:space="preserve"> be charmed; here the snake </w:t>
          </w:r>
          <w:r>
            <w:rPr>
              <w:i/>
            </w:rPr>
            <w:t>refuses</w:t>
          </w:r>
          <w:r>
            <w:t xml:space="preserve"> to be.</w:t>
          </w:r>
        </w:bdo>
      </w:bdo>
    </w:p>
    <w:p w14:paraId="67F1CB34" w14:textId="77777777" w:rsidR="0004084D" w:rsidRDefault="00000000">
      <w:pPr>
        <w:pStyle w:val="BodySans"/>
      </w:pPr>
      <w:r>
        <w:t xml:space="preserve">The phrase חוֹבֵר חֲבָרִים is a play on a single root — "a binder of bindings," from חבר,‎ "to join, to tie a magic knot." Deuteronomy 18:11 forbids exactly this practitioner, חֹבֵר חָבֶר,‎ among the prohibited magical arts. The repetition of sound reinforces what it describes: the line itself mutters and binds, sound-knotting the consonants the way the charmer knots his spell. And the charmer is מְחֻכָּם,‎ a passive form — "one who has been </w:t>
      </w:r>
      <w:r>
        <w:rPr>
          <w:i/>
        </w:rPr>
        <w:t>made</w:t>
      </w:r>
      <w:r>
        <w:t xml:space="preserve"> wise," a granted, expert wisdom. The poem's claim is precise: even the most skilled, most expert corrective instrument human craft can produce fails utterly against this snake. The wicked are incorrigible not because no one competent tried, but because they have sealed the ear that competence addresses. This is why the next verse turns to God: when the expert fails, only the divine name remains.</w:t>
      </w:r>
    </w:p>
    <w:p w14:paraId="420D6FA5" w14:textId="77777777" w:rsidR="0004084D" w:rsidRDefault="00000000">
      <w:pPr>
        <w:pStyle w:val="BodySans"/>
      </w:pPr>
      <w:r>
        <w:t xml:space="preserve">The ancient world's confidence in the serpent-charmer's art appears in Apollonius of Rhodes' </w:t>
      </w:r>
      <w:r>
        <w:rPr>
          <w:i/>
        </w:rPr>
        <w:t>Argonautica</w:t>
      </w:r>
      <w:r>
        <w:t xml:space="preserve"> (3rd c. BCE), where Medea lulls the sleepless dragon guarding the fleece. Apollonius writes in slow, sibilant Greek: ἡ δέ μιν ... γλυκερῇ ἐνοπῇ θέλγε, "she charmed him with her sweet voice," so that ὕπνος ... ὄσσε σκοτόεντα κάρη χαλάσας, "sleep relaxed his dark head and overshadowed his eyes." Medea's charm </w:t>
      </w:r>
      <w:r>
        <w:rPr>
          <w:i/>
        </w:rPr>
        <w:t>works</w:t>
      </w:r>
      <w:r>
        <w:t xml:space="preserve"> — human mystical skill masters the deadly beast, and the whole episode assumes that the right voice can subdue the most dangerous creature in the world. The psalmist invokes that identical Mediterranean trope of the serpent-tamer and then introduces the one thing Apollonius never imagines: a viper that hears the sweet voice and deliberately stops its own ear. Medea's success measures human mastery over chaos; the psalm's deaf cobra measures an evil so absolute that it has unplugged itself from the very mechanism of control — and therefore lies beyond any reach but God's.</w:t>
      </w:r>
    </w:p>
    <w:p w14:paraId="1880DA0C" w14:textId="77777777" w:rsidR="0004084D" w:rsidRDefault="00000000">
      <w:pPr>
        <w:pStyle w:val="Heading3"/>
      </w:pPr>
      <w:r>
        <w:t>Verse 7</w:t>
      </w:r>
    </w:p>
    <w:p w14:paraId="2239AE51" w14:textId="77777777" w:rsidR="0004084D" w:rsidRDefault="00000000">
      <w:pPr>
        <w:pStyle w:val="BodySans"/>
      </w:pPr>
      <w:bdo w:val="ltr">
        <w:r>
          <w:t>׃׳ה ׀ ץתֹ֣נְ םירִ֗יפִכְּ֝ תוֹע֥תְּלְמַ ;וֹמיפִ֑בְּ וֹמֽינֵּ֥שִׁ־סרׇהֲ םיקִ֗לֹאֱֽ</w:t>
        </w:r>
        <w:r>
          <w:t>‬</w:t>
        </w:r>
      </w:bdo>
    </w:p>
    <w:p w14:paraId="19E1167F" w14:textId="77777777" w:rsidR="0004084D" w:rsidRDefault="00000000">
      <w:pPr>
        <w:pStyle w:val="BodySans"/>
      </w:pPr>
      <w:r>
        <w:t>The hinge. After five verses without a divine name and without a single non-wicked actor, both names erupt at once and bracket the verse: אֱלֹקִים at the head, ה׳ at the tail. Nils Lund noticed the precise architecture — the two divine names form an envelope around two violent verbs and a center, with God's names consecrating the destruction as exclusively His to perform. This is the answer the poem has been withholding. The petitioner does not take up the charmer's failed craft; he hands the whole problem to the God who was, until now, unnamed.‏</w:t>
      </w:r>
    </w:p>
    <w:p w14:paraId="6B28BB09" w14:textId="77777777" w:rsidR="0004084D" w:rsidRDefault="00000000">
      <w:pPr>
        <w:pStyle w:val="BodySans"/>
      </w:pPr>
      <w:r>
        <w:t xml:space="preserve">Both verbs are architectural. הָרַס,‎ "tear down," is overwhelmingly used of cities, altars, and walls — Genesis 19's overthrow, the demolition of pagan altars in Exodus 34:13. נָתַץ is its </w:t>
      </w:r>
      <w:r>
        <w:lastRenderedPageBreak/>
        <w:t xml:space="preserve">partner; Jeremiah 31:28 pairs them, </w:t>
      </w:r>
      <w:bdo w:val="ltr">
        <w:r>
          <w:t>סרֹהֲלַוְ ץוֹתנְלִוְ שׁוֹתנְלִ</w:t>
        </w:r>
        <w:r>
          <w:t xml:space="preserve">‬, of God tearing down nations. Applied to </w:t>
        </w:r>
        <w:r>
          <w:rPr>
            <w:i/>
          </w:rPr>
          <w:t>teeth</w:t>
        </w:r>
        <w:r>
          <w:t>, the verbs frame the wicked's mouth as a fortified structure requiring siege — which says something about the corruption the psalm fights. This is not personal vice to be reproved; it is an entrenched, walled power that must be demolished stone by stone.</w:t>
        </w:r>
      </w:bdo>
    </w:p>
    <w:p w14:paraId="149C2B41" w14:textId="77777777" w:rsidR="0004084D" w:rsidRDefault="00000000">
      <w:pPr>
        <w:pStyle w:val="BodySans"/>
      </w:pPr>
      <w:r>
        <w:t xml:space="preserve">The verse answers verse 5's anatomy exactly. There, the </w:t>
      </w:r>
      <w:r>
        <w:rPr>
          <w:i/>
        </w:rPr>
        <w:t>ear</w:t>
      </w:r>
      <w:r>
        <w:t xml:space="preserve"> was voluntarily sealed against all input; here, God is asked to smash the </w:t>
      </w:r>
      <w:r>
        <w:rPr>
          <w:i/>
        </w:rPr>
        <w:t>mouth</w:t>
      </w:r>
      <w:r>
        <w:t xml:space="preserve"> that produces the output. Refusal to receive correction is met by destruction of what is emitted. The locative שִׁנֵּימוֹ בְּפִימוֹ,‎ "their teeth in their mouth," seems redundant until you read the teeth as weapons housed in a weapons-cavity — Job 29:17 uses the related rare word מְתַלְּעוֹת,‎ "fangs," of the wicked Job himself broke: </w:t>
      </w:r>
      <w:bdo w:val="ltr">
        <w:r>
          <w:t>לוָּעַ תוֹעלְּתַמְ הרָבְּשַׁאֲוָ</w:t>
        </w:r>
        <w:r>
          <w:t>‬, "I shattered the fangs of the unjust." The archaic suffixes שִׁנֵּימוֹ and בְּפִימוֹ,‎ with the old -מוֹ ending, belong to the poem's third-person descriptive register, distinct from the lengthened second-person verbs of the indictment — the Hebrew shifts its ancient sound as the address shifts from "you" to "they."</w:t>
        </w:r>
      </w:bdo>
    </w:p>
    <w:p w14:paraId="46340E24" w14:textId="77777777" w:rsidR="0004084D" w:rsidRDefault="00000000">
      <w:pPr>
        <w:pStyle w:val="BodySans"/>
      </w:pPr>
      <w:r>
        <w:t xml:space="preserve">And the bestiary shifts here too: from snake (hidden venom, vv. 5–6) to lion, כְּפִירִים,‎ "young lions." Not the majestic adult אֲרִי but the </w:t>
      </w:r>
      <w:r>
        <w:rPr>
          <w:i/>
        </w:rPr>
        <w:t>kefir</w:t>
      </w:r>
      <w:r>
        <w:t>, the hungriest and most aggressive predator (Psalm 17:12). The poet requires God to neutralize both modes of the wicked's power — the covert poison and the open fang.</w:t>
      </w:r>
    </w:p>
    <w:p w14:paraId="560F5764" w14:textId="77777777" w:rsidR="0004084D" w:rsidRDefault="00000000">
      <w:pPr>
        <w:pStyle w:val="Heading3"/>
      </w:pPr>
      <w:r>
        <w:t>Verse 8</w:t>
      </w:r>
    </w:p>
    <w:p w14:paraId="259868C7" w14:textId="77777777" w:rsidR="0004084D" w:rsidRDefault="00000000">
      <w:pPr>
        <w:pStyle w:val="BodySans"/>
      </w:pPr>
      <w:bdo w:val="ltr">
        <w:r>
          <w:t>׃וּללָֽמֹתְיִ וֹמ֣כְּ וצָּ֗חִ֝ ךְרֹ֥דְיִ ;וֹמלָ֑־וּכלְּהַתְיִ םיִמַ֭־וֹמכְ וּס֣אֲמָּיִ</w:t>
        </w:r>
        <w:r>
          <w:t>‬</w:t>
        </w:r>
      </w:bdo>
    </w:p>
    <w:p w14:paraId="62F85EC7" w14:textId="77777777" w:rsidR="0004084D" w:rsidRDefault="00000000">
      <w:pPr>
        <w:pStyle w:val="BodySans"/>
      </w:pPr>
      <w:r>
        <w:t xml:space="preserve">The dissolution-images begin, and they begin strangely. The form יִמָּאֲסוּ is difficult. Many commentators, including Radak, treat the aleph as standing in for the doubled root and read it effectively as יִמַּסּוּ,‎ "they melt." Then the bizarre image: </w:t>
      </w:r>
      <w:bdo w:val="ltr">
        <w:r>
          <w:t>וּכלְּהַתְיִ םיִמַ־וֹמכְּ</w:t>
        </w:r>
        <w:r>
          <w:t xml:space="preserve">‬, "like water they walk away" — assigning water a </w:t>
        </w:r>
        <w:r>
          <w:rPr>
            <w:i/>
          </w:rPr>
          <w:t>gait</w:t>
        </w:r>
        <w:r>
          <w:t>. Malbim explains: water</w:t>
        </w:r>
      </w:bdo>
    </w:p>
    <w:p w14:paraId="6D58D2E1" w14:textId="77777777" w:rsidR="0004084D" w:rsidRDefault="00000000">
      <w:pPr>
        <w:pStyle w:val="BodySans"/>
        <w:bidi/>
        <w:ind w:left="432" w:right="432"/>
        <w:jc w:val="right"/>
      </w:pPr>
      <w:r>
        <w:rPr>
          <w:rFonts w:ascii="Times New Roman" w:hAnsi="Times New Roman"/>
          <w:sz w:val="26"/>
          <w:szCs w:val="26"/>
        </w:rPr>
        <w:t>אינם מדובקים יחד ויתפרדו לטפות טפות</w:t>
      </w:r>
    </w:p>
    <w:p w14:paraId="039EF2BC" w14:textId="77777777" w:rsidR="0004084D" w:rsidRDefault="00000000">
      <w:pPr>
        <w:pStyle w:val="BodySans"/>
      </w:pPr>
      <w:r>
        <w:t>"is not bound together but separates into droplet after droplet" — the wicked's coalition dissolving into individual drops that trickle off. This is the first of two adjacent images where motion itself becomes self-erasure; the snail of verse 9 will "go" by the same root, יַהֲלֹךְ,‎ so that the only walking the wicked do is walking into nothing.‏</w:t>
      </w:r>
    </w:p>
    <w:p w14:paraId="03D2C67B" w14:textId="77777777" w:rsidR="0004084D" w:rsidRDefault="00000000">
      <w:pPr>
        <w:pStyle w:val="BodySans"/>
      </w:pPr>
      <w:r>
        <w:t xml:space="preserve">Mid-verse, a singular subject erupts: יִדְרֹךְ חִצָּו,‎ "He aims His arrows." After a string of plural dissolution-verbs, the abrupt singular is God — the archer, interrupting the passive melting with active intervention. Ibn Ezra notes the ellipsis, supplying the implied subject. The image places God in the divine-warrior tradition; Lamentations 3:12 has God </w:t>
      </w:r>
      <w:bdo w:val="ltr">
        <w:r>
          <w:t>ץחֵלַ ארָטָּמַּכַּ ינִבֵיצִּיַּוַ וֹתּשְׁקַ ךְרַדָּ</w:t>
        </w:r>
        <w:r>
          <w:t xml:space="preserve">‬, "He bent His bow and set me as a target for the arrow." But the older Jewish reading domesticates the arrows into speech: Radak takes the bow as הפה,‎ "the </w:t>
        </w:r>
        <w:r>
          <w:lastRenderedPageBreak/>
          <w:t>mouth," and the arrows as דבריהם הרעים,‎ "their evil words" — the wicked's own weapons turned against them. The structure layers three modes of undoing: melting, divine archery, then יִתְמֹלָלוּ,‎ "they wither/are cut down," the verb used in Psalm 90:6 of grass that יָמוֹלֵל וְיָבֵשׁ,‎ "withers and dries up." Melting, piercing, withering — three deaths, not one.‏</w:t>
        </w:r>
      </w:bdo>
    </w:p>
    <w:p w14:paraId="4815084B" w14:textId="77777777" w:rsidR="0004084D" w:rsidRDefault="00000000">
      <w:pPr>
        <w:pStyle w:val="Heading3"/>
      </w:pPr>
      <w:r>
        <w:t>Verse 9</w:t>
      </w:r>
    </w:p>
    <w:p w14:paraId="69EBF425" w14:textId="77777777" w:rsidR="0004084D" w:rsidRDefault="00000000">
      <w:pPr>
        <w:pStyle w:val="BodySans"/>
      </w:pPr>
      <w:bdo w:val="ltr">
        <w:r>
          <w:t>׃שׁמֶשָֽׁ וּזחָ֥־לבַּ תשֶׁאֵ֝֗ לפֶנֵ֥ ;ךְלֹ֑הֲיַ סמֶתֶּ֣ לוּלבְּשַׁ֭ וֹמ֣כְּ</w:t>
        </w:r>
        <w:r>
          <w:t>‬</w:t>
        </w:r>
      </w:bdo>
    </w:p>
    <w:p w14:paraId="1C02138C" w14:textId="77777777" w:rsidR="0004084D" w:rsidRDefault="00000000">
      <w:pPr>
        <w:pStyle w:val="BodySans"/>
      </w:pPr>
      <w:r>
        <w:t xml:space="preserve">The snail is a true hapax legomenon — שַׁבְּלוּל occurs nowhere else in the Hebrew Bible. Klein derives it from a doubled form meaning "causing moisture," named for its slimy trail. The image rests on folk-biology: a snail appears to shrink its body into a diminishing track of slime as it moves, dissolving </w:t>
      </w:r>
      <w:r>
        <w:rPr>
          <w:i/>
        </w:rPr>
        <w:t>while</w:t>
      </w:r>
      <w:r>
        <w:t xml:space="preserve"> traveling — existence and un-making at once. The Septuagint did not recognize the word; it substituted κηρός, "wax," producing a wholly different (and coherent) melting image, which tells us the word was already opaque by the third century BCE. The medievals reach for the Old French </w:t>
      </w:r>
      <w:r>
        <w:rPr>
          <w:i/>
        </w:rPr>
        <w:t>limace</w:t>
      </w:r>
      <w:r>
        <w:t>, "snail."</w:t>
      </w:r>
    </w:p>
    <w:p w14:paraId="16B4AF1D" w14:textId="77777777" w:rsidR="0004084D" w:rsidRDefault="00000000">
      <w:pPr>
        <w:pStyle w:val="BodySans"/>
      </w:pPr>
      <w:r>
        <w:t>Then the harshest figure in the poem: נֵפֶל אֵשֶׁת,‎ "a woman's stillbirth." The word נֵפֶל,‎ "the fallen one," appears only three times in Scripture, and the company is telling — Job 3:16, where Job wishes he had been</w:t>
      </w:r>
    </w:p>
    <w:p w14:paraId="2CAEA96D" w14:textId="77777777" w:rsidR="0004084D" w:rsidRDefault="00000000">
      <w:pPr>
        <w:pStyle w:val="BodySans"/>
        <w:bidi/>
        <w:ind w:left="432" w:right="432"/>
        <w:jc w:val="right"/>
      </w:pPr>
      <w:r>
        <w:rPr>
          <w:rFonts w:ascii="Times New Roman" w:hAnsi="Times New Roman"/>
          <w:sz w:val="26"/>
          <w:szCs w:val="26"/>
        </w:rPr>
        <w:t>כְּנֵפֶל טָמוּן ... כְּעֹלְלִים לֹא־רָאוּ אוֹר</w:t>
      </w:r>
    </w:p>
    <w:p w14:paraId="43A695C9" w14:textId="77777777" w:rsidR="0004084D" w:rsidRDefault="00000000">
      <w:pPr>
        <w:pStyle w:val="BodySans"/>
      </w:pPr>
      <w:r>
        <w:t xml:space="preserve">"like a hidden stillbirth ... like infants who never saw light," and Ecclesiastes 6:3, which judges that a stillbirth is better off than a man who lives long without satisfaction, </w:t>
      </w:r>
      <w:bdo w:val="ltr">
        <w:r>
          <w:t>לפֶנָּהַ וּנּמֶּמִ בוֹט</w:t>
        </w:r>
        <w:r>
          <w:t xml:space="preserve">‬, "the stillbirth is better than he." The poet wishes the wicked not merely dead but </w:t>
        </w:r>
        <w:r>
          <w:rPr>
            <w:i/>
          </w:rPr>
          <w:t>un-born</w:t>
        </w:r>
        <w:r>
          <w:t xml:space="preserve"> — a life canceled before it ever entered visible, social existence. This answers verse 4: if you were estranged </w:t>
        </w:r>
        <w:r>
          <w:rPr>
            <w:i/>
          </w:rPr>
          <w:t>from</w:t>
        </w:r>
        <w:r>
          <w:t xml:space="preserve"> the womb, better never to have left it.</w:t>
        </w:r>
      </w:bdo>
    </w:p>
    <w:p w14:paraId="68CD1C08" w14:textId="77777777" w:rsidR="0004084D" w:rsidRDefault="00000000">
      <w:pPr>
        <w:pStyle w:val="BodySans"/>
      </w:pPr>
      <w:r>
        <w:t xml:space="preserve">That last clause — </w:t>
      </w:r>
      <w:bdo w:val="ltr">
        <w:r>
          <w:t>שׁמֶשָׁ וּזחָ־לבַּ</w:t>
        </w:r>
        <w:r>
          <w:t xml:space="preserve">‬, "they never saw the sun" — uses חזה,‎ the verb of </w:t>
        </w:r>
        <w:r>
          <w:rPr>
            <w:i/>
          </w:rPr>
          <w:t>prophetic vision</w:t>
        </w:r>
        <w:r>
          <w:t xml:space="preserve">, for the stillbirth's total absence of sight. And here the poem plants a hidden antithesis. חזה appears exactly twice, both as perfects: the stillbirth never </w:t>
        </w:r>
        <w:r>
          <w:rPr>
            <w:i/>
          </w:rPr>
          <w:t>saw</w:t>
        </w:r>
        <w:r>
          <w:t xml:space="preserve"> the sun (life), and in verse 11 the righteous </w:t>
        </w:r>
        <w:r>
          <w:rPr>
            <w:i/>
          </w:rPr>
          <w:t>saw</w:t>
        </w:r>
        <w:r>
          <w:t xml:space="preserve"> vengeance (justice). One root distributes sight as the border between non-existence and vindication.</w:t>
        </w:r>
      </w:bdo>
    </w:p>
    <w:p w14:paraId="1FB93AD8" w14:textId="77777777" w:rsidR="0004084D" w:rsidRDefault="00000000">
      <w:pPr>
        <w:pStyle w:val="BodySans"/>
      </w:pPr>
      <w:r>
        <w:t xml:space="preserve">The verse's strange afterlife in </w:t>
      </w:r>
      <w:r>
        <w:rPr>
          <w:i/>
        </w:rPr>
        <w:t>Perek Shirah</w:t>
      </w:r>
      <w:r>
        <w:t>, where the snail "sings" this very line, turns the curse around: the creature that erases itself becomes a witness to the erasure of evil.</w:t>
      </w:r>
    </w:p>
    <w:p w14:paraId="20134571" w14:textId="77777777" w:rsidR="0004084D" w:rsidRDefault="00000000">
      <w:pPr>
        <w:pStyle w:val="Heading3"/>
      </w:pPr>
      <w:r>
        <w:t>Verse 10</w:t>
      </w:r>
    </w:p>
    <w:p w14:paraId="1E5BB2C8" w14:textId="77777777" w:rsidR="0004084D" w:rsidRDefault="00000000">
      <w:pPr>
        <w:pStyle w:val="BodySans"/>
      </w:pPr>
      <w:bdo w:val="ltr">
        <w:r>
          <w:t>׃וּנּרֶֽעָשְׂיִ ןוֹר֗חָ֝־וֹמכְּ יחַ֥־וֹמכְּ ;דטָ֑אָ םכֶ֣תֵרֹיסִּ וּניבִ֣יָ ׀ םרֶטֶ֤בְּ</w:t>
        </w:r>
        <w:r>
          <w:t>‬</w:t>
        </w:r>
      </w:bdo>
    </w:p>
    <w:p w14:paraId="3EE65502" w14:textId="77777777" w:rsidR="0004084D" w:rsidRDefault="00000000">
      <w:pPr>
        <w:pStyle w:val="BodySans"/>
      </w:pPr>
      <w:r>
        <w:t xml:space="preserve">The syntactically hardest verse in the psalm, and the commentators frankly disagree. The trouble is that סִּיר means two unrelated things — "cooking pot" and "thornbush" — and the </w:t>
      </w:r>
      <w:r>
        <w:lastRenderedPageBreak/>
        <w:t xml:space="preserve">verse exploits the collision. The closest parallel is Ecclesiastes 7:6, </w:t>
      </w:r>
      <w:bdo w:val="ltr">
        <w:r>
          <w:t>ריסִּהַ תחַתַּ םירִיסִּהַ לוֹקכְּ</w:t>
        </w:r>
        <w:r>
          <w:t xml:space="preserve">‬, "like the crackling of thorns under a pot," which plays the same two senses against each other. The dominant reading is culinary: before the pots feel the heat of the thorn-fire kindled beneath them — that is, before the wicked's violent plans even come to a boil — God sweeps them away. Radak: </w:t>
        </w:r>
        <w:bdo w:val="ltr">
          <w:r>
            <w:t>דטאה שאמ תוריסה ושיגריש םרטב</w:t>
          </w:r>
          <w:r>
            <w:t xml:space="preserve">‬, "before the pots feel the fire of the bramble," judgment arrives in their very ease. Rashi and the Metzudat take it botanically: before the tender briars harden into mature thorns, that is, before the wicked's children grow up to inherit the wickedness. Hai Gaon, cited by Ibn Ezra, glosses סִּירֹתֵכֶם as the </w:t>
          </w:r>
          <w:r>
            <w:rPr>
              <w:i/>
            </w:rPr>
            <w:t>flowers</w:t>
          </w:r>
          <w:r>
            <w:t xml:space="preserve"> of the thornbush, אָטָד as the hardened mature thorn — eradication before the evil matures.‏</w:t>
          </w:r>
        </w:bdo>
      </w:bdo>
    </w:p>
    <w:p w14:paraId="255809F7" w14:textId="77777777" w:rsidR="0004084D" w:rsidRDefault="00000000">
      <w:pPr>
        <w:pStyle w:val="BodySans"/>
      </w:pPr>
      <w:r>
        <w:t xml:space="preserve">The verb יָבִינוּ,‎ "understand, perceive," is odd applied to pots, and may echo verses 5–6: the wicked who willfully refused to perceive justice are now swept off בְּטֶרֶם יָבִינוּ,‎ "before they perceive" their own doom. The doubled כְּמוֹ at the close — </w:t>
      </w:r>
      <w:bdo w:val="ltr">
        <w:r>
          <w:t>ןוֹרחָ־וֹמכְּ יחַ־וֹמכְּ</w:t>
        </w:r>
        <w:r>
          <w:t xml:space="preserve">‬, "as living, as in burning anger" — builds two simultaneous conditions for the sweeping: they are taken </w:t>
        </w:r>
        <w:r>
          <w:rPr>
            <w:i/>
          </w:rPr>
          <w:t>while still alive</w:t>
        </w:r>
        <w:r>
          <w:t xml:space="preserve">, mid-life, not at a natural end; and they are taken </w:t>
        </w:r>
        <w:r>
          <w:rPr>
            <w:i/>
          </w:rPr>
          <w:t>in fury</w:t>
        </w:r>
        <w:r>
          <w:t xml:space="preserve">, חָרוֹן being a word that almost always names </w:t>
        </w:r>
        <w:r>
          <w:rPr>
            <w:i/>
          </w:rPr>
          <w:t>divine</w:t>
        </w:r>
        <w:r>
          <w:t xml:space="preserve"> wrath. The verb יִשְׂעָרֶנּוּ is the storm-wind verb, "He whirls them away," as in Job's east wind that וִישַׂעֲרֵהוּ ... מִמְּקֹמוֹ,‎ "whirls him from his place" (Job 27:21).‏</w:t>
        </w:r>
      </w:bdo>
    </w:p>
    <w:p w14:paraId="3D831336" w14:textId="77777777" w:rsidR="0004084D" w:rsidRDefault="00000000">
      <w:pPr>
        <w:pStyle w:val="BodySans"/>
      </w:pPr>
      <w:r>
        <w:t>Ancient Near Eastern curse texts include the wish that violators dissolve "like a snail" — the same image as verse 9, drawn from the same repertoire of treaty-curses. Israel's poet borrows the mechanism but reassigns the agency: not to imperial treaty gods but to a covenantal God whose judgment is law, not whim.</w:t>
      </w:r>
    </w:p>
    <w:p w14:paraId="6884C738" w14:textId="77777777" w:rsidR="0004084D" w:rsidRDefault="00000000">
      <w:pPr>
        <w:pStyle w:val="BodySans"/>
      </w:pPr>
      <w:r>
        <w:t xml:space="preserve">This verse also holds the poem's other second-person suffix. סִּירֹתֵכֶם,‎ "your pots," ruptures the surrounding third person, the only such intrusion besides יְדֵיכֶם,‎ "your hands," in verse 3 — both naming the </w:t>
      </w:r>
      <w:r>
        <w:rPr>
          <w:i/>
        </w:rPr>
        <w:t>instrument</w:t>
      </w:r>
      <w:r>
        <w:t xml:space="preserve"> of the wicked, both bracketing the third-person body. The break is not corruption; it is the poet reaching back to grab the accused by the collar one last time.</w:t>
      </w:r>
    </w:p>
    <w:p w14:paraId="48DBAFEC" w14:textId="77777777" w:rsidR="0004084D" w:rsidRDefault="00000000">
      <w:pPr>
        <w:pStyle w:val="BodySans"/>
      </w:pPr>
      <w:r>
        <w:t>The whirlwind is the great equalizer: where verse 2's judges presumed to hold the scales, the storm answers that no human might can be measured against God's.</w:t>
      </w:r>
    </w:p>
    <w:p w14:paraId="2EF8BEE3" w14:textId="77777777" w:rsidR="0004084D" w:rsidRDefault="00000000">
      <w:pPr>
        <w:pStyle w:val="Heading3"/>
      </w:pPr>
      <w:r>
        <w:t>Verse 11</w:t>
      </w:r>
    </w:p>
    <w:p w14:paraId="17BFCF40" w14:textId="77777777" w:rsidR="0004084D" w:rsidRDefault="00000000">
      <w:pPr>
        <w:pStyle w:val="BodySans"/>
      </w:pPr>
      <w:bdo w:val="ltr">
        <w:r>
          <w:t>׃עשָֽׁרָהָ םדַ֣בְּ ץחַ֗רְיִ֝ וימָ֥עָפְּ ;םקָ֑נָ הזָ֣חָ־יכִּ קידִּצַ֭ חמַ֣שְׂיִ</w:t>
        </w:r>
        <w:r>
          <w:t>‬</w:t>
        </w:r>
      </w:bdo>
    </w:p>
    <w:p w14:paraId="347E9A59" w14:textId="77777777" w:rsidR="0004084D" w:rsidRDefault="00000000">
      <w:pPr>
        <w:pStyle w:val="BodySans"/>
      </w:pPr>
      <w:r>
        <w:t>Against all the plural wicked stands a single צַדִּיק,‎ "righteous one" — the grammatical number enacting the reversal. The wicked who were רְשָׁעִים,‎ "wicked," plural, from the womb in verse 4 have collapsed by now to a single הָרָשָׁע,‎ "the wicked one," one defeated body, while the righteous figure has been singular and standing throughout.‏</w:t>
      </w:r>
    </w:p>
    <w:p w14:paraId="77F428D6" w14:textId="77777777" w:rsidR="0004084D" w:rsidRDefault="00000000">
      <w:pPr>
        <w:pStyle w:val="BodySans"/>
      </w:pPr>
      <w:r>
        <w:lastRenderedPageBreak/>
        <w:t xml:space="preserve">The verb of his joy is loaded: </w:t>
      </w:r>
      <w:bdo w:val="ltr">
        <w:r>
          <w:t>םקָנָ הזָחָ־יכִּ</w:t>
        </w:r>
        <w:r>
          <w:t xml:space="preserve">‬, "when he </w:t>
        </w:r>
        <w:r>
          <w:rPr>
            <w:i/>
          </w:rPr>
          <w:t>sees</w:t>
        </w:r>
        <w:r>
          <w:t xml:space="preserve"> vengeance" — חזה,‎ the prophetic-vision verb, the same word used of Isaiah and Amos </w:t>
        </w:r>
        <w:r>
          <w:rPr>
            <w:i/>
          </w:rPr>
          <w:t>beholding</w:t>
        </w:r>
        <w:r>
          <w:t xml:space="preserve"> divine revelation. The righteous person does not </w:t>
        </w:r>
        <w:r>
          <w:rPr>
            <w:i/>
          </w:rPr>
          <w:t>take</w:t>
        </w:r>
        <w:r>
          <w:t xml:space="preserve"> vengeance; נָקָם is a divine prerogative (Deuteronomy 32:35, לִי נָקָם,‎ "vengeance is Mine"). He only beholds it, and the act of beholding is framed as a kind of prophecy — justice recognized as revelation. This is also the resolution of the seeing-antithesis begun in verse 9: the stillbirth never saw the sun; the righteous sees the vindication.‏</w:t>
        </w:r>
      </w:bdo>
    </w:p>
    <w:p w14:paraId="6CCF9825" w14:textId="77777777" w:rsidR="0004084D" w:rsidRDefault="00000000">
      <w:pPr>
        <w:pStyle w:val="BodySans"/>
      </w:pPr>
      <w:r>
        <w:t xml:space="preserve">The closing image troubles modern readers: </w:t>
      </w:r>
      <w:bdo w:val="ltr">
        <w:r>
          <w:t>עשָׁרָהָ םדַבְּ ץחַרְיִ וימָעָפְּ</w:t>
        </w:r>
        <w:r>
          <w:t xml:space="preserve">‬, "he bathes his feet in the blood of the wicked." This is an ancient battlefield-victory topos — Psalm 68:24, </w:t>
        </w:r>
        <w:bdo w:val="ltr">
          <w:r>
            <w:t>םדָבְּ ךָלְגְרַ ץחַמְתִּ ןעַמַלְ</w:t>
          </w:r>
          <w:r>
            <w:t xml:space="preserve">‬, "that you may dip your foot in blood," and Isaiah 63 of the divine warrior treading the winepress. The Septuagint, uneasy, changes "feet" to "hands, νίψεται τὰς χεῖρας, he will wash his hands" — possibly scribal confusion of פַּעֲמָיו / כַּפָּיו,‎ possibly a deliberate softening that turns a battlefield-tramp into a ritual hand-washing of innocence. But the Ugaritic background is even rawer: the goddess Anat, in the Baal cycle, wades in the blood and gore of her enemies up to her knees. The psalm uses an image known elsewhere in the ancient Near East and </w:t>
          </w:r>
          <w:r>
            <w:rPr>
              <w:i/>
            </w:rPr>
            <w:t>removes the human as agent</w:t>
          </w:r>
          <w:r>
            <w:t xml:space="preserve"> — God spills the blood; the righteous merely walks through the aftermath.</w:t>
          </w:r>
        </w:bdo>
      </w:bdo>
    </w:p>
    <w:p w14:paraId="730CADC3" w14:textId="77777777" w:rsidR="0004084D" w:rsidRDefault="00000000">
      <w:pPr>
        <w:pStyle w:val="BodySans"/>
      </w:pPr>
      <w:r>
        <w:t xml:space="preserve">Haim Nachman Bialik, surveying the corpses of the 1903 Kishinev pogrom in "On the Slaughter" </w:t>
      </w:r>
      <w:bdo w:val="ltr">
        <w:r>
          <w:t>(הטָיחִשְּׁהַ לעַ)</w:t>
        </w:r>
        <w:r>
          <w:t>‬, wrote the most devastating Jewish answer to this verse ever composed. Where the psalm promises the righteous joy at the sight of blood, Bialik curses the very idea of vengeance as inadequate to the horror:‏</w:t>
        </w:r>
      </w:bdo>
    </w:p>
    <w:p w14:paraId="48730873" w14:textId="77777777" w:rsidR="0004084D" w:rsidRDefault="00000000">
      <w:pPr>
        <w:pStyle w:val="BodySans"/>
        <w:bidi/>
        <w:ind w:left="432" w:right="432"/>
        <w:jc w:val="right"/>
      </w:pPr>
      <w:r>
        <w:rPr>
          <w:rFonts w:ascii="Times New Roman" w:hAnsi="Times New Roman"/>
          <w:sz w:val="26"/>
          <w:szCs w:val="26"/>
        </w:rPr>
        <w:t>וְאָרוּר הָאוֹמֵר: נְקֹם! נְקָמָה כָזֹאת, נִקְמַת דַּם יֶלֶד קָטָן עוֹד לֹא־בָרָא הַשָּׂטָן</w:t>
      </w:r>
    </w:p>
    <w:p w14:paraId="0018124D" w14:textId="77777777" w:rsidR="0004084D" w:rsidRDefault="00000000">
      <w:pPr>
        <w:pStyle w:val="BodySans"/>
      </w:pPr>
      <w:r>
        <w:t xml:space="preserve">"And cursed be he who says: Avenge! Such vengeance — vengeance for the blood of a small child — Satan himself has not yet created." His blood does not vindicate; it only </w:t>
      </w:r>
      <w:bdo w:val="ltr">
        <w:r>
          <w:t>םוֹהתְּהַ־תאֶ םדָּהַ בקֹּיִ</w:t>
        </w:r>
        <w:r>
          <w:t xml:space="preserve">‬, "pierces down to the abyss," unanswered. The psalmist believed the sight of justice would bring the righteous </w:t>
        </w:r>
        <w:r>
          <w:rPr>
            <w:i/>
          </w:rPr>
          <w:t>joy</w:t>
        </w:r>
        <w:r>
          <w:t>, closure, a confession that God reigns. Bialik, three thousand years and one pogrom later, insists there is no vengeance commensurate with the crime — that the blood-bath the psalm offers as resolution is a moral impossibility. To read the two together is to feel the full weight of what the psalm dares to promise and what a later Jewish conscience could no longer accept. The Torah Temimah, by contrast, anchors the verse in the midrash of Chushim son of Dan, who struck down Esau at Jacob's burial — the righteous who, beholding the death of the lifelong enemy, finally sees justice done.</w:t>
        </w:r>
      </w:bdo>
    </w:p>
    <w:p w14:paraId="3682C461" w14:textId="77777777" w:rsidR="0004084D" w:rsidRDefault="00000000">
      <w:pPr>
        <w:pStyle w:val="Heading3"/>
      </w:pPr>
      <w:r>
        <w:t>Verse 12</w:t>
      </w:r>
    </w:p>
    <w:p w14:paraId="51B47DC1" w14:textId="77777777" w:rsidR="0004084D" w:rsidRDefault="00000000">
      <w:pPr>
        <w:pStyle w:val="BodySans"/>
      </w:pPr>
      <w:bdo w:val="ltr">
        <w:r>
          <w:t>׃ץרֶאָֽבָּ םיטִ֥פְשֹׁ םיקִ֗לֹאֱ֝־שׁיֵ ךְאַ֥ ;קידִּ֑צַּלַ ירִ֣פְּ־ךְאַ םדָאָ֭ רמַ֣איֹוְ</w:t>
        </w:r>
        <w:r>
          <w:t>‬</w:t>
        </w:r>
      </w:bdo>
    </w:p>
    <w:p w14:paraId="1449254A" w14:textId="77777777" w:rsidR="0004084D" w:rsidRDefault="00000000">
      <w:pPr>
        <w:pStyle w:val="BodySans"/>
      </w:pPr>
      <w:r>
        <w:lastRenderedPageBreak/>
        <w:t xml:space="preserve">The verdict, and it reuses key words from the indictment's own vocabulary, flipping them from question to confession. Verse 2 asked whether the אֵלֶם "judge </w:t>
      </w:r>
      <w:bdo w:val="ltr">
        <w:r>
          <w:t>(וּטפְּשְׁתִּ)</w:t>
        </w:r>
        <w:r>
          <w:t xml:space="preserve">‬ mankind" </w:t>
        </w:r>
        <w:bdo w:val="ltr">
          <w:r>
            <w:t>(םדָאָ ינֵבְּ)</w:t>
          </w:r>
          <w:r>
            <w:t>‬ with "justice"; verse 12 declares that אֱלֹקִים שֹׁפְטִים,‎ "God judges," that there is fruit לַצַּדִּיק,‎ "for the righteous," and that it is אָדָם,‎ "mankind," who now speaks. The judged have become the witnesses; the corrupt judges have been replaced by a true divine judge.‏</w:t>
          </w:r>
        </w:bdo>
      </w:bdo>
    </w:p>
    <w:p w14:paraId="552848FF" w14:textId="77777777" w:rsidR="0004084D" w:rsidRDefault="00000000">
      <w:pPr>
        <w:pStyle w:val="BodySans"/>
      </w:pPr>
      <w:r>
        <w:t>The speaker is generic humanity. The singular verb with collective אָדָם means not specific individuals but everyone — and pointedly so. The very class that corrupt judges were supposed to serve, בְּנֵי אָדָם,‎ now pronounces the theological verdict. They are not vindicated by a higher court; they are restored to honest speech. This completes the poem's speech-arc: lying judicial speech (vv. 2–4), the snake refusing to hear (vv. 5–6), the silencing of the wicked (vv. 7–10), and finally humanity's recovered true confession.‏</w:t>
      </w:r>
    </w:p>
    <w:p w14:paraId="0585328F" w14:textId="77777777" w:rsidR="0004084D" w:rsidRDefault="00000000">
      <w:pPr>
        <w:pStyle w:val="BodySans"/>
      </w:pPr>
      <w:r>
        <w:t xml:space="preserve">The double אַךְ,‎ "surely ... surely," gives the verdict the cadence of certainty — answering the prosecutor's אַף,‎ "indeed," that opened the evidence in verse 3. And פְּרִי,‎ "fruit," is precisely chosen. Reward is not an arbitrary payout but an organic yield, the wisdom-theology of Psalm 1:3, where the righteous </w:t>
      </w:r>
      <w:bdo w:val="ltr">
        <w:r>
          <w:t>וֹתּעִבְּ ןתֵּיִ וֹירְפִּ</w:t>
        </w:r>
        <w:r>
          <w:t>‬, "yields fruit in season." It answers verse 3's חָמָס,‎ the violence "dealt out" by corrupt hands, with the fruit that righteous deeds naturally grow.‏</w:t>
        </w:r>
      </w:bdo>
    </w:p>
    <w:p w14:paraId="61F15C35" w14:textId="77777777" w:rsidR="0004084D" w:rsidRDefault="00000000">
      <w:pPr>
        <w:pStyle w:val="BodySans"/>
      </w:pPr>
      <w:r>
        <w:t xml:space="preserve">The grammar of אֱלֹקִים שֹׁפְטִים is debated because both noun and participle are </w:t>
      </w:r>
      <w:r>
        <w:rPr>
          <w:i/>
        </w:rPr>
        <w:t>plural</w:t>
      </w:r>
      <w:r>
        <w:t xml:space="preserve">. Radak offers two options: </w:t>
      </w:r>
      <w:bdo w:val="ltr">
        <w:r>
          <w:t>דובכ ךרד םיבר ןושל</w:t>
        </w:r>
        <w:r>
          <w:t xml:space="preserve">‬, "a plural of majesty," or else </w:t>
        </w:r>
        <w:bdo w:val="ltr">
          <w:r>
            <w:t>םיכאלמה לע םיטפוש</w:t>
          </w:r>
          <w:r>
            <w:t>‬, "judges, referring to the angels who judge as God's emissaries." Ibn Ezra takes them as המלאכים,‎ "the angels," through whom the decrees go out across the earth. But if verse 2 is heard as אֵלִים,‎ "mighty ones," the plural here may deliberately answer that opening plural. On that reading, the failed judges of the opening are answered at the close by God's real judgment. The Septuagint flattens it to a singular, ἔστιν ὁ θεὸς κρίνων αὐτούς, "there is a God judging them," the orthodox monotheistic reading.‏</w:t>
          </w:r>
        </w:bdo>
      </w:bdo>
    </w:p>
    <w:p w14:paraId="036B494E" w14:textId="77777777" w:rsidR="0004084D" w:rsidRDefault="00000000">
      <w:pPr>
        <w:pStyle w:val="BodySans"/>
      </w:pPr>
      <w:r>
        <w:t xml:space="preserve">The final word, בָּאָרֶץ,‎ "on earth," closes the frame opened in verse 3. The same earth that was the scene of dealt-out violence is now declared the arena of divine judgment. Calvin built his entire reading on this: the verse refutes those who imagine God's government confined to heaven, vindicating His active administration </w:t>
      </w:r>
      <w:r>
        <w:rPr>
          <w:i/>
        </w:rPr>
        <w:t>here</w:t>
      </w:r>
      <w:r>
        <w:t xml:space="preserve">. Modern liberation poets heard the same insistence. Faiz Ahmed Faiz, whose "Hum Dekhenge" (1979) became an anthem against Pakistani military dictatorship, envisions the moment </w:t>
      </w:r>
      <w:r>
        <w:rPr>
          <w:rtl/>
        </w:rPr>
        <w:t>جب</w:t>
      </w:r>
      <w:r>
        <w:t xml:space="preserve"> </w:t>
      </w:r>
      <w:r>
        <w:rPr>
          <w:rtl/>
        </w:rPr>
        <w:t>ظلم</w:t>
      </w:r>
      <w:r>
        <w:t xml:space="preserve"> </w:t>
      </w:r>
      <w:r>
        <w:rPr>
          <w:rtl/>
        </w:rPr>
        <w:t>و</w:t>
      </w:r>
      <w:r>
        <w:t xml:space="preserve"> </w:t>
      </w:r>
      <w:r>
        <w:rPr>
          <w:rtl/>
        </w:rPr>
        <w:t>ستم</w:t>
      </w:r>
      <w:r>
        <w:t xml:space="preserve"> </w:t>
      </w:r>
      <w:r>
        <w:rPr>
          <w:rtl/>
        </w:rPr>
        <w:t>کے</w:t>
      </w:r>
      <w:r>
        <w:t xml:space="preserve"> </w:t>
      </w:r>
      <w:r>
        <w:rPr>
          <w:rtl/>
        </w:rPr>
        <w:t>کوہِ</w:t>
      </w:r>
      <w:r>
        <w:t xml:space="preserve"> </w:t>
      </w:r>
      <w:r>
        <w:rPr>
          <w:rtl/>
        </w:rPr>
        <w:t>گراں</w:t>
      </w:r>
      <w:r>
        <w:t xml:space="preserve"> </w:t>
      </w:r>
      <w:r>
        <w:rPr>
          <w:rtl/>
        </w:rPr>
        <w:t>روئی</w:t>
      </w:r>
      <w:r>
        <w:t xml:space="preserve"> </w:t>
      </w:r>
      <w:r>
        <w:rPr>
          <w:rtl/>
        </w:rPr>
        <w:t>کی</w:t>
      </w:r>
      <w:r>
        <w:t xml:space="preserve"> </w:t>
      </w:r>
      <w:r>
        <w:rPr>
          <w:rtl/>
        </w:rPr>
        <w:t>طرح</w:t>
      </w:r>
      <w:r>
        <w:t xml:space="preserve"> </w:t>
      </w:r>
      <w:r>
        <w:rPr>
          <w:rtl/>
        </w:rPr>
        <w:t>اُڑ</w:t>
      </w:r>
      <w:r>
        <w:t xml:space="preserve"> </w:t>
      </w:r>
      <w:r>
        <w:rPr>
          <w:rtl/>
        </w:rPr>
        <w:t>جائیں</w:t>
      </w:r>
      <w:r>
        <w:t xml:space="preserve"> </w:t>
      </w:r>
      <w:r>
        <w:rPr>
          <w:rtl/>
        </w:rPr>
        <w:t>گے</w:t>
      </w:r>
      <w:r>
        <w:t xml:space="preserve">, "when the heavy mountains of tyranny and oppression blow away like cotton," and </w:t>
      </w:r>
      <w:r>
        <w:rPr>
          <w:rtl/>
        </w:rPr>
        <w:t>ہم</w:t>
      </w:r>
      <w:r>
        <w:t xml:space="preserve"> </w:t>
      </w:r>
      <w:r>
        <w:rPr>
          <w:rtl/>
        </w:rPr>
        <w:t>محکوموں</w:t>
      </w:r>
      <w:r>
        <w:t xml:space="preserve"> </w:t>
      </w:r>
      <w:r>
        <w:rPr>
          <w:rtl/>
        </w:rPr>
        <w:t>کے</w:t>
      </w:r>
      <w:r>
        <w:t xml:space="preserve"> </w:t>
      </w:r>
      <w:r>
        <w:rPr>
          <w:rtl/>
        </w:rPr>
        <w:t>پاؤں</w:t>
      </w:r>
      <w:r>
        <w:t xml:space="preserve"> </w:t>
      </w:r>
      <w:r>
        <w:rPr>
          <w:rtl/>
        </w:rPr>
        <w:t>تلے</w:t>
      </w:r>
      <w:r>
        <w:t xml:space="preserve"> </w:t>
      </w:r>
      <w:r>
        <w:rPr>
          <w:rtl/>
        </w:rPr>
        <w:t>جب</w:t>
      </w:r>
      <w:r>
        <w:t xml:space="preserve"> </w:t>
      </w:r>
      <w:r>
        <w:rPr>
          <w:rtl/>
        </w:rPr>
        <w:t>دھرتی</w:t>
      </w:r>
      <w:r>
        <w:t xml:space="preserve"> </w:t>
      </w:r>
      <w:r>
        <w:rPr>
          <w:rtl/>
        </w:rPr>
        <w:t>دھڑ</w:t>
      </w:r>
      <w:r>
        <w:t xml:space="preserve"> </w:t>
      </w:r>
      <w:r>
        <w:rPr>
          <w:rtl/>
        </w:rPr>
        <w:t>دھڑ</w:t>
      </w:r>
      <w:r>
        <w:t xml:space="preserve"> </w:t>
      </w:r>
      <w:r>
        <w:rPr>
          <w:rtl/>
        </w:rPr>
        <w:t>دھڑکے</w:t>
      </w:r>
      <w:r>
        <w:t xml:space="preserve"> </w:t>
      </w:r>
      <w:r>
        <w:rPr>
          <w:rtl/>
        </w:rPr>
        <w:t>گی</w:t>
      </w:r>
      <w:r>
        <w:t xml:space="preserve">, "when, beneath the feet of us the oppressed, the earth will throb with a deafening heartbeat." Faiz, like the psalm, refuses to defer justice to an afterlife — the collapse of the oppressors happens visibly, physically, on the earth, under the feet of the wronged. It is the same theological wager the psalm makes </w:t>
      </w:r>
      <w:r>
        <w:lastRenderedPageBreak/>
        <w:t xml:space="preserve">in its last word: not justice somewhere else, eventually, but </w:t>
      </w:r>
      <w:bdo w:val="ltr">
        <w:r>
          <w:t>ץרֶאָבָּ םיטִפְשֹׁ םיקִלֹאֱ</w:t>
        </w:r>
        <w:r>
          <w:t>‬, "God judging — on earth."</w:t>
        </w:r>
      </w:bdo>
    </w:p>
    <w:p w14:paraId="45E7E5F7" w14:textId="77777777" w:rsidR="0004084D" w:rsidRDefault="00000000">
      <w:r>
        <w:br w:type="page"/>
      </w:r>
    </w:p>
    <w:p w14:paraId="6C6E0A25" w14:textId="77777777" w:rsidR="0004084D" w:rsidRDefault="00000000">
      <w:pPr>
        <w:pStyle w:val="Heading2"/>
      </w:pPr>
      <w:r>
        <w:rPr>
          <w:rFonts w:ascii="Aptos" w:hAnsi="Aptos"/>
        </w:rPr>
        <w:lastRenderedPageBreak/>
        <w:t>Methodological &amp; Bibliographical Summary</w:t>
      </w:r>
    </w:p>
    <w:p w14:paraId="54883057" w14:textId="77777777" w:rsidR="0004084D" w:rsidRDefault="00000000">
      <w:pPr>
        <w:pStyle w:val="Heading3"/>
      </w:pPr>
      <w:r>
        <w:rPr>
          <w:rFonts w:ascii="Aptos" w:hAnsi="Aptos"/>
        </w:rPr>
        <w:t>Research &amp; Data Inputs</w:t>
      </w:r>
    </w:p>
    <w:p w14:paraId="07B36009" w14:textId="77777777" w:rsidR="0004084D" w:rsidRDefault="00000000">
      <w:pPr>
        <w:pStyle w:val="SummaryText"/>
      </w:pPr>
      <w:r>
        <w:rPr>
          <w:rFonts w:ascii="Aptos" w:hAnsi="Aptos"/>
          <w:b/>
        </w:rPr>
        <w:t>Psalm Verses Analyzed</w:t>
      </w:r>
      <w:r>
        <w:rPr>
          <w:rFonts w:ascii="Aptos" w:hAnsi="Aptos"/>
        </w:rPr>
        <w:t>: 12</w:t>
      </w:r>
    </w:p>
    <w:p w14:paraId="0777F85D" w14:textId="77777777" w:rsidR="0004084D" w:rsidRDefault="00000000">
      <w:pPr>
        <w:pStyle w:val="SummaryText"/>
      </w:pPr>
      <w:r>
        <w:rPr>
          <w:rFonts w:ascii="Aptos" w:hAnsi="Aptos"/>
          <w:b/>
        </w:rPr>
        <w:t>LXX (Septuagint) Verses Reviewed</w:t>
      </w:r>
      <w:r>
        <w:rPr>
          <w:rFonts w:ascii="Aptos" w:hAnsi="Aptos"/>
        </w:rPr>
        <w:t>: 12</w:t>
      </w:r>
    </w:p>
    <w:p w14:paraId="207FB904" w14:textId="77777777" w:rsidR="0004084D" w:rsidRDefault="00000000">
      <w:pPr>
        <w:pStyle w:val="SummaryText"/>
      </w:pPr>
      <w:r>
        <w:rPr>
          <w:rFonts w:ascii="Aptos" w:hAnsi="Aptos"/>
          <w:b/>
        </w:rPr>
        <w:t>Phonetic Transcriptions Generated</w:t>
      </w:r>
      <w:r>
        <w:rPr>
          <w:rFonts w:ascii="Aptos" w:hAnsi="Aptos"/>
        </w:rPr>
        <w:t>: 12</w:t>
      </w:r>
    </w:p>
    <w:p w14:paraId="5EE98EE4" w14:textId="77777777" w:rsidR="0004084D" w:rsidRDefault="00000000">
      <w:pPr>
        <w:pStyle w:val="SummaryText"/>
      </w:pPr>
      <w:r>
        <w:rPr>
          <w:rFonts w:ascii="Aptos" w:hAnsi="Aptos"/>
          <w:b/>
        </w:rPr>
        <w:t>Lexicon Entries (BDB/Klein) Reviewed</w:t>
      </w:r>
      <w:r>
        <w:rPr>
          <w:rFonts w:ascii="Aptos" w:hAnsi="Aptos"/>
        </w:rPr>
        <w:t>: 31</w:t>
      </w:r>
    </w:p>
    <w:p w14:paraId="411BA2C2" w14:textId="77777777" w:rsidR="0004084D" w:rsidRDefault="00000000">
      <w:pPr>
        <w:pStyle w:val="SummaryText"/>
      </w:pPr>
      <w:r>
        <w:rPr>
          <w:rFonts w:ascii="Aptos" w:hAnsi="Aptos"/>
          <w:b/>
        </w:rPr>
        <w:t>Traditional Commentaries Reviewed</w:t>
      </w:r>
      <w:r>
        <w:rPr>
          <w:rFonts w:ascii="Aptos" w:hAnsi="Aptos"/>
        </w:rPr>
        <w:t>: 68 (Ibn Ezra (10); Malbim (9); Meiri (12); Metzudat David (11); Radak (11); Rashi (11); Torah Temimah (4))</w:t>
      </w:r>
    </w:p>
    <w:p w14:paraId="5C3FD5D3" w14:textId="77777777" w:rsidR="0004084D" w:rsidRDefault="00000000">
      <w:pPr>
        <w:pStyle w:val="SummaryText"/>
      </w:pPr>
      <w:r>
        <w:rPr>
          <w:rFonts w:ascii="Aptos" w:hAnsi="Aptos"/>
          <w:b/>
        </w:rPr>
        <w:t>Concordance Entries Reviewed</w:t>
      </w:r>
      <w:r>
        <w:rPr>
          <w:rFonts w:ascii="Aptos" w:hAnsi="Aptos"/>
        </w:rPr>
        <w:t>: 15 (אל תשחת (5); אלקים שפטים בארץ (1); דברי כזב (2); זרו מרחם (1); חובר חברים מחכם (1); חמת למו כדמות חמת נחש (1); כמו שבלול תמס יהלך (1); נפל אשת (1); פעמיו ירחץ בדם הרשע (1); שנימו בפימו (1))</w:t>
      </w:r>
    </w:p>
    <w:p w14:paraId="17FAE854" w14:textId="77777777" w:rsidR="0004084D" w:rsidRDefault="00000000">
      <w:pPr>
        <w:pStyle w:val="SummaryText"/>
      </w:pPr>
      <w:r>
        <w:rPr>
          <w:rFonts w:ascii="Aptos" w:hAnsi="Aptos"/>
          <w:b/>
        </w:rPr>
        <w:t>Figurative Concordance Matches Reviewed</w:t>
      </w:r>
      <w:r>
        <w:rPr>
          <w:rFonts w:ascii="Aptos" w:hAnsi="Aptos"/>
        </w:rPr>
        <w:t>: 616 (archer (50); balance (20); blood (50); charmer (29); dog (18); fruit (50); gods (13); lion (50); measure (28); serpent (34); silent (8); snail (28); stillbirth (50); thorn (50); tongue (30); venom (5); water (50); whirlwind (50); wolf (3))</w:t>
      </w:r>
    </w:p>
    <w:p w14:paraId="0FAFAED8" w14:textId="77777777" w:rsidR="0004084D" w:rsidRDefault="00000000">
      <w:pPr>
        <w:pStyle w:val="SummaryText"/>
      </w:pPr>
      <w:r>
        <w:rPr>
          <w:rFonts w:ascii="Aptos" w:hAnsi="Aptos"/>
          <w:b/>
        </w:rPr>
        <w:t>Rabbi Jonathan Sacks References Reviewed</w:t>
      </w:r>
      <w:r>
        <w:rPr>
          <w:rFonts w:ascii="Aptos" w:hAnsi="Aptos"/>
        </w:rPr>
        <w:t>: N/A</w:t>
      </w:r>
    </w:p>
    <w:p w14:paraId="61D33D27" w14:textId="77777777" w:rsidR="0004084D" w:rsidRDefault="00000000">
      <w:pPr>
        <w:pStyle w:val="SummaryText"/>
      </w:pPr>
      <w:r>
        <w:rPr>
          <w:rFonts w:ascii="Aptos" w:hAnsi="Aptos"/>
          <w:b/>
        </w:rPr>
        <w:t>Similar Psalms Analyzed</w:t>
      </w:r>
      <w:r>
        <w:rPr>
          <w:rFonts w:ascii="Aptos" w:hAnsi="Aptos"/>
        </w:rPr>
        <w:t>: 3 (Psalms 140, 11, 17)</w:t>
      </w:r>
    </w:p>
    <w:p w14:paraId="7FDDF335" w14:textId="77777777" w:rsidR="0004084D" w:rsidRDefault="00000000">
      <w:pPr>
        <w:pStyle w:val="SummaryText"/>
      </w:pPr>
      <w:r>
        <w:rPr>
          <w:rFonts w:ascii="Aptos" w:hAnsi="Aptos"/>
          <w:b/>
        </w:rPr>
        <w:t>Deep Web Research</w:t>
      </w:r>
      <w:r>
        <w:rPr>
          <w:rFonts w:ascii="Aptos" w:hAnsi="Aptos"/>
        </w:rPr>
        <w:t>: Yes</w:t>
      </w:r>
    </w:p>
    <w:p w14:paraId="00C823A1" w14:textId="77777777" w:rsidR="0004084D" w:rsidRDefault="00000000">
      <w:pPr>
        <w:pStyle w:val="SummaryText"/>
      </w:pPr>
      <w:r>
        <w:rPr>
          <w:rFonts w:ascii="Aptos" w:hAnsi="Aptos"/>
          <w:b/>
        </w:rPr>
        <w:t>Literary Echoes Research</w:t>
      </w:r>
      <w:r>
        <w:rPr>
          <w:rFonts w:ascii="Aptos" w:hAnsi="Aptos"/>
        </w:rPr>
        <w:t>: Yes</w:t>
      </w:r>
    </w:p>
    <w:p w14:paraId="190B9635" w14:textId="77777777" w:rsidR="0004084D" w:rsidRDefault="00000000">
      <w:pPr>
        <w:pStyle w:val="SummaryText"/>
      </w:pPr>
      <w:r>
        <w:rPr>
          <w:rFonts w:ascii="Aptos" w:hAnsi="Aptos"/>
          <w:b/>
        </w:rPr>
        <w:t>Sections Trimmed for Context</w:t>
      </w:r>
      <w:r>
        <w:rPr>
          <w:rFonts w:ascii="Aptos" w:hAnsi="Aptos"/>
        </w:rPr>
        <w:t>: None</w:t>
      </w:r>
    </w:p>
    <w:p w14:paraId="6C8E2401" w14:textId="77777777" w:rsidR="0004084D" w:rsidRDefault="00000000">
      <w:pPr>
        <w:pStyle w:val="SummaryText"/>
      </w:pPr>
      <w:r>
        <w:rPr>
          <w:rFonts w:ascii="Aptos" w:hAnsi="Aptos"/>
          <w:b/>
        </w:rPr>
        <w:t>Master Editor Prompt Size</w:t>
      </w:r>
      <w:r>
        <w:rPr>
          <w:rFonts w:ascii="Aptos" w:hAnsi="Aptos"/>
        </w:rPr>
        <w:t>: 253,047 characters</w:t>
      </w:r>
    </w:p>
    <w:p w14:paraId="24081AE9" w14:textId="77777777" w:rsidR="0004084D" w:rsidRDefault="00000000">
      <w:pPr>
        <w:pStyle w:val="Heading3"/>
      </w:pPr>
      <w:r>
        <w:rPr>
          <w:rFonts w:ascii="Aptos" w:hAnsi="Aptos"/>
        </w:rPr>
        <w:t>Models Used</w:t>
      </w:r>
    </w:p>
    <w:p w14:paraId="65FD2519" w14:textId="77777777" w:rsidR="0004084D" w:rsidRDefault="00000000">
      <w:pPr>
        <w:pStyle w:val="SummaryText"/>
      </w:pPr>
      <w:r>
        <w:rPr>
          <w:rFonts w:ascii="Aptos" w:hAnsi="Aptos"/>
          <w:b/>
        </w:rPr>
        <w:t>Structural Analysis (Macro)</w:t>
      </w:r>
      <w:r>
        <w:rPr>
          <w:rFonts w:ascii="Aptos" w:hAnsi="Aptos"/>
        </w:rPr>
        <w:t>: claude-opus-4-6</w:t>
      </w:r>
    </w:p>
    <w:p w14:paraId="3B8522B9" w14:textId="77777777" w:rsidR="0004084D" w:rsidRDefault="00000000">
      <w:pPr>
        <w:pStyle w:val="SummaryText"/>
      </w:pPr>
      <w:r>
        <w:rPr>
          <w:rFonts w:ascii="Aptos" w:hAnsi="Aptos"/>
          <w:b/>
        </w:rPr>
        <w:t>Verse Discovery (Micro)</w:t>
      </w:r>
      <w:r>
        <w:rPr>
          <w:rFonts w:ascii="Aptos" w:hAnsi="Aptos"/>
        </w:rPr>
        <w:t>: claude-sonnet-4-6</w:t>
      </w:r>
    </w:p>
    <w:p w14:paraId="7D91E999" w14:textId="77777777" w:rsidR="0004084D" w:rsidRDefault="00000000">
      <w:pPr>
        <w:pStyle w:val="SummaryText"/>
      </w:pPr>
      <w:r>
        <w:rPr>
          <w:rFonts w:ascii="Aptos" w:hAnsi="Aptos"/>
          <w:b/>
        </w:rPr>
        <w:t>Liturgical Librarian</w:t>
      </w:r>
      <w:r>
        <w:rPr>
          <w:rFonts w:ascii="Aptos" w:hAnsi="Aptos"/>
        </w:rPr>
        <w:t>: gpt-5.1</w:t>
      </w:r>
    </w:p>
    <w:p w14:paraId="61BB7CFA" w14:textId="77777777" w:rsidR="0004084D" w:rsidRDefault="00000000">
      <w:pPr>
        <w:pStyle w:val="SummaryText"/>
      </w:pPr>
      <w:r>
        <w:rPr>
          <w:rFonts w:ascii="Aptos" w:hAnsi="Aptos"/>
          <w:b/>
        </w:rPr>
        <w:t>Figurative Curator</w:t>
      </w:r>
      <w:r>
        <w:rPr>
          <w:rFonts w:ascii="Aptos" w:hAnsi="Aptos"/>
        </w:rPr>
        <w:t>: gpt-5.4</w:t>
      </w:r>
    </w:p>
    <w:p w14:paraId="70B68053" w14:textId="77777777" w:rsidR="0004084D" w:rsidRDefault="00000000">
      <w:pPr>
        <w:pStyle w:val="SummaryText"/>
      </w:pPr>
      <w:r>
        <w:rPr>
          <w:rFonts w:ascii="Aptos" w:hAnsi="Aptos"/>
          <w:b/>
        </w:rPr>
        <w:t>Cross-Verse Synthesis Discovery</w:t>
      </w:r>
      <w:r>
        <w:rPr>
          <w:rFonts w:ascii="Aptos" w:hAnsi="Aptos"/>
        </w:rPr>
        <w:t>: claude-opus-4-8</w:t>
      </w:r>
    </w:p>
    <w:p w14:paraId="2465D382" w14:textId="77777777" w:rsidR="0004084D" w:rsidRDefault="00000000">
      <w:pPr>
        <w:pStyle w:val="SummaryText"/>
      </w:pPr>
      <w:r>
        <w:rPr>
          <w:rFonts w:ascii="Aptos" w:hAnsi="Aptos"/>
          <w:b/>
        </w:rPr>
        <w:t>Commentary (Master Writer)</w:t>
      </w:r>
      <w:r>
        <w:rPr>
          <w:rFonts w:ascii="Aptos" w:hAnsi="Aptos"/>
        </w:rPr>
        <w:t>: claude-opus-4-8</w:t>
      </w:r>
    </w:p>
    <w:p w14:paraId="716FF6AB" w14:textId="77777777" w:rsidR="0004084D" w:rsidRDefault="00000000">
      <w:pPr>
        <w:pStyle w:val="SummaryText"/>
      </w:pPr>
      <w:r>
        <w:rPr>
          <w:rFonts w:ascii="Aptos" w:hAnsi="Aptos"/>
          <w:b/>
        </w:rPr>
        <w:t>Citation Verifier Filter</w:t>
      </w:r>
      <w:r>
        <w:rPr>
          <w:rFonts w:ascii="Aptos" w:hAnsi="Aptos"/>
        </w:rPr>
        <w:t>: gpt-5.1</w:t>
      </w:r>
    </w:p>
    <w:p w14:paraId="6F56F328" w14:textId="77777777" w:rsidR="0004084D" w:rsidRDefault="00000000">
      <w:pPr>
        <w:pStyle w:val="SummaryText"/>
      </w:pPr>
      <w:r>
        <w:rPr>
          <w:rFonts w:ascii="Aptos" w:hAnsi="Aptos"/>
          <w:b/>
        </w:rPr>
        <w:t>Copy Editor</w:t>
      </w:r>
      <w:r>
        <w:rPr>
          <w:rFonts w:ascii="Aptos" w:hAnsi="Aptos"/>
        </w:rPr>
        <w:t>: gpt-5.4</w:t>
      </w:r>
    </w:p>
    <w:p w14:paraId="75BB3B3E" w14:textId="77777777" w:rsidR="0004084D" w:rsidRDefault="00000000">
      <w:pPr>
        <w:pStyle w:val="SummaryText"/>
      </w:pPr>
      <w:r>
        <w:rPr>
          <w:rFonts w:ascii="Aptos" w:hAnsi="Aptos"/>
          <w:b/>
        </w:rPr>
        <w:t>Literary Echoes (Passes 1 &amp; 2 — Generation)</w:t>
      </w:r>
      <w:r>
        <w:rPr>
          <w:rFonts w:ascii="Aptos" w:hAnsi="Aptos"/>
        </w:rPr>
        <w:t>: gemini-3.1-pro-preview</w:t>
      </w:r>
    </w:p>
    <w:p w14:paraId="2ADCA127" w14:textId="77777777" w:rsidR="0004084D" w:rsidRDefault="00000000">
      <w:pPr>
        <w:pStyle w:val="SummaryText"/>
      </w:pPr>
      <w:r>
        <w:rPr>
          <w:rFonts w:ascii="Aptos" w:hAnsi="Aptos"/>
          <w:b/>
        </w:rPr>
        <w:t>Literary Echoes (Passes 3 &amp; 4 — Verify + Reconstruct)</w:t>
      </w:r>
      <w:r>
        <w:rPr>
          <w:rFonts w:ascii="Aptos" w:hAnsi="Aptos"/>
        </w:rPr>
        <w:t>: gpt-5.4</w:t>
      </w:r>
    </w:p>
    <w:p w14:paraId="6D1F10BC" w14:textId="77777777" w:rsidR="0004084D" w:rsidRDefault="00000000">
      <w:pPr>
        <w:pStyle w:val="Heading3"/>
      </w:pPr>
      <w:r>
        <w:rPr>
          <w:rFonts w:ascii="Aptos" w:hAnsi="Aptos"/>
        </w:rPr>
        <w:t>Date Produced</w:t>
      </w:r>
    </w:p>
    <w:p w14:paraId="5BD1E5A5" w14:textId="77777777" w:rsidR="0004084D" w:rsidRDefault="00000000">
      <w:pPr>
        <w:pStyle w:val="SummaryText"/>
      </w:pPr>
      <w:r>
        <w:rPr>
          <w:rFonts w:ascii="Aptos" w:hAnsi="Aptos"/>
        </w:rPr>
        <w:t>May 31, 2026</w:t>
      </w:r>
    </w:p>
    <w:sectPr w:rsidR="0004084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013C2" w14:textId="77777777" w:rsidR="00724621" w:rsidRDefault="00724621">
      <w:pPr>
        <w:spacing w:after="0" w:line="240" w:lineRule="auto"/>
      </w:pPr>
      <w:r>
        <w:separator/>
      </w:r>
    </w:p>
  </w:endnote>
  <w:endnote w:type="continuationSeparator" w:id="0">
    <w:p w14:paraId="7F9559C4" w14:textId="77777777" w:rsidR="00724621" w:rsidRDefault="00724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2B983" w14:textId="77777777" w:rsidR="0004084D" w:rsidRDefault="00000000">
    <w:pPr>
      <w:pStyle w:val="Footer"/>
      <w:jc w:val="right"/>
    </w:pPr>
    <w:r>
      <w:fldChar w:fldCharType="begin"/>
    </w:r>
    <w:r>
      <w:instrText>PAGE</w:instrText>
    </w:r>
    <w:r w:rsidR="00D918B8">
      <w:fldChar w:fldCharType="separate"/>
    </w:r>
    <w:r w:rsidR="00D918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BA1A" w14:textId="77777777" w:rsidR="00724621" w:rsidRDefault="00724621">
      <w:pPr>
        <w:spacing w:after="0" w:line="240" w:lineRule="auto"/>
      </w:pPr>
      <w:r>
        <w:separator/>
      </w:r>
    </w:p>
  </w:footnote>
  <w:footnote w:type="continuationSeparator" w:id="0">
    <w:p w14:paraId="4A15B1B9" w14:textId="77777777" w:rsidR="00724621" w:rsidRDefault="00724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91270">
    <w:abstractNumId w:val="8"/>
  </w:num>
  <w:num w:numId="2" w16cid:durableId="108205903">
    <w:abstractNumId w:val="6"/>
  </w:num>
  <w:num w:numId="3" w16cid:durableId="1305239161">
    <w:abstractNumId w:val="5"/>
  </w:num>
  <w:num w:numId="4" w16cid:durableId="620190018">
    <w:abstractNumId w:val="4"/>
  </w:num>
  <w:num w:numId="5" w16cid:durableId="1331954107">
    <w:abstractNumId w:val="7"/>
  </w:num>
  <w:num w:numId="6" w16cid:durableId="719282136">
    <w:abstractNumId w:val="3"/>
  </w:num>
  <w:num w:numId="7" w16cid:durableId="1290745187">
    <w:abstractNumId w:val="2"/>
  </w:num>
  <w:num w:numId="8" w16cid:durableId="206379780">
    <w:abstractNumId w:val="1"/>
  </w:num>
  <w:num w:numId="9" w16cid:durableId="197398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4D"/>
    <w:rsid w:val="0006063C"/>
    <w:rsid w:val="0015074B"/>
    <w:rsid w:val="0029639D"/>
    <w:rsid w:val="00303EB5"/>
    <w:rsid w:val="00326F90"/>
    <w:rsid w:val="00724621"/>
    <w:rsid w:val="00AA1D8D"/>
    <w:rsid w:val="00B47730"/>
    <w:rsid w:val="00CB0664"/>
    <w:rsid w:val="00D91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0581C"/>
  <w14:defaultImageDpi w14:val="300"/>
  <w15:docId w15:val="{023ACAC5-9247-416D-837D-76A2E9C4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6377</Words>
  <Characters>36352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2026-05-31T17:25:00Z</dcterms:created>
  <dcterms:modified xsi:type="dcterms:W3CDTF">2026-05-31T17:25:00Z</dcterms:modified>
  <cp:category/>
</cp:coreProperties>
</file>