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spacing w:after="0" w:line="360" w:lineRule="auto"/>
        <w:rPr>
          <w:rFonts w:ascii="Times New Roman" w:hAnsi="Times New Roman" w:cs="Times New Roman" w:eastAsia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eastAsia="ru-RU"/>
        </w:rPr>
      </w: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5</w:t>
      </w:r>
      <w:r>
        <w:rPr>
          <w:rFonts w:ascii="Times New Roman" w:hAnsi="Times New Roman" w:cs="Times New Roman" w:eastAsia="Times New Roman"/>
          <w:b/>
          <w:sz w:val="28"/>
          <w:szCs w:val="28"/>
          <w:lang w:eastAsia="ru-RU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Подготовка документации для внедрения программных средств</w:t>
      </w:r>
      <w:r>
        <w:rPr>
          <w:rFonts w:ascii="Times New Roman" w:hAnsi="Times New Roman" w:cs="Times New Roman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zh-CN"/>
        </w:rPr>
        <w:t xml:space="preserve">разработка документации и отчетных форм.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ind w:firstLine="709"/>
        <w:jc w:val="right"/>
        <w:spacing w:after="0" w:line="276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Выполнили: </w:t>
      </w:r>
      <w:r>
        <w:rPr>
          <w:rFonts w:ascii="Times New Roman" w:hAnsi="Times New Roman" w:cs="Times New Roman"/>
          <w:b w:val="0"/>
          <w:sz w:val="28"/>
          <w:szCs w:val="28"/>
          <w:highlight w:val="none"/>
        </w:rPr>
        <w:t xml:space="preserve">Ткач Валерия</w:t>
      </w:r>
      <w:r>
        <w:rPr>
          <w:rFonts w:ascii="Times New Roman" w:hAnsi="Times New Roman" w:cs="Times New Roman"/>
          <w:b w:val="0"/>
          <w:sz w:val="28"/>
          <w:szCs w:val="28"/>
          <w:highlight w:val="none"/>
        </w:rPr>
      </w:r>
      <w:r/>
    </w:p>
    <w:p>
      <w:pPr>
        <w:ind w:firstLine="709"/>
        <w:jc w:val="right"/>
        <w:spacing w:after="0" w:line="276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 w:val="0"/>
          <w:sz w:val="28"/>
          <w:szCs w:val="28"/>
          <w:highlight w:val="none"/>
        </w:rPr>
        <w:t xml:space="preserve">Родионова Александра</w:t>
      </w:r>
      <w:r>
        <w:rPr>
          <w:rFonts w:ascii="Times New Roman" w:hAnsi="Times New Roman" w:cs="Times New Roman"/>
          <w:b w:val="0"/>
          <w:sz w:val="28"/>
          <w:szCs w:val="28"/>
          <w:highlight w:val="none"/>
        </w:rPr>
      </w:r>
      <w:r/>
    </w:p>
    <w:p>
      <w:pPr>
        <w:ind w:firstLine="709"/>
        <w:jc w:val="right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sz w:val="28"/>
          <w:szCs w:val="28"/>
          <w:highlight w:val="none"/>
        </w:rPr>
        <w:t xml:space="preserve">Филиппова Алёна</w:t>
      </w:r>
      <w:r>
        <w:rPr>
          <w:rFonts w:ascii="Times New Roman" w:hAnsi="Times New Roman" w:cs="Times New Roman"/>
          <w:b w:val="0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/>
          <w:sz w:val="28"/>
          <w:szCs w:val="28"/>
          <w:lang w:eastAsia="ru-RU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 w:eastAsia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eastAsia="ru-RU"/>
        </w:rPr>
        <w:t xml:space="preserve">1. ОБЩИЕ УКАЗАНИЯ</w:t>
      </w:r>
      <w:r>
        <w:rPr>
          <w:rFonts w:ascii="Times New Roman" w:hAnsi="Times New Roman" w:cs="Times New Roman" w:eastAsia="Times New Roman"/>
          <w:b/>
          <w:sz w:val="28"/>
          <w:szCs w:val="28"/>
          <w:lang w:eastAsia="ru-RU"/>
        </w:rPr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Перед эксплуатацией необходимо внимательно ознакомиться с соответствующими эксплуатационными документами:</w:t>
      </w:r>
      <w:r/>
    </w:p>
    <w:p>
      <w:pPr>
        <w:numPr>
          <w:ilvl w:val="0"/>
          <w:numId w:val="1"/>
        </w:numPr>
        <w:jc w:val="both"/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А.В.00001-01 20 01  Ведомость эксплуатационных документов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numPr>
          <w:ilvl w:val="0"/>
          <w:numId w:val="1"/>
        </w:numPr>
        <w:jc w:val="both"/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А.В.00001-01 31 01  Описание применения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numPr>
          <w:ilvl w:val="0"/>
          <w:numId w:val="1"/>
        </w:numPr>
        <w:jc w:val="both"/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А.В.00001-01 32 01  Руководство системного программиста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numPr>
          <w:ilvl w:val="0"/>
          <w:numId w:val="1"/>
        </w:numPr>
        <w:jc w:val="both"/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А.В.00001-01 33 01  Руководство программиста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numPr>
          <w:ilvl w:val="0"/>
          <w:numId w:val="1"/>
        </w:numPr>
        <w:jc w:val="both"/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А.В.00001-01 34 01  Руководство оператора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numPr>
          <w:ilvl w:val="0"/>
          <w:numId w:val="1"/>
        </w:numPr>
        <w:jc w:val="both"/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А.В.00001-01 46 01  Руководство по техническому обслуживанию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 w:eastAsia="Times New Roman"/>
          <w:sz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Раздел «Периодический контроль основных характеристик при эксплуатации и хранении» заполняется при проведении плановых проверок лицом, ответственным за эксплуатацию, по указанию начальника подразделения, ответственного за эксплуатацию программного изделия.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ind w:left="1440" w:hanging="1440"/>
        <w:spacing w:after="0" w:line="240" w:lineRule="auto"/>
        <w:tabs>
          <w:tab w:val="num" w:pos="1440" w:leader="none"/>
        </w:tabs>
        <w:rPr>
          <w:rFonts w:ascii="Times New Roman" w:hAnsi="Times New Roman" w:cs="Times New Roman" w:eastAsia="Times New Roman"/>
          <w:lang w:eastAsia="ru-RU"/>
        </w:rPr>
        <w:outlineLvl w:val="7"/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  <w:t xml:space="preserve">Свидетельство о приёмке, после проведения необходимых испытаний на соответствие техническим условиям, при передаче данного программного изделия в эксплуатацию, подписывается лицами, ответственными за приёмку:  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numPr>
          <w:ilvl w:val="0"/>
          <w:numId w:val="3"/>
        </w:numPr>
        <w:jc w:val="both"/>
        <w:keepNext/>
        <w:spacing w:after="0" w:line="240" w:lineRule="auto"/>
        <w:rPr>
          <w:rFonts w:ascii="Times New Roman" w:hAnsi="Times New Roman" w:cs="Times New Roman" w:eastAsia="Times New Roman"/>
          <w:lang w:eastAsia="ru-RU"/>
        </w:rPr>
        <w:outlineLvl w:val="7"/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  <w:t xml:space="preserve">начальником  отдела, в состав которого входит подразделение, ответственное за эксплуатацию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numPr>
          <w:ilvl w:val="0"/>
          <w:numId w:val="3"/>
        </w:numPr>
        <w:jc w:val="both"/>
        <w:keepNext/>
        <w:spacing w:after="0" w:line="240" w:lineRule="auto"/>
        <w:rPr>
          <w:rFonts w:ascii="Times New Roman" w:hAnsi="Times New Roman" w:cs="Times New Roman" w:eastAsia="Times New Roman"/>
          <w:lang w:eastAsia="ru-RU"/>
        </w:rPr>
        <w:outlineLvl w:val="7"/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  <w:t xml:space="preserve">начальником группы , ответственного за эксплуатацию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 w:eastAsia="Times New Roman"/>
          <w:i/>
          <w:sz w:val="24"/>
        </w:rPr>
      </w:pPr>
      <w:r>
        <w:rPr>
          <w:rFonts w:ascii="Times New Roman" w:hAnsi="Times New Roman" w:cs="Times New Roman" w:eastAsia="Times New Roman"/>
          <w:i/>
          <w:sz w:val="28"/>
          <w:szCs w:val="24"/>
          <w:lang w:eastAsia="ru-RU"/>
        </w:rPr>
        <w:t xml:space="preserve">н</w:t>
      </w:r>
      <w:r>
        <w:rPr>
          <w:rFonts w:ascii="Times New Roman" w:hAnsi="Times New Roman" w:cs="Times New Roman" w:eastAsia="Times New Roman"/>
          <w:i/>
          <w:sz w:val="24"/>
          <w:szCs w:val="24"/>
          <w:lang w:eastAsia="ru-RU"/>
        </w:rPr>
        <w:t xml:space="preserve">ачальником группы , разработавшего данное программное изделие</w:t>
      </w:r>
      <w:r>
        <w:rPr>
          <w:i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ind w:firstLine="684"/>
        <w:jc w:val="both"/>
        <w:spacing w:after="0" w:line="240" w:lineRule="auto"/>
        <w:tabs>
          <w:tab w:val="num" w:pos="1584" w:leader="none"/>
        </w:tabs>
        <w:rPr>
          <w:rFonts w:ascii="Times New Roman" w:hAnsi="Times New Roman" w:cs="Times New Roman" w:eastAsia="Times New Roman"/>
          <w:lang w:eastAsia="ru-RU"/>
        </w:rPr>
        <w:outlineLvl w:val="8"/>
      </w:pPr>
      <w:r>
        <w:rPr>
          <w:rFonts w:ascii="Times New Roman" w:hAnsi="Times New Roman" w:cs="Times New Roman" w:eastAsia="Times New Roman"/>
          <w:lang w:eastAsia="ru-RU"/>
        </w:rPr>
        <w:t xml:space="preserve">Раздел «Сведения о рекламациях» заполняется лицом, ответственным за эксплуатацию, в случае обнаружения ошибок и недочетов, в программном изделии, в ходе эксплуатации.</w:t>
      </w:r>
      <w:r>
        <w:rPr>
          <w:rFonts w:ascii="Times New Roman" w:hAnsi="Times New Roman" w:cs="Times New Roman" w:eastAsia="Times New Roman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В разделе «Сведения о хранении» указываются сроки хранения программного изделия. Заполняется начальником подразделения, ответственного за эксплуатацию.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Раздел «Сведения о закреплении программного изделия при эксплуатации» заполняется начальником подразд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еления, ответственного за эксплуатацию. В данном разделе, кроме начальника подразделения, ответственного за эксплуатацию, указываются непосредственные исполнители, т.е. лица, непосредственно производящие техническое обслуживание программного изделия и т.д.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Раздел «Сведения об изменениях» заполняется представителем подразделения, разработавшего данное программное изделие. Данный раздел заполняется в случае: модернизации, обновления программного изделия, устранении ошибок и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недочетов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указанных в рекламации.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before="240" w:after="60" w:line="240" w:lineRule="auto"/>
        <w:rPr>
          <w:rFonts w:ascii="Times New Roman" w:hAnsi="Times New Roman" w:cs="Times New Roman" w:eastAsia="Times New Roman"/>
          <w:lang w:eastAsia="ru-RU"/>
        </w:rPr>
        <w:outlineLvl w:val="4"/>
      </w:pPr>
      <w:r>
        <w:rPr>
          <w:rFonts w:ascii="Times New Roman" w:hAnsi="Times New Roman" w:cs="Times New Roman" w:eastAsia="Times New Roman"/>
          <w:b/>
          <w:bCs/>
          <w:i/>
          <w:iCs/>
          <w:sz w:val="26"/>
          <w:szCs w:val="26"/>
          <w:lang w:eastAsia="ru-RU"/>
        </w:rPr>
        <w:tab/>
        <w:t xml:space="preserve">Раздел «Особые отметки» заполняется лицами, ответственными за эксплуатацию в случае необходимости специальных отметок в ходе эксплуатации.</w:t>
      </w:r>
      <w:r>
        <w:rPr>
          <w:rFonts w:ascii="Times New Roman" w:hAnsi="Times New Roman" w:cs="Times New Roman" w:eastAsia="Times New Roman"/>
          <w:b/>
          <w:bCs/>
          <w:i/>
          <w:iCs/>
          <w:sz w:val="26"/>
          <w:szCs w:val="26"/>
          <w:lang w:eastAsia="ru-RU"/>
        </w:rPr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  <w:t xml:space="preserve">Формуляр должен находиться в подразделении, ответственном за эксплуатацию программного изделия.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/>
          <w:bCs/>
          <w:sz w:val="28"/>
          <w:szCs w:val="28"/>
          <w:highlight w:val="none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/>
          <w:bCs/>
          <w:sz w:val="28"/>
          <w:szCs w:val="28"/>
          <w:highlight w:val="none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eastAsia="ru-RU"/>
        </w:rPr>
        <w:t xml:space="preserve">2. ОБЩИЕ СВЕДЕНИЯ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  <w:t xml:space="preserve">Наименование программного изделия: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Программа для проектирования мебели</w:t>
      </w:r>
      <w:r>
        <w:rPr>
          <w:rFonts w:ascii="Times New Roman" w:hAnsi="Times New Roman" w:cs="Times New Roman" w:eastAsia="Times New Roman"/>
          <w:lang w:eastAsia="ru-RU"/>
        </w:rPr>
      </w:r>
      <w:r/>
    </w:p>
    <w:p>
      <w:pPr>
        <w:ind w:left="0" w:firstLine="0"/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Обозначение программного изделия:</w:t>
      </w:r>
      <w:r>
        <w:rPr>
          <w:rFonts w:ascii="Times New Roman" w:hAnsi="Times New Roman" w:cs="Times New Roman" w:eastAsia="Times New Roman"/>
          <w:lang w:eastAsia="ru-RU"/>
        </w:rPr>
      </w:r>
      <w:r/>
    </w:p>
    <w:p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>
        <w:rPr>
          <w:rFonts w:ascii="Times New Roman" w:hAnsi="Times New Roman" w:cs="Times New Roman" w:eastAsia="Times New Roman"/>
          <w:color w:val="202124"/>
          <w:sz w:val="28"/>
        </w:rPr>
        <w:t xml:space="preserve">Tupi&amp;Binu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4"/>
          <w:lang w:val="en-US" w:eastAsia="ru-RU"/>
        </w:rPr>
        <w:t xml:space="preserve">exe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ind w:left="0"/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Наименование предприятия изготовителя: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ОАО «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Тупи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&amp;</w:t>
      </w:r>
      <w:r>
        <w:rPr>
          <w:rFonts w:ascii="Times New Roman" w:hAnsi="Times New Roman" w:cs="Times New Roman" w:eastAsia="Times New Roman"/>
          <w:sz w:val="28"/>
          <w:szCs w:val="24"/>
          <w:lang w:val="ru-RU"/>
        </w:rPr>
        <w:t xml:space="preserve">Бину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»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ind w:left="0"/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Подразделение: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группа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РиВ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 АСУТП  «Тупи»</w:t>
      </w:r>
      <w:r>
        <w:rPr>
          <w:rFonts w:ascii="Times New Roman" w:hAnsi="Times New Roman" w:cs="Times New Roman" w:eastAsia="Times New Roman"/>
          <w:lang w:eastAsia="ru-RU"/>
        </w:rPr>
      </w:r>
      <w:r/>
    </w:p>
    <w:p>
      <w:pPr>
        <w:ind w:left="0" w:firstLine="0"/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Разработчик:</w:t>
      </w:r>
      <w:r>
        <w:rPr>
          <w:rFonts w:ascii="Times New Roman" w:hAnsi="Times New Roman" w:cs="Times New Roman" w:eastAsia="Times New Roman"/>
          <w:lang w:eastAsia="ru-RU"/>
        </w:rPr>
      </w:r>
      <w:r/>
    </w:p>
    <w:p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вед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и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нженер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РиВ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 АСУТП  «Тупи» 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Лажа А.В.</w:t>
      </w:r>
      <w:r>
        <w:rPr>
          <w:rFonts w:ascii="Times New Roman" w:hAnsi="Times New Roman" w:cs="Times New Roman" w:eastAsia="Times New Roman"/>
          <w:lang w:eastAsia="ru-RU"/>
        </w:rPr>
      </w:r>
      <w:r/>
    </w:p>
    <w:p>
      <w:pPr>
        <w:ind w:left="0" w:firstLine="0"/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Номер программного изделия:</w:t>
      </w:r>
      <w:r>
        <w:rPr>
          <w:rFonts w:ascii="Times New Roman" w:hAnsi="Times New Roman" w:cs="Times New Roman" w:eastAsia="Times New Roman"/>
          <w:lang w:eastAsia="ru-RU"/>
        </w:rPr>
      </w:r>
      <w:r/>
    </w:p>
    <w:p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00001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ind w:left="0"/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Версия программного изделия: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1.03.0138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ind w:left="0"/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Размер программного изделия: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20 480 Кб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32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32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eastAsia="ru-RU"/>
        </w:rPr>
        <w:t xml:space="preserve">3. ОСНОВНЫЕ ХАРАКТЕРИСТИКИ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  <w:t xml:space="preserve">П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рограмма «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Тупи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&amp;</w:t>
      </w:r>
      <w:r>
        <w:rPr>
          <w:rFonts w:ascii="Times New Roman" w:hAnsi="Times New Roman" w:cs="Times New Roman" w:eastAsia="Times New Roman"/>
          <w:sz w:val="28"/>
          <w:szCs w:val="24"/>
          <w:lang w:val="ru-RU"/>
        </w:rPr>
        <w:t xml:space="preserve">Бину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» -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это инновационный инструмент, предназначенный для создания уникальных и функциональных дизайнов мебели. С помощью этой программы пользователи могут легко и быстро разработать детальные планы и 3D-модели своей мебели.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Исходным языком данной разработки является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Visual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Basic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. Среда разработки, компилятор -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Microsoft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Visual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Basic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6.0 (локализованная русская версия).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jc w:val="both"/>
        <w:spacing w:after="120" w:line="24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sz w:val="28"/>
        </w:rPr>
      </w:r>
      <w:r/>
    </w:p>
    <w:p>
      <w:pPr>
        <w:ind w:left="0" w:firstLine="0"/>
        <w:jc w:val="both"/>
        <w:spacing w:after="0" w:line="240" w:lineRule="auto"/>
        <w:rPr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Основной функцией программы</w:t>
      </w:r>
      <w:r>
        <w:rPr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«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Тупи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&amp;</w:t>
      </w:r>
      <w:r>
        <w:rPr>
          <w:rFonts w:ascii="Times New Roman" w:hAnsi="Times New Roman" w:cs="Times New Roman" w:eastAsia="Times New Roman"/>
          <w:sz w:val="28"/>
          <w:szCs w:val="24"/>
          <w:lang w:val="ru-RU"/>
        </w:rPr>
        <w:t xml:space="preserve">Бину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» является:</w:t>
      </w:r>
      <w:r>
        <w:rPr>
          <w:sz w:val="28"/>
        </w:rPr>
      </w:r>
      <w:r/>
    </w:p>
    <w:p>
      <w:pPr>
        <w:pStyle w:val="836"/>
        <w:numPr>
          <w:ilvl w:val="0"/>
          <w:numId w:val="6"/>
        </w:numPr>
        <w:jc w:val="both"/>
        <w:spacing w:after="0" w:line="240" w:lineRule="auto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Создание и редактирование проектов</w:t>
      </w:r>
      <w:r>
        <w:rPr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</w:r>
      <w:r/>
    </w:p>
    <w:p>
      <w:pPr>
        <w:pStyle w:val="836"/>
        <w:numPr>
          <w:ilvl w:val="0"/>
          <w:numId w:val="6"/>
        </w:numPr>
        <w:jc w:val="both"/>
        <w:spacing w:after="0" w:line="240" w:lineRule="auto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Интерфейс визуализации в 3D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pStyle w:val="836"/>
        <w:numPr>
          <w:ilvl w:val="0"/>
          <w:numId w:val="6"/>
        </w:numPr>
        <w:jc w:val="both"/>
        <w:spacing w:after="0" w:line="240" w:lineRule="auto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Настройка деталей мебели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pStyle w:val="836"/>
        <w:numPr>
          <w:ilvl w:val="0"/>
          <w:numId w:val="6"/>
        </w:numPr>
        <w:jc w:val="both"/>
        <w:spacing w:after="0" w:line="240" w:lineRule="auto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Добавление дополнительных элементов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pStyle w:val="836"/>
        <w:numPr>
          <w:ilvl w:val="0"/>
          <w:numId w:val="6"/>
        </w:numPr>
        <w:jc w:val="both"/>
        <w:spacing w:after="0" w:line="240" w:lineRule="auto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Экспорт и публикация проектов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pStyle w:val="836"/>
        <w:numPr>
          <w:ilvl w:val="0"/>
          <w:numId w:val="6"/>
        </w:numPr>
        <w:jc w:val="both"/>
        <w:spacing w:after="0" w:line="240" w:lineRule="auto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Поддержка руководств и инструкций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pStyle w:val="836"/>
        <w:numPr>
          <w:ilvl w:val="0"/>
          <w:numId w:val="6"/>
        </w:numPr>
        <w:jc w:val="both"/>
        <w:spacing w:after="0" w:line="240" w:lineRule="auto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Сохранение проектов и автосохранение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pStyle w:val="836"/>
        <w:numPr>
          <w:ilvl w:val="0"/>
          <w:numId w:val="6"/>
        </w:numPr>
        <w:jc w:val="both"/>
        <w:spacing w:after="0" w:line="240" w:lineRule="auto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Оценка стоимости проекта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br w:type="page" w:clear="all"/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keepNext/>
        <w:spacing w:before="240" w:after="60" w:line="240" w:lineRule="auto"/>
        <w:rPr>
          <w:rFonts w:ascii="Times New Roman" w:hAnsi="Times New Roman" w:cs="Times New Roman" w:eastAsia="Times New Roman"/>
        </w:rPr>
        <w:outlineLvl w:val="3"/>
      </w:pPr>
      <w:r>
        <w:rPr>
          <w:rFonts w:ascii="Times New Roman" w:hAnsi="Times New Roman" w:cs="Times New Roman" w:eastAsia="Times New Roman"/>
          <w:b/>
          <w:bCs/>
          <w:caps/>
          <w:sz w:val="28"/>
          <w:szCs w:val="28"/>
        </w:rPr>
        <w:t xml:space="preserve">КОМПЛЕКТНОСТЬ</w:t>
      </w:r>
      <w:r>
        <w:rPr>
          <w:rFonts w:ascii="Times New Roman" w:hAnsi="Times New Roman" w:cs="Times New Roman" w:eastAsia="Times New Roman"/>
          <w:b/>
          <w:bCs/>
          <w:caps/>
          <w:sz w:val="28"/>
          <w:szCs w:val="28"/>
        </w:rPr>
      </w:r>
      <w:r/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00" w:firstRow="0" w:lastRow="0" w:firstColumn="0" w:lastColumn="0" w:noHBand="0" w:noVBand="0"/>
      </w:tblPr>
      <w:tblGrid>
        <w:gridCol w:w="2096"/>
        <w:gridCol w:w="2915"/>
        <w:gridCol w:w="1106"/>
        <w:gridCol w:w="1621"/>
        <w:gridCol w:w="1832"/>
      </w:tblGrid>
      <w:tr>
        <w:trPr>
          <w:trHeight w:val="1134" w:hRule="exact"/>
        </w:trPr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109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8"/>
                <w:szCs w:val="24"/>
                <w:lang w:eastAsia="ru-RU"/>
              </w:rPr>
              <w:t xml:space="preserve">Обозначение</w:t>
            </w:r>
            <w:r>
              <w:rPr>
                <w:rFonts w:ascii="Times New Roman" w:hAnsi="Times New Roman" w:cs="Times New Roman" w:eastAsia="Times New Roman"/>
                <w:b/>
                <w:bCs/>
                <w:sz w:val="28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152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8"/>
                <w:szCs w:val="24"/>
                <w:lang w:eastAsia="ru-RU"/>
              </w:rPr>
              <w:t xml:space="preserve">Наименование</w:t>
            </w:r>
            <w:r>
              <w:rPr>
                <w:rFonts w:ascii="Times New Roman" w:hAnsi="Times New Roman" w:cs="Times New Roman" w:eastAsia="Times New Roman"/>
                <w:b/>
                <w:bCs/>
                <w:sz w:val="28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57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8"/>
                <w:szCs w:val="24"/>
                <w:lang w:eastAsia="ru-RU"/>
              </w:rPr>
              <w:t xml:space="preserve">Колич</w:t>
            </w:r>
            <w:r>
              <w:rPr>
                <w:rFonts w:ascii="Times New Roman" w:hAnsi="Times New Roman" w:cs="Times New Roman" w:eastAsia="Times New Roman"/>
                <w:b/>
                <w:bCs/>
                <w:sz w:val="28"/>
                <w:szCs w:val="24"/>
                <w:lang w:eastAsia="ru-RU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b/>
                <w:bCs/>
                <w:sz w:val="28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847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  <w:t xml:space="preserve">Порядковый учетный номер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957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8"/>
                <w:szCs w:val="24"/>
                <w:lang w:eastAsia="ru-RU"/>
              </w:rPr>
              <w:t xml:space="preserve">Примечание</w:t>
            </w:r>
            <w:r>
              <w:rPr>
                <w:rFonts w:ascii="Times New Roman" w:hAnsi="Times New Roman" w:cs="Times New Roman" w:eastAsia="Times New Roman"/>
                <w:b/>
                <w:bCs/>
                <w:sz w:val="28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top w:val="single" w:color="000000" w:sz="18" w:space="0"/>
              <w:left w:val="single" w:color="000000" w:sz="18" w:space="0"/>
            </w:tcBorders>
            <w:tcW w:w="1095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1523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57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847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right w:val="single" w:color="000000" w:sz="18" w:space="0"/>
            </w:tcBorders>
            <w:tcW w:w="95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095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8"/>
                <w:szCs w:val="24"/>
                <w:lang w:val="en-US" w:eastAsia="ru-RU"/>
              </w:rPr>
              <w:t xml:space="preserve">Mem</w:t>
            </w:r>
            <w:r>
              <w:rPr>
                <w:rFonts w:ascii="Times New Roman" w:hAnsi="Times New Roman" w:cs="Times New Roman" w:eastAsia="Times New Roman"/>
                <w:b/>
                <w:bCs/>
                <w:sz w:val="28"/>
                <w:szCs w:val="24"/>
                <w:lang w:eastAsia="ru-RU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b/>
                <w:bCs/>
                <w:sz w:val="28"/>
                <w:szCs w:val="24"/>
                <w:lang w:val="en-US" w:eastAsia="ru-RU"/>
              </w:rPr>
              <w:t xml:space="preserve">exe</w:t>
            </w:r>
            <w:r>
              <w:rPr>
                <w:rFonts w:ascii="Times New Roman" w:hAnsi="Times New Roman" w:cs="Times New Roman" w:eastAsia="Times New Roman"/>
                <w:b/>
                <w:bCs/>
                <w:sz w:val="28"/>
                <w:szCs w:val="24"/>
                <w:lang w:eastAsia="ru-RU"/>
              </w:rPr>
            </w:r>
            <w:r/>
          </w:p>
        </w:tc>
        <w:tc>
          <w:tcPr>
            <w:tcW w:w="1523" w:type="pct"/>
            <w:vAlign w:val="center"/>
            <w:textDirection w:val="lrTb"/>
            <w:noWrap w:val="false"/>
          </w:tcPr>
          <w:p>
            <w:pPr>
              <w:keepNext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  <w:outlineLvl w:val="2"/>
            </w:pPr>
            <w:r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  <w:lang w:eastAsia="ru-RU"/>
              </w:rPr>
              <w:t xml:space="preserve">Программа очистки</w:t>
            </w:r>
            <w:r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  <w:lang w:eastAsia="ru-RU"/>
              </w:rPr>
            </w:r>
            <w:r/>
          </w:p>
        </w:tc>
        <w:tc>
          <w:tcPr>
            <w:tcW w:w="57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847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95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095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523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оперативной памяти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</w:r>
            <w:r/>
          </w:p>
        </w:tc>
        <w:tc>
          <w:tcPr>
            <w:tcW w:w="57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8"/>
                <w:szCs w:val="24"/>
                <w:lang w:eastAsia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847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95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095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523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</w:r>
            <w:r/>
          </w:p>
        </w:tc>
        <w:tc>
          <w:tcPr>
            <w:tcW w:w="57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847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95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095" w:type="pct"/>
            <w:vAlign w:val="center"/>
            <w:textDirection w:val="lrTb"/>
            <w:noWrap w:val="false"/>
          </w:tcPr>
          <w:p>
            <w:pPr>
              <w:ind w:left="1152" w:hanging="1152"/>
              <w:jc w:val="center"/>
              <w:keepNext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  <w:outlineLvl w:val="5"/>
            </w:pPr>
            <w:r>
              <w:rPr>
                <w:rFonts w:ascii="Times New Roman" w:hAnsi="Times New Roman" w:cs="Times New Roman" w:eastAsia="Times New Roman"/>
                <w:sz w:val="36"/>
                <w:szCs w:val="24"/>
                <w:lang w:eastAsia="ru-RU"/>
              </w:rPr>
              <w:t xml:space="preserve">FreeMemory</w:t>
            </w:r>
            <w:r>
              <w:rPr>
                <w:rFonts w:ascii="Times New Roman" w:hAnsi="Times New Roman" w:cs="Times New Roman" w:eastAsia="Times New Roman"/>
                <w:sz w:val="36"/>
                <w:szCs w:val="24"/>
                <w:lang w:eastAsia="ru-RU"/>
              </w:rPr>
            </w:r>
            <w:r/>
          </w:p>
        </w:tc>
        <w:tc>
          <w:tcPr>
            <w:tcW w:w="1523" w:type="pct"/>
            <w:vAlign w:val="center"/>
            <w:textDirection w:val="lrTb"/>
            <w:noWrap w:val="false"/>
          </w:tcPr>
          <w:p>
            <w:pPr>
              <w:keepNext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  <w:outlineLvl w:val="2"/>
            </w:pPr>
            <w:r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  <w:lang w:eastAsia="ru-RU"/>
              </w:rPr>
              <w:t xml:space="preserve">Каталог с программой</w:t>
            </w:r>
            <w:r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  <w:lang w:eastAsia="ru-RU"/>
              </w:rPr>
            </w:r>
            <w:r/>
          </w:p>
        </w:tc>
        <w:tc>
          <w:tcPr>
            <w:tcW w:w="57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8"/>
                <w:szCs w:val="24"/>
                <w:lang w:eastAsia="ru-RU"/>
              </w:rPr>
            </w:r>
            <w:r/>
          </w:p>
        </w:tc>
        <w:tc>
          <w:tcPr>
            <w:tcW w:w="847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95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095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523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val="en-US"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 w:eastAsia="ru-RU"/>
              </w:rPr>
              <w:t xml:space="preserve">FreeMemory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 w:eastAsia="ru-RU"/>
              </w:rPr>
            </w:r>
            <w:r/>
          </w:p>
        </w:tc>
        <w:tc>
          <w:tcPr>
            <w:tcW w:w="57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8"/>
                <w:szCs w:val="24"/>
                <w:lang w:eastAsia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bCs/>
                <w:sz w:val="28"/>
                <w:szCs w:val="24"/>
                <w:lang w:eastAsia="ru-RU"/>
              </w:rPr>
            </w:r>
            <w:r/>
          </w:p>
        </w:tc>
        <w:tc>
          <w:tcPr>
            <w:tcW w:w="847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95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версия 1.7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095" w:type="pct"/>
            <w:vAlign w:val="center"/>
            <w:textDirection w:val="lrTb"/>
            <w:noWrap w:val="false"/>
          </w:tcPr>
          <w:p>
            <w:pPr>
              <w:ind w:left="1152" w:hanging="1152"/>
              <w:jc w:val="center"/>
              <w:keepNext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  <w:outlineLvl w:val="5"/>
            </w:pPr>
            <w:r>
              <w:rPr>
                <w:rFonts w:ascii="Times New Roman" w:hAnsi="Times New Roman" w:cs="Times New Roman" w:eastAsia="Times New Roman"/>
                <w:sz w:val="36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36"/>
                <w:szCs w:val="24"/>
                <w:lang w:eastAsia="ru-RU"/>
              </w:rPr>
            </w:r>
            <w:r/>
          </w:p>
        </w:tc>
        <w:tc>
          <w:tcPr>
            <w:tcW w:w="1523" w:type="pct"/>
            <w:vAlign w:val="center"/>
            <w:textDirection w:val="lrTb"/>
            <w:noWrap w:val="false"/>
          </w:tcPr>
          <w:p>
            <w:pPr>
              <w:keepNext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  <w:outlineLvl w:val="2"/>
            </w:pPr>
            <w:r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  <w:lang w:eastAsia="ru-RU"/>
              </w:rPr>
            </w:r>
            <w:r/>
          </w:p>
        </w:tc>
        <w:tc>
          <w:tcPr>
            <w:tcW w:w="57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847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95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583" w:hRule="exact"/>
        </w:trPr>
        <w:tc>
          <w:tcPr>
            <w:tcBorders>
              <w:left w:val="single" w:color="000000" w:sz="18" w:space="0"/>
            </w:tcBorders>
            <w:tcW w:w="1095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  <w:t xml:space="preserve">А.В.00001-01 20 01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1523" w:type="pct"/>
            <w:vAlign w:val="center"/>
            <w:textDirection w:val="lrTb"/>
            <w:noWrap w:val="false"/>
          </w:tcPr>
          <w:p>
            <w:pPr>
              <w:keepNext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  <w:outlineLvl w:val="2"/>
            </w:pPr>
            <w:r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  <w:lang w:eastAsia="ru-RU"/>
              </w:rPr>
              <w:t xml:space="preserve">Ведомость </w:t>
            </w:r>
            <w:r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  <w:lang w:eastAsia="ru-RU"/>
              </w:rPr>
            </w:r>
            <w:r/>
          </w:p>
        </w:tc>
        <w:tc>
          <w:tcPr>
            <w:tcW w:w="57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847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95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095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1523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эксплуатационных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</w:r>
            <w:r/>
          </w:p>
        </w:tc>
        <w:tc>
          <w:tcPr>
            <w:tcW w:w="57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8"/>
                <w:szCs w:val="24"/>
                <w:lang w:eastAsia="ru-RU"/>
              </w:rPr>
            </w:r>
            <w:r/>
          </w:p>
        </w:tc>
        <w:tc>
          <w:tcPr>
            <w:tcW w:w="847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95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095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523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документов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</w:r>
            <w:r/>
          </w:p>
        </w:tc>
        <w:tc>
          <w:tcPr>
            <w:tcW w:w="57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8"/>
                <w:szCs w:val="24"/>
                <w:lang w:eastAsia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847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95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095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1523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</w:r>
            <w:r/>
          </w:p>
        </w:tc>
        <w:tc>
          <w:tcPr>
            <w:tcW w:w="57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8"/>
                <w:szCs w:val="24"/>
                <w:lang w:eastAsia="ru-RU"/>
              </w:rPr>
            </w:r>
            <w:r/>
          </w:p>
        </w:tc>
        <w:tc>
          <w:tcPr>
            <w:tcW w:w="847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95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095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523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</w:r>
            <w:r/>
          </w:p>
        </w:tc>
        <w:tc>
          <w:tcPr>
            <w:tcW w:w="57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847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95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</w:tbl>
    <w:p>
      <w:pPr>
        <w:jc w:val="center"/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br w:type="page" w:clear="all"/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eastAsia="ru-RU"/>
        </w:rPr>
        <w:t xml:space="preserve">ПЕРИОДИЧЕСКИЙ КОНТРОЛЬ ОСНОВНЫХ ХАРАКТЕРИСТИК ПРИ ЭКСПЛУАТАЦИИ И ХРАНЕНИИ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00" w:firstRow="0" w:lastRow="0" w:firstColumn="0" w:lastColumn="0" w:noHBand="0" w:noVBand="0"/>
      </w:tblPr>
      <w:tblGrid>
        <w:gridCol w:w="1965"/>
        <w:gridCol w:w="1382"/>
        <w:gridCol w:w="1029"/>
        <w:gridCol w:w="1040"/>
        <w:gridCol w:w="1038"/>
        <w:gridCol w:w="1040"/>
        <w:gridCol w:w="1038"/>
        <w:gridCol w:w="1038"/>
      </w:tblGrid>
      <w:tr>
        <w:trPr>
          <w:cantSplit/>
          <w:trHeight w:val="397" w:hRule="exact"/>
        </w:trPr>
        <w:tc>
          <w:tcPr>
            <w:gridSpan w:val="2"/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tcW w:w="169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Проверяемая характеристика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6"/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tcW w:w="330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Дата проведения измерения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</w:r>
            <w:r/>
          </w:p>
        </w:tc>
      </w:tr>
      <w:tr>
        <w:trPr>
          <w:cantSplit/>
          <w:trHeight w:val="397" w:hRule="exact"/>
        </w:trPr>
        <w:tc>
          <w:tcPr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tcW w:w="965" w:type="pct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Наименование измерения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tcW w:w="727" w:type="pct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Величина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</w:r>
            <w:r/>
          </w:p>
        </w:tc>
        <w:tc>
          <w:tcPr>
            <w:gridSpan w:val="2"/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tcW w:w="110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20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__г.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</w:r>
            <w:r/>
          </w:p>
        </w:tc>
        <w:tc>
          <w:tcPr>
            <w:gridSpan w:val="2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110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20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__г.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</w:r>
            <w:r/>
          </w:p>
        </w:tc>
        <w:tc>
          <w:tcPr>
            <w:gridSpan w:val="2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110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20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__г.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</w:r>
            <w:r/>
          </w:p>
        </w:tc>
      </w:tr>
      <w:tr>
        <w:trPr>
          <w:cantSplit/>
          <w:trHeight w:val="1937" w:hRule="exact"/>
        </w:trPr>
        <w:tc>
          <w:tcPr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965" w:type="pct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</w:r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727" w:type="pct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551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Фактическая величина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552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Замерил (должность, подпись)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551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Фактическая величина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551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Замерил (должность, подпись)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551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Фактическая величина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551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Замерил (должность, подпись)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top w:val="single" w:color="000000" w:sz="18" w:space="0"/>
              <w:left w:val="single" w:color="000000" w:sz="18" w:space="0"/>
            </w:tcBorders>
            <w:tcW w:w="965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right w:val="single" w:color="000000" w:sz="4" w:space="0"/>
            </w:tcBorders>
            <w:tcW w:w="727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4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552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right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965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27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965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27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965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27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965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27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965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27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965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27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965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27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965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27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965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27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965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27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965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27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965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27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965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27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965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27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965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27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965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27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965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27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965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27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965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27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965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27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965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27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965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27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965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27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965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27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965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27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  <w:bottom w:val="single" w:color="000000" w:sz="18" w:space="0"/>
            </w:tcBorders>
            <w:tcW w:w="965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bottom w:val="single" w:color="000000" w:sz="18" w:space="0"/>
            </w:tcBorders>
            <w:tcW w:w="727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bottom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bottom w:val="single" w:color="000000" w:sz="18" w:space="0"/>
            </w:tcBorders>
            <w:tcW w:w="552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bottom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bottom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bottom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bottom w:val="single" w:color="000000" w:sz="18" w:space="0"/>
              <w:right w:val="single" w:color="000000" w:sz="18" w:space="0"/>
            </w:tcBorders>
            <w:tcW w:w="551" w:type="pct"/>
            <w:textDirection w:val="lrTb"/>
            <w:noWrap w:val="false"/>
          </w:tcPr>
          <w:p>
            <w:pPr>
              <w:spacing w:after="0" w:line="240" w:lineRule="auto"/>
              <w:tabs>
                <w:tab w:val="left" w:pos="9923" w:leader="dot"/>
              </w:tabs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</w:tbl>
    <w:p>
      <w:pPr>
        <w:jc w:val="center"/>
        <w:spacing w:after="120" w:line="480" w:lineRule="auto"/>
        <w:tabs>
          <w:tab w:val="left" w:pos="9923" w:leader="dot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b/>
          <w:bCs/>
          <w:sz w:val="24"/>
          <w:szCs w:val="24"/>
          <w:lang w:eastAsia="ru-RU"/>
        </w:rPr>
      </w:r>
      <w:r/>
    </w:p>
    <w:p>
      <w:pPr>
        <w:jc w:val="center"/>
        <w:spacing w:after="120" w:line="480" w:lineRule="auto"/>
        <w:tabs>
          <w:tab w:val="left" w:pos="9923" w:leader="dot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  <w:lang w:eastAsia="ru-RU"/>
        </w:rPr>
        <w:t xml:space="preserve">СВИДЕТЕЛЬСТВО О ПРИЁМКЕ</w:t>
      </w:r>
      <w:r>
        <w:rPr>
          <w:rFonts w:ascii="Times New Roman" w:hAnsi="Times New Roman" w:cs="Times New Roman" w:eastAsia="Times New Roman"/>
          <w:b/>
          <w:bCs/>
          <w:sz w:val="24"/>
          <w:szCs w:val="24"/>
          <w:lang w:eastAsia="ru-RU"/>
        </w:rPr>
      </w:r>
      <w:r/>
    </w:p>
    <w:p>
      <w:pPr>
        <w:spacing w:after="120" w:line="480" w:lineRule="auto"/>
        <w:tabs>
          <w:tab w:val="left" w:pos="9923" w:leader="dot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b/>
          <w:bCs/>
          <w:sz w:val="24"/>
          <w:szCs w:val="24"/>
          <w:lang w:eastAsia="ru-RU"/>
        </w:rPr>
      </w:r>
      <w:r/>
    </w:p>
    <w:p>
      <w:pPr>
        <w:spacing w:after="120" w:line="480" w:lineRule="auto"/>
        <w:tabs>
          <w:tab w:val="left" w:pos="9923" w:leader="dot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b/>
          <w:b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ind w:left="1422" w:firstLine="0"/>
        <w:spacing w:after="0" w:line="240" w:lineRule="auto"/>
        <w:rPr>
          <w:rFonts w:ascii="Times New Roman" w:hAnsi="Times New Roman" w:cs="Times New Roman" w:eastAsia="Times New Roman"/>
          <w:u w:val="single"/>
        </w:rPr>
      </w:pPr>
      <w:r>
        <w:rPr>
          <w:rFonts w:ascii="Times New Roman" w:hAnsi="Times New Roman" w:cs="Times New Roman" w:eastAsia="Times New Roman"/>
          <w:sz w:val="32"/>
          <w:szCs w:val="24"/>
          <w:u w:val="single"/>
          <w:lang w:eastAsia="ru-RU"/>
        </w:rPr>
        <w:t xml:space="preserve">Программа</w:t>
      </w:r>
      <w:r>
        <w:rPr>
          <w:rFonts w:ascii="Times New Roman" w:hAnsi="Times New Roman" w:cs="Times New Roman" w:eastAsia="Times New Roman"/>
          <w:sz w:val="32"/>
          <w:szCs w:val="24"/>
          <w:u w:val="single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4"/>
          <w:u w:val="single"/>
          <w:lang w:eastAsia="ru-RU"/>
        </w:rPr>
        <w:t xml:space="preserve">для проектирования мебели</w:t>
      </w:r>
      <w:r>
        <w:rPr>
          <w:rFonts w:ascii="Times New Roman" w:hAnsi="Times New Roman" w:cs="Times New Roman" w:eastAsia="Times New Roman"/>
          <w:sz w:val="32"/>
          <w:szCs w:val="24"/>
          <w:u w:val="single"/>
          <w:lang w:eastAsia="ru-RU"/>
        </w:rPr>
        <w:tab/>
      </w:r>
      <w:r>
        <w:rPr>
          <w:rFonts w:ascii="Times New Roman" w:hAnsi="Times New Roman" w:cs="Times New Roman" w:eastAsia="Times New Roman"/>
          <w:sz w:val="32"/>
          <w:szCs w:val="24"/>
          <w:u w:val="single"/>
          <w:lang w:eastAsia="ru-RU"/>
        </w:rPr>
        <w:tab/>
      </w:r>
      <w:r>
        <w:rPr>
          <w:rFonts w:ascii="Times New Roman" w:hAnsi="Times New Roman" w:cs="Times New Roman" w:eastAsia="Times New Roman"/>
          <w:color w:val="202124"/>
          <w:sz w:val="28"/>
          <w:u w:val="single"/>
        </w:rPr>
        <w:t xml:space="preserve">Tupi&amp;Binu</w:t>
      </w:r>
      <w:r>
        <w:rPr>
          <w:rFonts w:ascii="Times New Roman" w:hAnsi="Times New Roman" w:cs="Times New Roman" w:eastAsia="Times New Roman"/>
          <w:sz w:val="28"/>
          <w:szCs w:val="24"/>
          <w:u w:val="single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4"/>
          <w:u w:val="single"/>
          <w:lang w:val="en-US" w:eastAsia="ru-RU"/>
        </w:rPr>
        <w:t xml:space="preserve">exe</w:t>
      </w:r>
      <w:r>
        <w:rPr>
          <w:rFonts w:ascii="Times New Roman" w:hAnsi="Times New Roman" w:cs="Times New Roman" w:eastAsia="Times New Roman"/>
          <w:sz w:val="32"/>
          <w:szCs w:val="24"/>
          <w:u w:val="single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32"/>
          <w:szCs w:val="24"/>
          <w:u w:val="single"/>
          <w:lang w:eastAsia="ru-RU"/>
        </w:rPr>
      </w:pPr>
      <w:r>
        <w:rPr>
          <w:rFonts w:ascii="Times New Roman" w:hAnsi="Times New Roman" w:cs="Times New Roman" w:eastAsia="Times New Roman"/>
          <w:sz w:val="32"/>
          <w:szCs w:val="24"/>
          <w:u w:val="single"/>
          <w:lang w:eastAsia="ru-RU"/>
        </w:rPr>
      </w:r>
      <w:r>
        <w:rPr>
          <w:rFonts w:ascii="Times New Roman" w:hAnsi="Times New Roman" w:cs="Times New Roman" w:eastAsia="Times New Roman"/>
          <w:sz w:val="32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32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32"/>
          <w:szCs w:val="24"/>
          <w:vertAlign w:val="superscript"/>
          <w:lang w:eastAsia="ru-RU"/>
        </w:rPr>
        <w:t xml:space="preserve">наименование программного изделия</w:t>
      </w:r>
      <w:r>
        <w:rPr>
          <w:rFonts w:ascii="Times New Roman" w:hAnsi="Times New Roman" w:cs="Times New Roman" w:eastAsia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hAnsi="Times New Roman" w:cs="Times New Roman" w:eastAsia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hAnsi="Times New Roman" w:cs="Times New Roman" w:eastAsia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hAnsi="Times New Roman" w:cs="Times New Roman" w:eastAsia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hAnsi="Times New Roman" w:cs="Times New Roman" w:eastAsia="Times New Roman"/>
          <w:sz w:val="32"/>
          <w:szCs w:val="24"/>
          <w:vertAlign w:val="superscript"/>
          <w:lang w:eastAsia="ru-RU"/>
        </w:rPr>
        <w:tab/>
        <w:t xml:space="preserve">обозначение</w:t>
      </w:r>
      <w:r>
        <w:rPr>
          <w:rFonts w:ascii="Times New Roman" w:hAnsi="Times New Roman" w:cs="Times New Roman" w:eastAsia="Times New Roman"/>
          <w:sz w:val="32"/>
          <w:szCs w:val="24"/>
          <w:u w:val="single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32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32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32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32"/>
          <w:szCs w:val="24"/>
          <w:lang w:eastAsia="ru-RU"/>
        </w:rPr>
      </w:r>
      <w:r/>
    </w:p>
    <w:p>
      <w:pPr>
        <w:ind w:left="1296" w:hanging="1296"/>
        <w:spacing w:before="240" w:after="60" w:line="240" w:lineRule="auto"/>
        <w:tabs>
          <w:tab w:val="num" w:pos="1296" w:leader="none"/>
        </w:tabs>
        <w:rPr>
          <w:rFonts w:ascii="Times New Roman" w:hAnsi="Times New Roman" w:cs="Times New Roman" w:eastAsia="Times New Roman"/>
          <w:lang w:eastAsia="ru-RU"/>
        </w:rPr>
        <w:outlineLvl w:val="6"/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Соответствует техническим условиям и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признана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годной к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ab/>
        <w:t xml:space="preserve">эксплуатации.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32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32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32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32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32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32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32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32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32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32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32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32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32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32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32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32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32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32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32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32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32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32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32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32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32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32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  <w:t xml:space="preserve">Дата приёмки  </w:t>
      </w:r>
      <w:r>
        <w:rPr>
          <w:rFonts w:ascii="Times New Roman" w:hAnsi="Times New Roman" w:cs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u w:val="single"/>
          <w:lang w:eastAsia="ru-RU"/>
        </w:rPr>
        <w:t xml:space="preserve">23.10.2023</w:t>
        <w:tab/>
      </w:r>
      <w:r>
        <w:rPr>
          <w:rFonts w:ascii="Times New Roman" w:hAnsi="Times New Roman" w:cs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u w:val="single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u w:val="single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u w:val="single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u w:val="single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u w:val="single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u w:val="single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u w:val="single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Начальник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ОАО «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Тупи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&amp;</w:t>
      </w:r>
      <w:r>
        <w:rPr>
          <w:rFonts w:ascii="Times New Roman" w:hAnsi="Times New Roman" w:cs="Times New Roman" w:eastAsia="Times New Roman"/>
          <w:sz w:val="28"/>
          <w:szCs w:val="24"/>
          <w:lang w:val="ru-RU"/>
        </w:rPr>
        <w:t xml:space="preserve">Бину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»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Родионова А.Д.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Начальник гр. ЭСА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«Тупи»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Филиппова А.Д.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Начальник гр.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РиВ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АСУТП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«Тупи»</w:t>
      </w:r>
      <w:r>
        <w:rPr>
          <w:rFonts w:ascii="Times New Roman" w:hAnsi="Times New Roman" w:cs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Ткач В.Е.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0"/>
          <w:szCs w:val="24"/>
          <w:lang w:eastAsia="ru-RU"/>
        </w:rPr>
        <w:br w:type="page" w:clear="all"/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eastAsia="ru-RU"/>
        </w:rPr>
        <w:t xml:space="preserve">СВЕДЕНИЯ О РЕКЛАМАЦИЯХ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eastAsia="ru-RU"/>
        </w:rPr>
      </w:r>
      <w:r/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00" w:firstRow="0" w:lastRow="0" w:firstColumn="0" w:lastColumn="0" w:noHBand="0" w:noVBand="0"/>
      </w:tblPr>
      <w:tblGrid>
        <w:gridCol w:w="1329"/>
        <w:gridCol w:w="3189"/>
        <w:gridCol w:w="2659"/>
        <w:gridCol w:w="2393"/>
      </w:tblGrid>
      <w:tr>
        <w:trPr>
          <w:trHeight w:val="851" w:hRule="exact"/>
        </w:trPr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694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  <w:t xml:space="preserve">Дата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1666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  <w:t xml:space="preserve">Содержание рекламации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1389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  <w:t xml:space="preserve">Меры, принятые по рекламации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12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  <w:t xml:space="preserve">Подпись ответственного лица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/>
        </w:trPr>
        <w:tc>
          <w:tcPr>
            <w:tcBorders>
              <w:top w:val="single" w:color="000000" w:sz="18" w:space="0"/>
              <w:left w:val="single" w:color="000000" w:sz="18" w:space="0"/>
            </w:tcBorders>
            <w:tcW w:w="694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1666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1389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righ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18" w:space="0"/>
            </w:tcBorders>
            <w:tcW w:w="694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666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389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18" w:space="0"/>
            </w:tcBorders>
            <w:tcW w:w="694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666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389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18" w:space="0"/>
            </w:tcBorders>
            <w:tcW w:w="694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666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389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18" w:space="0"/>
            </w:tcBorders>
            <w:tcW w:w="694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666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389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18" w:space="0"/>
            </w:tcBorders>
            <w:tcW w:w="694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666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389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18" w:space="0"/>
            </w:tcBorders>
            <w:tcW w:w="694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666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389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18" w:space="0"/>
            </w:tcBorders>
            <w:tcW w:w="694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666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389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18" w:space="0"/>
            </w:tcBorders>
            <w:tcW w:w="694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666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389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18" w:space="0"/>
            </w:tcBorders>
            <w:tcW w:w="694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666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389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</w:tbl>
    <w:p>
      <w:pPr>
        <w:jc w:val="center"/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eastAsia="ru-RU"/>
        </w:rPr>
        <w:t xml:space="preserve">СВЕДЕНИЯ О ХРАНЕНИИ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eastAsia="ru-RU"/>
        </w:rPr>
      </w:r>
      <w:r/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00" w:firstRow="0" w:lastRow="0" w:firstColumn="0" w:lastColumn="0" w:noHBand="0" w:noVBand="0"/>
      </w:tblPr>
      <w:tblGrid>
        <w:gridCol w:w="2392"/>
        <w:gridCol w:w="2392"/>
        <w:gridCol w:w="2393"/>
        <w:gridCol w:w="2393"/>
      </w:tblGrid>
      <w:tr>
        <w:trPr>
          <w:cantSplit/>
          <w:trHeight w:val="397" w:hRule="exact"/>
        </w:trPr>
        <w:tc>
          <w:tcPr>
            <w:gridSpan w:val="2"/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tcW w:w="2499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  <w:t xml:space="preserve">Дата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tcW w:w="1250" w:type="pct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  <w:t xml:space="preserve">Условия хранения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tcW w:w="1250" w:type="pct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  <w:t xml:space="preserve">Должность, фамилия и подпись лица, ответственного за хранение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cantSplit/>
          <w:trHeight w:val="1139" w:hRule="exact"/>
        </w:trPr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12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  <w:t xml:space="preserve">установки на хранение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12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  <w:t xml:space="preserve">снятия 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  <w:t xml:space="preserve">хранения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1250" w:type="pct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1250" w:type="pct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top w:val="single" w:color="000000" w:sz="18" w:space="0"/>
              <w:lef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righ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250" w:type="pc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</w:tbl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  <w:sectPr>
          <w:footnotePr/>
          <w:endnotePr/>
          <w:type w:val="nextPage"/>
          <w:pgSz w:w="11906" w:h="16838" w:orient="portrait"/>
          <w:pgMar w:top="1134" w:right="851" w:bottom="1134" w:left="1701" w:header="709" w:footer="709" w:gutter="0"/>
          <w:cols w:num="1" w:sep="0" w:space="708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eastAsia="ru-RU"/>
        </w:rPr>
        <w:t xml:space="preserve">СВЕДЕНИЯ О ЗАКРЕПЛЕНИИ ПРОГРАММНОГО ИЗДЕЛИЯ ПРИ ЭКСПЛУАТАЦИИ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eastAsia="ru-RU"/>
        </w:rPr>
      </w:r>
      <w:r/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00" w:firstRow="0" w:lastRow="0" w:firstColumn="0" w:lastColumn="0" w:noHBand="0" w:noVBand="0"/>
      </w:tblPr>
      <w:tblGrid>
        <w:gridCol w:w="2034"/>
        <w:gridCol w:w="2035"/>
        <w:gridCol w:w="1592"/>
        <w:gridCol w:w="1878"/>
        <w:gridCol w:w="2031"/>
      </w:tblGrid>
      <w:tr>
        <w:trPr>
          <w:cantSplit/>
          <w:trHeight w:val="397" w:hRule="exact"/>
        </w:trPr>
        <w:tc>
          <w:tcPr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tcW w:w="1063" w:type="pct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  <w:t xml:space="preserve">Должность ответственного лица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tcW w:w="1063" w:type="pct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  <w:t xml:space="preserve">Фамилия ответственного лица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gridSpan w:val="2"/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tcW w:w="181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  <w:t xml:space="preserve">Номер и дата приказа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tcW w:w="1061" w:type="pct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  <w:t xml:space="preserve">Подпись ответственного лица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cantSplit/>
          <w:trHeight w:val="737" w:hRule="exact"/>
        </w:trPr>
        <w:tc>
          <w:tcPr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1063" w:type="pct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1063" w:type="pct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83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  <w:t xml:space="preserve">о назначении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98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  <w:t xml:space="preserve">об освобождении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1061" w:type="pct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top w:val="single" w:color="000000" w:sz="18" w:space="0"/>
              <w:left w:val="single" w:color="000000" w:sz="18" w:space="0"/>
            </w:tcBorders>
            <w:tcW w:w="1063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1063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832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981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right w:val="single" w:color="000000" w:sz="18" w:space="0"/>
            </w:tcBorders>
            <w:tcW w:w="1061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063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1063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832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981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061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063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1063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832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981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061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063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1063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832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981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061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063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1063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832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981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061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063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1063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832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981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061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063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1063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832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981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061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063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1063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832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981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061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063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1063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832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981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061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1063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1063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832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981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1061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  <w:bottom w:val="single" w:color="000000" w:sz="18" w:space="0"/>
            </w:tcBorders>
            <w:tcW w:w="1063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bottom w:val="single" w:color="000000" w:sz="18" w:space="0"/>
            </w:tcBorders>
            <w:tcW w:w="1063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bottom w:val="single" w:color="000000" w:sz="18" w:space="0"/>
            </w:tcBorders>
            <w:tcW w:w="832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bottom w:val="single" w:color="000000" w:sz="18" w:space="0"/>
            </w:tcBorders>
            <w:tcW w:w="981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bottom w:val="single" w:color="000000" w:sz="18" w:space="0"/>
              <w:right w:val="single" w:color="000000" w:sz="18" w:space="0"/>
            </w:tcBorders>
            <w:tcW w:w="1061" w:type="pc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</w:tbl>
    <w:p>
      <w:pPr>
        <w:jc w:val="center"/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b/>
          <w:bCs/>
          <w:sz w:val="24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eastAsia="ru-RU"/>
        </w:rPr>
        <w:t xml:space="preserve">СВЕДЕНИЯ ОБ ИЗМЕНЕНИЯХ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eastAsia="ru-RU"/>
        </w:rPr>
      </w:r>
      <w:r/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00" w:firstRow="0" w:lastRow="0" w:firstColumn="0" w:lastColumn="0" w:noHBand="0" w:noVBand="0"/>
      </w:tblPr>
      <w:tblGrid>
        <w:gridCol w:w="1490"/>
        <w:gridCol w:w="1495"/>
        <w:gridCol w:w="1497"/>
        <w:gridCol w:w="1502"/>
        <w:gridCol w:w="1793"/>
        <w:gridCol w:w="1793"/>
      </w:tblGrid>
      <w:tr>
        <w:trPr/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77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Основание (входящий номер сопроводи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тельного документа и дата)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78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Дата проведения изменения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78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Содержание изменения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78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Порядковый номер изменения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937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Должность, фамилия и подпись ответственного лица за проведение изменения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937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Подпись лица, ответственного за эксплуатацию программного изделия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top w:val="single" w:color="000000" w:sz="18" w:space="0"/>
              <w:left w:val="single" w:color="000000" w:sz="18" w:space="0"/>
            </w:tcBorders>
            <w:tcW w:w="778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781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782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785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93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right w:val="single" w:color="000000" w:sz="18" w:space="0"/>
            </w:tcBorders>
            <w:tcW w:w="93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778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1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2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5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93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93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778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1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2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5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93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93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778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1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2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5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93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93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778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1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2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5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93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93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778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1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2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5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93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93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778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1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2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5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93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93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778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1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2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5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93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93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778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1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2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5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93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93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778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1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2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5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93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93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778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1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2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5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93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93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</w:tcBorders>
            <w:tcW w:w="778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1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2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785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W w:w="93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93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97" w:hRule="exact"/>
        </w:trPr>
        <w:tc>
          <w:tcPr>
            <w:tcBorders>
              <w:left w:val="single" w:color="000000" w:sz="18" w:space="0"/>
              <w:bottom w:val="single" w:color="000000" w:sz="18" w:space="0"/>
            </w:tcBorders>
            <w:tcW w:w="778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bottom w:val="single" w:color="000000" w:sz="18" w:space="0"/>
            </w:tcBorders>
            <w:tcW w:w="781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bottom w:val="single" w:color="000000" w:sz="18" w:space="0"/>
            </w:tcBorders>
            <w:tcW w:w="782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bottom w:val="single" w:color="000000" w:sz="18" w:space="0"/>
            </w:tcBorders>
            <w:tcW w:w="785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bottom w:val="single" w:color="000000" w:sz="18" w:space="0"/>
            </w:tcBorders>
            <w:tcW w:w="93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bottom w:val="single" w:color="000000" w:sz="18" w:space="0"/>
              <w:right w:val="single" w:color="000000" w:sz="18" w:space="0"/>
            </w:tcBorders>
            <w:tcW w:w="937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eastAsia="ru-RU"/>
              </w:rPr>
            </w:r>
            <w:r/>
          </w:p>
        </w:tc>
      </w:tr>
    </w:tbl>
    <w:p>
      <w:pPr>
        <w:jc w:val="center"/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  <w:lang w:eastAsia="ru-RU"/>
        </w:rPr>
        <w:br w:type="page" w:clear="all"/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eastAsia="ru-RU"/>
        </w:rPr>
        <w:t xml:space="preserve">ОСОБЫЕ ОТМЕТКИ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eastAsia="ru-RU"/>
        </w:rPr>
      </w:r>
      <w:r/>
    </w:p>
    <w:p>
      <w:pPr>
        <w:spacing w:after="0" w:line="240" w:lineRule="auto"/>
        <w:tabs>
          <w:tab w:val="left" w:pos="10206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tabs>
          <w:tab w:val="left" w:pos="10206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9355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240" w:lineRule="auto"/>
        <w:tabs>
          <w:tab w:val="left" w:pos="10206" w:leader="hyphen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00" w:firstRow="0" w:lastRow="0" w:firstColumn="0" w:lastColumn="0" w:noHBand="0" w:noVBand="0"/>
      </w:tblPr>
      <w:tblGrid>
        <w:gridCol w:w="543"/>
        <w:gridCol w:w="1036"/>
        <w:gridCol w:w="1053"/>
        <w:gridCol w:w="1049"/>
        <w:gridCol w:w="1053"/>
        <w:gridCol w:w="1040"/>
        <w:gridCol w:w="1227"/>
        <w:gridCol w:w="1231"/>
        <w:gridCol w:w="718"/>
        <w:gridCol w:w="620"/>
      </w:tblGrid>
      <w:tr>
        <w:trPr>
          <w:cantSplit/>
          <w:trHeight w:val="567" w:hRule="exact"/>
        </w:trPr>
        <w:tc>
          <w:tcPr>
            <w:gridSpan w:val="10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5000" w:type="pct"/>
            <w:vAlign w:val="center"/>
            <w:textDirection w:val="lrTb"/>
            <w:noWrap w:val="false"/>
          </w:tcPr>
          <w:p>
            <w:pPr>
              <w:jc w:val="center"/>
              <w:keepNext/>
              <w:spacing w:before="240" w:after="60" w:line="240" w:lineRule="auto"/>
              <w:rPr>
                <w:rFonts w:ascii="Times New Roman" w:hAnsi="Times New Roman" w:cs="Times New Roman" w:eastAsia="Times New Roman"/>
              </w:rPr>
              <w:outlineLvl w:val="0"/>
            </w:pPr>
            <w:r/>
            <w:bookmarkStart w:id="2" w:name="_Toc118254742"/>
            <w:r>
              <w:rPr>
                <w:rFonts w:ascii="Times New Roman" w:hAnsi="Times New Roman" w:cs="Times New Roman" w:eastAsia="Times New Roman"/>
                <w:b/>
                <w:bCs/>
                <w:caps/>
                <w:sz w:val="28"/>
                <w:szCs w:val="28"/>
              </w:rPr>
              <w:t xml:space="preserve">Лист регистрации изменений</w:t>
            </w:r>
            <w:bookmarkEnd w:id="2"/>
            <w:r>
              <w:rPr>
                <w:rFonts w:ascii="Times New Roman" w:hAnsi="Times New Roman" w:cs="Times New Roman" w:eastAsia="Times New Roman"/>
                <w:b/>
                <w:bCs/>
                <w:caps/>
                <w:sz w:val="28"/>
                <w:szCs w:val="28"/>
              </w:rPr>
            </w:r>
            <w:r/>
          </w:p>
        </w:tc>
      </w:tr>
      <w:tr>
        <w:trPr>
          <w:cantSplit/>
          <w:trHeight w:val="284" w:hRule="exact"/>
        </w:trPr>
        <w:tc>
          <w:tcPr>
            <w:gridSpan w:val="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2474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4"/>
                <w:lang w:eastAsia="ru-RU"/>
              </w:rPr>
              <w:t xml:space="preserve">Номера листов (страниц)</w:t>
            </w:r>
            <w:r>
              <w:rPr>
                <w:rFonts w:ascii="Times New Roman" w:hAnsi="Times New Roman" w:cs="Times New Roman" w:eastAsia="Times New Roman"/>
                <w:sz w:val="20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543" w:type="pct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Всего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листов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(страниц)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в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докум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641" w:type="pct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документа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643" w:type="pct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Входящий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сопрово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дительного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документа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и дата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375" w:type="pct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Подп.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323" w:type="pct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Дата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cantSplit/>
          <w:trHeight w:val="1134" w:hRule="exact"/>
        </w:trPr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284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Cs w:val="24"/>
                <w:lang w:eastAsia="ru-RU"/>
              </w:rPr>
              <w:t xml:space="preserve">Изм</w:t>
            </w:r>
            <w:r>
              <w:rPr>
                <w:rFonts w:ascii="Times New Roman" w:hAnsi="Times New Roman" w:cs="Times New Roman" w:eastAsia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изменен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ных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заме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ненных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новых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анулиро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ванных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543" w:type="pct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641" w:type="pct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643" w:type="pct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375" w:type="pct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323" w:type="pct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top w:val="single" w:color="000000" w:sz="18" w:space="0"/>
              <w:left w:val="single" w:color="000000" w:sz="18" w:space="0"/>
            </w:tcBorders>
            <w:tcW w:w="284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right w:val="single" w:color="000000" w:sz="18" w:space="0"/>
            </w:tcBorders>
            <w:tcW w:w="32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284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32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284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32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284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32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284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32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284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32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284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32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284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32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284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32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284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32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284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32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284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32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284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32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284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32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284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32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284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32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284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32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</w:tbl>
    <w:p>
      <w:pPr>
        <w:ind w:firstLine="709"/>
        <w:jc w:val="both"/>
        <w:spacing w:after="0" w:line="360" w:lineRule="auto"/>
        <w:rPr>
          <w:rFonts w:ascii="Times New Roman" w:hAnsi="Times New Roman" w:cs="Times New Roman" w:eastAsia="Times New Roman"/>
          <w:lang w:eastAsia="zh-CN"/>
        </w:rPr>
      </w:pPr>
      <w:r>
        <w:rPr>
          <w:rFonts w:ascii="Times New Roman" w:hAnsi="Times New Roman" w:cs="Times New Roman" w:eastAsia="Times New Roman"/>
          <w:bCs/>
          <w:sz w:val="28"/>
          <w:szCs w:val="28"/>
          <w:lang w:eastAsia="zh-CN"/>
        </w:rPr>
      </w:r>
      <w:r>
        <w:rPr>
          <w:rFonts w:ascii="Times New Roman" w:hAnsi="Times New Roman" w:cs="Times New Roman" w:eastAsia="Times New Roman"/>
          <w:bCs/>
          <w:sz w:val="28"/>
          <w:szCs w:val="28"/>
          <w:lang w:eastAsia="zh-CN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Контрольные вопросы: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1. Документация внедрения программных средств имеет несколько целей: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- Обеспечить понимание и контроль внедрения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- Руководство по установке и настройке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- Руководство пользователя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- Описание функциональных возможностей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2. Виды отчетных форм для внедрения программных средств могут варьироваться в зависимости от требований и потребностей организации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- Техническое задание (ТЗ)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- План внедрения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- Отчет о прогрессе внедрения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- Отчет о тестировании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- Отчет об обучении и документация пользователя</w:t>
      </w:r>
      <w:r>
        <w:rPr>
          <w:rFonts w:ascii="Times New Roman" w:hAnsi="Times New Roman" w:cs="Times New Roman" w:eastAsia="Times New Roman"/>
          <w:sz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59" w:hanging="360"/>
        <w:tabs>
          <w:tab w:val="num" w:pos="759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79" w:hanging="360"/>
        <w:tabs>
          <w:tab w:val="num" w:pos="1479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99" w:hanging="360"/>
        <w:tabs>
          <w:tab w:val="num" w:pos="2199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19" w:hanging="360"/>
        <w:tabs>
          <w:tab w:val="num" w:pos="2919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39" w:hanging="360"/>
        <w:tabs>
          <w:tab w:val="num" w:pos="3639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59" w:hanging="360"/>
        <w:tabs>
          <w:tab w:val="num" w:pos="4359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79" w:hanging="360"/>
        <w:tabs>
          <w:tab w:val="num" w:pos="5079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99" w:hanging="360"/>
        <w:tabs>
          <w:tab w:val="num" w:pos="5799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19" w:hanging="360"/>
        <w:tabs>
          <w:tab w:val="num" w:pos="6519" w:leader="none"/>
        </w:tabs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2" w:hanging="360"/>
        <w:tabs>
          <w:tab w:val="num" w:pos="1422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2" w:hanging="360"/>
        <w:tabs>
          <w:tab w:val="num" w:pos="2142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2" w:hanging="360"/>
        <w:tabs>
          <w:tab w:val="num" w:pos="2862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2" w:hanging="360"/>
        <w:tabs>
          <w:tab w:val="num" w:pos="3582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2" w:hanging="360"/>
        <w:tabs>
          <w:tab w:val="num" w:pos="4302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2" w:hanging="360"/>
        <w:tabs>
          <w:tab w:val="num" w:pos="5022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2" w:hanging="360"/>
        <w:tabs>
          <w:tab w:val="num" w:pos="5742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2" w:hanging="360"/>
        <w:tabs>
          <w:tab w:val="num" w:pos="6462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2" w:hanging="360"/>
        <w:tabs>
          <w:tab w:val="num" w:pos="7182" w:leader="none"/>
        </w:tabs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2" w:hanging="360"/>
        <w:tabs>
          <w:tab w:val="num" w:pos="1422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2" w:hanging="360"/>
        <w:tabs>
          <w:tab w:val="num" w:pos="2142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2" w:hanging="360"/>
        <w:tabs>
          <w:tab w:val="num" w:pos="2862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2" w:hanging="360"/>
        <w:tabs>
          <w:tab w:val="num" w:pos="3582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2" w:hanging="360"/>
        <w:tabs>
          <w:tab w:val="num" w:pos="4302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2" w:hanging="360"/>
        <w:tabs>
          <w:tab w:val="num" w:pos="5022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2" w:hanging="360"/>
        <w:tabs>
          <w:tab w:val="num" w:pos="5742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2" w:hanging="360"/>
        <w:tabs>
          <w:tab w:val="num" w:pos="6462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2" w:hanging="360"/>
        <w:tabs>
          <w:tab w:val="num" w:pos="7182" w:leader="none"/>
        </w:tabs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2" w:hanging="360"/>
        <w:tabs>
          <w:tab w:val="num" w:pos="1422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2" w:hanging="360"/>
        <w:tabs>
          <w:tab w:val="num" w:pos="2142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2" w:hanging="360"/>
        <w:tabs>
          <w:tab w:val="num" w:pos="2862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2" w:hanging="360"/>
        <w:tabs>
          <w:tab w:val="num" w:pos="3582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2" w:hanging="360"/>
        <w:tabs>
          <w:tab w:val="num" w:pos="4302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2" w:hanging="360"/>
        <w:tabs>
          <w:tab w:val="num" w:pos="5022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2" w:hanging="360"/>
        <w:tabs>
          <w:tab w:val="num" w:pos="5742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2" w:hanging="360"/>
        <w:tabs>
          <w:tab w:val="num" w:pos="6462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2" w:hanging="360"/>
        <w:tabs>
          <w:tab w:val="num" w:pos="7182" w:leader="none"/>
        </w:tabs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2" w:hanging="360"/>
        <w:tabs>
          <w:tab w:val="num" w:pos="1422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2" w:hanging="360"/>
        <w:tabs>
          <w:tab w:val="num" w:pos="2142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2" w:hanging="360"/>
        <w:tabs>
          <w:tab w:val="num" w:pos="2862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2" w:hanging="360"/>
        <w:tabs>
          <w:tab w:val="num" w:pos="3582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2" w:hanging="360"/>
        <w:tabs>
          <w:tab w:val="num" w:pos="4302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2" w:hanging="360"/>
        <w:tabs>
          <w:tab w:val="num" w:pos="5022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2" w:hanging="360"/>
        <w:tabs>
          <w:tab w:val="num" w:pos="5742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2" w:hanging="360"/>
        <w:tabs>
          <w:tab w:val="num" w:pos="6462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2" w:hanging="360"/>
        <w:tabs>
          <w:tab w:val="num" w:pos="7182" w:leader="none"/>
        </w:tabs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2" w:hanging="360"/>
        <w:tabs>
          <w:tab w:val="num" w:pos="1422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2" w:hanging="360"/>
        <w:tabs>
          <w:tab w:val="num" w:pos="2142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2" w:hanging="360"/>
        <w:tabs>
          <w:tab w:val="num" w:pos="2862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2" w:hanging="360"/>
        <w:tabs>
          <w:tab w:val="num" w:pos="3582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2" w:hanging="360"/>
        <w:tabs>
          <w:tab w:val="num" w:pos="4302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2" w:hanging="360"/>
        <w:tabs>
          <w:tab w:val="num" w:pos="5022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2" w:hanging="360"/>
        <w:tabs>
          <w:tab w:val="num" w:pos="5742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2" w:hanging="360"/>
        <w:tabs>
          <w:tab w:val="num" w:pos="6462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2" w:hanging="360"/>
        <w:tabs>
          <w:tab w:val="num" w:pos="7182" w:leader="none"/>
        </w:tabs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2" w:hanging="360"/>
        <w:tabs>
          <w:tab w:val="num" w:pos="1422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2" w:hanging="360"/>
        <w:tabs>
          <w:tab w:val="num" w:pos="2142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2" w:hanging="360"/>
        <w:tabs>
          <w:tab w:val="num" w:pos="2862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2" w:hanging="360"/>
        <w:tabs>
          <w:tab w:val="num" w:pos="3582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2" w:hanging="360"/>
        <w:tabs>
          <w:tab w:val="num" w:pos="4302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2" w:hanging="360"/>
        <w:tabs>
          <w:tab w:val="num" w:pos="5022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2" w:hanging="360"/>
        <w:tabs>
          <w:tab w:val="num" w:pos="5742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2" w:hanging="360"/>
        <w:tabs>
          <w:tab w:val="num" w:pos="6462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2" w:hanging="360"/>
        <w:tabs>
          <w:tab w:val="num" w:pos="7182" w:leader="none"/>
        </w:tabs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2" w:hanging="360"/>
        <w:tabs>
          <w:tab w:val="num" w:pos="1422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2" w:hanging="360"/>
        <w:tabs>
          <w:tab w:val="num" w:pos="2142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2" w:hanging="360"/>
        <w:tabs>
          <w:tab w:val="num" w:pos="2862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2" w:hanging="360"/>
        <w:tabs>
          <w:tab w:val="num" w:pos="3582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2" w:hanging="360"/>
        <w:tabs>
          <w:tab w:val="num" w:pos="4302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2" w:hanging="360"/>
        <w:tabs>
          <w:tab w:val="num" w:pos="5022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2" w:hanging="360"/>
        <w:tabs>
          <w:tab w:val="num" w:pos="5742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2" w:hanging="360"/>
        <w:tabs>
          <w:tab w:val="num" w:pos="6462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2" w:hanging="360"/>
        <w:tabs>
          <w:tab w:val="num" w:pos="7182" w:leader="none"/>
        </w:tabs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cs="Arial" w:eastAsia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9">
    <w:name w:val="Heading 2 Char"/>
    <w:link w:val="658"/>
    <w:uiPriority w:val="9"/>
    <w:rPr>
      <w:rFonts w:ascii="Arial" w:hAnsi="Arial" w:cs="Arial" w:eastAsia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cs="Arial" w:eastAsia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cs="Arial" w:eastAsia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cs="Arial" w:eastAsia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cs="Arial" w:eastAsia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cs="Arial" w:eastAsia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cs="Arial" w:eastAsia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2023-10-22T22:11:51Z</dcterms:modified>
</cp:coreProperties>
</file>