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DARCI v4</w:t>
      </w:r>
    </w:p>
    <w:p>
      <w:pPr>
        <w:spacing w:before="0" w:after="120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Deep Research Upgrade — Claude Code Task File</w:t>
      </w:r>
    </w:p>
    <w:p>
      <w:pPr>
        <w:pBdr>
          <w:bottom w:val="single" w:color="3ABFB0" w:sz="6" w:space="6"/>
        </w:pBdr>
        <w:spacing w:before="0" w:after="400"/>
      </w:pPr>
      <w:r>
        <w:rPr>
          <w:rFonts w:ascii="Arial" w:cs="Arial" w:eastAsia="Arial" w:hAnsi="Arial"/>
          <w:i/>
          <w:iCs/>
          <w:color w:val="4A90D9"/>
          <w:sz w:val="24"/>
          <w:szCs w:val="24"/>
        </w:rPr>
        <w:t xml:space="preserve">Gemini Deep Research parity: abstract retrieval · iterative re-query · citation threading · quality gating · domain-aware routing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Target files:  </w:t>
      </w:r>
      <w:r>
        <w:rPr>
          <w:rFonts w:ascii="Courier New" w:cs="Courier New" w:eastAsia="Courier New" w:hAnsi="Courier New"/>
          <w:color w:val="2E5090"/>
          <w:sz w:val="21"/>
          <w:szCs w:val="21"/>
        </w:rPr>
        <w:t xml:space="preserve">Darci.Research.Agents/  (all agents + orchestrator) — surgical edits only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 NOT modify:  </w:t>
      </w:r>
      <w:r>
        <w:rPr>
          <w:rFonts w:ascii="Courier New" w:cs="Courier New" w:eastAsia="Courier New" w:hAnsi="Courier New"/>
          <w:color w:val="C0392B"/>
          <w:sz w:val="21"/>
          <w:szCs w:val="21"/>
        </w:rPr>
        <w:t xml:space="preserve">Darci.Research/, Darci.Memory.Graph/, Darci.Memory.Confidence/, Darci.Api/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check:  </w:t>
      </w:r>
      <w:r>
        <w:rPr>
          <w:rFonts w:ascii="Arial" w:cs="Arial" w:eastAsia="Arial" w:hAnsi="Arial"/>
          <w:sz w:val="21"/>
          <w:szCs w:val="21"/>
        </w:rPr>
        <w:t xml:space="preserve">dotnet build must pass 0 warnings / 0 errors after every change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1"/>
        <w:pBdr>
          <w:bottom w:val="single" w:color="2E509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What Gemini Deep Research Does (and What We're Missing)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Gemini Deep Research achieves its accuracy through five mechanisms that DARCI's current agents don't have. This task implements all five in order of impact.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behavior</w:t>
            </w:r>
          </w:p>
        </w:tc>
        <w:tc>
          <w:tcPr>
            <w:tcW w:type="dxa" w:w="31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DARCI current gap</w:t>
            </w:r>
          </w:p>
        </w:tc>
      </w:tr>
      <w:tr>
        <w:tc>
          <w:tcPr>
            <w:tcW w:type="dxa" w:w="22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Full-text retrieval</w:t>
            </w:r>
          </w:p>
        </w:tc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Fetches complete article text, not just titles or snippets</w:t>
            </w:r>
          </w:p>
        </w:tc>
        <w:tc>
          <w:tcPr>
            <w:tcW w:type="dxa" w:w="31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PubMedAgent reads titles only from esummary; WebResearchAgent reads whatever SearchWebAsync returns (currently a stub)</w:t>
            </w:r>
          </w:p>
        </w:tc>
      </w:tr>
      <w:tr>
        <w:tc>
          <w:tcPr>
            <w:tcW w:type="dxa" w:w="22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Iterative re-query</w:t>
            </w:r>
          </w:p>
        </w:tc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If first-pass results are thin, it generates follow-up queries and searches again before synthesizing</w:t>
            </w:r>
          </w:p>
        </w:tc>
        <w:tc>
          <w:tcPr>
            <w:tcW w:type="dxa" w:w="31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Single-pass: one decomposition, agents run once, done</w:t>
            </w:r>
          </w:p>
        </w:tc>
      </w:tr>
      <w:tr>
        <w:tc>
          <w:tcPr>
            <w:tcW w:type="dxa" w:w="22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Quality gating</w:t>
            </w:r>
          </w:p>
        </w:tc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Scores each source for relevance to the specific sub-question; drops low-relevance results before synthesis</w:t>
            </w:r>
          </w:p>
        </w:tc>
        <w:tc>
          <w:tcPr>
            <w:tcW w:type="dxa" w:w="31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agent results pass to synthesis regardless of relevance</w:t>
            </w:r>
          </w:p>
        </w:tc>
      </w:tr>
      <w:tr>
        <w:tc>
          <w:tcPr>
            <w:tcW w:type="dxa" w:w="22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Citation threading</w:t>
            </w:r>
          </w:p>
        </w:tc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Every claim in the final answer is numbered and linked to a specific source</w:t>
            </w:r>
          </w:p>
        </w:tc>
        <w:tc>
          <w:tcPr>
            <w:tcW w:type="dxa" w:w="31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Synthesis output is plain text with no source attribution</w:t>
            </w:r>
          </w:p>
        </w:tc>
      </w:tr>
      <w:tr>
        <w:tc>
          <w:tcPr>
            <w:tcW w:type="dxa" w:w="22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Domain-aware routing</w:t>
            </w:r>
          </w:p>
        </w:tc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Detects medical/scientific intent and routes to specialist sources (PubMed, Cochrane, etc.) automatically</w:t>
            </w:r>
          </w:p>
        </w:tc>
        <w:tc>
          <w:tcPr>
            <w:tcW w:type="dxa" w:w="31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Keyword list only checks for 'study', 'trial', 'pubmed', 'research', 'evidence' — most medical queries miss it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pBdr>
          <w:bottom w:val="single" w:color="2E509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Change 1 — PubMedAgent: Full Abstract Retrieval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D97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HIGHEST PRIORITY</w:t>
            </w:r>
          </w:p>
        </w:tc>
        <w:tc>
          <w:tcPr>
            <w:tcW w:type="dxa" w:w="82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4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This single change has the most impact on medical/scientific accuracy. Without it DARCI synthesizes from paper titles alone.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 File to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0D4A8"/>
                <w:sz w:val="18"/>
                <w:szCs w:val="18"/>
              </w:rPr>
              <w:t xml:space="preserve">Darci.Research.Agents/Agents/PubMedAgent.cs</w:t>
            </w:r>
          </w:p>
        </w:tc>
        <w:tc>
          <w:tcPr>
            <w:tcW w:type="dxa" w:w="53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Modify RunAsync only — do not change constructor, fields, or fallback logic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 Current behavior (lines to replace)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After getting PMIDs from esearch, the agent calls esummary and passes the title+journal+date strings to the LLM. This means the synthesis is grounded in metadata, not research content.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 New behavior — three-step retrieval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Replace the esummary call with a two-step approach: esummary for metadata (keep for SourceRef construction), then efetch for full abstracts. Use the abstracts as the primary input to the LLM prompt.</w:t>
      </w:r>
    </w:p>
    <w:p>
      <w:pPr>
        <w:spacing w:before="60" w:after="60"/>
      </w:pP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Step 1 — esearch (unchanged):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GET esearch.fcgi?db=pubmed&amp;retmax=5&amp;retmode=json&amp;term={Uri.EscapeDataString(subQuestion)}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→ pmids list</w:t>
      </w:r>
    </w:p>
    <w:p>
      <w:pPr>
        <w:spacing w:before="60" w:after="60"/>
      </w:pP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Step 2 — esummary (keep, for metadata only):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GET esummary.fcgi?db=pubmed&amp;retmode=json&amp;id={string.Join(',', pmids)}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→ titles, journals, pubdates (build SourceRef string as before)</w:t>
      </w:r>
    </w:p>
    <w:p>
      <w:pPr>
        <w:spacing w:before="60" w:after="60"/>
      </w:pP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Step 3 — efetch (NEW — this is the key addition):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GET efetch.fcgi?db=pubmed&amp;rettype=abstract&amp;retmode=text&amp;id={string.Join(',', pmids.Take(3))}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→ plain-text abstracts, one per article separated by blank lines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2.4  Implementation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a private async method FetchAbstractsAsync(IEnumerable&lt;string&gt; pmids, HttpClient client, CancellationToken ct) → Task&lt;string&gt;. It calls efetch and returns the raw text response. If the call fails or returns empty, return string.Empty (do not throw — fall through to title-only synthesis).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 RunAsync, call FetchAbstractsAsync after esummary. If abstracts is non-empty, use it as the primary content for the LLM prompt. If empty, fall back to the existing title+journal+date string.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Update the LLM prompt template accordingly:</w:t>
      </w:r>
    </w:p>
    <w:p>
      <w:pPr>
        <w:spacing w:before="60" w:after="60"/>
      </w:pP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// When abstracts available: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$"""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Summarize the following PubMed abstracts into 2-5 factual sentences.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Clearly state what was studied, what was found, and any caveats.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Question: {subQuestion}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Abstracts: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{abstracts}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"""</w:t>
      </w:r>
    </w:p>
    <w:p>
      <w:pPr>
        <w:spacing w:before="60" w:after="60"/>
      </w:pP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// Fallback (titles only — same as current):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$"""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Summarize the following PubMed article results into 2-5 sentences.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Question: {subQuestion}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Results: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{notes}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"""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Set Confidence = 0.75f when using abstracts (unchanged). Set Confidence = 0.55f when falling back to titles-only (was 0.75f — reduce to reflect lower information quality).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SourceRef stays as comma-joined PMIDs. Optionally prefix each PMID with 'PMID:' for clarity in the citation pass.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2.5  Rate limiting note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NCBI E-utilities fair-use policy allows 3 requests/second without an API key. The three sequential calls (esearch → esummary → efetch) are well within this. No throttling code is needed for single agent calls. If you later parallelize multiple PubMed agents against the same session, add a SemaphoreSlim(3) at the class level.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1"/>
        <w:pBdr>
          <w:bottom w:val="single" w:color="2E509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Change 2 — WebResearchAgent: Source-Quality Confidence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3ABF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82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E6F7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Replaces the fixed 0.45f confidence with a score based on domain signals in the URL and content, making the confidence layer meaningful for web results.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 File to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0D4A8"/>
                <w:sz w:val="18"/>
                <w:szCs w:val="18"/>
              </w:rPr>
              <w:t xml:space="preserve">Darci.Research.Agents/Agents/WebResearchAgent.cs</w:t>
            </w:r>
          </w:p>
        </w:tc>
        <w:tc>
          <w:tcPr>
            <w:tcW w:type="dxa" w:w="53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Modify RunAsync and add private ScoreSourceQuality method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 New private method: ScoreSourceQuality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a private static method that scores the raw web result string and returns a float 0..1. This mirrors the source_quality lookup table in ConfidenceTracker but operates on URL/domain signals in the raw text rather than a known source type.</w:t>
      </w:r>
    </w:p>
    <w:p>
      <w:pPr>
        <w:spacing w:before="60" w:after="60"/>
      </w:pP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private static float ScoreSourceQuality(string rawResult, string subQuestion)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float score = 0.35f; // baseline for unknown web source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lower = rawResult.ToLowerInvariant();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// High-quality academic / institutional domains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(lower.Contains(".gov") || lower.Contains(".edu"))       score = Math.Max(score, 0.72f);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(lower.Contains("pubmed") || lower.Contains("ncbi"))      score = Math.Max(score, 0.80f);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(lower.Contains("nejm.org") || lower.Contains("bmj.com")) score = Math.Max(score, 0.85f);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(lower.Contains("who.int") || lower.Contains("cdc.gov"))  score = Math.Max(score, 0.78f);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(lower.Contains("cochrane"))                               score = Math.Max(score, 0.88f);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(lower.Contains("nature.com") || lower.Contains("science.org")) score = Math.Max(score, 0.82f);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(lower.Contains("arxiv.org"))                              score = Math.Max(score, 0.65f);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// News / general web — penalty from baseline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(lower.Contains("wikipedia"))  score = Math.Min(score, 0.45f);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(lower.Contains("reddit") || lower.Contains("quora")) score = Math.Min(score, 0.25f);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// Content signals: presence of quantitative claims boosts slightly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int numericMatches = System.Text.RegularExpressions.Regex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.Matches(rawResult, @"\d+\.?\d*\s*%").Count;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(numericMatches &gt;= 3) score = Math.Min(score + 0.05f, 0.92f);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return Math.Clamp(score, 0.10f, 0.92f);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 Update RunAsync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After calling _toolbox.SearchWebAsync, compute: float confidence = ScoreSourceQuality(raw, subQuestion);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Pass confidence (not the hardcoded 0.45f) to AddResultAsync and UpdateAgentJobAsync.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Pass confidence to AgentReport.Confidence.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If confidence &lt; 0.25f (very low quality source), still proceed but prepend a warning to the summary: 'Note: source quality is low for this result. '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1"/>
        <w:pBdr>
          <w:bottom w:val="single" w:color="2E509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Change 3 — DeepResearchOrchestrator: Broad Domain-Aware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2E509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82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EEF3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current keyword list misses most medical/scientific queries. A domain-aware expansion means PubMed and reasoning agents fire when they should.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 File to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0D4A8"/>
                <w:sz w:val="18"/>
                <w:szCs w:val="18"/>
              </w:rPr>
              <w:t xml:space="preserve">Darci.Research.Agents/DeepResearchOrchestrator.cs</w:t>
            </w:r>
          </w:p>
        </w:tc>
        <w:tc>
          <w:tcPr>
            <w:tcW w:type="dxa" w:w="53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Modify SelectAgentTypeAsync and DetectDomain only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 Replace SelectAgentTypeAsync keyword list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current check is too narrow. Replace it with a tiered approach. Do not change the graph semantic search logic (score &gt; 0.7f → graph) — that stays.</w:t>
      </w:r>
    </w:p>
    <w:p>
      <w:pPr>
        <w:spacing w:before="60" w:after="60"/>
      </w:pP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private async Task&lt;string&gt; SelectAgentTypeAsync(string subQuestion, CancellationToken ct)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normalized = subQuestion.Trim().ToLowerInvariant();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// ── Tier 1: PubMed triggers (medical/scientific empirical questions) ──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pubmedTriggers = new[]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// Study types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"study", "trial", "clinical", "randomized", "cohort", "meta-analysis",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"systematic review", "evidence", "efficacy", "safety", "outcome",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// Biology / genetics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"gene", "genetic", "genomic", "snp", "variant", "mutation", "allele",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"protein", "enzyme", "receptor", "pathway", "expression", "folding",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"dna", "rna", "mrna", "chromosome", "epigenetic",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// Disease / clinical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"diabetes", "cancer", "tumor", "insulin", "glucose", "hba1c",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"predisposition", "risk factor", "prevalence", "incidence",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"diagnosis", "prognosis", "treatment", "therapy", "drug",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"biomarker", "assay", "screening",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// Chemistry / biochemistry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"molecule", "compound", "binding", "inhibitor", "agonist",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"pharmacokinetic", "dose", "concentration",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};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(pubmedTriggers.Any(t =&gt; normalized.Contains(t))) return "pubmed";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// ── Tier 2: Graph (semantic match against existing knowledge) ──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try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var embedding = await _toolbox.GetEmbeddingAsync(subQuestion, ct);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var matches = await _graph.SemanticSearchAsync(embedding.ToArray(), limit: 1, ct);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if (matches.Count &gt; 0 &amp;&amp; matches[0].Score &gt; 0.7f) return "graph";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catch (Exception ex)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_logger.LogDebug(ex, "Semantic graph routing failed: {Q}", subQuestion);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// ── Tier 3: Reasoning (definitional / explanatory) ──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reasoningTriggers = new[]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{ "what is", "define", "explain", "describe", "how does", "what are" };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(reasoningTriggers.Any(t =&gt; normalized.StartsWith(t, StringComparison.Ordinal)))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return "reasoning";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// ── Default: Web ──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return "web";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 Expand DetectDomain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domain string is stored in the knowledge graph and confidence tracker. Expand it to catch medical and biochemistry topics that would otherwise be tagged 'general'.</w:t>
      </w:r>
    </w:p>
    <w:p>
      <w:pPr>
        <w:spacing w:before="60" w:after="60"/>
      </w:pP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private static string DetectDomain(string question)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lower = question.ToLowerInvariant();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// Biology / genetics / medicine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(lower.ContainsAny("gene", "protein", "disease", "biology", "cell",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"diabetes", "cancer", "clinical", "genome", "dna", "rna",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"enzyme", "receptor", "drug", "treatment", "diagnosis"))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return "biology";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// Chemistry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(lower.ContainsAny("chemical", "compound", "chemistry", "molecule",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"reaction", "catalyst", "polymer", "organic", "inorganic"))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return "chemistry";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// Engineering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(lower.ContainsAny("engineer", "cad", "assembly", "geometry",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"circuit", "pcb", "mechanical", "structural", "simulation"))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return "engineering";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// Math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(lower.ContainsAny("math", "proof", "equation", "theorem",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"calculus", "algebra", "statistics", "probability"))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return "math";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return "general";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this extension method to DeepResearchOrchestrator.cs as a private static helper (or in a small static Extensions class in the same file):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private static bool ContainsAny(this string source, params string[] values)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=&gt; values.Any(v =&gt; source.Contains(v, StringComparison.OrdinalIgnoreCase));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1"/>
        <w:pBdr>
          <w:bottom w:val="single" w:color="2E509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Change 4 — DeepResearchOrchestrator: Quality Gate Before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3ABFB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82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E6F7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Prevents low-confidence or empty agent results from diluting the synthesis. Matches Gemini's source filtering behavior.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 File to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0D4A8"/>
                <w:sz w:val="18"/>
                <w:szCs w:val="18"/>
              </w:rPr>
              <w:t xml:space="preserve">Darci.Research.Agents/DeepResearchOrchestrator.cs</w:t>
            </w:r>
          </w:p>
        </w:tc>
        <w:tc>
          <w:tcPr>
            <w:tcW w:type="dxa" w:w="53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Modify RunDeepResearchAsync — the synthesis step only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 Current behavior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After Task.WhenAll, the code does: var successfulReports = reports.Where(r =&gt; r.IsSuccess).ToList(); and passes all of them to synthesis. This means a WebResearchAgent that returned a very low-confidence result (0.20f) gets equal weight in synthesis as a PubMedAgent that returned 0.75f.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 New behavior — two-tier filtering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var successfulReports = reports.Where(r =&gt; r.IsSuccess).ToList();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// ── Quality gate ──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// Tier 1: prefer reports above the quality threshold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const float QualityThreshold = 0.35f;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var qualityReports = successfulReports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.Where(r =&gt; r.Confidence &gt;= QualityThreshold)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.OrderByDescending(r =&gt; r.Confidence)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.ToList();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// Tier 2: if nothing passes, use all successful reports anyway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// (better to synthesize from weak sources than to fail entirely)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var reportsForSynthesis = qualityReports.Count &gt; 0 ? qualityReports : successfulReports;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if (reportsForSynthesis.Count == 0)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await _store.CompleteSessionAsync(session.Id, "failed");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return ResearchOutcome.Failed(trimmedQuestion);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// Use reportsForSynthesis (not successfulReports) for the synthesis prompt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var synthesisPrompt = DeepResearchPrompts.BuildSynthesisPrompt(trimmedQuestion, reportsForSynthesis);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var aggregateConfidence = reportsForSynthesis.Average(r =&gt; r.Confidence);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AgentReports field on ResearchOutcome should still include ALL reports (including filtered-out ones) so the API consumer can see what was attempted. Only the synthesis input is filtered.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1"/>
        <w:pBdr>
          <w:bottom w:val="single" w:color="2E509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Change 5 — Citation Threading in Synthesis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D97B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82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4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most visible change to end users. Every factual claim in DARCI's answer will have a numbered citation linking back to the source agent and its source reference.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 Files to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0D4A8"/>
                <w:sz w:val="18"/>
                <w:szCs w:val="18"/>
              </w:rPr>
              <w:t xml:space="preserve">Darci.Research.Agents/DeepResearchPrompts.cs</w:t>
            </w:r>
          </w:p>
        </w:tc>
        <w:tc>
          <w:tcPr>
            <w:tcW w:type="dxa" w:w="53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Replace BuildSynthesisPrompt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0D4A8"/>
                <w:sz w:val="18"/>
                <w:szCs w:val="18"/>
              </w:rPr>
              <w:t xml:space="preserve">Darci.Research.Agents/Models/ResearchOutcome.cs</w:t>
            </w:r>
          </w:p>
        </w:tc>
        <w:tc>
          <w:tcPr>
            <w:tcW w:type="dxa" w:w="53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Add Citations list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 Update ResearchOutcome model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Add a Citations property to ResearchOutcome.cs: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public sealed record ResearchOutcome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// ... existing fields ...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public IReadOnlyList&lt;ResearchCitation&gt; Citations { get; init; } = Array.Empty&lt;ResearchCitation&gt;();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public sealed record ResearchCitation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public int Number { get; init; 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public string AgentType { get; init; } = "";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public string SubQuestion { get; init; } = "";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public string? SourceRef { get; init; }   // URL, PMID list, etc.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public float Confidence { get; init; 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6.3  Update DeepResearchPrompts.BuildSynthesisPrompt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The synthesis prompt must now instruct the LLM to use citation numbers. Each report is given a numbered label that the LLM is told to reference inline.</w:t>
      </w:r>
    </w:p>
    <w:p>
      <w:pPr>
        <w:spacing w:before="60" w:after="60"/>
      </w:pP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public static string BuildSynthesisPrompt(string question, IEnumerable&lt;AgentReport&gt; reports)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reportList = reports.ToList();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sources = new StringBuilder();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for (int i = 0; i &lt; reportList.Count; i++)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var r = reportList[i];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sources.AppendLine($"[{i + 1}] ({r.AgentType}, confidence {r.Confidence:P0})");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sources.AppendLine(r.Summary);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sources.AppendLine();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return $"""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You are a scientific analyst synthesizing research findings.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Write a coherent, factual answer to the question below.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CITATION RULES (follow exactly):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- After every factual claim, add the citation number in brackets, e.g. [1] or [1,3].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- If findings from different sources conflict, state the disagreement explicitly and cite both sides.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- If confidence is below 45%, begin the answer with: 'Note: evidence on this topic is limited or conflicting.'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- Do not invent facts not present in the sources below.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Question: {question}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Sources: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{sources.ToString().Trim()}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""";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6.4  Build the Citations list in RunDeepResearchAsync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After synthesizing, build the Citations list from reportsForSynthesis and attach it to the ResearchOutcome: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var citations = reportsForSynthesis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.Select((r, i) =&gt; new ResearchCitation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Number = i + 1,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AgentType = r.AgentType,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SubQuestion = r.SubQuestion,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SourceRef = r.SourceRef,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Confidence = r.Confidence,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})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.ToList();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return new ResearchOutcome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IsSuccess = true,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SessionId = session.Id,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Question = trimmedQuestion,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FinalAnswer = finalAnswer,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Confidence = aggregateConfidence,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AgentReports = reports,         // all reports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Citations = citations,           // numbered citations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IsUncertain = aggregateConfidence &lt; 0.45f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};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1"/>
        <w:pBdr>
          <w:bottom w:val="single" w:color="2E509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Change 6 — Iterative Re-Query (Gap-Fill Pass)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HIGHEST COMPLEXITY</w:t>
            </w:r>
          </w:p>
        </w:tc>
        <w:tc>
          <w:tcPr>
            <w:tcW w:type="dxa" w:w="82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4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Implement this last, after all other changes pass a build check. This is the most complex change — it adds a second research pass if first-pass coverage is thin.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  File to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1E2A3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0D4A8"/>
                <w:sz w:val="18"/>
                <w:szCs w:val="18"/>
              </w:rPr>
              <w:t xml:space="preserve">Darci.Research.Agents/DeepResearchOrchestrator.cs</w:t>
            </w:r>
          </w:p>
        </w:tc>
        <w:tc>
          <w:tcPr>
            <w:tcW w:type="dxa" w:w="53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Add RunGapFillPassAsync private method, call it from RunDeepResearchAsync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7.2  Concept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After the first agent pass completes but before synthesis, evaluate coverage. If fewer than half the agents returned quality results (confidence &gt;= 0.35f), generate follow-up sub-questions targeting the gaps and run a second lightweight pass (web + pubmed agents only, 30-second timeout).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7.3  Implementation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private async Task&lt;List&lt;AgentReport&gt;&gt; RunGapFillPassAsync(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string originalQuestion,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IReadOnlyList&lt;AgentReport&gt; firstPassReports,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string sessionId,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CancellationToken ct)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// Only run gap fill if first pass had significant failures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qualityCount = firstPassReports.Count(r =&gt; r.IsSuccess &amp;&amp; r.Confidence &gt;= 0.35f);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(qualityCount &gt;= firstPassReports.Count / 2) return new List&lt;AgentReport&gt;();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_logger.LogInformation("Gap fill: {Quality}/{Total} quality results, running follow-up",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qualityCount, firstPassReports.Count);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// Build a gap-fill prompt listing what was and wasn't found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coveredTopics = firstPassReports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.Where(r =&gt; r.IsSuccess &amp;&amp; r.Confidence &gt;= 0.35f)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.Select(r =&gt; r.SubQuestion);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missedTopics = firstPassReports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.Where(r =&gt; !r.IsSuccess || r.Confidence &lt; 0.35f)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.Select(r =&gt; r.SubQuestion);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gapPrompt = DeepResearchPrompts.BuildGapFillPrompt(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originalQuestion, coveredTopics, missedTopics);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gapResponse = await _toolbox.GenerateAsync(gapPrompt, ct);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followUpQuestions = ParseSubQuestions(gapResponse);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if (followUpQuestions.Length == 0) return new List&lt;AgentReport&gt;();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// Run follow-up agents (web + pubmed only, 30-second timeout)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using var gapCts = new CancellationTokenSource(TimeSpan.FromSeconds(30));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using var linkedCts = CancellationTokenSource.CreateLinkedTokenSource(ct, gapCts.Token);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gapJobs = new List&lt;ResearchAgentJob&gt;();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foreach (var q in followUpQuestions.Take(3)) // max 3 follow-ups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// Gap fills use PubMed for medical, web for everything else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var agentType = q.ToLowerInvariant().ContainsAny(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    "study", "gene", "protein", "clinical") ? "pubmed" : "web";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gapJobs.Add(await _store.CreateAgentJobAsync(sessionId, q, agentType));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return (await Task.WhenAll(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    gapJobs.Select(j =&gt; RunAgentSafeAsync(j, linkedCts.Token))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)).ToList();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7.4  Add BuildGapFillPrompt to DeepResearchPrompts.cs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public static string BuildGapFillPrompt(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string question,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IEnumerable&lt;string&gt; coveredTopics,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IEnumerable&lt;string&gt; missedTopics)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{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covered = string.Join("\n", coveredTopics.Select(t =&gt; $"  - {t}"));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var missed  = string.Join("\n", missedTopics.Select(t =&gt; $"  - {t}"));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return $"""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You are a research coordinator reviewing an incomplete investigation.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Original question: {question}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Topics with good coverage: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{covered}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Topics with poor or missing coverage: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{missed}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Generate 2-3 focused follow-up questions to fill the gaps.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Respond ONLY with a JSON array of strings, no markdown.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""";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7.5  Wire into RunDeepResearchAsync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After the main Task.WhenAll line and before the quality gate, insert: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// Gap fill pass (runs only if first pass coverage was thin)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var gapReports = await RunGapFillPassAsync(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  trimmedQuestion, reports, session.Id, ct);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var allReports = reports.Concat(gapReports).ToArray();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// Continue with allReports instead of reports for the quality gate and synthesis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var successfulReports = allReports.Where(r =&gt; r.IsSuccess).ToList();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1"/>
        <w:pBdr>
          <w:bottom w:val="single" w:color="2E509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Build Order and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82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4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Implement changes in this exact order. Run dotnet build after each change. Do not proceed to the next change if the build has errors.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1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check</w:t>
            </w:r>
          </w:p>
        </w:tc>
      </w:tr>
      <w:tr>
        <w:tc>
          <w:tcPr>
            <w:tcW w:type="dxa" w:w="22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PubMedAgent abstract retrieval (§2)</w:t>
            </w:r>
          </w:p>
        </w:tc>
        <w:tc>
          <w:tcPr>
            <w:tcW w:type="dxa" w:w="31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dotnet build — confirm FetchAbstractsAsync compiles, no nullable warnings</w:t>
            </w:r>
          </w:p>
        </w:tc>
      </w:tr>
      <w:tr>
        <w:tc>
          <w:tcPr>
            <w:tcW w:type="dxa" w:w="22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WebResearchAgent source quality scoring (§3)</w:t>
            </w:r>
          </w:p>
        </w:tc>
        <w:tc>
          <w:tcPr>
            <w:tcW w:type="dxa" w:w="31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dotnet build — confirm ScoreSourceQuality method signature is correct</w:t>
            </w:r>
          </w:p>
        </w:tc>
      </w:tr>
      <w:tr>
        <w:tc>
          <w:tcPr>
            <w:tcW w:type="dxa" w:w="22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Routing expansion in DeepResearchOrchestrator (§4)</w:t>
            </w:r>
          </w:p>
        </w:tc>
        <w:tc>
          <w:tcPr>
            <w:tcW w:type="dxa" w:w="31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dotnet build — confirm ContainsAny extension compiles</w:t>
            </w:r>
          </w:p>
        </w:tc>
      </w:tr>
      <w:tr>
        <w:tc>
          <w:tcPr>
            <w:tcW w:type="dxa" w:w="22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Quality gate in RunDeepResearchAsync (§5)</w:t>
            </w:r>
          </w:p>
        </w:tc>
        <w:tc>
          <w:tcPr>
            <w:tcW w:type="dxa" w:w="31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dotnet build — confirm reportsForSynthesis variable flows correctly through to synthesis</w:t>
            </w:r>
          </w:p>
        </w:tc>
      </w:tr>
      <w:tr>
        <w:tc>
          <w:tcPr>
            <w:tcW w:type="dxa" w:w="22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ResearchCitation model + updated synthesis prompt (§6)</w:t>
            </w:r>
          </w:p>
        </w:tc>
        <w:tc>
          <w:tcPr>
            <w:tcW w:type="dxa" w:w="31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dotnet build — confirm ResearchOutcome.Citations property is non-null everywhere it's constructed</w:t>
            </w:r>
          </w:p>
        </w:tc>
      </w:tr>
      <w:tr>
        <w:tc>
          <w:tcPr>
            <w:tcW w:type="dxa" w:w="22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Iterative gap-fill pass (§7)</w:t>
            </w:r>
          </w:p>
        </w:tc>
        <w:tc>
          <w:tcPr>
            <w:tcW w:type="dxa" w:w="31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dotnet build — confirm RunGapFillPassAsync signature, all await paths, CancellationToken threading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  Smoke test sequence (run after all 6 changes build cleanly)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Start DARCI and run these curl commands in order: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# 1. Baseline health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curl http://localhost:5000/status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# 2. Deep research — general scientific query (tests routing, PubMed abstracts, citations)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curl -X POST http://localhost:5000/research/deep \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-H 'Content-Type: application/json' \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-d '{"question": "What genetic factors predispose to Type 2 diabetes?", "userId": "Tinman"}'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# Verify in response: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# - agentReports[].agentType includes 'pubmed' (routing worked)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# - agentReports[].confidence varies (not all 0.45)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# - finalAnswer contains [1] or [2] citation markers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# - citations[] array is non-empty with sourceRef containing PMIDs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# - confidence is a meaningful float (not 0.0 or 1.0)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# 3. Medical keyword routing check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curl -X POST http://localhost:5000/research/deep \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-H 'Content-Type: application/json' \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-d '{"question": "How does BRCA1 mutation affect breast cancer risk?", "userId": "Tinman"}'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# Verify: at least one agentReport has agentType = 'pubmed'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# 4. Low-quality source handling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curl -X POST http://localhost:5000/research/deep \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-H 'Content-Type: application/json' \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  -d '{"question": "What is the best diet for weight loss according to Reddit?", "userId": "Tinman"}'</w:t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/>
      </w:r>
    </w:p>
    <w:p>
      <w:pPr>
        <w:shd w:fill="1E2A3A" w:val="clear"/>
        <w:spacing w:before="40" w:after="40"/>
      </w:pPr>
      <w:r>
        <w:rPr>
          <w:rFonts w:ascii="Courier New" w:cs="Courier New" w:eastAsia="Courier New" w:hAnsi="Courier New"/>
          <w:color w:val="A8D4A8"/>
          <w:sz w:val="18"/>
          <w:szCs w:val="18"/>
        </w:rPr>
        <w:t xml:space="preserve"># Verify: isUncertain = true or 'Note: source quality is low' prefix in answer</w:t>
      </w:r>
    </w:p>
    <w:p>
      <w:pPr>
        <w:spacing w:before="60" w:after="60"/>
      </w:pPr>
    </w:p>
    <w:p>
      <w:pPr>
        <w:spacing w:before="60" w:after="60"/>
      </w:pPr>
    </w:p>
    <w:p>
      <w:pPr>
        <w:pStyle w:val="Heading1"/>
        <w:pBdr>
          <w:bottom w:val="single" w:color="2E509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Explicit Do-Not-Touch List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Claude Code must not modify any of the following during this task. If a change seems to require touching these files, stop and ask rather than proceeding.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Project</w:t>
            </w:r>
          </w:p>
        </w:tc>
        <w:tc>
          <w:tcPr>
            <w:tcW w:type="dxa" w:w="65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Darci.Research/ResearchStore.cs</w:t>
            </w:r>
          </w:p>
        </w:tc>
        <w:tc>
          <w:tcPr>
            <w:tcW w:type="dxa" w:w="65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ResearchAgentJob schema and persistence are already correct — no changes needed</w:t>
            </w:r>
          </w:p>
        </w:tc>
      </w:tr>
      <w:tr>
        <w:tc>
          <w:tcPr>
            <w:tcW w:type="dxa" w:w="28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Darci.Memory.Graph/ (all files)</w:t>
            </w:r>
          </w:p>
        </w:tc>
        <w:tc>
          <w:tcPr>
            <w:tcW w:type="dxa" w:w="65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Knowledge graph is not part of this upgrade</w:t>
            </w:r>
          </w:p>
        </w:tc>
      </w:tr>
      <w:tr>
        <w:tc>
          <w:tcPr>
            <w:tcW w:type="dxa" w:w="28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Darci.Memory.Confidence/ (all files)</w:t>
            </w:r>
          </w:p>
        </w:tc>
        <w:tc>
          <w:tcPr>
            <w:tcW w:type="dxa" w:w="65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Confidence tracker is not part of this upgrade</w:t>
            </w:r>
          </w:p>
        </w:tc>
      </w:tr>
      <w:tr>
        <w:tc>
          <w:tcPr>
            <w:tcW w:type="dxa" w:w="28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Darci.Api/Program.cs</w:t>
            </w:r>
          </w:p>
        </w:tc>
        <w:tc>
          <w:tcPr>
            <w:tcW w:type="dxa" w:w="65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/research/deep endpoint already returns ResearchOutcome — adding Citations to the model is sufficient, no endpoint changes needed</w:t>
            </w:r>
          </w:p>
        </w:tc>
      </w:tr>
      <w:tr>
        <w:tc>
          <w:tcPr>
            <w:tcW w:type="dxa" w:w="28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Darci.Core/ (all files)</w:t>
            </w:r>
          </w:p>
        </w:tc>
        <w:tc>
          <w:tcPr>
            <w:tcW w:type="dxa" w:w="65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Living loop not touched</w:t>
            </w:r>
          </w:p>
        </w:tc>
      </w:tr>
      <w:tr>
        <w:tc>
          <w:tcPr>
            <w:tcW w:type="dxa" w:w="28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Darci.Brain/ and training scripts</w:t>
            </w:r>
          </w:p>
        </w:tc>
        <w:tc>
          <w:tcPr>
            <w:tcW w:type="dxa" w:w="65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changes — STATE_DIM=29 is already correct</w:t>
            </w:r>
          </w:p>
        </w:tc>
      </w:tr>
      <w:tr>
        <w:tc>
          <w:tcPr>
            <w:tcW w:type="dxa" w:w="280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IResearchStore interface</w:t>
            </w:r>
          </w:p>
        </w:tc>
        <w:tc>
          <w:tcPr>
            <w:tcW w:type="dxa" w:w="6560"/>
            <w:tcBorders>
              <w:top w:val="single" w:color="C8D4EA" w:sz="1"/>
              <w:left w:val="single" w:color="C8D4EA" w:sz="1"/>
              <w:bottom w:val="single" w:color="C8D4EA" w:sz="1"/>
              <w:right w:val="single" w:color="C8D4E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existing UpdateAgentJobAsync and CreateAgentJobAsync signatures are correct — do not add parameters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pBdr>
          <w:bottom w:val="single" w:color="2E509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Expected Outcome After All Changes</w:t>
      </w: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After this task is complete, a POST to /research/deep with a medical question should produce a response that: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Routes at least one agent to PubMed automatically for any question containing medical/genetic/clinical vocabulary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Synthesizes from actual abstract content rather than paper titles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Produces a final answer with inline citation numbers like [1] and [2,3]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Includes a citations[] array in the JSON response with PMID source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Has a Confidence value that reflects the actual quality of sources found (not a fixed float)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Runs a second lightweight research pass when first-pass coverage is thin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Prefixes the answer with an uncertainty notice when aggregate confidence falls below 0.45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This brings the research output to Gemini Deep Research parity for medical/scientific domains in terms of source depth, citation presence, and uncertainty expression. The primary remaining difference from Gemini will be the LLM backbone quality (Ollama vs Google's models) — which is a separate upgrade path.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090" w:sz="2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2E5090"/>
        <w:sz w:val="17"/>
        <w:szCs w:val="17"/>
      </w:rPr>
      <w:t xml:space="preserve">Pass to Claude Code in the DARCI-Live repo root</w:t>
    </w:r>
    <w:r>
      <w:rPr>
        <w:rFonts w:ascii="Arial" w:cs="Arial" w:eastAsia="Arial" w:hAnsi="Arial"/>
        <w:color w:val="2E5090"/>
        <w:sz w:val="17"/>
        <w:szCs w:val="17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2" w:space="4"/>
      </w:pBdr>
      <w:tabs>
        <w:tab w:val="right" w:pos="9026"/>
      </w:tabs>
      <w:spacing w:before="0" w:after="80"/>
    </w:pPr>
    <w:r>
      <w:rPr>
        <w:rFonts w:ascii="Arial" w:cs="Arial" w:eastAsia="Arial" w:hAnsi="Arial"/>
        <w:color w:val="2E5090"/>
        <w:sz w:val="18"/>
        <w:szCs w:val="18"/>
      </w:rPr>
      <w:t xml:space="preserve">DARCI v4 — Deep Research Upgrade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D97B3A"/>
        <w:sz w:val="18"/>
        <w:szCs w:val="18"/>
      </w:rPr>
      <w:t xml:space="preserve">Claude Code Task 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90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2026-03-20T11:00:26.414Z</dcterms:created>
  <dcterms:modified xsi:type="dcterms:W3CDTF">2026-03-20T11:00:26.414Z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