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Groupe 4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Chapot Frédéric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Lacombe Arthur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NICOUD Matéo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Sujet : Système d'ingestion de données environnementales "ecosense"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Vendredi 30 Mai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Prise en main du sujet, Whiteboard est Brainstorm de groupes sur l’architecture possible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du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22054" cy="268952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054" cy="2689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Étude de la solution avec IOT core création d’une architecture V1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Répartition des tâches pour le lundi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33738" cy="39554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3955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Lundi 1 juin Mai 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de la solution en console AWS pour éprouver nos solutions.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Nous avons simplifier encore l’architecture grâce à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Amazon Data Firehose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Réflexion autour du multi-zone. Ajout de route 54 avec du hosted zones est du health check pour le basculement.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V2 de l’architecture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du script en python CDK pour le déploiement.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Mardi 02 juin 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Chapot frédéric :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Multi-test du CDK pour déployer l’infrastructure  et faire fonctionner le script “simulation”.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Recherche sur les services Glue est Athéna.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hyperlink" Target="https://aws.amazon.com/fr/firehose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Rr0x/EcoSens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