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1F4E79"/>
          <w:sz w:val="56"/>
        </w:rPr>
        <w:t>TITANIC DATA CLEANING</w:t>
        <w:br/>
        <w:t>AND PREPROCESSING</w:t>
      </w:r>
    </w:p>
    <w:p>
      <w:pPr>
        <w:spacing w:before="400"/>
        <w:jc w:val="center"/>
      </w:pPr>
      <w:r>
        <w:rPr>
          <w:b/>
          <w:color w:val="404040"/>
          <w:sz w:val="32"/>
        </w:rPr>
        <w:t>Internship Technical Task Report</w:t>
      </w:r>
    </w:p>
    <w:p>
      <w:pPr>
        <w:spacing w:before="900"/>
        <w:jc w:val="center"/>
      </w:pPr>
      <w:r>
        <w:rPr>
          <w:sz w:val="22"/>
        </w:rPr>
        <w:t>Dataset: Kaggle Titanic - Machine Learning from Disaster</w:t>
      </w:r>
    </w:p>
    <w:p>
      <w:pPr>
        <w:jc w:val="center"/>
      </w:pPr>
      <w:r>
        <w:rPr>
          <w:sz w:val="21"/>
        </w:rPr>
        <w:t>Tools: Python, Pandas, Matplotlib, Seaborn, Scikit-learn, uv, Git, GitHub</w:t>
      </w:r>
    </w:p>
    <w:p>
      <w:pPr>
        <w:spacing w:before="800"/>
        <w:jc w:val="center"/>
      </w:pPr>
      <w:r>
        <w:rPr>
          <w:b/>
          <w:sz w:val="21"/>
        </w:rPr>
        <w:t>GitHub Repository</w:t>
      </w:r>
    </w:p>
    <w:p>
      <w:pPr>
        <w:jc w:val="center"/>
      </w:pPr>
      <w:r>
        <w:rPr>
          <w:color w:val="1F4E79"/>
          <w:sz w:val="19"/>
        </w:rPr>
        <w:t>https://github.com/ARraj14/Titanic_Data_Cleaning_Project</w:t>
      </w:r>
    </w:p>
    <w:p>
      <w:pPr>
        <w:spacing w:before="560"/>
        <w:jc w:val="center"/>
      </w:pPr>
      <w:r>
        <w:rPr>
          <w:sz w:val="21"/>
        </w:rPr>
        <w:t>September 2026</w:t>
      </w:r>
    </w:p>
    <w:p>
      <w:r>
        <w:br w:type="page"/>
      </w:r>
    </w:p>
    <w:p>
      <w:pPr>
        <w:pStyle w:val="Heading1"/>
      </w:pPr>
      <w:r>
        <w:t>Executive Summary</w:t>
      </w:r>
    </w:p>
    <w:p>
      <w:pPr>
        <w:spacing w:after="120" w:line="276" w:lineRule="auto"/>
        <w:ind w:firstLine="317"/>
      </w:pPr>
      <w:r>
        <w:rPr>
          <w:i w:val="0"/>
        </w:rPr>
        <w:t>This report documents the acquisition, assessment, cleaning, preprocessing, visualization, and downstream validation of the Kaggle Titanic training dataset. The original dataset contains 891 passenger records and 12 columns. Initial quality checks identified 177 missing Age values, 687 missing Cabin values, and 2 missing Embarked values. No duplicate rows or duplicate PassengerId values were found, and checks for impossible negative values in Age, Fare, SibSp, and Parch returned zero issues.</w:t>
      </w:r>
    </w:p>
    <w:p>
      <w:pPr>
        <w:spacing w:after="120" w:line="276" w:lineRule="auto"/>
        <w:ind w:firstLine="317"/>
      </w:pPr>
      <w:r>
        <w:rPr>
          <w:i w:val="0"/>
        </w:rPr>
        <w:t>Missing Age values were imputed using the median within Pclass and Sex groups, Embarked values were filled with the mode, and the heavily incomplete Cabin field was represented through a new binary feature named Cabin_known rather than by inventing cabin numbers. Potential outliers were assessed using the 1.5×IQR rule. Because statistical outliers are not necessarily erroneous observations, Age, SibSp, and Parch values were retained. For Fare, the original values were preserved while a separate Fare_capped feature was created using an upper cap of 65.6344.</w:t>
      </w:r>
    </w:p>
    <w:p>
      <w:pPr>
        <w:spacing w:after="120" w:line="276" w:lineRule="auto"/>
        <w:ind w:firstLine="317"/>
      </w:pPr>
      <w:r>
        <w:rPr>
          <w:i w:val="0"/>
        </w:rPr>
        <w:t>Feature engineering added FamilySize and IsAlone. The final cleaned dataset contained 891 rows and 16 columns, with zero missing values in the ten model features and zero duplicated rows. A Scikit-learn ColumnTransformer and Pipeline standardized numerical features, one-hot encoded categorical features, and trained a Logistic Regression classifier on an 80:20 stratified split. The model achieved 79.89% test accuracy. This model is included as a downstream usability check rather than as an attempt to optimize prediction performance.</w:t>
      </w:r>
    </w:p>
    <w:p>
      <w:pPr>
        <w:pStyle w:val="Heading1"/>
      </w:pPr>
      <w:r>
        <w:t>Contents</w:t>
      </w:r>
    </w:p>
    <w:p>
      <w:pPr>
        <w:spacing w:after="40"/>
        <w:ind w:left="288"/>
      </w:pPr>
      <w:r>
        <w:t>1. Introduction</w:t>
      </w:r>
    </w:p>
    <w:p>
      <w:pPr>
        <w:spacing w:after="40"/>
        <w:ind w:left="288"/>
      </w:pPr>
      <w:r>
        <w:t>2. Objectives</w:t>
      </w:r>
    </w:p>
    <w:p>
      <w:pPr>
        <w:spacing w:after="40"/>
        <w:ind w:left="288"/>
      </w:pPr>
      <w:r>
        <w:t>3. Dataset Selection and Collection</w:t>
      </w:r>
    </w:p>
    <w:p>
      <w:pPr>
        <w:spacing w:after="40"/>
        <w:ind w:left="288"/>
      </w:pPr>
      <w:r>
        <w:t>4. Tools and Project Structure</w:t>
      </w:r>
    </w:p>
    <w:p>
      <w:pPr>
        <w:spacing w:after="40"/>
        <w:ind w:left="288"/>
      </w:pPr>
      <w:r>
        <w:t>5. Initial Data Exploration</w:t>
      </w:r>
    </w:p>
    <w:p>
      <w:pPr>
        <w:spacing w:after="40"/>
        <w:ind w:left="288"/>
      </w:pPr>
      <w:r>
        <w:t>6. Data Quality Assessment</w:t>
      </w:r>
    </w:p>
    <w:p>
      <w:pPr>
        <w:spacing w:after="40"/>
        <w:ind w:left="288"/>
      </w:pPr>
      <w:r>
        <w:t>7. Missing-Value Treatment</w:t>
      </w:r>
    </w:p>
    <w:p>
      <w:pPr>
        <w:spacing w:after="40"/>
        <w:ind w:left="288"/>
      </w:pPr>
      <w:r>
        <w:t>8. Outlier Analysis and Treatment</w:t>
      </w:r>
    </w:p>
    <w:p>
      <w:pPr>
        <w:spacing w:after="40"/>
        <w:ind w:left="288"/>
      </w:pPr>
      <w:r>
        <w:t>9. Feature Engineering</w:t>
      </w:r>
    </w:p>
    <w:p>
      <w:pPr>
        <w:spacing w:after="40"/>
        <w:ind w:left="288"/>
      </w:pPr>
      <w:r>
        <w:t>10. Exploratory Analysis</w:t>
      </w:r>
    </w:p>
    <w:p>
      <w:pPr>
        <w:spacing w:after="40"/>
        <w:ind w:left="288"/>
      </w:pPr>
      <w:r>
        <w:t>11. Machine-Learning Preprocessing Pipeline</w:t>
      </w:r>
    </w:p>
    <w:p>
      <w:pPr>
        <w:spacing w:after="40"/>
        <w:ind w:left="288"/>
      </w:pPr>
      <w:r>
        <w:t>12. Model Validation Results</w:t>
      </w:r>
    </w:p>
    <w:p>
      <w:pPr>
        <w:spacing w:after="40"/>
        <w:ind w:left="288"/>
      </w:pPr>
      <w:r>
        <w:t>13. Final Dataset Validation</w:t>
      </w:r>
    </w:p>
    <w:p>
      <w:pPr>
        <w:spacing w:after="40"/>
        <w:ind w:left="288"/>
      </w:pPr>
      <w:r>
        <w:t>14. Challenges and Solutions</w:t>
      </w:r>
    </w:p>
    <w:p>
      <w:pPr>
        <w:spacing w:after="40"/>
        <w:ind w:left="288"/>
      </w:pPr>
      <w:r>
        <w:t>15. Impact of Preprocessing</w:t>
      </w:r>
    </w:p>
    <w:p>
      <w:pPr>
        <w:spacing w:after="40"/>
        <w:ind w:left="288"/>
      </w:pPr>
      <w:r>
        <w:t>16. Limitations and Future Improvements</w:t>
      </w:r>
    </w:p>
    <w:p>
      <w:pPr>
        <w:spacing w:after="40"/>
        <w:ind w:left="288"/>
      </w:pPr>
      <w:r>
        <w:t>17. Conclusion</w:t>
      </w:r>
    </w:p>
    <w:p>
      <w:pPr>
        <w:spacing w:after="40"/>
        <w:ind w:left="288"/>
      </w:pPr>
      <w:r>
        <w:t>18. References</w:t>
      </w:r>
    </w:p>
    <w:p>
      <w:pPr>
        <w:spacing w:after="40"/>
        <w:ind w:left="288"/>
      </w:pPr>
      <w:r>
        <w:t>Appendix. Key Code Snippets</w:t>
      </w:r>
    </w:p>
    <w:p>
      <w:r>
        <w:br w:type="page"/>
      </w:r>
    </w:p>
    <w:p>
      <w:pPr>
        <w:pStyle w:val="Heading1"/>
      </w:pPr>
      <w:r>
        <w:t>1. Introduction</w:t>
      </w:r>
    </w:p>
    <w:p>
      <w:pPr>
        <w:spacing w:after="120" w:line="276" w:lineRule="auto"/>
        <w:ind w:firstLine="317"/>
      </w:pPr>
      <w:r>
        <w:rPr>
          <w:i w:val="0"/>
        </w:rPr>
        <w:t>Data cleaning and preprocessing are fundamental stages in data science because real-world datasets frequently contain missing values, inconsistent records, extreme observations, and variables that cannot be used directly by machine-learning algorithms. Poor preprocessing can lead to misleading analysis, unstable models, or conclusions driven by data-quality problems rather than genuine patterns.</w:t>
      </w:r>
    </w:p>
    <w:p>
      <w:pPr>
        <w:spacing w:after="120" w:line="276" w:lineRule="auto"/>
        <w:ind w:firstLine="317"/>
      </w:pPr>
      <w:r>
        <w:rPr>
          <w:i w:val="0"/>
        </w:rPr>
        <w:t>This project uses the Titanic - Machine Learning from Disaster dataset from Kaggle to demonstrate a complete and reproducible data-cleaning workflow. The work focuses on understanding the raw data, identifying quality issues, selecting defensible treatment strategies, engineering useful features, visualizing important patterns, and preparing a final feature set for downstream analysis.</w:t>
      </w:r>
    </w:p>
    <w:p>
      <w:pPr>
        <w:spacing w:after="120" w:line="276" w:lineRule="auto"/>
        <w:ind w:firstLine="317"/>
      </w:pPr>
      <w:r>
        <w:rPr>
          <w:i w:val="0"/>
        </w:rPr>
        <w:t>A Logistic Regression model is used only as a validation step to confirm that the processed data can successfully move through a practical machine-learning pipeline. The central deliverable remains the documented cleaning and preprocessing process.</w:t>
      </w:r>
    </w:p>
    <w:p>
      <w:pPr>
        <w:pStyle w:val="Heading1"/>
      </w:pPr>
      <w:r>
        <w:t>2. Objectives</w:t>
      </w:r>
    </w:p>
    <w:p>
      <w:pPr>
        <w:pStyle w:val="ListBullet"/>
        <w:spacing w:after="60" w:line="264" w:lineRule="auto"/>
      </w:pPr>
      <w:r>
        <w:t>Acquire a relevant public dataset from a reliable source and document the collection method.</w:t>
      </w:r>
    </w:p>
    <w:p>
      <w:pPr>
        <w:pStyle w:val="ListBullet"/>
        <w:spacing w:after="60" w:line="264" w:lineRule="auto"/>
      </w:pPr>
      <w:r>
        <w:t>Explore the dataset structure, data types, distributions, and target variable.</w:t>
      </w:r>
    </w:p>
    <w:p>
      <w:pPr>
        <w:pStyle w:val="ListBullet"/>
        <w:spacing w:after="60" w:line="264" w:lineRule="auto"/>
      </w:pPr>
      <w:r>
        <w:t>Identify missing values, duplicate records, invalid values, and potential outliers.</w:t>
      </w:r>
    </w:p>
    <w:p>
      <w:pPr>
        <w:pStyle w:val="ListBullet"/>
        <w:spacing w:after="60" w:line="264" w:lineRule="auto"/>
      </w:pPr>
      <w:r>
        <w:t>Apply justified strategies for missing-value handling and outlier treatment.</w:t>
      </w:r>
    </w:p>
    <w:p>
      <w:pPr>
        <w:pStyle w:val="ListBullet"/>
        <w:spacing w:after="60" w:line="264" w:lineRule="auto"/>
      </w:pPr>
      <w:r>
        <w:t>Engineer additional features that preserve useful information for analysis.</w:t>
      </w:r>
    </w:p>
    <w:p>
      <w:pPr>
        <w:pStyle w:val="ListBullet"/>
        <w:spacing w:after="60" w:line="264" w:lineRule="auto"/>
      </w:pPr>
      <w:r>
        <w:t>Prepare numerical and categorical features for machine learning using a structured pipeline.</w:t>
      </w:r>
    </w:p>
    <w:p>
      <w:pPr>
        <w:pStyle w:val="ListBullet"/>
        <w:spacing w:after="60" w:line="264" w:lineRule="auto"/>
      </w:pPr>
      <w:r>
        <w:t>Generate visual evidence that supports data-quality and exploratory findings.</w:t>
      </w:r>
    </w:p>
    <w:p>
      <w:pPr>
        <w:pStyle w:val="ListBullet"/>
        <w:spacing w:after="60" w:line="264" w:lineRule="auto"/>
      </w:pPr>
      <w:r>
        <w:t>Validate the resulting data with a simple classification model and standard evaluation metrics.</w:t>
      </w:r>
    </w:p>
    <w:p>
      <w:pPr>
        <w:pStyle w:val="ListBullet"/>
        <w:spacing w:after="60" w:line="264" w:lineRule="auto"/>
      </w:pPr>
      <w:r>
        <w:t>Document challenges, preprocessing impacts, limitations, and lessons learned.</w:t>
      </w:r>
    </w:p>
    <w:p>
      <w:pPr>
        <w:pStyle w:val="Heading1"/>
      </w:pPr>
      <w:r>
        <w:t>3. Dataset Selection and Collection</w:t>
      </w:r>
    </w:p>
    <w:p>
      <w:pPr>
        <w:spacing w:after="120" w:line="276" w:lineRule="auto"/>
        <w:ind w:firstLine="317"/>
      </w:pPr>
      <w:r>
        <w:rPr>
          <w:i w:val="0"/>
        </w:rPr>
        <w:t>The selected dataset is Kaggle's Titanic - Machine Learning from Disaster dataset. The project uses train.csv because it includes the Survived target label required for validating the cleaned features. The companion test.csv file is retained in the project data folder, but it is not used by the current cleaning script or model evaluation because its survival labels are not provided.</w:t>
      </w:r>
    </w:p>
    <w:p>
      <w:pPr>
        <w:spacing w:after="120" w:line="276" w:lineRule="auto"/>
        <w:ind w:firstLine="317"/>
      </w:pPr>
      <w:r>
        <w:rPr>
          <w:i w:val="0"/>
        </w:rPr>
        <w:t>The training file was downloaded from Kaggle and stored under data/train.csv. The raw file contains 891 rows and 12 columns.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1944"/>
            <w:shd w:fill="D9EAF7"/>
            <w:tcMar>
              <w:top w:w="80" w:type="dxa"/>
              <w:start w:w="80" w:type="dxa"/>
              <w:bottom w:w="80" w:type="dxa"/>
              <w:end w:w="80" w:type="dxa"/>
            </w:tcMar>
            <w:vAlign w:val="center"/>
          </w:tcPr>
          <w:p>
            <w:r>
              <w:rPr>
                <w:b/>
                <w:sz w:val="18"/>
              </w:rPr>
              <w:t>Column</w:t>
            </w:r>
          </w:p>
        </w:tc>
        <w:tc>
          <w:tcPr>
            <w:tcW w:type="dxa" w:w="7056"/>
            <w:shd w:fill="D9EAF7"/>
            <w:tcMar>
              <w:top w:w="80" w:type="dxa"/>
              <w:start w:w="80" w:type="dxa"/>
              <w:bottom w:w="80" w:type="dxa"/>
              <w:end w:w="80" w:type="dxa"/>
            </w:tcMar>
            <w:vAlign w:val="center"/>
          </w:tcPr>
          <w:p>
            <w:r>
              <w:rPr>
                <w:b/>
                <w:sz w:val="18"/>
              </w:rPr>
              <w:t>Description</w:t>
            </w:r>
          </w:p>
        </w:tc>
      </w:tr>
      <w:tr>
        <w:trPr>
          <w:cantSplit/>
        </w:trPr>
        <w:tc>
          <w:tcPr>
            <w:tcW w:type="dxa" w:w="1944"/>
            <w:tcMar>
              <w:top w:w="80" w:type="dxa"/>
              <w:start w:w="80" w:type="dxa"/>
              <w:bottom w:w="80" w:type="dxa"/>
              <w:end w:w="80" w:type="dxa"/>
            </w:tcMar>
            <w:vAlign w:val="center"/>
          </w:tcPr>
          <w:p>
            <w:r>
              <w:rPr>
                <w:sz w:val="18"/>
              </w:rPr>
              <w:t>PassengerId</w:t>
            </w:r>
          </w:p>
        </w:tc>
        <w:tc>
          <w:tcPr>
            <w:tcW w:type="dxa" w:w="7056"/>
            <w:tcMar>
              <w:top w:w="80" w:type="dxa"/>
              <w:start w:w="80" w:type="dxa"/>
              <w:bottom w:w="80" w:type="dxa"/>
              <w:end w:w="80" w:type="dxa"/>
            </w:tcMar>
            <w:vAlign w:val="center"/>
          </w:tcPr>
          <w:p>
            <w:r>
              <w:rPr>
                <w:sz w:val="18"/>
              </w:rPr>
              <w:t>Unique passenger identifier</w:t>
            </w:r>
          </w:p>
        </w:tc>
      </w:tr>
      <w:tr>
        <w:trPr>
          <w:cantSplit/>
        </w:trPr>
        <w:tc>
          <w:tcPr>
            <w:tcW w:type="dxa" w:w="1944"/>
            <w:tcMar>
              <w:top w:w="80" w:type="dxa"/>
              <w:start w:w="80" w:type="dxa"/>
              <w:bottom w:w="80" w:type="dxa"/>
              <w:end w:w="80" w:type="dxa"/>
            </w:tcMar>
            <w:vAlign w:val="center"/>
          </w:tcPr>
          <w:p>
            <w:r>
              <w:rPr>
                <w:sz w:val="18"/>
              </w:rPr>
              <w:t>Survived</w:t>
            </w:r>
          </w:p>
        </w:tc>
        <w:tc>
          <w:tcPr>
            <w:tcW w:type="dxa" w:w="7056"/>
            <w:tcMar>
              <w:top w:w="80" w:type="dxa"/>
              <w:start w:w="80" w:type="dxa"/>
              <w:bottom w:w="80" w:type="dxa"/>
              <w:end w:w="80" w:type="dxa"/>
            </w:tcMar>
            <w:vAlign w:val="center"/>
          </w:tcPr>
          <w:p>
            <w:r>
              <w:rPr>
                <w:sz w:val="18"/>
              </w:rPr>
              <w:t>Target: 0 = did not survive, 1 = survived</w:t>
            </w:r>
          </w:p>
        </w:tc>
      </w:tr>
      <w:tr>
        <w:trPr>
          <w:cantSplit/>
        </w:trPr>
        <w:tc>
          <w:tcPr>
            <w:tcW w:type="dxa" w:w="1944"/>
            <w:tcMar>
              <w:top w:w="80" w:type="dxa"/>
              <w:start w:w="80" w:type="dxa"/>
              <w:bottom w:w="80" w:type="dxa"/>
              <w:end w:w="80" w:type="dxa"/>
            </w:tcMar>
            <w:vAlign w:val="center"/>
          </w:tcPr>
          <w:p>
            <w:r>
              <w:rPr>
                <w:sz w:val="18"/>
              </w:rPr>
              <w:t>Pclass</w:t>
            </w:r>
          </w:p>
        </w:tc>
        <w:tc>
          <w:tcPr>
            <w:tcW w:type="dxa" w:w="7056"/>
            <w:tcMar>
              <w:top w:w="80" w:type="dxa"/>
              <w:start w:w="80" w:type="dxa"/>
              <w:bottom w:w="80" w:type="dxa"/>
              <w:end w:w="80" w:type="dxa"/>
            </w:tcMar>
            <w:vAlign w:val="center"/>
          </w:tcPr>
          <w:p>
            <w:r>
              <w:rPr>
                <w:sz w:val="18"/>
              </w:rPr>
              <w:t>Passenger class: 1, 2, or 3</w:t>
            </w:r>
          </w:p>
        </w:tc>
      </w:tr>
      <w:tr>
        <w:trPr>
          <w:cantSplit/>
        </w:trPr>
        <w:tc>
          <w:tcPr>
            <w:tcW w:type="dxa" w:w="1944"/>
            <w:tcMar>
              <w:top w:w="80" w:type="dxa"/>
              <w:start w:w="80" w:type="dxa"/>
              <w:bottom w:w="80" w:type="dxa"/>
              <w:end w:w="80" w:type="dxa"/>
            </w:tcMar>
            <w:vAlign w:val="center"/>
          </w:tcPr>
          <w:p>
            <w:r>
              <w:rPr>
                <w:sz w:val="18"/>
              </w:rPr>
              <w:t>Name</w:t>
            </w:r>
          </w:p>
        </w:tc>
        <w:tc>
          <w:tcPr>
            <w:tcW w:type="dxa" w:w="7056"/>
            <w:tcMar>
              <w:top w:w="80" w:type="dxa"/>
              <w:start w:w="80" w:type="dxa"/>
              <w:bottom w:w="80" w:type="dxa"/>
              <w:end w:w="80" w:type="dxa"/>
            </w:tcMar>
            <w:vAlign w:val="center"/>
          </w:tcPr>
          <w:p>
            <w:r>
              <w:rPr>
                <w:sz w:val="18"/>
              </w:rPr>
              <w:t>Passenger name</w:t>
            </w:r>
          </w:p>
        </w:tc>
      </w:tr>
      <w:tr>
        <w:trPr>
          <w:cantSplit/>
        </w:trPr>
        <w:tc>
          <w:tcPr>
            <w:tcW w:type="dxa" w:w="1944"/>
            <w:tcMar>
              <w:top w:w="80" w:type="dxa"/>
              <w:start w:w="80" w:type="dxa"/>
              <w:bottom w:w="80" w:type="dxa"/>
              <w:end w:w="80" w:type="dxa"/>
            </w:tcMar>
            <w:vAlign w:val="center"/>
          </w:tcPr>
          <w:p>
            <w:r>
              <w:rPr>
                <w:sz w:val="18"/>
              </w:rPr>
              <w:t>Sex</w:t>
            </w:r>
          </w:p>
        </w:tc>
        <w:tc>
          <w:tcPr>
            <w:tcW w:type="dxa" w:w="7056"/>
            <w:tcMar>
              <w:top w:w="80" w:type="dxa"/>
              <w:start w:w="80" w:type="dxa"/>
              <w:bottom w:w="80" w:type="dxa"/>
              <w:end w:w="80" w:type="dxa"/>
            </w:tcMar>
            <w:vAlign w:val="center"/>
          </w:tcPr>
          <w:p>
            <w:r>
              <w:rPr>
                <w:sz w:val="18"/>
              </w:rPr>
              <w:t>Passenger sex</w:t>
            </w:r>
          </w:p>
        </w:tc>
      </w:tr>
      <w:tr>
        <w:trPr>
          <w:cantSplit/>
        </w:trPr>
        <w:tc>
          <w:tcPr>
            <w:tcW w:type="dxa" w:w="1944"/>
            <w:tcMar>
              <w:top w:w="80" w:type="dxa"/>
              <w:start w:w="80" w:type="dxa"/>
              <w:bottom w:w="80" w:type="dxa"/>
              <w:end w:w="80" w:type="dxa"/>
            </w:tcMar>
            <w:vAlign w:val="center"/>
          </w:tcPr>
          <w:p>
            <w:r>
              <w:rPr>
                <w:sz w:val="18"/>
              </w:rPr>
              <w:t>Age</w:t>
            </w:r>
          </w:p>
        </w:tc>
        <w:tc>
          <w:tcPr>
            <w:tcW w:type="dxa" w:w="7056"/>
            <w:tcMar>
              <w:top w:w="80" w:type="dxa"/>
              <w:start w:w="80" w:type="dxa"/>
              <w:bottom w:w="80" w:type="dxa"/>
              <w:end w:w="80" w:type="dxa"/>
            </w:tcMar>
            <w:vAlign w:val="center"/>
          </w:tcPr>
          <w:p>
            <w:r>
              <w:rPr>
                <w:sz w:val="18"/>
              </w:rPr>
              <w:t>Passenger age</w:t>
            </w:r>
          </w:p>
        </w:tc>
      </w:tr>
      <w:tr>
        <w:trPr>
          <w:cantSplit/>
        </w:trPr>
        <w:tc>
          <w:tcPr>
            <w:tcW w:type="dxa" w:w="1944"/>
            <w:tcMar>
              <w:top w:w="80" w:type="dxa"/>
              <w:start w:w="80" w:type="dxa"/>
              <w:bottom w:w="80" w:type="dxa"/>
              <w:end w:w="80" w:type="dxa"/>
            </w:tcMar>
            <w:vAlign w:val="center"/>
          </w:tcPr>
          <w:p>
            <w:r>
              <w:rPr>
                <w:sz w:val="18"/>
              </w:rPr>
              <w:t>SibSp</w:t>
            </w:r>
          </w:p>
        </w:tc>
        <w:tc>
          <w:tcPr>
            <w:tcW w:type="dxa" w:w="7056"/>
            <w:tcMar>
              <w:top w:w="80" w:type="dxa"/>
              <w:start w:w="80" w:type="dxa"/>
              <w:bottom w:w="80" w:type="dxa"/>
              <w:end w:w="80" w:type="dxa"/>
            </w:tcMar>
            <w:vAlign w:val="center"/>
          </w:tcPr>
          <w:p>
            <w:r>
              <w:rPr>
                <w:sz w:val="18"/>
              </w:rPr>
              <w:t>Number of siblings/spouses aboard</w:t>
            </w:r>
          </w:p>
        </w:tc>
      </w:tr>
      <w:tr>
        <w:trPr>
          <w:cantSplit/>
        </w:trPr>
        <w:tc>
          <w:tcPr>
            <w:tcW w:type="dxa" w:w="1944"/>
            <w:tcMar>
              <w:top w:w="80" w:type="dxa"/>
              <w:start w:w="80" w:type="dxa"/>
              <w:bottom w:w="80" w:type="dxa"/>
              <w:end w:w="80" w:type="dxa"/>
            </w:tcMar>
            <w:vAlign w:val="center"/>
          </w:tcPr>
          <w:p>
            <w:r>
              <w:rPr>
                <w:sz w:val="18"/>
              </w:rPr>
              <w:t>Parch</w:t>
            </w:r>
          </w:p>
        </w:tc>
        <w:tc>
          <w:tcPr>
            <w:tcW w:type="dxa" w:w="7056"/>
            <w:tcMar>
              <w:top w:w="80" w:type="dxa"/>
              <w:start w:w="80" w:type="dxa"/>
              <w:bottom w:w="80" w:type="dxa"/>
              <w:end w:w="80" w:type="dxa"/>
            </w:tcMar>
            <w:vAlign w:val="center"/>
          </w:tcPr>
          <w:p>
            <w:r>
              <w:rPr>
                <w:sz w:val="18"/>
              </w:rPr>
              <w:t>Number of parents/children aboard</w:t>
            </w:r>
          </w:p>
        </w:tc>
      </w:tr>
      <w:tr>
        <w:trPr>
          <w:cantSplit/>
        </w:trPr>
        <w:tc>
          <w:tcPr>
            <w:tcW w:type="dxa" w:w="1944"/>
            <w:tcMar>
              <w:top w:w="80" w:type="dxa"/>
              <w:start w:w="80" w:type="dxa"/>
              <w:bottom w:w="80" w:type="dxa"/>
              <w:end w:w="80" w:type="dxa"/>
            </w:tcMar>
            <w:vAlign w:val="center"/>
          </w:tcPr>
          <w:p>
            <w:r>
              <w:rPr>
                <w:sz w:val="18"/>
              </w:rPr>
              <w:t>Ticket</w:t>
            </w:r>
          </w:p>
        </w:tc>
        <w:tc>
          <w:tcPr>
            <w:tcW w:type="dxa" w:w="7056"/>
            <w:tcMar>
              <w:top w:w="80" w:type="dxa"/>
              <w:start w:w="80" w:type="dxa"/>
              <w:bottom w:w="80" w:type="dxa"/>
              <w:end w:w="80" w:type="dxa"/>
            </w:tcMar>
            <w:vAlign w:val="center"/>
          </w:tcPr>
          <w:p>
            <w:r>
              <w:rPr>
                <w:sz w:val="18"/>
              </w:rPr>
              <w:t>Ticket identifier</w:t>
            </w:r>
          </w:p>
        </w:tc>
      </w:tr>
      <w:tr>
        <w:trPr>
          <w:cantSplit/>
        </w:trPr>
        <w:tc>
          <w:tcPr>
            <w:tcW w:type="dxa" w:w="1944"/>
            <w:tcMar>
              <w:top w:w="80" w:type="dxa"/>
              <w:start w:w="80" w:type="dxa"/>
              <w:bottom w:w="80" w:type="dxa"/>
              <w:end w:w="80" w:type="dxa"/>
            </w:tcMar>
            <w:vAlign w:val="center"/>
          </w:tcPr>
          <w:p>
            <w:r>
              <w:rPr>
                <w:sz w:val="18"/>
              </w:rPr>
              <w:t>Fare</w:t>
            </w:r>
          </w:p>
        </w:tc>
        <w:tc>
          <w:tcPr>
            <w:tcW w:type="dxa" w:w="7056"/>
            <w:tcMar>
              <w:top w:w="80" w:type="dxa"/>
              <w:start w:w="80" w:type="dxa"/>
              <w:bottom w:w="80" w:type="dxa"/>
              <w:end w:w="80" w:type="dxa"/>
            </w:tcMar>
            <w:vAlign w:val="center"/>
          </w:tcPr>
          <w:p>
            <w:r>
              <w:rPr>
                <w:sz w:val="18"/>
              </w:rPr>
              <w:t>Passenger fare</w:t>
            </w:r>
          </w:p>
        </w:tc>
      </w:tr>
      <w:tr>
        <w:trPr>
          <w:cantSplit/>
        </w:trPr>
        <w:tc>
          <w:tcPr>
            <w:tcW w:type="dxa" w:w="1944"/>
            <w:tcMar>
              <w:top w:w="80" w:type="dxa"/>
              <w:start w:w="80" w:type="dxa"/>
              <w:bottom w:w="80" w:type="dxa"/>
              <w:end w:w="80" w:type="dxa"/>
            </w:tcMar>
            <w:vAlign w:val="center"/>
          </w:tcPr>
          <w:p>
            <w:r>
              <w:rPr>
                <w:sz w:val="18"/>
              </w:rPr>
              <w:t>Cabin</w:t>
            </w:r>
          </w:p>
        </w:tc>
        <w:tc>
          <w:tcPr>
            <w:tcW w:type="dxa" w:w="7056"/>
            <w:tcMar>
              <w:top w:w="80" w:type="dxa"/>
              <w:start w:w="80" w:type="dxa"/>
              <w:bottom w:w="80" w:type="dxa"/>
              <w:end w:w="80" w:type="dxa"/>
            </w:tcMar>
            <w:vAlign w:val="center"/>
          </w:tcPr>
          <w:p>
            <w:r>
              <w:rPr>
                <w:sz w:val="18"/>
              </w:rPr>
              <w:t>Cabin identifier</w:t>
            </w:r>
          </w:p>
        </w:tc>
      </w:tr>
      <w:tr>
        <w:trPr>
          <w:cantSplit/>
        </w:trPr>
        <w:tc>
          <w:tcPr>
            <w:tcW w:type="dxa" w:w="1944"/>
            <w:tcMar>
              <w:top w:w="80" w:type="dxa"/>
              <w:start w:w="80" w:type="dxa"/>
              <w:bottom w:w="80" w:type="dxa"/>
              <w:end w:w="80" w:type="dxa"/>
            </w:tcMar>
            <w:vAlign w:val="center"/>
          </w:tcPr>
          <w:p>
            <w:r>
              <w:rPr>
                <w:sz w:val="18"/>
              </w:rPr>
              <w:t>Embarked</w:t>
            </w:r>
          </w:p>
        </w:tc>
        <w:tc>
          <w:tcPr>
            <w:tcW w:type="dxa" w:w="7056"/>
            <w:tcMar>
              <w:top w:w="80" w:type="dxa"/>
              <w:start w:w="80" w:type="dxa"/>
              <w:bottom w:w="80" w:type="dxa"/>
              <w:end w:w="80" w:type="dxa"/>
            </w:tcMar>
            <w:vAlign w:val="center"/>
          </w:tcPr>
          <w:p>
            <w:r>
              <w:rPr>
                <w:sz w:val="18"/>
              </w:rPr>
              <w:t>Port of embarkation: C, Q, or S</w:t>
            </w:r>
          </w:p>
        </w:tc>
      </w:tr>
    </w:tbl>
    <w:p>
      <w:pPr>
        <w:spacing w:after="40"/>
      </w:pPr>
    </w:p>
    <w:p>
      <w:pPr>
        <w:pStyle w:val="Heading1"/>
      </w:pPr>
      <w:r>
        <w:t>4. Tools and Project Structure</w:t>
      </w:r>
    </w:p>
    <w:p>
      <w:pPr>
        <w:spacing w:after="120" w:line="276" w:lineRule="auto"/>
        <w:ind w:firstLine="317"/>
      </w:pPr>
      <w:r>
        <w:rPr>
          <w:i w:val="0"/>
        </w:rPr>
        <w:t>The project was developed in Visual Studio Code using Python. uv was used for environment and dependency management, while Git and GitHub were used for version control and project publishing.</w:t>
      </w:r>
    </w:p>
    <w:p>
      <w:pPr>
        <w:pStyle w:val="ListBullet"/>
        <w:spacing w:after="60" w:line="264" w:lineRule="auto"/>
      </w:pPr>
      <w:r>
        <w:t>Python</w:t>
      </w:r>
    </w:p>
    <w:p>
      <w:pPr>
        <w:pStyle w:val="ListBullet"/>
        <w:spacing w:after="60" w:line="264" w:lineRule="auto"/>
      </w:pPr>
      <w:r>
        <w:t>Pandas</w:t>
      </w:r>
    </w:p>
    <w:p>
      <w:pPr>
        <w:pStyle w:val="ListBullet"/>
        <w:spacing w:after="60" w:line="264" w:lineRule="auto"/>
      </w:pPr>
      <w:r>
        <w:t>Matplotlib</w:t>
      </w:r>
    </w:p>
    <w:p>
      <w:pPr>
        <w:pStyle w:val="ListBullet"/>
        <w:spacing w:after="60" w:line="264" w:lineRule="auto"/>
      </w:pPr>
      <w:r>
        <w:t>Seaborn</w:t>
      </w:r>
    </w:p>
    <w:p>
      <w:pPr>
        <w:pStyle w:val="ListBullet"/>
        <w:spacing w:after="60" w:line="264" w:lineRule="auto"/>
      </w:pPr>
      <w:r>
        <w:t>Scikit-learn</w:t>
      </w:r>
    </w:p>
    <w:p>
      <w:pPr>
        <w:pStyle w:val="ListBullet"/>
        <w:spacing w:after="60" w:line="264" w:lineRule="auto"/>
      </w:pPr>
      <w:r>
        <w:t>uv</w:t>
      </w:r>
    </w:p>
    <w:p>
      <w:pPr>
        <w:pStyle w:val="ListBullet"/>
        <w:spacing w:after="60" w:line="264" w:lineRule="auto"/>
      </w:pPr>
      <w:r>
        <w:t>Visual Studio Code</w:t>
      </w:r>
    </w:p>
    <w:p>
      <w:pPr>
        <w:pStyle w:val="ListBullet"/>
        <w:spacing w:after="60" w:line="264" w:lineRule="auto"/>
      </w:pPr>
      <w:r>
        <w:t>Git and GitHub</w:t>
      </w:r>
    </w:p>
    <w:p>
      <w:pPr>
        <w:spacing w:after="120" w:line="276" w:lineRule="auto"/>
        <w:ind w:firstLine="317"/>
      </w:pPr>
      <w:r>
        <w:rPr>
          <w:i w:val="0"/>
        </w:rPr>
        <w:t>The final project organization separates source data, generated outputs, figures, and Python code. The cleaned dataset is saved as outputs/titanic_cleaned.csv and the main script is stored as src/titanic_cleaning.py.</w:t>
      </w:r>
    </w:p>
    <w:p>
      <w:pPr/>
      <w:r>
        <w:t>The local learning backup script is excluded from Git tracking through .gitignore, so src/ contains only the final titanic_cleaning.py in the published repository.</w:t>
      </w:r>
    </w:p>
    <w:p>
      <w:pPr>
        <w:spacing w:after="0" w:line="240" w:lineRule="auto"/>
        <w:ind w:left="360" w:right="216"/>
        <w:shd w:fill="F2F2F2"/>
        <w:keepLines/>
        <w:keepNext/>
      </w:pPr>
      <w:r>
        <w:rPr>
          <w:rFonts w:ascii="Courier New" w:hAnsi="Courier New"/>
          <w:sz w:val="17"/>
        </w:rPr>
        <w:t>Titanic_Data_Cleaning_Project/</w:t>
      </w:r>
    </w:p>
    <w:p>
      <w:pPr>
        <w:spacing w:after="0" w:line="240" w:lineRule="auto"/>
        <w:ind w:left="360" w:right="216"/>
        <w:shd w:fill="F2F2F2"/>
        <w:keepLines/>
        <w:keepNext/>
      </w:pPr>
      <w:r>
        <w:rPr>
          <w:rFonts w:ascii="Courier New" w:hAnsi="Courier New"/>
          <w:sz w:val="17"/>
        </w:rPr>
        <w:t>├── data/</w:t>
      </w:r>
    </w:p>
    <w:p>
      <w:pPr>
        <w:spacing w:after="0" w:line="240" w:lineRule="auto"/>
        <w:ind w:left="360" w:right="216"/>
        <w:shd w:fill="F2F2F2"/>
        <w:keepLines/>
        <w:keepNext/>
      </w:pPr>
      <w:r>
        <w:rPr>
          <w:rFonts w:ascii="Courier New" w:hAnsi="Courier New"/>
          <w:sz w:val="17"/>
        </w:rPr>
        <w:t>│   ├── train.csv</w:t>
      </w:r>
    </w:p>
    <w:p>
      <w:pPr>
        <w:spacing w:after="0" w:line="240" w:lineRule="auto"/>
        <w:ind w:left="360" w:right="216"/>
        <w:shd w:fill="F2F2F2"/>
        <w:keepLines/>
        <w:keepNext/>
      </w:pPr>
      <w:r>
        <w:rPr>
          <w:rFonts w:ascii="Courier New" w:hAnsi="Courier New"/>
          <w:sz w:val="17"/>
        </w:rPr>
        <w:t>│   └── test.csv</w:t>
      </w:r>
    </w:p>
    <w:p>
      <w:pPr>
        <w:spacing w:after="0" w:line="240" w:lineRule="auto"/>
        <w:ind w:left="360" w:right="216"/>
        <w:shd w:fill="F2F2F2"/>
        <w:keepLines/>
        <w:keepNext/>
      </w:pPr>
      <w:r>
        <w:rPr>
          <w:rFonts w:ascii="Courier New" w:hAnsi="Courier New"/>
          <w:sz w:val="17"/>
        </w:rPr>
        <w:t>├── outputs/</w:t>
      </w:r>
    </w:p>
    <w:p>
      <w:pPr>
        <w:spacing w:after="0" w:line="240" w:lineRule="auto"/>
        <w:ind w:left="360" w:right="216"/>
        <w:shd w:fill="F2F2F2"/>
        <w:keepLines/>
        <w:keepNext/>
      </w:pPr>
      <w:r>
        <w:rPr>
          <w:rFonts w:ascii="Courier New" w:hAnsi="Courier New"/>
          <w:sz w:val="17"/>
        </w:rPr>
        <w:t>│   ├── titanic_cleaned.csv</w:t>
      </w:r>
    </w:p>
    <w:p>
      <w:pPr>
        <w:spacing w:after="0" w:line="240" w:lineRule="auto"/>
        <w:ind w:left="360" w:right="216"/>
        <w:shd w:fill="F2F2F2"/>
        <w:keepLines/>
        <w:keepNext/>
      </w:pPr>
      <w:r>
        <w:rPr>
          <w:rFonts w:ascii="Courier New" w:hAnsi="Courier New"/>
          <w:sz w:val="17"/>
        </w:rPr>
        <w:t>│   └── figures/</w:t>
      </w:r>
    </w:p>
    <w:p>
      <w:pPr>
        <w:spacing w:after="0" w:line="240" w:lineRule="auto"/>
        <w:ind w:left="360" w:right="216"/>
        <w:shd w:fill="F2F2F2"/>
        <w:keepLines/>
        <w:keepNext/>
      </w:pPr>
      <w:r>
        <w:rPr>
          <w:rFonts w:ascii="Courier New" w:hAnsi="Courier New"/>
          <w:sz w:val="17"/>
        </w:rPr>
        <w:t>├── src/</w:t>
      </w:r>
    </w:p>
    <w:p>
      <w:pPr>
        <w:spacing w:after="0" w:line="240" w:lineRule="auto"/>
        <w:ind w:left="360" w:right="216"/>
        <w:shd w:fill="F2F2F2"/>
        <w:keepLines/>
        <w:keepNext/>
      </w:pPr>
      <w:r>
        <w:rPr>
          <w:rFonts w:ascii="Courier New" w:hAnsi="Courier New"/>
          <w:sz w:val="17"/>
        </w:rPr>
        <w:t>│   └── titanic_cleaning.py</w:t>
      </w:r>
    </w:p>
    <w:p>
      <w:pPr>
        <w:spacing w:after="0" w:line="240" w:lineRule="auto"/>
        <w:ind w:left="360" w:right="216"/>
        <w:shd w:fill="F2F2F2"/>
        <w:keepLines/>
        <w:keepNext/>
      </w:pPr>
      <w:r>
        <w:rPr>
          <w:rFonts w:ascii="Courier New" w:hAnsi="Courier New"/>
          <w:sz w:val="17"/>
        </w:rPr>
        <w:t>├── .gitignore</w:t>
        <w:br/>
        <w:t>├── .python-version</w:t>
      </w:r>
    </w:p>
    <w:p>
      <w:pPr>
        <w:spacing w:after="0" w:line="240" w:lineRule="auto"/>
        <w:ind w:left="360" w:right="216"/>
        <w:shd w:fill="F2F2F2"/>
        <w:keepLines/>
        <w:keepNext/>
      </w:pPr>
      <w:r>
        <w:rPr>
          <w:rFonts w:ascii="Courier New" w:hAnsi="Courier New"/>
          <w:sz w:val="17"/>
        </w:rPr>
        <w:t>├── README.md</w:t>
      </w:r>
    </w:p>
    <w:p>
      <w:pPr>
        <w:spacing w:after="0" w:line="240" w:lineRule="auto"/>
        <w:ind w:left="360" w:right="216"/>
        <w:shd w:fill="F2F2F2"/>
        <w:keepLines/>
        <w:keepNext/>
      </w:pPr>
      <w:r>
        <w:rPr>
          <w:rFonts w:ascii="Courier New" w:hAnsi="Courier New"/>
          <w:sz w:val="17"/>
        </w:rPr>
        <w:t>├── pyproject.toml</w:t>
      </w:r>
    </w:p>
    <w:p>
      <w:pPr>
        <w:spacing w:after="0" w:line="240" w:lineRule="auto"/>
        <w:ind w:left="360" w:right="216"/>
        <w:shd w:fill="F2F2F2"/>
        <w:keepLines/>
      </w:pPr>
      <w:r>
        <w:rPr>
          <w:rFonts w:ascii="Courier New" w:hAnsi="Courier New"/>
          <w:sz w:val="17"/>
        </w:rPr>
        <w:t>└── uv.lock</w:t>
      </w:r>
    </w:p>
    <w:p>
      <w:pPr>
        <w:spacing w:after="60"/>
      </w:pPr>
    </w:p>
    <w:p>
      <w:pPr>
        <w:pStyle w:val="Heading1"/>
      </w:pPr>
      <w:r>
        <w:t>5. Initial Data Exploration</w:t>
      </w:r>
    </w:p>
    <w:p>
      <w:pPr>
        <w:spacing w:after="120" w:line="276" w:lineRule="auto"/>
        <w:ind w:firstLine="317"/>
      </w:pPr>
      <w:r>
        <w:rPr>
          <w:i w:val="0"/>
        </w:rPr>
        <w:t>Initial exploration was performed with head(), shape, columns, dtypes, info(), and describe(). These checks established the dataset dimensions, identified categorical and numerical variables, and highlighted missing values before any transformation was applied.</w:t>
      </w:r>
    </w:p>
    <w:p>
      <w:pPr>
        <w:spacing w:after="0" w:line="240" w:lineRule="auto"/>
        <w:ind w:left="360" w:right="216"/>
        <w:shd w:fill="F2F2F2"/>
        <w:keepLines/>
        <w:keepNext/>
      </w:pPr>
      <w:r>
        <w:rPr>
          <w:rFonts w:ascii="Courier New" w:hAnsi="Courier New"/>
          <w:sz w:val="17"/>
        </w:rPr>
        <w:t>DATA_PATH = Path("data/train.csv")</w:t>
      </w:r>
    </w:p>
    <w:p>
      <w:pPr>
        <w:spacing w:after="0" w:line="240" w:lineRule="auto"/>
        <w:ind w:left="360" w:right="216"/>
        <w:shd w:fill="F2F2F2"/>
        <w:keepLines/>
        <w:keepNext/>
      </w:pPr>
      <w:r>
        <w:rPr>
          <w:rFonts w:ascii="Courier New" w:hAnsi="Courier New"/>
          <w:sz w:val="17"/>
        </w:rPr>
        <w:t>df = pd.read_csv(DATA_PATH)</w:t>
      </w:r>
    </w:p>
    <w:p>
      <w:pPr>
        <w:spacing w:after="0" w:line="240" w:lineRule="auto"/>
        <w:ind w:left="360" w:right="216"/>
        <w:shd w:fill="F2F2F2"/>
        <w:keepLines/>
        <w:keepNext/>
      </w:pPr>
      <w:r>
        <w:rPr>
          <w:rFonts w:ascii="Courier New" w:hAnsi="Courier New"/>
          <w:sz w:val="17"/>
        </w:rPr>
        <w:t>print(df.head())</w:t>
      </w:r>
    </w:p>
    <w:p>
      <w:pPr>
        <w:spacing w:after="0" w:line="240" w:lineRule="auto"/>
        <w:ind w:left="360" w:right="216"/>
        <w:shd w:fill="F2F2F2"/>
        <w:keepLines/>
        <w:keepNext/>
      </w:pPr>
      <w:r>
        <w:rPr>
          <w:rFonts w:ascii="Courier New" w:hAnsi="Courier New"/>
          <w:sz w:val="17"/>
        </w:rPr>
        <w:t>print(df.shape)</w:t>
      </w:r>
    </w:p>
    <w:p>
      <w:pPr>
        <w:spacing w:after="0" w:line="240" w:lineRule="auto"/>
        <w:ind w:left="360" w:right="216"/>
        <w:shd w:fill="F2F2F2"/>
        <w:keepLines/>
        <w:keepNext/>
      </w:pPr>
      <w:r>
        <w:rPr>
          <w:rFonts w:ascii="Courier New" w:hAnsi="Courier New"/>
          <w:sz w:val="17"/>
        </w:rPr>
        <w:t>print(df.columns.tolist())</w:t>
      </w:r>
    </w:p>
    <w:p>
      <w:pPr>
        <w:spacing w:after="0" w:line="240" w:lineRule="auto"/>
        <w:ind w:left="360" w:right="216"/>
        <w:shd w:fill="F2F2F2"/>
        <w:keepLines/>
        <w:keepNext/>
      </w:pPr>
      <w:r>
        <w:rPr>
          <w:rFonts w:ascii="Courier New" w:hAnsi="Courier New"/>
          <w:sz w:val="17"/>
        </w:rPr>
        <w:t>print(df.dtypes)</w:t>
      </w:r>
    </w:p>
    <w:p>
      <w:pPr>
        <w:spacing w:after="0" w:line="240" w:lineRule="auto"/>
        <w:ind w:left="360" w:right="216"/>
        <w:shd w:fill="F2F2F2"/>
        <w:keepLines/>
      </w:pPr>
      <w:r>
        <w:t>df.info()</w:t>
      </w:r>
    </w:p>
    <w:p>
      <w:pPr>
        <w:spacing w:after="0" w:line="240" w:lineRule="auto"/>
        <w:ind w:left="360" w:right="216"/>
        <w:shd w:fill="F2F2F2"/>
        <w:keepLines/>
      </w:pPr>
      <w:r>
        <w:rPr>
          <w:rFonts w:ascii="Courier New" w:hAnsi="Courier New"/>
          <w:sz w:val="17"/>
        </w:rPr>
        <w:t>print(df.describe())</w:t>
      </w:r>
    </w:p>
    <w:p>
      <w:pPr>
        <w:spacing w:after="60"/>
      </w:pP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304"/>
            <w:shd w:fill="D9EAF7"/>
            <w:tcMar>
              <w:top w:w="80" w:type="dxa"/>
              <w:start w:w="80" w:type="dxa"/>
              <w:bottom w:w="80" w:type="dxa"/>
              <w:end w:w="80" w:type="dxa"/>
            </w:tcMar>
            <w:vAlign w:val="center"/>
          </w:tcPr>
          <w:p>
            <w:r>
              <w:rPr>
                <w:b/>
                <w:sz w:val="18"/>
              </w:rPr>
              <w:t>Measure</w:t>
            </w:r>
          </w:p>
        </w:tc>
        <w:tc>
          <w:tcPr>
            <w:tcW w:type="dxa" w:w="2880"/>
            <w:shd w:fill="D9EAF7"/>
            <w:tcMar>
              <w:top w:w="80" w:type="dxa"/>
              <w:start w:w="80" w:type="dxa"/>
              <w:bottom w:w="80" w:type="dxa"/>
              <w:end w:w="80" w:type="dxa"/>
            </w:tcMar>
            <w:vAlign w:val="center"/>
          </w:tcPr>
          <w:p>
            <w:r>
              <w:rPr>
                <w:b/>
                <w:sz w:val="18"/>
              </w:rPr>
              <w:t>Age</w:t>
            </w:r>
          </w:p>
        </w:tc>
        <w:tc>
          <w:tcPr>
            <w:tcW w:type="dxa" w:w="2880"/>
            <w:shd w:fill="D9EAF7"/>
            <w:tcMar>
              <w:top w:w="80" w:type="dxa"/>
              <w:start w:w="80" w:type="dxa"/>
              <w:bottom w:w="80" w:type="dxa"/>
              <w:end w:w="80" w:type="dxa"/>
            </w:tcMar>
            <w:vAlign w:val="center"/>
          </w:tcPr>
          <w:p>
            <w:r>
              <w:rPr>
                <w:b/>
                <w:sz w:val="18"/>
              </w:rPr>
              <w:t>Fare</w:t>
            </w:r>
          </w:p>
        </w:tc>
      </w:tr>
      <w:tr>
        <w:trPr>
          <w:cantSplit/>
        </w:trPr>
        <w:tc>
          <w:tcPr>
            <w:tcW w:type="dxa" w:w="2304"/>
            <w:tcMar>
              <w:top w:w="80" w:type="dxa"/>
              <w:start w:w="80" w:type="dxa"/>
              <w:bottom w:w="80" w:type="dxa"/>
              <w:end w:w="80" w:type="dxa"/>
            </w:tcMar>
            <w:vAlign w:val="center"/>
          </w:tcPr>
          <w:p>
            <w:r>
              <w:rPr>
                <w:sz w:val="18"/>
              </w:rPr>
              <w:t>Mean</w:t>
            </w:r>
          </w:p>
        </w:tc>
        <w:tc>
          <w:tcPr>
            <w:tcW w:type="dxa" w:w="2880"/>
            <w:tcMar>
              <w:top w:w="80" w:type="dxa"/>
              <w:start w:w="80" w:type="dxa"/>
              <w:bottom w:w="80" w:type="dxa"/>
              <w:end w:w="80" w:type="dxa"/>
            </w:tcMar>
            <w:vAlign w:val="center"/>
          </w:tcPr>
          <w:p>
            <w:r>
              <w:rPr>
                <w:sz w:val="18"/>
              </w:rPr>
              <w:t>29.699</w:t>
            </w:r>
          </w:p>
        </w:tc>
        <w:tc>
          <w:tcPr>
            <w:tcW w:type="dxa" w:w="2880"/>
            <w:tcMar>
              <w:top w:w="80" w:type="dxa"/>
              <w:start w:w="80" w:type="dxa"/>
              <w:bottom w:w="80" w:type="dxa"/>
              <w:end w:w="80" w:type="dxa"/>
            </w:tcMar>
            <w:vAlign w:val="center"/>
          </w:tcPr>
          <w:p>
            <w:r>
              <w:rPr>
                <w:sz w:val="18"/>
              </w:rPr>
              <w:t>32.2042</w:t>
            </w:r>
          </w:p>
        </w:tc>
      </w:tr>
      <w:tr>
        <w:trPr>
          <w:cantSplit/>
        </w:trPr>
        <w:tc>
          <w:tcPr>
            <w:tcW w:type="dxa" w:w="2304"/>
            <w:tcMar>
              <w:top w:w="80" w:type="dxa"/>
              <w:start w:w="80" w:type="dxa"/>
              <w:bottom w:w="80" w:type="dxa"/>
              <w:end w:w="80" w:type="dxa"/>
            </w:tcMar>
            <w:vAlign w:val="center"/>
          </w:tcPr>
          <w:p>
            <w:r>
              <w:rPr>
                <w:sz w:val="18"/>
              </w:rPr>
              <w:t>Median</w:t>
            </w:r>
          </w:p>
        </w:tc>
        <w:tc>
          <w:tcPr>
            <w:tcW w:type="dxa" w:w="2880"/>
            <w:tcMar>
              <w:top w:w="80" w:type="dxa"/>
              <w:start w:w="80" w:type="dxa"/>
              <w:bottom w:w="80" w:type="dxa"/>
              <w:end w:w="80" w:type="dxa"/>
            </w:tcMar>
            <w:vAlign w:val="center"/>
          </w:tcPr>
          <w:p>
            <w:r>
              <w:rPr>
                <w:sz w:val="18"/>
              </w:rPr>
              <w:t>28.0</w:t>
            </w:r>
          </w:p>
        </w:tc>
        <w:tc>
          <w:tcPr>
            <w:tcW w:type="dxa" w:w="2880"/>
            <w:tcMar>
              <w:top w:w="80" w:type="dxa"/>
              <w:start w:w="80" w:type="dxa"/>
              <w:bottom w:w="80" w:type="dxa"/>
              <w:end w:w="80" w:type="dxa"/>
            </w:tcMar>
            <w:vAlign w:val="center"/>
          </w:tcPr>
          <w:p>
            <w:r>
              <w:rPr>
                <w:sz w:val="18"/>
              </w:rPr>
              <w:t>14.4542</w:t>
            </w:r>
          </w:p>
        </w:tc>
      </w:tr>
      <w:tr>
        <w:trPr>
          <w:cantSplit/>
        </w:trPr>
        <w:tc>
          <w:tcPr>
            <w:tcW w:type="dxa" w:w="2304"/>
            <w:tcMar>
              <w:top w:w="80" w:type="dxa"/>
              <w:start w:w="80" w:type="dxa"/>
              <w:bottom w:w="80" w:type="dxa"/>
              <w:end w:w="80" w:type="dxa"/>
            </w:tcMar>
            <w:vAlign w:val="center"/>
          </w:tcPr>
          <w:p>
            <w:r>
              <w:rPr>
                <w:sz w:val="18"/>
              </w:rPr>
              <w:t>Minimum</w:t>
            </w:r>
          </w:p>
        </w:tc>
        <w:tc>
          <w:tcPr>
            <w:tcW w:type="dxa" w:w="2880"/>
            <w:tcMar>
              <w:top w:w="80" w:type="dxa"/>
              <w:start w:w="80" w:type="dxa"/>
              <w:bottom w:w="80" w:type="dxa"/>
              <w:end w:w="80" w:type="dxa"/>
            </w:tcMar>
            <w:vAlign w:val="center"/>
          </w:tcPr>
          <w:p>
            <w:r>
              <w:rPr>
                <w:sz w:val="18"/>
              </w:rPr>
              <w:t>0.42</w:t>
            </w:r>
          </w:p>
        </w:tc>
        <w:tc>
          <w:tcPr>
            <w:tcW w:type="dxa" w:w="2880"/>
            <w:tcMar>
              <w:top w:w="80" w:type="dxa"/>
              <w:start w:w="80" w:type="dxa"/>
              <w:bottom w:w="80" w:type="dxa"/>
              <w:end w:w="80" w:type="dxa"/>
            </w:tcMar>
            <w:vAlign w:val="center"/>
          </w:tcPr>
          <w:p>
            <w:r>
              <w:rPr>
                <w:sz w:val="18"/>
              </w:rPr>
              <w:t>0.0</w:t>
            </w:r>
          </w:p>
        </w:tc>
      </w:tr>
      <w:tr>
        <w:trPr>
          <w:cantSplit/>
        </w:trPr>
        <w:tc>
          <w:tcPr>
            <w:tcW w:type="dxa" w:w="2304"/>
            <w:tcMar>
              <w:top w:w="80" w:type="dxa"/>
              <w:start w:w="80" w:type="dxa"/>
              <w:bottom w:w="80" w:type="dxa"/>
              <w:end w:w="80" w:type="dxa"/>
            </w:tcMar>
            <w:vAlign w:val="center"/>
          </w:tcPr>
          <w:p>
            <w:r>
              <w:rPr>
                <w:sz w:val="18"/>
              </w:rPr>
              <w:t>Maximum</w:t>
            </w:r>
          </w:p>
        </w:tc>
        <w:tc>
          <w:tcPr>
            <w:tcW w:type="dxa" w:w="2880"/>
            <w:tcMar>
              <w:top w:w="80" w:type="dxa"/>
              <w:start w:w="80" w:type="dxa"/>
              <w:bottom w:w="80" w:type="dxa"/>
              <w:end w:w="80" w:type="dxa"/>
            </w:tcMar>
            <w:vAlign w:val="center"/>
          </w:tcPr>
          <w:p>
            <w:r>
              <w:rPr>
                <w:sz w:val="18"/>
              </w:rPr>
              <w:t>80.0</w:t>
            </w:r>
          </w:p>
        </w:tc>
        <w:tc>
          <w:tcPr>
            <w:tcW w:type="dxa" w:w="2880"/>
            <w:tcMar>
              <w:top w:w="80" w:type="dxa"/>
              <w:start w:w="80" w:type="dxa"/>
              <w:bottom w:w="80" w:type="dxa"/>
              <w:end w:w="80" w:type="dxa"/>
            </w:tcMar>
            <w:vAlign w:val="center"/>
          </w:tcPr>
          <w:p>
            <w:r>
              <w:rPr>
                <w:sz w:val="18"/>
              </w:rPr>
              <w:t>512.3292</w:t>
            </w:r>
          </w:p>
        </w:tc>
      </w:tr>
    </w:tbl>
    <w:p>
      <w:pPr>
        <w:spacing w:after="40"/>
      </w:pPr>
    </w:p>
    <w:p>
      <w:pPr>
        <w:spacing w:after="120" w:line="276" w:lineRule="auto"/>
        <w:ind w:firstLine="317"/>
      </w:pPr>
      <w:r>
        <w:rPr>
          <w:i w:val="0"/>
        </w:rPr>
        <w:t>The large difference between the mean and median of Fare, together with a maximum fare above 500, suggested a strongly right-skewed distribution and motivated dedicated outlier analysis.</w:t>
      </w:r>
    </w:p>
    <w:p>
      <w:pPr>
        <w:pStyle w:val="Heading1"/>
      </w:pPr>
      <w:r>
        <w:t>6. Data Quality Assessment</w:t>
      </w:r>
    </w:p>
    <w:p>
      <w:pPr>
        <w:pStyle w:val="Heading2"/>
      </w:pPr>
      <w:r>
        <w:t>6.1 Missing Values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880"/>
            <w:shd w:fill="D9EAF7"/>
            <w:tcMar>
              <w:top w:w="80" w:type="dxa"/>
              <w:start w:w="80" w:type="dxa"/>
              <w:bottom w:w="80" w:type="dxa"/>
              <w:end w:w="80" w:type="dxa"/>
            </w:tcMar>
            <w:vAlign w:val="center"/>
          </w:tcPr>
          <w:p>
            <w:r>
              <w:rPr>
                <w:b/>
                <w:sz w:val="18"/>
              </w:rPr>
              <w:t>Column</w:t>
            </w:r>
          </w:p>
        </w:tc>
        <w:tc>
          <w:tcPr>
            <w:tcW w:type="dxa" w:w="2304"/>
            <w:shd w:fill="D9EAF7"/>
            <w:tcMar>
              <w:top w:w="80" w:type="dxa"/>
              <w:start w:w="80" w:type="dxa"/>
              <w:bottom w:w="80" w:type="dxa"/>
              <w:end w:w="80" w:type="dxa"/>
            </w:tcMar>
            <w:vAlign w:val="center"/>
          </w:tcPr>
          <w:p>
            <w:r>
              <w:rPr>
                <w:b/>
                <w:sz w:val="18"/>
              </w:rPr>
              <w:t>Missing Count</w:t>
            </w:r>
          </w:p>
        </w:tc>
        <w:tc>
          <w:tcPr>
            <w:tcW w:type="dxa" w:w="2304"/>
            <w:shd w:fill="D9EAF7"/>
            <w:tcMar>
              <w:top w:w="80" w:type="dxa"/>
              <w:start w:w="80" w:type="dxa"/>
              <w:bottom w:w="80" w:type="dxa"/>
              <w:end w:w="80" w:type="dxa"/>
            </w:tcMar>
            <w:vAlign w:val="center"/>
          </w:tcPr>
          <w:p>
            <w:r>
              <w:rPr>
                <w:b/>
                <w:sz w:val="18"/>
              </w:rPr>
              <w:t>Missing %</w:t>
            </w:r>
          </w:p>
        </w:tc>
      </w:tr>
      <w:tr>
        <w:trPr>
          <w:cantSplit/>
        </w:trPr>
        <w:tc>
          <w:tcPr>
            <w:tcW w:type="dxa" w:w="2880"/>
            <w:tcMar>
              <w:top w:w="80" w:type="dxa"/>
              <w:start w:w="80" w:type="dxa"/>
              <w:bottom w:w="80" w:type="dxa"/>
              <w:end w:w="80" w:type="dxa"/>
            </w:tcMar>
            <w:vAlign w:val="center"/>
          </w:tcPr>
          <w:p>
            <w:r>
              <w:rPr>
                <w:sz w:val="18"/>
              </w:rPr>
              <w:t>Age</w:t>
            </w:r>
          </w:p>
        </w:tc>
        <w:tc>
          <w:tcPr>
            <w:tcW w:type="dxa" w:w="2304"/>
            <w:tcMar>
              <w:top w:w="80" w:type="dxa"/>
              <w:start w:w="80" w:type="dxa"/>
              <w:bottom w:w="80" w:type="dxa"/>
              <w:end w:w="80" w:type="dxa"/>
            </w:tcMar>
            <w:vAlign w:val="center"/>
          </w:tcPr>
          <w:p>
            <w:r>
              <w:rPr>
                <w:sz w:val="18"/>
              </w:rPr>
              <w:t>177</w:t>
            </w:r>
          </w:p>
        </w:tc>
        <w:tc>
          <w:tcPr>
            <w:tcW w:type="dxa" w:w="2304"/>
            <w:tcMar>
              <w:top w:w="80" w:type="dxa"/>
              <w:start w:w="80" w:type="dxa"/>
              <w:bottom w:w="80" w:type="dxa"/>
              <w:end w:w="80" w:type="dxa"/>
            </w:tcMar>
            <w:vAlign w:val="center"/>
          </w:tcPr>
          <w:p>
            <w:r>
              <w:rPr>
                <w:sz w:val="18"/>
              </w:rPr>
              <w:t>19.87%</w:t>
            </w:r>
          </w:p>
        </w:tc>
      </w:tr>
      <w:tr>
        <w:trPr>
          <w:cantSplit/>
        </w:trPr>
        <w:tc>
          <w:tcPr>
            <w:tcW w:type="dxa" w:w="2880"/>
            <w:tcMar>
              <w:top w:w="80" w:type="dxa"/>
              <w:start w:w="80" w:type="dxa"/>
              <w:bottom w:w="80" w:type="dxa"/>
              <w:end w:w="80" w:type="dxa"/>
            </w:tcMar>
            <w:vAlign w:val="center"/>
          </w:tcPr>
          <w:p>
            <w:r>
              <w:rPr>
                <w:sz w:val="18"/>
              </w:rPr>
              <w:t>Cabin</w:t>
            </w:r>
          </w:p>
        </w:tc>
        <w:tc>
          <w:tcPr>
            <w:tcW w:type="dxa" w:w="2304"/>
            <w:tcMar>
              <w:top w:w="80" w:type="dxa"/>
              <w:start w:w="80" w:type="dxa"/>
              <w:bottom w:w="80" w:type="dxa"/>
              <w:end w:w="80" w:type="dxa"/>
            </w:tcMar>
            <w:vAlign w:val="center"/>
          </w:tcPr>
          <w:p>
            <w:r>
              <w:rPr>
                <w:sz w:val="18"/>
              </w:rPr>
              <w:t>687</w:t>
            </w:r>
          </w:p>
        </w:tc>
        <w:tc>
          <w:tcPr>
            <w:tcW w:type="dxa" w:w="2304"/>
            <w:tcMar>
              <w:top w:w="80" w:type="dxa"/>
              <w:start w:w="80" w:type="dxa"/>
              <w:bottom w:w="80" w:type="dxa"/>
              <w:end w:w="80" w:type="dxa"/>
            </w:tcMar>
            <w:vAlign w:val="center"/>
          </w:tcPr>
          <w:p>
            <w:r>
              <w:rPr>
                <w:sz w:val="18"/>
              </w:rPr>
              <w:t>77.10%</w:t>
            </w:r>
          </w:p>
        </w:tc>
      </w:tr>
      <w:tr>
        <w:trPr>
          <w:cantSplit/>
        </w:trPr>
        <w:tc>
          <w:tcPr>
            <w:tcW w:type="dxa" w:w="2880"/>
            <w:tcMar>
              <w:top w:w="80" w:type="dxa"/>
              <w:start w:w="80" w:type="dxa"/>
              <w:bottom w:w="80" w:type="dxa"/>
              <w:end w:w="80" w:type="dxa"/>
            </w:tcMar>
            <w:vAlign w:val="center"/>
          </w:tcPr>
          <w:p>
            <w:r>
              <w:rPr>
                <w:sz w:val="18"/>
              </w:rPr>
              <w:t>Embarked</w:t>
            </w:r>
          </w:p>
        </w:tc>
        <w:tc>
          <w:tcPr>
            <w:tcW w:type="dxa" w:w="2304"/>
            <w:tcMar>
              <w:top w:w="80" w:type="dxa"/>
              <w:start w:w="80" w:type="dxa"/>
              <w:bottom w:w="80" w:type="dxa"/>
              <w:end w:w="80" w:type="dxa"/>
            </w:tcMar>
            <w:vAlign w:val="center"/>
          </w:tcPr>
          <w:p>
            <w:r>
              <w:rPr>
                <w:sz w:val="18"/>
              </w:rPr>
              <w:t>2</w:t>
            </w:r>
          </w:p>
        </w:tc>
        <w:tc>
          <w:tcPr>
            <w:tcW w:type="dxa" w:w="2304"/>
            <w:tcMar>
              <w:top w:w="80" w:type="dxa"/>
              <w:start w:w="80" w:type="dxa"/>
              <w:bottom w:w="80" w:type="dxa"/>
              <w:end w:w="80" w:type="dxa"/>
            </w:tcMar>
            <w:vAlign w:val="center"/>
          </w:tcPr>
          <w:p>
            <w:r>
              <w:rPr>
                <w:sz w:val="18"/>
              </w:rPr>
              <w:t>0.22%</w:t>
            </w:r>
          </w:p>
        </w:tc>
      </w:tr>
    </w:tbl>
    <w:p>
      <w:pPr>
        <w:spacing w:after="40"/>
      </w:pPr>
    </w:p>
    <w:p>
      <w:pPr>
        <w:jc w:val="center"/>
      </w:pPr>
      <w:r>
        <w:drawing>
          <wp:inline xmlns:a="http://schemas.openxmlformats.org/drawingml/2006/main" xmlns:pic="http://schemas.openxmlformats.org/drawingml/2006/picture">
            <wp:extent cx="5212080" cy="2991687"/>
            <wp:docPr id="1" name="Picture 1" descr="Image: image1.png"/>
            <wp:cNvGraphicFramePr>
              <a:graphicFrameLocks noChangeAspect="1"/>
            </wp:cNvGraphicFramePr>
            <a:graphic>
              <a:graphicData uri="http://schemas.openxmlformats.org/drawingml/2006/picture">
                <pic:pic>
                  <pic:nvPicPr>
                    <pic:cNvPr id="0" name="missing_values.png"/>
                    <pic:cNvPicPr/>
                  </pic:nvPicPr>
                  <pic:blipFill>
                    <a:blip r:embed="rId11"/>
                    <a:stretch>
                      <a:fillRect/>
                    </a:stretch>
                  </pic:blipFill>
                  <pic:spPr>
                    <a:xfrm>
                      <a:off x="0" y="0"/>
                      <a:ext cx="5212080" cy="2991687"/>
                    </a:xfrm>
                    <a:prstGeom prst="rect"/>
                  </pic:spPr>
                </pic:pic>
              </a:graphicData>
            </a:graphic>
          </wp:inline>
        </w:drawing>
      </w:r>
    </w:p>
    <w:p>
      <w:pPr>
        <w:spacing w:after="160"/>
        <w:jc w:val="center"/>
      </w:pPr>
      <w:r>
        <w:rPr>
          <w:i/>
          <w:sz w:val="18"/>
        </w:rPr>
        <w:t>Figure 1. Missing-value counts in the original training dataset.</w:t>
      </w:r>
    </w:p>
    <w:p>
      <w:pPr>
        <w:spacing w:after="120" w:line="276" w:lineRule="auto"/>
        <w:ind w:firstLine="317"/>
      </w:pPr>
      <w:r>
        <w:rPr>
          <w:i w:val="0"/>
        </w:rPr>
        <w:t>Cabin is missing for more than three quarters of the passengers, while Age has a moderate level of missingness and Embarked has only two missing values. These different levels of missingness justify different treatment strategies rather than a single blanket imputation rule.</w:t>
      </w:r>
    </w:p>
    <w:p>
      <w:pPr>
        <w:pStyle w:val="Heading2"/>
      </w:pPr>
      <w:r>
        <w:t>6.2 Duplicate and Consistency Checks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D9EAF7"/>
            <w:tcMar>
              <w:top w:w="80" w:type="dxa"/>
              <w:start w:w="80" w:type="dxa"/>
              <w:bottom w:w="80" w:type="dxa"/>
              <w:end w:w="80" w:type="dxa"/>
            </w:tcMar>
            <w:vAlign w:val="center"/>
          </w:tcPr>
          <w:p>
            <w:r>
              <w:rPr>
                <w:b/>
                <w:sz w:val="18"/>
              </w:rPr>
              <w:t>Check</w:t>
            </w:r>
          </w:p>
        </w:tc>
        <w:tc>
          <w:tcPr>
            <w:tcW w:type="dxa" w:w="2304"/>
            <w:shd w:fill="D9EAF7"/>
            <w:tcMar>
              <w:top w:w="80" w:type="dxa"/>
              <w:start w:w="80" w:type="dxa"/>
              <w:bottom w:w="80" w:type="dxa"/>
              <w:end w:w="80" w:type="dxa"/>
            </w:tcMar>
            <w:vAlign w:val="center"/>
          </w:tcPr>
          <w:p>
            <w:r>
              <w:rPr>
                <w:b/>
                <w:sz w:val="18"/>
              </w:rPr>
              <w:t>Result</w:t>
            </w:r>
          </w:p>
        </w:tc>
      </w:tr>
      <w:tr>
        <w:trPr>
          <w:cantSplit/>
        </w:trPr>
        <w:tc>
          <w:tcPr>
            <w:tcW w:type="dxa" w:w="4896"/>
            <w:tcMar>
              <w:top w:w="80" w:type="dxa"/>
              <w:start w:w="80" w:type="dxa"/>
              <w:bottom w:w="80" w:type="dxa"/>
              <w:end w:w="80" w:type="dxa"/>
            </w:tcMar>
            <w:vAlign w:val="center"/>
          </w:tcPr>
          <w:p>
            <w:r>
              <w:rPr>
                <w:sz w:val="18"/>
              </w:rPr>
              <w:t>Duplicate full rows</w:t>
            </w:r>
          </w:p>
        </w:tc>
        <w:tc>
          <w:tcPr>
            <w:tcW w:type="dxa" w:w="2304"/>
            <w:tcMar>
              <w:top w:w="80" w:type="dxa"/>
              <w:start w:w="80" w:type="dxa"/>
              <w:bottom w:w="80" w:type="dxa"/>
              <w:end w:w="80" w:type="dxa"/>
            </w:tcMar>
            <w:vAlign w:val="center"/>
          </w:tcPr>
          <w:p>
            <w:r>
              <w:rPr>
                <w:sz w:val="18"/>
              </w:rPr>
              <w:t>0</w:t>
            </w:r>
          </w:p>
        </w:tc>
      </w:tr>
      <w:tr>
        <w:trPr>
          <w:cantSplit/>
        </w:trPr>
        <w:tc>
          <w:tcPr>
            <w:tcW w:type="dxa" w:w="4896"/>
            <w:tcMar>
              <w:top w:w="80" w:type="dxa"/>
              <w:start w:w="80" w:type="dxa"/>
              <w:bottom w:w="80" w:type="dxa"/>
              <w:end w:w="80" w:type="dxa"/>
            </w:tcMar>
            <w:vAlign w:val="center"/>
          </w:tcPr>
          <w:p>
            <w:r>
              <w:rPr>
                <w:sz w:val="18"/>
              </w:rPr>
              <w:t>Duplicate PassengerId values</w:t>
            </w:r>
          </w:p>
        </w:tc>
        <w:tc>
          <w:tcPr>
            <w:tcW w:type="dxa" w:w="2304"/>
            <w:tcMar>
              <w:top w:w="80" w:type="dxa"/>
              <w:start w:w="80" w:type="dxa"/>
              <w:bottom w:w="80" w:type="dxa"/>
              <w:end w:w="80" w:type="dxa"/>
            </w:tcMar>
            <w:vAlign w:val="center"/>
          </w:tcPr>
          <w:p>
            <w:r>
              <w:rPr>
                <w:sz w:val="18"/>
              </w:rPr>
              <w:t>0</w:t>
            </w:r>
          </w:p>
        </w:tc>
      </w:tr>
      <w:tr>
        <w:trPr>
          <w:cantSplit/>
        </w:trPr>
        <w:tc>
          <w:tcPr>
            <w:tcW w:type="dxa" w:w="4896"/>
            <w:tcMar>
              <w:top w:w="80" w:type="dxa"/>
              <w:start w:w="80" w:type="dxa"/>
              <w:bottom w:w="80" w:type="dxa"/>
              <w:end w:w="80" w:type="dxa"/>
            </w:tcMar>
            <w:vAlign w:val="center"/>
          </w:tcPr>
          <w:p>
            <w:r>
              <w:rPr>
                <w:sz w:val="18"/>
              </w:rPr>
              <w:t>Negative Age values</w:t>
            </w:r>
          </w:p>
        </w:tc>
        <w:tc>
          <w:tcPr>
            <w:tcW w:type="dxa" w:w="2304"/>
            <w:tcMar>
              <w:top w:w="80" w:type="dxa"/>
              <w:start w:w="80" w:type="dxa"/>
              <w:bottom w:w="80" w:type="dxa"/>
              <w:end w:w="80" w:type="dxa"/>
            </w:tcMar>
            <w:vAlign w:val="center"/>
          </w:tcPr>
          <w:p>
            <w:r>
              <w:rPr>
                <w:sz w:val="18"/>
              </w:rPr>
              <w:t>0</w:t>
            </w:r>
          </w:p>
        </w:tc>
      </w:tr>
      <w:tr>
        <w:trPr>
          <w:cantSplit/>
        </w:trPr>
        <w:tc>
          <w:tcPr>
            <w:tcW w:type="dxa" w:w="4896"/>
            <w:tcMar>
              <w:top w:w="80" w:type="dxa"/>
              <w:start w:w="80" w:type="dxa"/>
              <w:bottom w:w="80" w:type="dxa"/>
              <w:end w:w="80" w:type="dxa"/>
            </w:tcMar>
            <w:vAlign w:val="center"/>
          </w:tcPr>
          <w:p>
            <w:r>
              <w:rPr>
                <w:sz w:val="18"/>
              </w:rPr>
              <w:t>Negative Fare values</w:t>
            </w:r>
          </w:p>
        </w:tc>
        <w:tc>
          <w:tcPr>
            <w:tcW w:type="dxa" w:w="2304"/>
            <w:tcMar>
              <w:top w:w="80" w:type="dxa"/>
              <w:start w:w="80" w:type="dxa"/>
              <w:bottom w:w="80" w:type="dxa"/>
              <w:end w:w="80" w:type="dxa"/>
            </w:tcMar>
            <w:vAlign w:val="center"/>
          </w:tcPr>
          <w:p>
            <w:r>
              <w:rPr>
                <w:sz w:val="18"/>
              </w:rPr>
              <w:t>0</w:t>
            </w:r>
          </w:p>
        </w:tc>
      </w:tr>
      <w:tr>
        <w:trPr>
          <w:cantSplit/>
        </w:trPr>
        <w:tc>
          <w:tcPr>
            <w:tcW w:type="dxa" w:w="4896"/>
            <w:tcMar>
              <w:top w:w="80" w:type="dxa"/>
              <w:start w:w="80" w:type="dxa"/>
              <w:bottom w:w="80" w:type="dxa"/>
              <w:end w:w="80" w:type="dxa"/>
            </w:tcMar>
            <w:vAlign w:val="center"/>
          </w:tcPr>
          <w:p>
            <w:r>
              <w:rPr>
                <w:sz w:val="18"/>
              </w:rPr>
              <w:t>Negative SibSp values</w:t>
            </w:r>
          </w:p>
        </w:tc>
        <w:tc>
          <w:tcPr>
            <w:tcW w:type="dxa" w:w="2304"/>
            <w:tcMar>
              <w:top w:w="80" w:type="dxa"/>
              <w:start w:w="80" w:type="dxa"/>
              <w:bottom w:w="80" w:type="dxa"/>
              <w:end w:w="80" w:type="dxa"/>
            </w:tcMar>
            <w:vAlign w:val="center"/>
          </w:tcPr>
          <w:p>
            <w:r>
              <w:rPr>
                <w:sz w:val="18"/>
              </w:rPr>
              <w:t>0</w:t>
            </w:r>
          </w:p>
        </w:tc>
      </w:tr>
      <w:tr>
        <w:trPr>
          <w:cantSplit/>
        </w:trPr>
        <w:tc>
          <w:tcPr>
            <w:tcW w:type="dxa" w:w="4896"/>
            <w:tcMar>
              <w:top w:w="80" w:type="dxa"/>
              <w:start w:w="80" w:type="dxa"/>
              <w:bottom w:w="80" w:type="dxa"/>
              <w:end w:w="80" w:type="dxa"/>
            </w:tcMar>
            <w:vAlign w:val="center"/>
          </w:tcPr>
          <w:p>
            <w:r>
              <w:rPr>
                <w:sz w:val="18"/>
              </w:rPr>
              <w:t>Negative Parch values</w:t>
            </w:r>
          </w:p>
        </w:tc>
        <w:tc>
          <w:tcPr>
            <w:tcW w:type="dxa" w:w="2304"/>
            <w:tcMar>
              <w:top w:w="80" w:type="dxa"/>
              <w:start w:w="80" w:type="dxa"/>
              <w:bottom w:w="80" w:type="dxa"/>
              <w:end w:w="80" w:type="dxa"/>
            </w:tcMar>
            <w:vAlign w:val="center"/>
          </w:tcPr>
          <w:p>
            <w:r>
              <w:rPr>
                <w:sz w:val="18"/>
              </w:rPr>
              <w:t>0</w:t>
            </w:r>
          </w:p>
        </w:tc>
      </w:tr>
    </w:tbl>
    <w:p>
      <w:pPr>
        <w:spacing w:after="40"/>
      </w:pPr>
    </w:p>
    <w:p>
      <w:pPr>
        <w:spacing w:after="120" w:line="276" w:lineRule="auto"/>
        <w:ind w:firstLine="317"/>
      </w:pPr>
      <w:r>
        <w:rPr>
          <w:i w:val="0"/>
        </w:rPr>
        <w:t>Categorical-value inspection also confirmed the expected values for Sex, Embarked, Pclass, and Survived. No malformed category was identified in the verified project output.</w:t>
      </w:r>
    </w:p>
    <w:p>
      <w:pPr>
        <w:pStyle w:val="Heading1"/>
      </w:pPr>
      <w:r>
        <w:t>7. Missing-Value Treatment</w:t>
      </w:r>
    </w:p>
    <w:p>
      <w:pPr>
        <w:pStyle w:val="Heading2"/>
      </w:pPr>
      <w:r>
        <w:t>7.1 Age</w:t>
      </w:r>
    </w:p>
    <w:p>
      <w:pPr>
        <w:spacing w:after="120" w:line="276" w:lineRule="auto"/>
        <w:ind w:firstLine="317"/>
      </w:pPr>
      <w:r>
        <w:rPr>
          <w:i w:val="0"/>
        </w:rPr>
        <w:t>Missing Age values were filled using the median age within Pclass and Sex groups. This is more context-sensitive than applying one overall age median, because passenger age distributions can differ by travel class and sex.</w:t>
      </w:r>
    </w:p>
    <w:p>
      <w:pPr>
        <w:spacing w:after="0" w:line="240" w:lineRule="auto"/>
        <w:ind w:left="360" w:right="216"/>
        <w:shd w:fill="F2F2F2"/>
        <w:keepLines/>
        <w:keepNext/>
      </w:pPr>
      <w:r>
        <w:rPr>
          <w:rFonts w:ascii="Courier New" w:hAnsi="Courier New"/>
          <w:sz w:val="17"/>
        </w:rPr>
        <w:t>cleaned_df["Age"] = cleaned_df.groupby(</w:t>
      </w:r>
    </w:p>
    <w:p>
      <w:pPr>
        <w:spacing w:after="0" w:line="240" w:lineRule="auto"/>
        <w:ind w:left="360" w:right="216"/>
        <w:shd w:fill="F2F2F2"/>
        <w:keepLines/>
        <w:keepNext/>
      </w:pPr>
      <w:r>
        <w:rPr>
          <w:rFonts w:ascii="Courier New" w:hAnsi="Courier New"/>
          <w:sz w:val="17"/>
        </w:rPr>
        <w:t xml:space="preserve">    ["Pclass", "Sex"]</w:t>
      </w:r>
    </w:p>
    <w:p>
      <w:pPr>
        <w:spacing w:after="0" w:line="240" w:lineRule="auto"/>
        <w:ind w:left="360" w:right="216"/>
        <w:shd w:fill="F2F2F2"/>
        <w:keepLines/>
        <w:keepNext/>
      </w:pPr>
      <w:r>
        <w:rPr>
          <w:rFonts w:ascii="Courier New" w:hAnsi="Courier New"/>
          <w:sz w:val="17"/>
        </w:rPr>
        <w:t>)["Age"].transform(</w:t>
      </w:r>
    </w:p>
    <w:p>
      <w:pPr>
        <w:spacing w:after="0" w:line="240" w:lineRule="auto"/>
        <w:ind w:left="360" w:right="216"/>
        <w:shd w:fill="F2F2F2"/>
        <w:keepLines/>
        <w:keepNext/>
      </w:pPr>
      <w:r>
        <w:rPr>
          <w:rFonts w:ascii="Courier New" w:hAnsi="Courier New"/>
          <w:sz w:val="17"/>
        </w:rPr>
        <w:t xml:space="preserve">    lambda x: x.fillna(x.median())</w:t>
      </w:r>
    </w:p>
    <w:p>
      <w:pPr>
        <w:spacing w:after="0" w:line="240" w:lineRule="auto"/>
        <w:ind w:left="360" w:right="216"/>
        <w:shd w:fill="F2F2F2"/>
        <w:keepLines/>
      </w:pPr>
      <w:r>
        <w:rPr>
          <w:rFonts w:ascii="Courier New" w:hAnsi="Courier New"/>
          <w:sz w:val="17"/>
        </w:rPr>
        <w:t>)</w:t>
      </w:r>
    </w:p>
    <w:p>
      <w:pPr>
        <w:spacing w:after="0" w:line="240" w:lineRule="auto"/>
        <w:ind w:left="360" w:right="216"/>
        <w:shd w:fill="F2F2F2"/>
        <w:keepLines/>
        <w:keepNext/>
      </w:pPr>
      <w:r>
        <w:rPr>
          <w:rFonts w:ascii="Courier New" w:hAnsi="Courier New"/>
          <w:sz w:val="17"/>
        </w:rPr>
        <w:t xml:space="preserve"> </w:t>
      </w:r>
    </w:p>
    <w:p>
      <w:pPr>
        <w:spacing w:after="0" w:line="240" w:lineRule="auto"/>
        <w:ind w:left="360" w:right="216"/>
        <w:shd w:fill="F2F2F2"/>
        <w:keepLines/>
        <w:keepNext/>
      </w:pPr>
      <w:r>
        <w:rPr>
          <w:rFonts w:ascii="Courier New" w:hAnsi="Courier New"/>
          <w:sz w:val="17"/>
        </w:rPr>
        <w:t>cleaned_df["Age"] = cleaned_df["Age"].fillna(</w:t>
      </w:r>
    </w:p>
    <w:p>
      <w:pPr>
        <w:spacing w:after="0" w:line="240" w:lineRule="auto"/>
        <w:ind w:left="360" w:right="216"/>
        <w:shd w:fill="F2F2F2"/>
        <w:keepLines/>
        <w:keepNext/>
      </w:pPr>
      <w:r>
        <w:rPr>
          <w:rFonts w:ascii="Courier New" w:hAnsi="Courier New"/>
          <w:sz w:val="17"/>
        </w:rPr>
        <w:t xml:space="preserve">    cleaned_df["Age"].median()</w:t>
      </w:r>
    </w:p>
    <w:p>
      <w:pPr>
        <w:spacing w:after="0" w:line="240" w:lineRule="auto"/>
        <w:ind w:left="360" w:right="216"/>
        <w:shd w:fill="F2F2F2"/>
        <w:keepLines/>
      </w:pPr>
      <w:r>
        <w:rPr>
          <w:rFonts w:ascii="Courier New" w:hAnsi="Courier New"/>
          <w:sz w:val="17"/>
        </w:rPr>
        <w:t>)</w:t>
      </w:r>
    </w:p>
    <w:p>
      <w:pPr>
        <w:spacing w:after="60"/>
      </w:pPr>
    </w:p>
    <w:p>
      <w:pPr>
        <w:pStyle w:val="Heading2"/>
      </w:pPr>
      <w:r>
        <w:t>7.2 Embarked</w:t>
      </w:r>
    </w:p>
    <w:p>
      <w:pPr>
        <w:spacing w:after="120" w:line="276" w:lineRule="auto"/>
        <w:ind w:firstLine="317"/>
      </w:pPr>
      <w:r>
        <w:rPr>
          <w:i w:val="0"/>
        </w:rPr>
        <w:t>Because only two Embarked values were missing, they were filled with the mode, i.e., the most frequent embarkation category.</w:t>
      </w:r>
    </w:p>
    <w:p>
      <w:pPr>
        <w:spacing w:after="0" w:line="240" w:lineRule="auto"/>
        <w:ind w:left="360" w:right="216"/>
        <w:shd w:fill="F2F2F2"/>
        <w:keepLines/>
        <w:keepNext/>
      </w:pPr>
      <w:r>
        <w:rPr>
          <w:rFonts w:ascii="Courier New" w:hAnsi="Courier New"/>
          <w:sz w:val="17"/>
        </w:rPr>
        <w:t>cleaned_df["Embarked"] = cleaned_df["Embarked"].fillna(</w:t>
      </w:r>
    </w:p>
    <w:p>
      <w:pPr>
        <w:spacing w:after="0" w:line="240" w:lineRule="auto"/>
        <w:ind w:left="360" w:right="216"/>
        <w:shd w:fill="F2F2F2"/>
        <w:keepLines/>
        <w:keepNext/>
      </w:pPr>
      <w:r>
        <w:rPr>
          <w:rFonts w:ascii="Courier New" w:hAnsi="Courier New"/>
          <w:sz w:val="17"/>
        </w:rPr>
        <w:t xml:space="preserve">    cleaned_df["Embarked"].mode()[0]</w:t>
      </w:r>
    </w:p>
    <w:p>
      <w:pPr>
        <w:spacing w:after="0" w:line="240" w:lineRule="auto"/>
        <w:ind w:left="360" w:right="216"/>
        <w:shd w:fill="F2F2F2"/>
        <w:keepLines/>
      </w:pPr>
      <w:r>
        <w:rPr>
          <w:rFonts w:ascii="Courier New" w:hAnsi="Courier New"/>
          <w:sz w:val="17"/>
        </w:rPr>
        <w:t>)</w:t>
      </w:r>
    </w:p>
    <w:p>
      <w:pPr>
        <w:spacing w:after="60"/>
      </w:pPr>
    </w:p>
    <w:p>
      <w:pPr>
        <w:pStyle w:val="Heading2"/>
      </w:pPr>
      <w:r>
        <w:t>7.3 Cabin</w:t>
      </w:r>
    </w:p>
    <w:p>
      <w:pPr>
        <w:spacing w:after="120" w:line="276" w:lineRule="auto"/>
        <w:ind w:firstLine="317"/>
      </w:pPr>
      <w:r>
        <w:rPr>
          <w:i w:val="0"/>
        </w:rPr>
        <w:t>Cabin had 687 missing entries, so directly imputing cabin numbers would create large amounts of artificial information. Instead, the project preserved the fact that cabin information was known or unknown through a binary feature called Cabin_known. The original Cabin column remained available for audit purposes but was not used as a final model feature.</w:t>
      </w:r>
    </w:p>
    <w:p>
      <w:pPr>
        <w:spacing w:after="0" w:line="240" w:lineRule="auto"/>
        <w:ind w:left="360" w:right="216"/>
        <w:shd w:fill="F2F2F2"/>
        <w:keepLines/>
        <w:keepNext/>
      </w:pPr>
      <w:r>
        <w:rPr>
          <w:rFonts w:ascii="Courier New" w:hAnsi="Courier New"/>
          <w:sz w:val="17"/>
        </w:rPr>
        <w:t>cleaned_df["Cabin_known"] = (</w:t>
      </w:r>
    </w:p>
    <w:p>
      <w:pPr>
        <w:spacing w:after="0" w:line="240" w:lineRule="auto"/>
        <w:ind w:left="360" w:right="216"/>
        <w:shd w:fill="F2F2F2"/>
        <w:keepLines/>
        <w:keepNext/>
      </w:pPr>
      <w:r>
        <w:rPr>
          <w:rFonts w:ascii="Courier New" w:hAnsi="Courier New"/>
          <w:sz w:val="17"/>
        </w:rPr>
        <w:t xml:space="preserve">    cleaned_df["Cabin"].notna().astype(int)</w:t>
      </w:r>
    </w:p>
    <w:p>
      <w:pPr>
        <w:spacing w:after="0" w:line="240" w:lineRule="auto"/>
        <w:ind w:left="360" w:right="216"/>
        <w:shd w:fill="F2F2F2"/>
        <w:keepLines/>
      </w:pPr>
      <w:r>
        <w:rPr>
          <w:rFonts w:ascii="Courier New" w:hAnsi="Courier New"/>
          <w:sz w:val="17"/>
        </w:rPr>
        <w:t>)</w:t>
      </w:r>
    </w:p>
    <w:p>
      <w:pPr>
        <w:spacing w:after="60"/>
      </w:pP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016"/>
            <w:shd w:fill="D9EAF7"/>
            <w:tcMar>
              <w:top w:w="80" w:type="dxa"/>
              <w:start w:w="80" w:type="dxa"/>
              <w:bottom w:w="80" w:type="dxa"/>
              <w:end w:w="80" w:type="dxa"/>
            </w:tcMar>
            <w:vAlign w:val="center"/>
          </w:tcPr>
          <w:p>
            <w:r>
              <w:rPr>
                <w:b/>
                <w:sz w:val="18"/>
              </w:rPr>
              <w:t>Cabin_known</w:t>
            </w:r>
          </w:p>
        </w:tc>
        <w:tc>
          <w:tcPr>
            <w:tcW w:type="dxa" w:w="5040"/>
            <w:shd w:fill="D9EAF7"/>
            <w:tcMar>
              <w:top w:w="80" w:type="dxa"/>
              <w:start w:w="80" w:type="dxa"/>
              <w:bottom w:w="80" w:type="dxa"/>
              <w:end w:w="80" w:type="dxa"/>
            </w:tcMar>
            <w:vAlign w:val="center"/>
          </w:tcPr>
          <w:p>
            <w:r>
              <w:rPr>
                <w:b/>
                <w:sz w:val="18"/>
              </w:rPr>
              <w:t>Meaning</w:t>
            </w:r>
          </w:p>
        </w:tc>
        <w:tc>
          <w:tcPr>
            <w:tcW w:type="dxa" w:w="1440"/>
            <w:shd w:fill="D9EAF7"/>
            <w:tcMar>
              <w:top w:w="80" w:type="dxa"/>
              <w:start w:w="80" w:type="dxa"/>
              <w:bottom w:w="80" w:type="dxa"/>
              <w:end w:w="80" w:type="dxa"/>
            </w:tcMar>
            <w:vAlign w:val="center"/>
          </w:tcPr>
          <w:p>
            <w:r>
              <w:rPr>
                <w:b/>
                <w:sz w:val="18"/>
              </w:rPr>
              <w:t>Count</w:t>
            </w:r>
          </w:p>
        </w:tc>
      </w:tr>
      <w:tr>
        <w:trPr>
          <w:cantSplit/>
        </w:trPr>
        <w:tc>
          <w:tcPr>
            <w:tcW w:type="dxa" w:w="2016"/>
            <w:tcMar>
              <w:top w:w="80" w:type="dxa"/>
              <w:start w:w="80" w:type="dxa"/>
              <w:bottom w:w="80" w:type="dxa"/>
              <w:end w:w="80" w:type="dxa"/>
            </w:tcMar>
            <w:vAlign w:val="center"/>
          </w:tcPr>
          <w:p>
            <w:r>
              <w:rPr>
                <w:sz w:val="18"/>
              </w:rPr>
              <w:t>0</w:t>
            </w:r>
          </w:p>
        </w:tc>
        <w:tc>
          <w:tcPr>
            <w:tcW w:type="dxa" w:w="5040"/>
            <w:tcMar>
              <w:top w:w="80" w:type="dxa"/>
              <w:start w:w="80" w:type="dxa"/>
              <w:bottom w:w="80" w:type="dxa"/>
              <w:end w:w="80" w:type="dxa"/>
            </w:tcMar>
            <w:vAlign w:val="center"/>
          </w:tcPr>
          <w:p>
            <w:r>
              <w:rPr>
                <w:sz w:val="18"/>
              </w:rPr>
              <w:t>Cabin information missing</w:t>
            </w:r>
          </w:p>
        </w:tc>
        <w:tc>
          <w:tcPr>
            <w:tcW w:type="dxa" w:w="1440"/>
            <w:tcMar>
              <w:top w:w="80" w:type="dxa"/>
              <w:start w:w="80" w:type="dxa"/>
              <w:bottom w:w="80" w:type="dxa"/>
              <w:end w:w="80" w:type="dxa"/>
            </w:tcMar>
            <w:vAlign w:val="center"/>
          </w:tcPr>
          <w:p>
            <w:r>
              <w:rPr>
                <w:sz w:val="18"/>
              </w:rPr>
              <w:t>687</w:t>
            </w:r>
          </w:p>
        </w:tc>
      </w:tr>
      <w:tr>
        <w:trPr>
          <w:cantSplit/>
        </w:trPr>
        <w:tc>
          <w:tcPr>
            <w:tcW w:type="dxa" w:w="2016"/>
            <w:tcMar>
              <w:top w:w="80" w:type="dxa"/>
              <w:start w:w="80" w:type="dxa"/>
              <w:bottom w:w="80" w:type="dxa"/>
              <w:end w:w="80" w:type="dxa"/>
            </w:tcMar>
            <w:vAlign w:val="center"/>
          </w:tcPr>
          <w:p>
            <w:r>
              <w:rPr>
                <w:sz w:val="18"/>
              </w:rPr>
              <w:t>1</w:t>
            </w:r>
          </w:p>
        </w:tc>
        <w:tc>
          <w:tcPr>
            <w:tcW w:type="dxa" w:w="5040"/>
            <w:tcMar>
              <w:top w:w="80" w:type="dxa"/>
              <w:start w:w="80" w:type="dxa"/>
              <w:bottom w:w="80" w:type="dxa"/>
              <w:end w:w="80" w:type="dxa"/>
            </w:tcMar>
            <w:vAlign w:val="center"/>
          </w:tcPr>
          <w:p>
            <w:r>
              <w:rPr>
                <w:sz w:val="18"/>
              </w:rPr>
              <w:t>Cabin information available</w:t>
            </w:r>
          </w:p>
        </w:tc>
        <w:tc>
          <w:tcPr>
            <w:tcW w:type="dxa" w:w="1440"/>
            <w:tcMar>
              <w:top w:w="80" w:type="dxa"/>
              <w:start w:w="80" w:type="dxa"/>
              <w:bottom w:w="80" w:type="dxa"/>
              <w:end w:w="80" w:type="dxa"/>
            </w:tcMar>
            <w:vAlign w:val="center"/>
          </w:tcPr>
          <w:p>
            <w:r>
              <w:rPr>
                <w:sz w:val="18"/>
              </w:rPr>
              <w:t>204</w:t>
            </w:r>
          </w:p>
        </w:tc>
      </w:tr>
    </w:tbl>
    <w:p>
      <w:pPr>
        <w:spacing w:after="40"/>
      </w:pPr>
    </w:p>
    <w:p>
      <w:pPr>
        <w:pStyle w:val="Heading1"/>
      </w:pPr>
      <w:r>
        <w:t>8. Outlier Analysis and Treatment</w:t>
      </w:r>
    </w:p>
    <w:p>
      <w:pPr>
        <w:spacing w:after="120" w:line="276" w:lineRule="auto"/>
        <w:ind w:firstLine="317"/>
      </w:pPr>
      <w:r>
        <w:rPr>
          <w:i w:val="0"/>
        </w:rPr>
        <w:t>Potential outliers were detected with the 1.5×IQR rule. For each numerical variable, Q1 and Q3 were calculated, the interquartile range was defined as Q3 - Q1, and observations below Q1 - 1.5×IQR or above Q3 + 1.5×IQR were flagged.</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rPr>
          <w:tblHeader w:val="true"/>
          <w:cantSplit/>
        </w:trPr>
        <w:tc>
          <w:tcPr>
            <w:tcW w:type="dxa" w:w="1440"/>
            <w:shd w:fill="D9EAF7"/>
            <w:tcMar>
              <w:top w:w="80" w:type="dxa"/>
              <w:start w:w="80" w:type="dxa"/>
              <w:bottom w:w="80" w:type="dxa"/>
              <w:end w:w="80" w:type="dxa"/>
            </w:tcMar>
            <w:vAlign w:val="center"/>
          </w:tcPr>
          <w:p>
            <w:r>
              <w:rPr>
                <w:b/>
                <w:sz w:val="17"/>
              </w:rPr>
              <w:t>Feature</w:t>
            </w:r>
          </w:p>
        </w:tc>
        <w:tc>
          <w:tcPr>
            <w:tcW w:type="dxa" w:w="1008"/>
            <w:shd w:fill="D9EAF7"/>
            <w:tcMar>
              <w:top w:w="80" w:type="dxa"/>
              <w:start w:w="80" w:type="dxa"/>
              <w:bottom w:w="80" w:type="dxa"/>
              <w:end w:w="80" w:type="dxa"/>
            </w:tcMar>
            <w:vAlign w:val="center"/>
          </w:tcPr>
          <w:p>
            <w:r>
              <w:rPr>
                <w:b/>
                <w:sz w:val="17"/>
              </w:rPr>
              <w:t>Q1</w:t>
            </w:r>
          </w:p>
        </w:tc>
        <w:tc>
          <w:tcPr>
            <w:tcW w:type="dxa" w:w="1008"/>
            <w:shd w:fill="D9EAF7"/>
            <w:tcMar>
              <w:top w:w="80" w:type="dxa"/>
              <w:start w:w="80" w:type="dxa"/>
              <w:bottom w:w="80" w:type="dxa"/>
              <w:end w:w="80" w:type="dxa"/>
            </w:tcMar>
            <w:vAlign w:val="center"/>
          </w:tcPr>
          <w:p>
            <w:r>
              <w:rPr>
                <w:b/>
                <w:sz w:val="17"/>
              </w:rPr>
              <w:t>Q3</w:t>
            </w:r>
          </w:p>
        </w:tc>
        <w:tc>
          <w:tcPr>
            <w:tcW w:type="dxa" w:w="1008"/>
            <w:shd w:fill="D9EAF7"/>
            <w:tcMar>
              <w:top w:w="80" w:type="dxa"/>
              <w:start w:w="80" w:type="dxa"/>
              <w:bottom w:w="80" w:type="dxa"/>
              <w:end w:w="80" w:type="dxa"/>
            </w:tcMar>
            <w:vAlign w:val="center"/>
          </w:tcPr>
          <w:p>
            <w:r>
              <w:rPr>
                <w:b/>
                <w:sz w:val="17"/>
              </w:rPr>
              <w:t>IQR</w:t>
            </w:r>
          </w:p>
        </w:tc>
        <w:tc>
          <w:tcPr>
            <w:tcW w:type="dxa" w:w="1152"/>
            <w:shd w:fill="D9EAF7"/>
            <w:tcMar>
              <w:top w:w="80" w:type="dxa"/>
              <w:start w:w="80" w:type="dxa"/>
              <w:bottom w:w="80" w:type="dxa"/>
              <w:end w:w="80" w:type="dxa"/>
            </w:tcMar>
            <w:vAlign w:val="center"/>
          </w:tcPr>
          <w:p>
            <w:r>
              <w:rPr>
                <w:b/>
                <w:sz w:val="17"/>
              </w:rPr>
              <w:t>Lower</w:t>
            </w:r>
          </w:p>
        </w:tc>
        <w:tc>
          <w:tcPr>
            <w:tcW w:type="dxa" w:w="1152"/>
            <w:shd w:fill="D9EAF7"/>
            <w:tcMar>
              <w:top w:w="80" w:type="dxa"/>
              <w:start w:w="80" w:type="dxa"/>
              <w:bottom w:w="80" w:type="dxa"/>
              <w:end w:w="80" w:type="dxa"/>
            </w:tcMar>
            <w:vAlign w:val="center"/>
          </w:tcPr>
          <w:p>
            <w:r>
              <w:rPr>
                <w:b/>
                <w:sz w:val="17"/>
              </w:rPr>
              <w:t>Upper</w:t>
            </w:r>
          </w:p>
        </w:tc>
        <w:tc>
          <w:tcPr>
            <w:tcW w:type="dxa" w:w="1152"/>
            <w:shd w:fill="D9EAF7"/>
            <w:tcMar>
              <w:top w:w="80" w:type="dxa"/>
              <w:start w:w="80" w:type="dxa"/>
              <w:bottom w:w="80" w:type="dxa"/>
              <w:end w:w="80" w:type="dxa"/>
            </w:tcMar>
            <w:vAlign w:val="center"/>
          </w:tcPr>
          <w:p>
            <w:r>
              <w:rPr>
                <w:b/>
                <w:sz w:val="17"/>
              </w:rPr>
              <w:t>Flagged</w:t>
            </w:r>
          </w:p>
        </w:tc>
      </w:tr>
      <w:tr>
        <w:trPr>
          <w:cantSplit/>
        </w:trPr>
        <w:tc>
          <w:tcPr>
            <w:tcW w:type="dxa" w:w="1440"/>
            <w:tcMar>
              <w:top w:w="80" w:type="dxa"/>
              <w:start w:w="80" w:type="dxa"/>
              <w:bottom w:w="80" w:type="dxa"/>
              <w:end w:w="80" w:type="dxa"/>
            </w:tcMar>
            <w:vAlign w:val="center"/>
          </w:tcPr>
          <w:p>
            <w:r>
              <w:rPr>
                <w:sz w:val="17"/>
              </w:rPr>
              <w:t>Age</w:t>
            </w:r>
          </w:p>
        </w:tc>
        <w:tc>
          <w:tcPr>
            <w:tcW w:type="dxa" w:w="1008"/>
            <w:tcMar>
              <w:top w:w="80" w:type="dxa"/>
              <w:start w:w="80" w:type="dxa"/>
              <w:bottom w:w="80" w:type="dxa"/>
              <w:end w:w="80" w:type="dxa"/>
            </w:tcMar>
            <w:vAlign w:val="center"/>
          </w:tcPr>
          <w:p>
            <w:r>
              <w:rPr>
                <w:sz w:val="17"/>
              </w:rPr>
              <w:t>20.12</w:t>
            </w:r>
          </w:p>
        </w:tc>
        <w:tc>
          <w:tcPr>
            <w:tcW w:type="dxa" w:w="1008"/>
            <w:tcMar>
              <w:top w:w="80" w:type="dxa"/>
              <w:start w:w="80" w:type="dxa"/>
              <w:bottom w:w="80" w:type="dxa"/>
              <w:end w:w="80" w:type="dxa"/>
            </w:tcMar>
            <w:vAlign w:val="center"/>
          </w:tcPr>
          <w:p>
            <w:r>
              <w:rPr>
                <w:sz w:val="17"/>
              </w:rPr>
              <w:t>38.00</w:t>
            </w:r>
          </w:p>
        </w:tc>
        <w:tc>
          <w:tcPr>
            <w:tcW w:type="dxa" w:w="1008"/>
            <w:tcMar>
              <w:top w:w="80" w:type="dxa"/>
              <w:start w:w="80" w:type="dxa"/>
              <w:bottom w:w="80" w:type="dxa"/>
              <w:end w:w="80" w:type="dxa"/>
            </w:tcMar>
            <w:vAlign w:val="center"/>
          </w:tcPr>
          <w:p>
            <w:r>
              <w:rPr>
                <w:sz w:val="17"/>
              </w:rPr>
              <w:t>17.88</w:t>
            </w:r>
          </w:p>
        </w:tc>
        <w:tc>
          <w:tcPr>
            <w:tcW w:type="dxa" w:w="1152"/>
            <w:tcMar>
              <w:top w:w="80" w:type="dxa"/>
              <w:start w:w="80" w:type="dxa"/>
              <w:bottom w:w="80" w:type="dxa"/>
              <w:end w:w="80" w:type="dxa"/>
            </w:tcMar>
            <w:vAlign w:val="center"/>
          </w:tcPr>
          <w:p>
            <w:r>
              <w:rPr>
                <w:sz w:val="17"/>
              </w:rPr>
              <w:t>-6.69</w:t>
            </w:r>
          </w:p>
        </w:tc>
        <w:tc>
          <w:tcPr>
            <w:tcW w:type="dxa" w:w="1152"/>
            <w:tcMar>
              <w:top w:w="80" w:type="dxa"/>
              <w:start w:w="80" w:type="dxa"/>
              <w:bottom w:w="80" w:type="dxa"/>
              <w:end w:w="80" w:type="dxa"/>
            </w:tcMar>
            <w:vAlign w:val="center"/>
          </w:tcPr>
          <w:p>
            <w:r>
              <w:rPr>
                <w:sz w:val="17"/>
              </w:rPr>
              <w:t>64.81</w:t>
            </w:r>
          </w:p>
        </w:tc>
        <w:tc>
          <w:tcPr>
            <w:tcW w:type="dxa" w:w="1152"/>
            <w:tcMar>
              <w:top w:w="80" w:type="dxa"/>
              <w:start w:w="80" w:type="dxa"/>
              <w:bottom w:w="80" w:type="dxa"/>
              <w:end w:w="80" w:type="dxa"/>
            </w:tcMar>
            <w:vAlign w:val="center"/>
          </w:tcPr>
          <w:p>
            <w:r>
              <w:rPr>
                <w:sz w:val="17"/>
              </w:rPr>
              <w:t>11</w:t>
            </w:r>
          </w:p>
        </w:tc>
      </w:tr>
      <w:tr>
        <w:trPr>
          <w:cantSplit/>
        </w:trPr>
        <w:tc>
          <w:tcPr>
            <w:tcW w:type="dxa" w:w="1440"/>
            <w:tcMar>
              <w:top w:w="80" w:type="dxa"/>
              <w:start w:w="80" w:type="dxa"/>
              <w:bottom w:w="80" w:type="dxa"/>
              <w:end w:w="80" w:type="dxa"/>
            </w:tcMar>
            <w:vAlign w:val="center"/>
          </w:tcPr>
          <w:p>
            <w:r>
              <w:rPr>
                <w:sz w:val="17"/>
              </w:rPr>
              <w:t>Fare</w:t>
            </w:r>
          </w:p>
        </w:tc>
        <w:tc>
          <w:tcPr>
            <w:tcW w:type="dxa" w:w="1008"/>
            <w:tcMar>
              <w:top w:w="80" w:type="dxa"/>
              <w:start w:w="80" w:type="dxa"/>
              <w:bottom w:w="80" w:type="dxa"/>
              <w:end w:w="80" w:type="dxa"/>
            </w:tcMar>
            <w:vAlign w:val="center"/>
          </w:tcPr>
          <w:p>
            <w:r>
              <w:rPr>
                <w:sz w:val="17"/>
              </w:rPr>
              <w:t>7.91</w:t>
            </w:r>
          </w:p>
        </w:tc>
        <w:tc>
          <w:tcPr>
            <w:tcW w:type="dxa" w:w="1008"/>
            <w:tcMar>
              <w:top w:w="80" w:type="dxa"/>
              <w:start w:w="80" w:type="dxa"/>
              <w:bottom w:w="80" w:type="dxa"/>
              <w:end w:w="80" w:type="dxa"/>
            </w:tcMar>
            <w:vAlign w:val="center"/>
          </w:tcPr>
          <w:p>
            <w:r>
              <w:rPr>
                <w:sz w:val="17"/>
              </w:rPr>
              <w:t>31.00</w:t>
            </w:r>
          </w:p>
        </w:tc>
        <w:tc>
          <w:tcPr>
            <w:tcW w:type="dxa" w:w="1008"/>
            <w:tcMar>
              <w:top w:w="80" w:type="dxa"/>
              <w:start w:w="80" w:type="dxa"/>
              <w:bottom w:w="80" w:type="dxa"/>
              <w:end w:w="80" w:type="dxa"/>
            </w:tcMar>
            <w:vAlign w:val="center"/>
          </w:tcPr>
          <w:p>
            <w:r>
              <w:rPr>
                <w:sz w:val="17"/>
              </w:rPr>
              <w:t>23.09</w:t>
            </w:r>
          </w:p>
        </w:tc>
        <w:tc>
          <w:tcPr>
            <w:tcW w:type="dxa" w:w="1152"/>
            <w:tcMar>
              <w:top w:w="80" w:type="dxa"/>
              <w:start w:w="80" w:type="dxa"/>
              <w:bottom w:w="80" w:type="dxa"/>
              <w:end w:w="80" w:type="dxa"/>
            </w:tcMar>
            <w:vAlign w:val="center"/>
          </w:tcPr>
          <w:p>
            <w:r>
              <w:rPr>
                <w:sz w:val="17"/>
              </w:rPr>
              <w:t>-26.72</w:t>
            </w:r>
          </w:p>
        </w:tc>
        <w:tc>
          <w:tcPr>
            <w:tcW w:type="dxa" w:w="1152"/>
            <w:tcMar>
              <w:top w:w="80" w:type="dxa"/>
              <w:start w:w="80" w:type="dxa"/>
              <w:bottom w:w="80" w:type="dxa"/>
              <w:end w:w="80" w:type="dxa"/>
            </w:tcMar>
            <w:vAlign w:val="center"/>
          </w:tcPr>
          <w:p>
            <w:r>
              <w:rPr>
                <w:sz w:val="17"/>
              </w:rPr>
              <w:t>65.63</w:t>
            </w:r>
          </w:p>
        </w:tc>
        <w:tc>
          <w:tcPr>
            <w:tcW w:type="dxa" w:w="1152"/>
            <w:tcMar>
              <w:top w:w="80" w:type="dxa"/>
              <w:start w:w="80" w:type="dxa"/>
              <w:bottom w:w="80" w:type="dxa"/>
              <w:end w:w="80" w:type="dxa"/>
            </w:tcMar>
            <w:vAlign w:val="center"/>
          </w:tcPr>
          <w:p>
            <w:r>
              <w:rPr>
                <w:sz w:val="17"/>
              </w:rPr>
              <w:t>116</w:t>
            </w:r>
          </w:p>
        </w:tc>
      </w:tr>
      <w:tr>
        <w:trPr>
          <w:cantSplit/>
        </w:trPr>
        <w:tc>
          <w:tcPr>
            <w:tcW w:type="dxa" w:w="1440"/>
            <w:tcMar>
              <w:top w:w="80" w:type="dxa"/>
              <w:start w:w="80" w:type="dxa"/>
              <w:bottom w:w="80" w:type="dxa"/>
              <w:end w:w="80" w:type="dxa"/>
            </w:tcMar>
            <w:vAlign w:val="center"/>
          </w:tcPr>
          <w:p>
            <w:r>
              <w:rPr>
                <w:sz w:val="17"/>
              </w:rPr>
              <w:t>SibSp</w:t>
            </w:r>
          </w:p>
        </w:tc>
        <w:tc>
          <w:tcPr>
            <w:tcW w:type="dxa" w:w="1008"/>
            <w:tcMar>
              <w:top w:w="80" w:type="dxa"/>
              <w:start w:w="80" w:type="dxa"/>
              <w:bottom w:w="80" w:type="dxa"/>
              <w:end w:w="80" w:type="dxa"/>
            </w:tcMar>
            <w:vAlign w:val="center"/>
          </w:tcPr>
          <w:p>
            <w:r>
              <w:rPr>
                <w:sz w:val="17"/>
              </w:rPr>
              <w:t>0.00</w:t>
            </w:r>
          </w:p>
        </w:tc>
        <w:tc>
          <w:tcPr>
            <w:tcW w:type="dxa" w:w="1008"/>
            <w:tcMar>
              <w:top w:w="80" w:type="dxa"/>
              <w:start w:w="80" w:type="dxa"/>
              <w:bottom w:w="80" w:type="dxa"/>
              <w:end w:w="80" w:type="dxa"/>
            </w:tcMar>
            <w:vAlign w:val="center"/>
          </w:tcPr>
          <w:p>
            <w:r>
              <w:rPr>
                <w:sz w:val="17"/>
              </w:rPr>
              <w:t>1.00</w:t>
            </w:r>
          </w:p>
        </w:tc>
        <w:tc>
          <w:tcPr>
            <w:tcW w:type="dxa" w:w="1008"/>
            <w:tcMar>
              <w:top w:w="80" w:type="dxa"/>
              <w:start w:w="80" w:type="dxa"/>
              <w:bottom w:w="80" w:type="dxa"/>
              <w:end w:w="80" w:type="dxa"/>
            </w:tcMar>
            <w:vAlign w:val="center"/>
          </w:tcPr>
          <w:p>
            <w:r>
              <w:rPr>
                <w:sz w:val="17"/>
              </w:rPr>
              <w:t>1.00</w:t>
            </w:r>
          </w:p>
        </w:tc>
        <w:tc>
          <w:tcPr>
            <w:tcW w:type="dxa" w:w="1152"/>
            <w:tcMar>
              <w:top w:w="80" w:type="dxa"/>
              <w:start w:w="80" w:type="dxa"/>
              <w:bottom w:w="80" w:type="dxa"/>
              <w:end w:w="80" w:type="dxa"/>
            </w:tcMar>
            <w:vAlign w:val="center"/>
          </w:tcPr>
          <w:p>
            <w:r>
              <w:rPr>
                <w:sz w:val="17"/>
              </w:rPr>
              <w:t>-1.50</w:t>
            </w:r>
          </w:p>
        </w:tc>
        <w:tc>
          <w:tcPr>
            <w:tcW w:type="dxa" w:w="1152"/>
            <w:tcMar>
              <w:top w:w="80" w:type="dxa"/>
              <w:start w:w="80" w:type="dxa"/>
              <w:bottom w:w="80" w:type="dxa"/>
              <w:end w:w="80" w:type="dxa"/>
            </w:tcMar>
            <w:vAlign w:val="center"/>
          </w:tcPr>
          <w:p>
            <w:r>
              <w:rPr>
                <w:sz w:val="17"/>
              </w:rPr>
              <w:t>2.50</w:t>
            </w:r>
          </w:p>
        </w:tc>
        <w:tc>
          <w:tcPr>
            <w:tcW w:type="dxa" w:w="1152"/>
            <w:tcMar>
              <w:top w:w="80" w:type="dxa"/>
              <w:start w:w="80" w:type="dxa"/>
              <w:bottom w:w="80" w:type="dxa"/>
              <w:end w:w="80" w:type="dxa"/>
            </w:tcMar>
            <w:vAlign w:val="center"/>
          </w:tcPr>
          <w:p>
            <w:r>
              <w:rPr>
                <w:sz w:val="17"/>
              </w:rPr>
              <w:t>46</w:t>
            </w:r>
          </w:p>
        </w:tc>
      </w:tr>
      <w:tr>
        <w:trPr>
          <w:cantSplit/>
        </w:trPr>
        <w:tc>
          <w:tcPr>
            <w:tcW w:type="dxa" w:w="1440"/>
            <w:tcMar>
              <w:top w:w="80" w:type="dxa"/>
              <w:start w:w="80" w:type="dxa"/>
              <w:bottom w:w="80" w:type="dxa"/>
              <w:end w:w="80" w:type="dxa"/>
            </w:tcMar>
            <w:vAlign w:val="center"/>
          </w:tcPr>
          <w:p>
            <w:r>
              <w:rPr>
                <w:sz w:val="17"/>
              </w:rPr>
              <w:t>Parch</w:t>
            </w:r>
          </w:p>
        </w:tc>
        <w:tc>
          <w:tcPr>
            <w:tcW w:type="dxa" w:w="1008"/>
            <w:tcMar>
              <w:top w:w="80" w:type="dxa"/>
              <w:start w:w="80" w:type="dxa"/>
              <w:bottom w:w="80" w:type="dxa"/>
              <w:end w:w="80" w:type="dxa"/>
            </w:tcMar>
            <w:vAlign w:val="center"/>
          </w:tcPr>
          <w:p>
            <w:r>
              <w:rPr>
                <w:sz w:val="17"/>
              </w:rPr>
              <w:t>0.00</w:t>
            </w:r>
          </w:p>
        </w:tc>
        <w:tc>
          <w:tcPr>
            <w:tcW w:type="dxa" w:w="1008"/>
            <w:tcMar>
              <w:top w:w="80" w:type="dxa"/>
              <w:start w:w="80" w:type="dxa"/>
              <w:bottom w:w="80" w:type="dxa"/>
              <w:end w:w="80" w:type="dxa"/>
            </w:tcMar>
            <w:vAlign w:val="center"/>
          </w:tcPr>
          <w:p>
            <w:r>
              <w:rPr>
                <w:sz w:val="17"/>
              </w:rPr>
              <w:t>0.00</w:t>
            </w:r>
          </w:p>
        </w:tc>
        <w:tc>
          <w:tcPr>
            <w:tcW w:type="dxa" w:w="1008"/>
            <w:tcMar>
              <w:top w:w="80" w:type="dxa"/>
              <w:start w:w="80" w:type="dxa"/>
              <w:bottom w:w="80" w:type="dxa"/>
              <w:end w:w="80" w:type="dxa"/>
            </w:tcMar>
            <w:vAlign w:val="center"/>
          </w:tcPr>
          <w:p>
            <w:r>
              <w:rPr>
                <w:sz w:val="17"/>
              </w:rPr>
              <w:t>0.00</w:t>
            </w:r>
          </w:p>
        </w:tc>
        <w:tc>
          <w:tcPr>
            <w:tcW w:type="dxa" w:w="1152"/>
            <w:tcMar>
              <w:top w:w="80" w:type="dxa"/>
              <w:start w:w="80" w:type="dxa"/>
              <w:bottom w:w="80" w:type="dxa"/>
              <w:end w:w="80" w:type="dxa"/>
            </w:tcMar>
            <w:vAlign w:val="center"/>
          </w:tcPr>
          <w:p>
            <w:r>
              <w:rPr>
                <w:sz w:val="17"/>
              </w:rPr>
              <w:t>0.00</w:t>
            </w:r>
          </w:p>
        </w:tc>
        <w:tc>
          <w:tcPr>
            <w:tcW w:type="dxa" w:w="1152"/>
            <w:tcMar>
              <w:top w:w="80" w:type="dxa"/>
              <w:start w:w="80" w:type="dxa"/>
              <w:bottom w:w="80" w:type="dxa"/>
              <w:end w:w="80" w:type="dxa"/>
            </w:tcMar>
            <w:vAlign w:val="center"/>
          </w:tcPr>
          <w:p>
            <w:r>
              <w:rPr>
                <w:sz w:val="17"/>
              </w:rPr>
              <w:t>0.00</w:t>
            </w:r>
          </w:p>
        </w:tc>
        <w:tc>
          <w:tcPr>
            <w:tcW w:type="dxa" w:w="1152"/>
            <w:tcMar>
              <w:top w:w="80" w:type="dxa"/>
              <w:start w:w="80" w:type="dxa"/>
              <w:bottom w:w="80" w:type="dxa"/>
              <w:end w:w="80" w:type="dxa"/>
            </w:tcMar>
            <w:vAlign w:val="center"/>
          </w:tcPr>
          <w:p>
            <w:r>
              <w:rPr>
                <w:sz w:val="17"/>
              </w:rPr>
              <w:t>213</w:t>
            </w:r>
          </w:p>
        </w:tc>
      </w:tr>
    </w:tbl>
    <w:p>
      <w:pPr>
        <w:spacing w:after="40"/>
      </w:pPr>
    </w:p>
    <w:p>
      <w:pPr>
        <w:jc w:val="center"/>
      </w:pPr>
      <w:r>
        <w:drawing>
          <wp:inline xmlns:a="http://schemas.openxmlformats.org/drawingml/2006/main" xmlns:pic="http://schemas.openxmlformats.org/drawingml/2006/picture">
            <wp:extent cx="5212080" cy="3000287"/>
            <wp:docPr id="2" name="Picture 2" descr="Image: image2.png"/>
            <wp:cNvGraphicFramePr>
              <a:graphicFrameLocks noChangeAspect="1"/>
            </wp:cNvGraphicFramePr>
            <a:graphic>
              <a:graphicData uri="http://schemas.openxmlformats.org/drawingml/2006/picture">
                <pic:pic>
                  <pic:nvPicPr>
                    <pic:cNvPr id="0" name="outlier_counts.png"/>
                    <pic:cNvPicPr/>
                  </pic:nvPicPr>
                  <pic:blipFill>
                    <a:blip r:embed="rId12"/>
                    <a:stretch>
                      <a:fillRect/>
                    </a:stretch>
                  </pic:blipFill>
                  <pic:spPr>
                    <a:xfrm>
                      <a:off x="0" y="0"/>
                      <a:ext cx="5212080" cy="3000287"/>
                    </a:xfrm>
                    <a:prstGeom prst="rect"/>
                  </pic:spPr>
                </pic:pic>
              </a:graphicData>
            </a:graphic>
          </wp:inline>
        </w:drawing>
      </w:r>
    </w:p>
    <w:p>
      <w:pPr>
        <w:spacing w:after="160"/>
        <w:jc w:val="center"/>
      </w:pPr>
      <w:r>
        <w:rPr>
          <w:i/>
          <w:sz w:val="18"/>
        </w:rPr>
        <w:t>Figure 2. Number of observations flagged by the 1.5×IQR rule.</w:t>
      </w:r>
    </w:p>
    <w:p>
      <w:pPr>
        <w:spacing w:after="120" w:line="276" w:lineRule="auto"/>
        <w:ind w:firstLine="317"/>
      </w:pPr>
      <w:r>
        <w:rPr>
          <w:i w:val="0"/>
        </w:rPr>
        <w:t>A statistical outlier is not automatically an error. Age values above the IQR boundary can still represent valid elderly passengers, and high SibSp/Parch values can represent large families. Parch is a particularly useful example of why automated deletion would be inappropriate: because both Q1 and Q3 are zero, the IQR is zero and every non-zero Parch value is flagged. This reflects the distribution of the variable, not invalid data.</w:t>
      </w:r>
    </w:p>
    <w:p>
      <w:pPr>
        <w:pStyle w:val="Heading2"/>
      </w:pPr>
      <w:r>
        <w:t>8.1 Fare Capping</w:t>
      </w:r>
    </w:p>
    <w:p>
      <w:pPr>
        <w:spacing w:after="120" w:line="276" w:lineRule="auto"/>
        <w:ind w:firstLine="317"/>
      </w:pPr>
      <w:r>
        <w:rPr>
          <w:i w:val="0"/>
        </w:rPr>
        <w:t>Fare had 116 observations above the calculated IQR boundary. These values may still be legitimate, particularly for premium accommodation or shared/group tickets, so passenger rows were not deleted. Instead, the original Fare field was retained and a separate Fare_capped feature was created at the upper IQR boundary of 65.6344.</w:t>
      </w:r>
    </w:p>
    <w:p>
      <w:pPr>
        <w:spacing w:after="0" w:line="240" w:lineRule="auto"/>
        <w:ind w:left="360" w:right="216"/>
        <w:shd w:fill="F2F2F2"/>
        <w:keepLines/>
        <w:keepNext/>
      </w:pPr>
      <w:r>
        <w:rPr>
          <w:rFonts w:ascii="Courier New" w:hAnsi="Courier New"/>
          <w:sz w:val="17"/>
        </w:rPr>
        <w:t>q1 = cleaned_df["Fare"].quantile(0.25)</w:t>
      </w:r>
    </w:p>
    <w:p>
      <w:pPr>
        <w:spacing w:after="0" w:line="240" w:lineRule="auto"/>
        <w:ind w:left="360" w:right="216"/>
        <w:shd w:fill="F2F2F2"/>
        <w:keepLines/>
        <w:keepNext/>
      </w:pPr>
      <w:r>
        <w:rPr>
          <w:rFonts w:ascii="Courier New" w:hAnsi="Courier New"/>
          <w:sz w:val="17"/>
        </w:rPr>
        <w:t>q3 = cleaned_df["Fare"].quantile(0.75)</w:t>
      </w:r>
    </w:p>
    <w:p>
      <w:pPr>
        <w:spacing w:after="0" w:line="240" w:lineRule="auto"/>
        <w:ind w:left="360" w:right="216"/>
        <w:shd w:fill="F2F2F2"/>
        <w:keepLines/>
        <w:keepNext/>
      </w:pPr>
      <w:r>
        <w:rPr>
          <w:rFonts w:ascii="Courier New" w:hAnsi="Courier New"/>
          <w:sz w:val="17"/>
        </w:rPr>
        <w:t>iqr = q3 - q1</w:t>
      </w:r>
    </w:p>
    <w:p>
      <w:pPr>
        <w:spacing w:after="0" w:line="240" w:lineRule="auto"/>
        <w:ind w:left="360" w:right="216"/>
        <w:shd w:fill="F2F2F2"/>
        <w:keepLines/>
        <w:keepNext/>
      </w:pPr>
      <w:r>
        <w:rPr>
          <w:rFonts w:ascii="Courier New" w:hAnsi="Courier New"/>
          <w:sz w:val="17"/>
        </w:rPr>
        <w:t>upper_fare_limit = q3 + (1.5 * iqr)</w:t>
      </w:r>
    </w:p>
    <w:p>
      <w:pPr>
        <w:spacing w:after="0" w:line="240" w:lineRule="auto"/>
        <w:ind w:left="360" w:right="216"/>
        <w:shd w:fill="F2F2F2"/>
        <w:keepLines/>
        <w:keepNext/>
      </w:pPr>
      <w:r>
        <w:rPr>
          <w:rFonts w:ascii="Courier New" w:hAnsi="Courier New"/>
          <w:sz w:val="17"/>
        </w:rPr>
        <w:t xml:space="preserve"> </w:t>
      </w:r>
    </w:p>
    <w:p>
      <w:pPr>
        <w:spacing w:after="0" w:line="240" w:lineRule="auto"/>
        <w:ind w:left="360" w:right="216"/>
        <w:shd w:fill="F2F2F2"/>
        <w:keepLines/>
        <w:keepNext/>
      </w:pPr>
      <w:r>
        <w:rPr>
          <w:rFonts w:ascii="Courier New" w:hAnsi="Courier New"/>
          <w:sz w:val="17"/>
        </w:rPr>
        <w:t>cleaned_df["Fare_capped"] = cleaned_df["Fare"].clip(</w:t>
      </w:r>
    </w:p>
    <w:p>
      <w:pPr>
        <w:spacing w:after="0" w:line="240" w:lineRule="auto"/>
        <w:ind w:left="360" w:right="216"/>
        <w:shd w:fill="F2F2F2"/>
        <w:keepLines/>
        <w:keepNext/>
      </w:pPr>
      <w:r>
        <w:rPr>
          <w:rFonts w:ascii="Courier New" w:hAnsi="Courier New"/>
          <w:sz w:val="17"/>
        </w:rPr>
        <w:t xml:space="preserve">    upper=upper_fare_limit</w:t>
      </w:r>
    </w:p>
    <w:p>
      <w:pPr>
        <w:spacing w:after="0" w:line="240" w:lineRule="auto"/>
        <w:ind w:left="360" w:right="216"/>
        <w:shd w:fill="F2F2F2"/>
        <w:keepLines/>
      </w:pPr>
      <w:r>
        <w:rPr>
          <w:rFonts w:ascii="Courier New" w:hAnsi="Courier New"/>
          <w:sz w:val="17"/>
        </w:rPr>
        <w:t>)</w:t>
      </w:r>
    </w:p>
    <w:p>
      <w:pPr>
        <w:spacing w:after="60"/>
      </w:pP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880"/>
            <w:shd w:fill="D9EAF7"/>
            <w:tcMar>
              <w:top w:w="80" w:type="dxa"/>
              <w:start w:w="80" w:type="dxa"/>
              <w:bottom w:w="80" w:type="dxa"/>
              <w:end w:w="80" w:type="dxa"/>
            </w:tcMar>
            <w:vAlign w:val="center"/>
          </w:tcPr>
          <w:p>
            <w:r>
              <w:rPr>
                <w:b/>
                <w:sz w:val="18"/>
              </w:rPr>
              <w:t>Statistic</w:t>
            </w:r>
          </w:p>
        </w:tc>
        <w:tc>
          <w:tcPr>
            <w:tcW w:type="dxa" w:w="2448"/>
            <w:shd w:fill="D9EAF7"/>
            <w:tcMar>
              <w:top w:w="80" w:type="dxa"/>
              <w:start w:w="80" w:type="dxa"/>
              <w:bottom w:w="80" w:type="dxa"/>
              <w:end w:w="80" w:type="dxa"/>
            </w:tcMar>
            <w:vAlign w:val="center"/>
          </w:tcPr>
          <w:p>
            <w:r>
              <w:rPr>
                <w:b/>
                <w:sz w:val="18"/>
              </w:rPr>
              <w:t>Original Fare</w:t>
            </w:r>
          </w:p>
        </w:tc>
        <w:tc>
          <w:tcPr>
            <w:tcW w:type="dxa" w:w="2448"/>
            <w:shd w:fill="D9EAF7"/>
            <w:tcMar>
              <w:top w:w="80" w:type="dxa"/>
              <w:start w:w="80" w:type="dxa"/>
              <w:bottom w:w="80" w:type="dxa"/>
              <w:end w:w="80" w:type="dxa"/>
            </w:tcMar>
            <w:vAlign w:val="center"/>
          </w:tcPr>
          <w:p>
            <w:r>
              <w:rPr>
                <w:b/>
                <w:sz w:val="18"/>
              </w:rPr>
              <w:t>Fare_capped</w:t>
            </w:r>
          </w:p>
        </w:tc>
      </w:tr>
      <w:tr>
        <w:trPr>
          <w:cantSplit/>
        </w:trPr>
        <w:tc>
          <w:tcPr>
            <w:tcW w:type="dxa" w:w="2880"/>
            <w:tcMar>
              <w:top w:w="80" w:type="dxa"/>
              <w:start w:w="80" w:type="dxa"/>
              <w:bottom w:w="80" w:type="dxa"/>
              <w:end w:w="80" w:type="dxa"/>
            </w:tcMar>
            <w:vAlign w:val="center"/>
          </w:tcPr>
          <w:p>
            <w:r>
              <w:rPr>
                <w:sz w:val="18"/>
              </w:rPr>
              <w:t>Mean</w:t>
            </w:r>
          </w:p>
        </w:tc>
        <w:tc>
          <w:tcPr>
            <w:tcW w:type="dxa" w:w="2448"/>
            <w:tcMar>
              <w:top w:w="80" w:type="dxa"/>
              <w:start w:w="80" w:type="dxa"/>
              <w:bottom w:w="80" w:type="dxa"/>
              <w:end w:w="80" w:type="dxa"/>
            </w:tcMar>
            <w:vAlign w:val="center"/>
          </w:tcPr>
          <w:p>
            <w:r>
              <w:rPr>
                <w:sz w:val="18"/>
              </w:rPr>
              <w:t>32.2042</w:t>
            </w:r>
          </w:p>
        </w:tc>
        <w:tc>
          <w:tcPr>
            <w:tcW w:type="dxa" w:w="2448"/>
            <w:tcMar>
              <w:top w:w="80" w:type="dxa"/>
              <w:start w:w="80" w:type="dxa"/>
              <w:bottom w:w="80" w:type="dxa"/>
              <w:end w:w="80" w:type="dxa"/>
            </w:tcMar>
            <w:vAlign w:val="center"/>
          </w:tcPr>
          <w:p>
            <w:r>
              <w:rPr>
                <w:sz w:val="18"/>
              </w:rPr>
              <w:t>24.0468</w:t>
            </w:r>
          </w:p>
        </w:tc>
      </w:tr>
      <w:tr>
        <w:trPr>
          <w:cantSplit/>
        </w:trPr>
        <w:tc>
          <w:tcPr>
            <w:tcW w:type="dxa" w:w="2880"/>
            <w:tcMar>
              <w:top w:w="80" w:type="dxa"/>
              <w:start w:w="80" w:type="dxa"/>
              <w:bottom w:w="80" w:type="dxa"/>
              <w:end w:w="80" w:type="dxa"/>
            </w:tcMar>
            <w:vAlign w:val="center"/>
          </w:tcPr>
          <w:p>
            <w:r>
              <w:rPr>
                <w:sz w:val="18"/>
              </w:rPr>
              <w:t>Std. dev.</w:t>
            </w:r>
          </w:p>
        </w:tc>
        <w:tc>
          <w:tcPr>
            <w:tcW w:type="dxa" w:w="2448"/>
            <w:tcMar>
              <w:top w:w="80" w:type="dxa"/>
              <w:start w:w="80" w:type="dxa"/>
              <w:bottom w:w="80" w:type="dxa"/>
              <w:end w:w="80" w:type="dxa"/>
            </w:tcMar>
            <w:vAlign w:val="center"/>
          </w:tcPr>
          <w:p>
            <w:r>
              <w:rPr>
                <w:sz w:val="18"/>
              </w:rPr>
              <w:t>49.6934</w:t>
            </w:r>
          </w:p>
        </w:tc>
        <w:tc>
          <w:tcPr>
            <w:tcW w:type="dxa" w:w="2448"/>
            <w:tcMar>
              <w:top w:w="80" w:type="dxa"/>
              <w:start w:w="80" w:type="dxa"/>
              <w:bottom w:w="80" w:type="dxa"/>
              <w:end w:w="80" w:type="dxa"/>
            </w:tcMar>
            <w:vAlign w:val="center"/>
          </w:tcPr>
          <w:p>
            <w:r>
              <w:rPr>
                <w:sz w:val="18"/>
              </w:rPr>
              <w:t>20.4816</w:t>
            </w:r>
          </w:p>
        </w:tc>
      </w:tr>
      <w:tr>
        <w:trPr>
          <w:cantSplit/>
        </w:trPr>
        <w:tc>
          <w:tcPr>
            <w:tcW w:type="dxa" w:w="2880"/>
            <w:tcMar>
              <w:top w:w="80" w:type="dxa"/>
              <w:start w:w="80" w:type="dxa"/>
              <w:bottom w:w="80" w:type="dxa"/>
              <w:end w:w="80" w:type="dxa"/>
            </w:tcMar>
            <w:vAlign w:val="center"/>
          </w:tcPr>
          <w:p>
            <w:r>
              <w:rPr>
                <w:sz w:val="18"/>
              </w:rPr>
              <w:t>Median</w:t>
            </w:r>
          </w:p>
        </w:tc>
        <w:tc>
          <w:tcPr>
            <w:tcW w:type="dxa" w:w="2448"/>
            <w:tcMar>
              <w:top w:w="80" w:type="dxa"/>
              <w:start w:w="80" w:type="dxa"/>
              <w:bottom w:w="80" w:type="dxa"/>
              <w:end w:w="80" w:type="dxa"/>
            </w:tcMar>
            <w:vAlign w:val="center"/>
          </w:tcPr>
          <w:p>
            <w:r>
              <w:rPr>
                <w:sz w:val="18"/>
              </w:rPr>
              <w:t>14.4542</w:t>
            </w:r>
          </w:p>
        </w:tc>
        <w:tc>
          <w:tcPr>
            <w:tcW w:type="dxa" w:w="2448"/>
            <w:tcMar>
              <w:top w:w="80" w:type="dxa"/>
              <w:start w:w="80" w:type="dxa"/>
              <w:bottom w:w="80" w:type="dxa"/>
              <w:end w:w="80" w:type="dxa"/>
            </w:tcMar>
            <w:vAlign w:val="center"/>
          </w:tcPr>
          <w:p>
            <w:r>
              <w:rPr>
                <w:sz w:val="18"/>
              </w:rPr>
              <w:t>14.4542</w:t>
            </w:r>
          </w:p>
        </w:tc>
      </w:tr>
      <w:tr>
        <w:trPr>
          <w:cantSplit/>
        </w:trPr>
        <w:tc>
          <w:tcPr>
            <w:tcW w:type="dxa" w:w="2880"/>
            <w:tcMar>
              <w:top w:w="80" w:type="dxa"/>
              <w:start w:w="80" w:type="dxa"/>
              <w:bottom w:w="80" w:type="dxa"/>
              <w:end w:w="80" w:type="dxa"/>
            </w:tcMar>
            <w:vAlign w:val="center"/>
          </w:tcPr>
          <w:p>
            <w:r>
              <w:rPr>
                <w:sz w:val="18"/>
              </w:rPr>
              <w:t>75th percentile</w:t>
            </w:r>
          </w:p>
        </w:tc>
        <w:tc>
          <w:tcPr>
            <w:tcW w:type="dxa" w:w="2448"/>
            <w:tcMar>
              <w:top w:w="80" w:type="dxa"/>
              <w:start w:w="80" w:type="dxa"/>
              <w:bottom w:w="80" w:type="dxa"/>
              <w:end w:w="80" w:type="dxa"/>
            </w:tcMar>
            <w:vAlign w:val="center"/>
          </w:tcPr>
          <w:p>
            <w:r>
              <w:rPr>
                <w:sz w:val="18"/>
              </w:rPr>
              <w:t>31.0000</w:t>
            </w:r>
          </w:p>
        </w:tc>
        <w:tc>
          <w:tcPr>
            <w:tcW w:type="dxa" w:w="2448"/>
            <w:tcMar>
              <w:top w:w="80" w:type="dxa"/>
              <w:start w:w="80" w:type="dxa"/>
              <w:bottom w:w="80" w:type="dxa"/>
              <w:end w:w="80" w:type="dxa"/>
            </w:tcMar>
            <w:vAlign w:val="center"/>
          </w:tcPr>
          <w:p>
            <w:r>
              <w:rPr>
                <w:sz w:val="18"/>
              </w:rPr>
              <w:t>31.0000</w:t>
            </w:r>
          </w:p>
        </w:tc>
      </w:tr>
      <w:tr>
        <w:trPr>
          <w:cantSplit/>
        </w:trPr>
        <w:tc>
          <w:tcPr>
            <w:tcW w:type="dxa" w:w="2880"/>
            <w:tcMar>
              <w:top w:w="80" w:type="dxa"/>
              <w:start w:w="80" w:type="dxa"/>
              <w:bottom w:w="80" w:type="dxa"/>
              <w:end w:w="80" w:type="dxa"/>
            </w:tcMar>
            <w:vAlign w:val="center"/>
          </w:tcPr>
          <w:p>
            <w:r>
              <w:rPr>
                <w:sz w:val="18"/>
              </w:rPr>
              <w:t>Maximum</w:t>
            </w:r>
          </w:p>
        </w:tc>
        <w:tc>
          <w:tcPr>
            <w:tcW w:type="dxa" w:w="2448"/>
            <w:tcMar>
              <w:top w:w="80" w:type="dxa"/>
              <w:start w:w="80" w:type="dxa"/>
              <w:bottom w:w="80" w:type="dxa"/>
              <w:end w:w="80" w:type="dxa"/>
            </w:tcMar>
            <w:vAlign w:val="center"/>
          </w:tcPr>
          <w:p>
            <w:r>
              <w:rPr>
                <w:sz w:val="18"/>
              </w:rPr>
              <w:t>512.3292</w:t>
            </w:r>
          </w:p>
        </w:tc>
        <w:tc>
          <w:tcPr>
            <w:tcW w:type="dxa" w:w="2448"/>
            <w:tcMar>
              <w:top w:w="80" w:type="dxa"/>
              <w:start w:w="80" w:type="dxa"/>
              <w:bottom w:w="80" w:type="dxa"/>
              <w:end w:w="80" w:type="dxa"/>
            </w:tcMar>
            <w:vAlign w:val="center"/>
          </w:tcPr>
          <w:p>
            <w:r>
              <w:rPr>
                <w:sz w:val="18"/>
              </w:rPr>
              <w:t>65.6344</w:t>
            </w:r>
          </w:p>
        </w:tc>
      </w:tr>
    </w:tbl>
    <w:p>
      <w:pPr>
        <w:spacing w:after="40"/>
      </w:pPr>
    </w:p>
    <w:p>
      <w:pPr>
        <w:pStyle w:val="Heading1"/>
      </w:pPr>
      <w:r>
        <w:t>9. Feature Engineering</w:t>
      </w:r>
    </w:p>
    <w:p>
      <w:pPr>
        <w:pStyle w:val="Heading2"/>
      </w:pPr>
      <w:r>
        <w:t>9.1 FamilySize</w:t>
      </w:r>
    </w:p>
    <w:p>
      <w:pPr>
        <w:spacing w:after="120" w:line="276" w:lineRule="auto"/>
        <w:ind w:firstLine="317"/>
      </w:pPr>
      <w:r>
        <w:rPr>
          <w:i w:val="0"/>
        </w:rPr>
        <w:t>FamilySize combines the number of siblings/spouses and parents/children aboard and adds one for the passenger themself. This creates a compact measure of the passenger’s travelling family group.</w:t>
      </w:r>
    </w:p>
    <w:p>
      <w:pPr>
        <w:spacing w:after="0" w:line="240" w:lineRule="auto"/>
        <w:ind w:left="360" w:right="216"/>
        <w:shd w:fill="F2F2F2"/>
        <w:keepLines/>
        <w:keepNext/>
      </w:pPr>
      <w:r>
        <w:rPr>
          <w:rFonts w:ascii="Courier New" w:hAnsi="Courier New"/>
          <w:sz w:val="17"/>
        </w:rPr>
        <w:t>cleaned_df["FamilySize"] = (</w:t>
      </w:r>
    </w:p>
    <w:p>
      <w:pPr>
        <w:spacing w:after="0" w:line="240" w:lineRule="auto"/>
        <w:ind w:left="360" w:right="216"/>
        <w:shd w:fill="F2F2F2"/>
        <w:keepLines/>
        <w:keepNext/>
      </w:pPr>
      <w:r>
        <w:rPr>
          <w:rFonts w:ascii="Courier New" w:hAnsi="Courier New"/>
          <w:sz w:val="17"/>
        </w:rPr>
        <w:t xml:space="preserve">    cleaned_df["SibSp"]</w:t>
      </w:r>
    </w:p>
    <w:p>
      <w:pPr>
        <w:spacing w:after="0" w:line="240" w:lineRule="auto"/>
        <w:ind w:left="360" w:right="216"/>
        <w:shd w:fill="F2F2F2"/>
        <w:keepLines/>
        <w:keepNext/>
      </w:pPr>
      <w:r>
        <w:rPr>
          <w:rFonts w:ascii="Courier New" w:hAnsi="Courier New"/>
          <w:sz w:val="17"/>
        </w:rPr>
        <w:t xml:space="preserve">    + cleaned_df["Parch"]</w:t>
      </w:r>
    </w:p>
    <w:p>
      <w:pPr>
        <w:spacing w:after="0" w:line="240" w:lineRule="auto"/>
        <w:ind w:left="360" w:right="216"/>
        <w:shd w:fill="F2F2F2"/>
        <w:keepLines/>
        <w:keepNext/>
      </w:pPr>
      <w:r>
        <w:rPr>
          <w:rFonts w:ascii="Courier New" w:hAnsi="Courier New"/>
          <w:sz w:val="17"/>
        </w:rPr>
        <w:t xml:space="preserve">    + 1</w:t>
      </w:r>
    </w:p>
    <w:p>
      <w:pPr>
        <w:spacing w:after="0" w:line="240" w:lineRule="auto"/>
        <w:ind w:left="360" w:right="216"/>
        <w:shd w:fill="F2F2F2"/>
        <w:keepLines/>
      </w:pPr>
      <w:r>
        <w:rPr>
          <w:rFonts w:ascii="Courier New" w:hAnsi="Courier New"/>
          <w:sz w:val="17"/>
        </w:rPr>
        <w:t>)</w:t>
      </w:r>
    </w:p>
    <w:p>
      <w:pPr>
        <w:spacing w:after="60"/>
      </w:pPr>
    </w:p>
    <w:p>
      <w:pPr>
        <w:spacing w:after="120" w:line="276" w:lineRule="auto"/>
        <w:ind w:firstLine="317"/>
      </w:pPr>
      <w:r>
        <w:rPr>
          <w:i w:val="0"/>
        </w:rPr>
        <w:t>The resulting FamilySize values ranged from 1 to 11, with a median of 1.</w:t>
      </w:r>
    </w:p>
    <w:p>
      <w:pPr>
        <w:pStyle w:val="Heading2"/>
      </w:pPr>
      <w:r>
        <w:t>9.2 IsAlone</w:t>
      </w:r>
    </w:p>
    <w:p>
      <w:pPr>
        <w:spacing w:after="120" w:line="276" w:lineRule="auto"/>
        <w:ind w:firstLine="317"/>
      </w:pPr>
      <w:r>
        <w:rPr>
          <w:i w:val="0"/>
        </w:rPr>
        <w:t>IsAlone was derived from FamilySize. A value of 1 indicates FamilySize equals 1, while 0 indicates the passenger travelled with at least one family member.</w:t>
      </w:r>
    </w:p>
    <w:p>
      <w:pPr>
        <w:spacing w:after="0" w:line="240" w:lineRule="auto"/>
        <w:ind w:left="360" w:right="216"/>
        <w:shd w:fill="F2F2F2"/>
        <w:keepLines/>
        <w:keepNext/>
      </w:pPr>
      <w:r>
        <w:rPr>
          <w:rFonts w:ascii="Courier New" w:hAnsi="Courier New"/>
          <w:sz w:val="17"/>
        </w:rPr>
        <w:t>cleaned_df["IsAlone"] = (</w:t>
      </w:r>
    </w:p>
    <w:p>
      <w:pPr>
        <w:spacing w:after="0" w:line="240" w:lineRule="auto"/>
        <w:ind w:left="360" w:right="216"/>
        <w:shd w:fill="F2F2F2"/>
        <w:keepLines/>
        <w:keepNext/>
      </w:pPr>
      <w:r>
        <w:rPr>
          <w:rFonts w:ascii="Courier New" w:hAnsi="Courier New"/>
          <w:sz w:val="17"/>
        </w:rPr>
        <w:t xml:space="preserve">    cleaned_df["FamilySize"] == 1</w:t>
      </w:r>
    </w:p>
    <w:p>
      <w:pPr>
        <w:spacing w:after="0" w:line="240" w:lineRule="auto"/>
        <w:ind w:left="360" w:right="216"/>
        <w:shd w:fill="F2F2F2"/>
        <w:keepLines/>
      </w:pPr>
      <w:r>
        <w:rPr>
          <w:rFonts w:ascii="Courier New" w:hAnsi="Courier New"/>
          <w:sz w:val="17"/>
        </w:rPr>
        <w:t>).astype(int)</w:t>
      </w:r>
    </w:p>
    <w:p>
      <w:pPr>
        <w:spacing w:after="60"/>
      </w:pP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1728"/>
            <w:shd w:fill="D9EAF7"/>
            <w:tcMar>
              <w:top w:w="80" w:type="dxa"/>
              <w:start w:w="80" w:type="dxa"/>
              <w:bottom w:w="80" w:type="dxa"/>
              <w:end w:w="80" w:type="dxa"/>
            </w:tcMar>
            <w:vAlign w:val="center"/>
          </w:tcPr>
          <w:p>
            <w:r>
              <w:rPr>
                <w:b/>
                <w:sz w:val="18"/>
              </w:rPr>
              <w:t>IsAlone</w:t>
            </w:r>
          </w:p>
        </w:tc>
        <w:tc>
          <w:tcPr>
            <w:tcW w:type="dxa" w:w="5040"/>
            <w:shd w:fill="D9EAF7"/>
            <w:tcMar>
              <w:top w:w="80" w:type="dxa"/>
              <w:start w:w="80" w:type="dxa"/>
              <w:bottom w:w="80" w:type="dxa"/>
              <w:end w:w="80" w:type="dxa"/>
            </w:tcMar>
            <w:vAlign w:val="center"/>
          </w:tcPr>
          <w:p>
            <w:r>
              <w:rPr>
                <w:b/>
                <w:sz w:val="18"/>
              </w:rPr>
              <w:t>Interpretation</w:t>
            </w:r>
          </w:p>
        </w:tc>
        <w:tc>
          <w:tcPr>
            <w:tcW w:type="dxa" w:w="1440"/>
            <w:shd w:fill="D9EAF7"/>
            <w:tcMar>
              <w:top w:w="80" w:type="dxa"/>
              <w:start w:w="80" w:type="dxa"/>
              <w:bottom w:w="80" w:type="dxa"/>
              <w:end w:w="80" w:type="dxa"/>
            </w:tcMar>
            <w:vAlign w:val="center"/>
          </w:tcPr>
          <w:p>
            <w:r>
              <w:rPr>
                <w:b/>
                <w:sz w:val="18"/>
              </w:rPr>
              <w:t>Count</w:t>
            </w:r>
          </w:p>
        </w:tc>
      </w:tr>
      <w:tr>
        <w:trPr>
          <w:cantSplit/>
        </w:trPr>
        <w:tc>
          <w:tcPr>
            <w:tcW w:type="dxa" w:w="1728"/>
            <w:tcMar>
              <w:top w:w="80" w:type="dxa"/>
              <w:start w:w="80" w:type="dxa"/>
              <w:bottom w:w="80" w:type="dxa"/>
              <w:end w:w="80" w:type="dxa"/>
            </w:tcMar>
            <w:vAlign w:val="center"/>
          </w:tcPr>
          <w:p>
            <w:r>
              <w:rPr>
                <w:sz w:val="18"/>
              </w:rPr>
              <w:t>1</w:t>
            </w:r>
          </w:p>
        </w:tc>
        <w:tc>
          <w:tcPr>
            <w:tcW w:type="dxa" w:w="5040"/>
            <w:tcMar>
              <w:top w:w="80" w:type="dxa"/>
              <w:start w:w="80" w:type="dxa"/>
              <w:bottom w:w="80" w:type="dxa"/>
              <w:end w:w="80" w:type="dxa"/>
            </w:tcMar>
            <w:vAlign w:val="center"/>
          </w:tcPr>
          <w:p>
            <w:r>
              <w:rPr>
                <w:sz w:val="18"/>
              </w:rPr>
              <w:t>Travelling alone</w:t>
            </w:r>
          </w:p>
        </w:tc>
        <w:tc>
          <w:tcPr>
            <w:tcW w:type="dxa" w:w="1440"/>
            <w:tcMar>
              <w:top w:w="80" w:type="dxa"/>
              <w:start w:w="80" w:type="dxa"/>
              <w:bottom w:w="80" w:type="dxa"/>
              <w:end w:w="80" w:type="dxa"/>
            </w:tcMar>
            <w:vAlign w:val="center"/>
          </w:tcPr>
          <w:p>
            <w:r>
              <w:rPr>
                <w:sz w:val="18"/>
              </w:rPr>
              <w:t>537</w:t>
            </w:r>
          </w:p>
        </w:tc>
      </w:tr>
      <w:tr>
        <w:trPr>
          <w:cantSplit/>
        </w:trPr>
        <w:tc>
          <w:tcPr>
            <w:tcW w:type="dxa" w:w="1728"/>
            <w:tcMar>
              <w:top w:w="80" w:type="dxa"/>
              <w:start w:w="80" w:type="dxa"/>
              <w:bottom w:w="80" w:type="dxa"/>
              <w:end w:w="80" w:type="dxa"/>
            </w:tcMar>
            <w:vAlign w:val="center"/>
          </w:tcPr>
          <w:p>
            <w:r>
              <w:rPr>
                <w:sz w:val="18"/>
              </w:rPr>
              <w:t>0</w:t>
            </w:r>
          </w:p>
        </w:tc>
        <w:tc>
          <w:tcPr>
            <w:tcW w:type="dxa" w:w="5040"/>
            <w:tcMar>
              <w:top w:w="80" w:type="dxa"/>
              <w:start w:w="80" w:type="dxa"/>
              <w:bottom w:w="80" w:type="dxa"/>
              <w:end w:w="80" w:type="dxa"/>
            </w:tcMar>
            <w:vAlign w:val="center"/>
          </w:tcPr>
          <w:p>
            <w:r>
              <w:rPr>
                <w:sz w:val="18"/>
              </w:rPr>
              <w:t>Travelling with family</w:t>
            </w:r>
          </w:p>
        </w:tc>
        <w:tc>
          <w:tcPr>
            <w:tcW w:type="dxa" w:w="1440"/>
            <w:tcMar>
              <w:top w:w="80" w:type="dxa"/>
              <w:start w:w="80" w:type="dxa"/>
              <w:bottom w:w="80" w:type="dxa"/>
              <w:end w:w="80" w:type="dxa"/>
            </w:tcMar>
            <w:vAlign w:val="center"/>
          </w:tcPr>
          <w:p>
            <w:r>
              <w:rPr>
                <w:sz w:val="18"/>
              </w:rPr>
              <w:t>354</w:t>
            </w:r>
          </w:p>
        </w:tc>
      </w:tr>
    </w:tbl>
    <w:p>
      <w:pPr>
        <w:spacing w:after="40"/>
      </w:pPr>
    </w:p>
    <w:p>
      <w:pPr>
        <w:pStyle w:val="Heading1"/>
      </w:pPr>
      <w:r>
        <w:t>10. Exploratory Analysis</w:t>
      </w:r>
    </w:p>
    <w:p>
      <w:pPr>
        <w:spacing w:after="120" w:line="276" w:lineRule="auto"/>
        <w:ind w:firstLine="317"/>
      </w:pPr>
      <w:r>
        <w:rPr>
          <w:i w:val="0"/>
        </w:rPr>
        <w:t>Exploratory plots were generated to understand important relationships in the data and to support the report narrative. These descriptive patterns are not causal claims; they summarize the observed training sample.</w:t>
      </w:r>
    </w:p>
    <w:p>
      <w:pPr/>
      <w:r>
        <w:t>The final script saves a missing-value chart; boxplots for Age, Fare, SibSp, and Parch; a Fare before/after capping comparison; survival-rate charts by Sex and Pclass; an Age distribution histogram; and the final confusion-matrix heatmap. These files are written to outputs/figures/.</w:t>
      </w:r>
    </w:p>
    <w:p>
      <w:pPr>
        <w:jc w:val="center"/>
      </w:pPr>
      <w:r>
        <w:drawing>
          <wp:inline xmlns:a="http://schemas.openxmlformats.org/drawingml/2006/main" xmlns:pic="http://schemas.openxmlformats.org/drawingml/2006/picture">
            <wp:extent cx="4800600" cy="3066101"/>
            <wp:docPr id="3" name="Picture 3" descr="Image: image3.png"/>
            <wp:cNvGraphicFramePr>
              <a:graphicFrameLocks noChangeAspect="1"/>
            </wp:cNvGraphicFramePr>
            <a:graphic>
              <a:graphicData uri="http://schemas.openxmlformats.org/drawingml/2006/picture">
                <pic:pic>
                  <pic:nvPicPr>
                    <pic:cNvPr id="0" name="survival_by_sex.png"/>
                    <pic:cNvPicPr/>
                  </pic:nvPicPr>
                  <pic:blipFill>
                    <a:blip r:embed="rId13"/>
                    <a:stretch>
                      <a:fillRect/>
                    </a:stretch>
                  </pic:blipFill>
                  <pic:spPr>
                    <a:xfrm>
                      <a:off x="0" y="0"/>
                      <a:ext cx="4800600" cy="3066101"/>
                    </a:xfrm>
                    <a:prstGeom prst="rect"/>
                  </pic:spPr>
                </pic:pic>
              </a:graphicData>
            </a:graphic>
          </wp:inline>
        </w:drawing>
      </w:r>
    </w:p>
    <w:p>
      <w:pPr>
        <w:spacing w:after="160"/>
        <w:jc w:val="center"/>
      </w:pPr>
      <w:r>
        <w:rPr>
          <w:i/>
          <w:sz w:val="18"/>
        </w:rPr>
        <w:t>Figure 3. Observed survival rate by sex in the training dataset.</w:t>
      </w:r>
    </w:p>
    <w:p>
      <w:pPr>
        <w:spacing w:after="120" w:line="276" w:lineRule="auto"/>
        <w:ind w:firstLine="317"/>
      </w:pPr>
      <w:r>
        <w:rPr>
          <w:i w:val="0"/>
        </w:rPr>
        <w:t>The observed survival rate was approximately 74.2% for female passengers and 18.9% for male passengers.</w:t>
      </w:r>
    </w:p>
    <w:p>
      <w:pPr>
        <w:jc w:val="center"/>
      </w:pPr>
      <w:r>
        <w:drawing>
          <wp:inline xmlns:a="http://schemas.openxmlformats.org/drawingml/2006/main" xmlns:pic="http://schemas.openxmlformats.org/drawingml/2006/picture">
            <wp:extent cx="4892040" cy="2984410"/>
            <wp:docPr id="4" name="Picture 4" descr="Image: image4.png"/>
            <wp:cNvGraphicFramePr>
              <a:graphicFrameLocks noChangeAspect="1"/>
            </wp:cNvGraphicFramePr>
            <a:graphic>
              <a:graphicData uri="http://schemas.openxmlformats.org/drawingml/2006/picture">
                <pic:pic>
                  <pic:nvPicPr>
                    <pic:cNvPr id="0" name="survival_by_class.png"/>
                    <pic:cNvPicPr/>
                  </pic:nvPicPr>
                  <pic:blipFill>
                    <a:blip r:embed="rId14"/>
                    <a:stretch>
                      <a:fillRect/>
                    </a:stretch>
                  </pic:blipFill>
                  <pic:spPr>
                    <a:xfrm>
                      <a:off x="0" y="0"/>
                      <a:ext cx="4892040" cy="2984410"/>
                    </a:xfrm>
                    <a:prstGeom prst="rect"/>
                  </pic:spPr>
                </pic:pic>
              </a:graphicData>
            </a:graphic>
          </wp:inline>
        </w:drawing>
      </w:r>
    </w:p>
    <w:p>
      <w:pPr>
        <w:spacing w:after="160"/>
        <w:jc w:val="center"/>
      </w:pPr>
      <w:r>
        <w:rPr>
          <w:i/>
          <w:sz w:val="18"/>
        </w:rPr>
        <w:t>Figure 4. Observed survival rate by passenger class.</w:t>
      </w:r>
    </w:p>
    <w:p>
      <w:pPr>
        <w:spacing w:after="120" w:line="276" w:lineRule="auto"/>
        <w:ind w:firstLine="317"/>
      </w:pPr>
      <w:r>
        <w:rPr>
          <w:i w:val="0"/>
        </w:rPr>
        <w:t>Survival also varied by passenger class: approximately 63.0% for first class, 47.3% for second class, and 24.2% for third class.</w:t>
      </w:r>
    </w:p>
    <w:p>
      <w:r>
        <w:br w:type="page"/>
      </w:r>
    </w:p>
    <w:p>
      <w:pPr>
        <w:pStyle w:val="Heading1"/>
      </w:pPr>
      <w:r>
        <w:t>11. Machine-Learning Preprocessing Pipeline</w:t>
      </w:r>
    </w:p>
    <w:p>
      <w:pPr>
        <w:spacing w:after="120" w:line="276" w:lineRule="auto"/>
        <w:ind w:firstLine="317"/>
      </w:pPr>
      <w:r>
        <w:rPr>
          <w:i w:val="0"/>
        </w:rPr>
        <w:t>Ten final features were selected for the downstream model. The target variable was Survived.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448"/>
            <w:shd w:fill="D9EAF7"/>
            <w:tcMar>
              <w:top w:w="80" w:type="dxa"/>
              <w:start w:w="80" w:type="dxa"/>
              <w:bottom w:w="80" w:type="dxa"/>
              <w:end w:w="80" w:type="dxa"/>
            </w:tcMar>
            <w:vAlign w:val="center"/>
          </w:tcPr>
          <w:p>
            <w:r>
              <w:rPr>
                <w:b/>
                <w:sz w:val="18"/>
              </w:rPr>
              <w:t>Feature Type</w:t>
            </w:r>
          </w:p>
        </w:tc>
        <w:tc>
          <w:tcPr>
            <w:tcW w:type="dxa" w:w="6480"/>
            <w:shd w:fill="D9EAF7"/>
            <w:tcMar>
              <w:top w:w="80" w:type="dxa"/>
              <w:start w:w="80" w:type="dxa"/>
              <w:bottom w:w="80" w:type="dxa"/>
              <w:end w:w="80" w:type="dxa"/>
            </w:tcMar>
            <w:vAlign w:val="center"/>
          </w:tcPr>
          <w:p>
            <w:r>
              <w:rPr>
                <w:b/>
                <w:sz w:val="18"/>
              </w:rPr>
              <w:t>Features</w:t>
            </w:r>
          </w:p>
        </w:tc>
      </w:tr>
      <w:tr>
        <w:trPr>
          <w:cantSplit/>
        </w:trPr>
        <w:tc>
          <w:tcPr>
            <w:tcW w:type="dxa" w:w="2448"/>
            <w:tcMar>
              <w:top w:w="80" w:type="dxa"/>
              <w:start w:w="80" w:type="dxa"/>
              <w:bottom w:w="80" w:type="dxa"/>
              <w:end w:w="80" w:type="dxa"/>
            </w:tcMar>
            <w:vAlign w:val="center"/>
          </w:tcPr>
          <w:p>
            <w:r>
              <w:rPr>
                <w:sz w:val="18"/>
              </w:rPr>
              <w:t>Numerical / binary</w:t>
            </w:r>
          </w:p>
        </w:tc>
        <w:tc>
          <w:tcPr>
            <w:tcW w:type="dxa" w:w="6480"/>
            <w:tcMar>
              <w:top w:w="80" w:type="dxa"/>
              <w:start w:w="80" w:type="dxa"/>
              <w:bottom w:w="80" w:type="dxa"/>
              <w:end w:w="80" w:type="dxa"/>
            </w:tcMar>
            <w:vAlign w:val="center"/>
          </w:tcPr>
          <w:p>
            <w:r>
              <w:rPr>
                <w:sz w:val="18"/>
              </w:rPr>
              <w:t>Pclass, Age, SibSp, Parch, Fare_capped, Cabin_known, FamilySize, IsAlone</w:t>
            </w:r>
          </w:p>
        </w:tc>
      </w:tr>
      <w:tr>
        <w:trPr>
          <w:cantSplit/>
        </w:trPr>
        <w:tc>
          <w:tcPr>
            <w:tcW w:type="dxa" w:w="2448"/>
            <w:tcMar>
              <w:top w:w="80" w:type="dxa"/>
              <w:start w:w="80" w:type="dxa"/>
              <w:bottom w:w="80" w:type="dxa"/>
              <w:end w:w="80" w:type="dxa"/>
            </w:tcMar>
            <w:vAlign w:val="center"/>
          </w:tcPr>
          <w:p>
            <w:r>
              <w:rPr>
                <w:sz w:val="18"/>
              </w:rPr>
              <w:t>Categorical</w:t>
            </w:r>
          </w:p>
        </w:tc>
        <w:tc>
          <w:tcPr>
            <w:tcW w:type="dxa" w:w="6480"/>
            <w:tcMar>
              <w:top w:w="80" w:type="dxa"/>
              <w:start w:w="80" w:type="dxa"/>
              <w:bottom w:w="80" w:type="dxa"/>
              <w:end w:w="80" w:type="dxa"/>
            </w:tcMar>
            <w:vAlign w:val="center"/>
          </w:tcPr>
          <w:p>
            <w:r>
              <w:rPr>
                <w:sz w:val="18"/>
              </w:rPr>
              <w:t>Sex, Embarked</w:t>
            </w:r>
          </w:p>
        </w:tc>
      </w:tr>
      <w:tr>
        <w:trPr>
          <w:cantSplit/>
        </w:trPr>
        <w:tc>
          <w:tcPr>
            <w:tcW w:type="dxa" w:w="2448"/>
            <w:tcMar>
              <w:top w:w="80" w:type="dxa"/>
              <w:start w:w="80" w:type="dxa"/>
              <w:bottom w:w="80" w:type="dxa"/>
              <w:end w:w="80" w:type="dxa"/>
            </w:tcMar>
            <w:vAlign w:val="center"/>
          </w:tcPr>
          <w:p>
            <w:r>
              <w:rPr>
                <w:sz w:val="18"/>
              </w:rPr>
              <w:t>Target</w:t>
            </w:r>
          </w:p>
        </w:tc>
        <w:tc>
          <w:tcPr>
            <w:tcW w:type="dxa" w:w="6480"/>
            <w:tcMar>
              <w:top w:w="80" w:type="dxa"/>
              <w:start w:w="80" w:type="dxa"/>
              <w:bottom w:w="80" w:type="dxa"/>
              <w:end w:w="80" w:type="dxa"/>
            </w:tcMar>
            <w:vAlign w:val="center"/>
          </w:tcPr>
          <w:p>
            <w:r>
              <w:rPr>
                <w:sz w:val="18"/>
              </w:rPr>
              <w:t>Survived</w:t>
            </w:r>
          </w:p>
        </w:tc>
      </w:tr>
    </w:tbl>
    <w:p>
      <w:pPr>
        <w:spacing w:after="40"/>
      </w:pPr>
    </w:p>
    <w:p>
      <w:pPr>
        <w:spacing w:after="120" w:line="276" w:lineRule="auto"/>
        <w:ind w:firstLine="317"/>
      </w:pPr>
      <w:r>
        <w:rPr>
          <w:i w:val="0"/>
        </w:rPr>
        <w:t>The data was divided into an 80:20 training and testing split with random_state=42 and stratify=y. This produced 712 training rows and 179 test rows while maintaining class proportions.</w:t>
      </w:r>
    </w:p>
    <w:p>
      <w:pPr>
        <w:spacing w:after="0" w:line="240" w:lineRule="auto"/>
        <w:ind w:left="360" w:right="216"/>
        <w:shd w:fill="F2F2F2"/>
        <w:keepLines/>
        <w:keepNext/>
      </w:pPr>
      <w:r>
        <w:rPr>
          <w:rFonts w:ascii="Courier New" w:hAnsi="Courier New"/>
          <w:sz w:val="17"/>
        </w:rPr>
        <w:t>X_train, X_test, y_train, y_test = train_test_split(</w:t>
      </w:r>
    </w:p>
    <w:p>
      <w:pPr>
        <w:spacing w:after="0" w:line="240" w:lineRule="auto"/>
        <w:ind w:left="360" w:right="216"/>
        <w:shd w:fill="F2F2F2"/>
        <w:keepLines/>
        <w:keepNext/>
      </w:pPr>
      <w:r>
        <w:rPr>
          <w:rFonts w:ascii="Courier New" w:hAnsi="Courier New"/>
          <w:sz w:val="17"/>
        </w:rPr>
        <w:t xml:space="preserve">    X, y,</w:t>
      </w:r>
    </w:p>
    <w:p>
      <w:pPr>
        <w:spacing w:after="0" w:line="240" w:lineRule="auto"/>
        <w:ind w:left="360" w:right="216"/>
        <w:shd w:fill="F2F2F2"/>
        <w:keepLines/>
        <w:keepNext/>
      </w:pPr>
      <w:r>
        <w:rPr>
          <w:rFonts w:ascii="Courier New" w:hAnsi="Courier New"/>
          <w:sz w:val="17"/>
        </w:rPr>
        <w:t xml:space="preserve">    test_size=0.2,</w:t>
      </w:r>
    </w:p>
    <w:p>
      <w:pPr>
        <w:spacing w:after="0" w:line="240" w:lineRule="auto"/>
        <w:ind w:left="360" w:right="216"/>
        <w:shd w:fill="F2F2F2"/>
        <w:keepLines/>
        <w:keepNext/>
      </w:pPr>
      <w:r>
        <w:rPr>
          <w:rFonts w:ascii="Courier New" w:hAnsi="Courier New"/>
          <w:sz w:val="17"/>
        </w:rPr>
        <w:t xml:space="preserve">    random_state=42,</w:t>
      </w:r>
    </w:p>
    <w:p>
      <w:pPr>
        <w:spacing w:after="0" w:line="240" w:lineRule="auto"/>
        <w:ind w:left="360" w:right="216"/>
        <w:shd w:fill="F2F2F2"/>
        <w:keepLines/>
        <w:keepNext/>
      </w:pPr>
      <w:r>
        <w:rPr>
          <w:rFonts w:ascii="Courier New" w:hAnsi="Courier New"/>
          <w:sz w:val="17"/>
        </w:rPr>
        <w:t xml:space="preserve">    stratify=y</w:t>
      </w:r>
    </w:p>
    <w:p>
      <w:pPr>
        <w:spacing w:after="0" w:line="240" w:lineRule="auto"/>
        <w:ind w:left="360" w:right="216"/>
        <w:shd w:fill="F2F2F2"/>
        <w:keepLines/>
      </w:pPr>
      <w:r>
        <w:rPr>
          <w:rFonts w:ascii="Courier New" w:hAnsi="Courier New"/>
          <w:sz w:val="17"/>
        </w:rPr>
        <w:t>)</w:t>
      </w:r>
    </w:p>
    <w:p>
      <w:pPr>
        <w:spacing w:after="60"/>
      </w:pPr>
    </w:p>
    <w:p>
      <w:pPr>
        <w:spacing w:after="120" w:line="276" w:lineRule="auto"/>
        <w:ind w:firstLine="317"/>
      </w:pPr>
      <w:r>
        <w:rPr>
          <w:i w:val="0"/>
        </w:rPr>
        <w:t>A ColumnTransformer handled numerical and categorical columns separately. Numerical variables were median-imputed as a defensive fallback and standardized with StandardScaler. Categorical variables were mode-imputed as a defensive fallback and one-hot encoded with OneHotEncoder. These transformations were placed inside a Scikit-learn Pipeline with Logistic Regression.</w:t>
      </w:r>
    </w:p>
    <w:p>
      <w:pPr>
        <w:spacing w:after="0" w:line="240" w:lineRule="auto"/>
        <w:ind w:left="360" w:right="216"/>
        <w:shd w:fill="F2F2F2"/>
        <w:keepLines/>
        <w:keepNext/>
      </w:pPr>
      <w:r>
        <w:rPr>
          <w:rFonts w:ascii="Courier New" w:hAnsi="Courier New"/>
          <w:sz w:val="17"/>
        </w:rPr>
        <w:t>preprocessor = ColumnTransformer(</w:t>
      </w:r>
    </w:p>
    <w:p>
      <w:pPr>
        <w:spacing w:after="0" w:line="240" w:lineRule="auto"/>
        <w:ind w:left="360" w:right="216"/>
        <w:shd w:fill="F2F2F2"/>
        <w:keepLines/>
        <w:keepNext/>
      </w:pPr>
      <w:r>
        <w:rPr>
          <w:rFonts w:ascii="Courier New" w:hAnsi="Courier New"/>
          <w:sz w:val="17"/>
        </w:rPr>
        <w:t xml:space="preserve">    transformers=[</w:t>
      </w:r>
    </w:p>
    <w:p>
      <w:pPr>
        <w:spacing w:after="0" w:line="240" w:lineRule="auto"/>
        <w:ind w:left="360" w:right="216"/>
        <w:shd w:fill="F2F2F2"/>
        <w:keepLines/>
        <w:keepNext/>
      </w:pPr>
      <w:r>
        <w:rPr>
          <w:rFonts w:ascii="Courier New" w:hAnsi="Courier New"/>
          <w:sz w:val="17"/>
        </w:rPr>
        <w:t xml:space="preserve">        ("num", numerical_pipeline, numerical_features),</w:t>
      </w:r>
    </w:p>
    <w:p>
      <w:pPr>
        <w:spacing w:after="0" w:line="240" w:lineRule="auto"/>
        <w:ind w:left="360" w:right="216"/>
        <w:shd w:fill="F2F2F2"/>
        <w:keepLines/>
        <w:keepNext/>
      </w:pPr>
      <w:r>
        <w:rPr>
          <w:rFonts w:ascii="Courier New" w:hAnsi="Courier New"/>
          <w:sz w:val="17"/>
        </w:rPr>
        <w:t xml:space="preserve">        ("cat", categorical_pipeline, categorical_features)</w:t>
      </w:r>
    </w:p>
    <w:p>
      <w:pPr>
        <w:spacing w:after="0" w:line="240" w:lineRule="auto"/>
        <w:ind w:left="360" w:right="216"/>
        <w:shd w:fill="F2F2F2"/>
        <w:keepLines/>
        <w:keepNext/>
      </w:pPr>
      <w:r>
        <w:rPr>
          <w:rFonts w:ascii="Courier New" w:hAnsi="Courier New"/>
          <w:sz w:val="17"/>
        </w:rPr>
        <w:t xml:space="preserve">    ]</w:t>
      </w:r>
    </w:p>
    <w:p>
      <w:pPr>
        <w:spacing w:after="0" w:line="240" w:lineRule="auto"/>
        <w:ind w:left="360" w:right="216"/>
        <w:shd w:fill="F2F2F2"/>
        <w:keepLines/>
      </w:pPr>
      <w:r>
        <w:rPr>
          <w:rFonts w:ascii="Courier New" w:hAnsi="Courier New"/>
          <w:sz w:val="17"/>
        </w:rPr>
        <w:t>)</w:t>
      </w:r>
    </w:p>
    <w:p>
      <w:pPr>
        <w:spacing w:after="0" w:line="240" w:lineRule="auto"/>
        <w:ind w:left="360" w:right="216"/>
        <w:shd w:fill="F2F2F2"/>
        <w:keepLines/>
        <w:keepNext/>
      </w:pPr>
      <w:r>
        <w:rPr>
          <w:rFonts w:ascii="Courier New" w:hAnsi="Courier New"/>
          <w:sz w:val="17"/>
        </w:rPr>
        <w:t xml:space="preserve"> </w:t>
      </w:r>
    </w:p>
    <w:p>
      <w:pPr>
        <w:spacing w:after="0" w:line="240" w:lineRule="auto"/>
        <w:ind w:left="360" w:right="216"/>
        <w:shd w:fill="F2F2F2"/>
        <w:keepLines/>
        <w:keepNext/>
      </w:pPr>
      <w:r>
        <w:rPr>
          <w:rFonts w:ascii="Courier New" w:hAnsi="Courier New"/>
          <w:sz w:val="17"/>
        </w:rPr>
        <w:t>model = Pipeline(</w:t>
      </w:r>
    </w:p>
    <w:p>
      <w:pPr>
        <w:spacing w:after="0" w:line="240" w:lineRule="auto"/>
        <w:ind w:left="360" w:right="216"/>
        <w:shd w:fill="F2F2F2"/>
        <w:keepLines/>
        <w:keepNext/>
      </w:pPr>
      <w:r>
        <w:rPr>
          <w:rFonts w:ascii="Courier New" w:hAnsi="Courier New"/>
          <w:sz w:val="17"/>
        </w:rPr>
        <w:t xml:space="preserve">    steps=[</w:t>
      </w:r>
    </w:p>
    <w:p>
      <w:pPr>
        <w:spacing w:after="0" w:line="240" w:lineRule="auto"/>
        <w:ind w:left="360" w:right="216"/>
        <w:shd w:fill="F2F2F2"/>
        <w:keepLines/>
        <w:keepNext/>
      </w:pPr>
      <w:r>
        <w:rPr>
          <w:rFonts w:ascii="Courier New" w:hAnsi="Courier New"/>
          <w:sz w:val="17"/>
        </w:rPr>
        <w:t xml:space="preserve">        ("preprocessor", preprocessor),</w:t>
      </w:r>
    </w:p>
    <w:p>
      <w:pPr>
        <w:spacing w:after="0" w:line="240" w:lineRule="auto"/>
        <w:ind w:left="360" w:right="216"/>
        <w:shd w:fill="F2F2F2"/>
        <w:keepLines/>
        <w:keepNext/>
      </w:pPr>
      <w:r>
        <w:rPr>
          <w:rFonts w:ascii="Courier New" w:hAnsi="Courier New"/>
          <w:sz w:val="17"/>
        </w:rPr>
        <w:t xml:space="preserve">        ("classifier", LogisticRegression(max_iter=1000))</w:t>
      </w:r>
    </w:p>
    <w:p>
      <w:pPr>
        <w:spacing w:after="0" w:line="240" w:lineRule="auto"/>
        <w:ind w:left="360" w:right="216"/>
        <w:shd w:fill="F2F2F2"/>
        <w:keepLines/>
        <w:keepNext/>
      </w:pPr>
      <w:r>
        <w:rPr>
          <w:rFonts w:ascii="Courier New" w:hAnsi="Courier New"/>
          <w:sz w:val="17"/>
        </w:rPr>
        <w:t xml:space="preserve">    ]</w:t>
      </w:r>
    </w:p>
    <w:p>
      <w:pPr>
        <w:spacing w:after="0" w:line="240" w:lineRule="auto"/>
        <w:ind w:left="360" w:right="216"/>
        <w:shd w:fill="F2F2F2"/>
        <w:keepLines/>
      </w:pPr>
      <w:r>
        <w:rPr>
          <w:rFonts w:ascii="Courier New" w:hAnsi="Courier New"/>
          <w:sz w:val="17"/>
        </w:rPr>
        <w:t>)</w:t>
      </w:r>
    </w:p>
    <w:p>
      <w:pPr>
        <w:spacing w:after="60"/>
      </w:pPr>
    </w:p>
    <w:p>
      <w:pPr>
        <w:spacing w:after="120" w:line="276" w:lineRule="auto"/>
        <w:ind w:firstLine="317"/>
      </w:pPr>
      <w:r>
        <w:rPr>
          <w:i w:val="0"/>
        </w:rPr>
        <w:t>Because StandardScaler and OneHotEncoder are fitted inside the model pipeline after the train/test split, their learned parameters are derived from the training data and then applied to the test data.</w:t>
      </w:r>
    </w:p>
    <w:p>
      <w:pPr>
        <w:pStyle w:val="Heading1"/>
      </w:pPr>
      <w:r>
        <w:t>12. Model Validation Results</w:t>
      </w:r>
    </w:p>
    <w:p>
      <w:pPr>
        <w:spacing w:after="120" w:line="276" w:lineRule="auto"/>
        <w:ind w:firstLine="317"/>
      </w:pPr>
      <w:r>
        <w:rPr>
          <w:i w:val="0"/>
        </w:rPr>
        <w:t>The Logistic Regression model achieved a test accuracy of 0.7989, or 79.89%. The model is used as a downstream validation check: it demonstrates that the cleaned data can be transformed and used by a classifier without missing-feature failures or incompatible categorical data.</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cantSplit/>
        </w:trPr>
        <w:tc>
          <w:tcPr>
            <w:tcW w:type="dxa" w:w="3024"/>
            <w:shd w:fill="D9EAF7"/>
            <w:tcMar>
              <w:top w:w="80" w:type="dxa"/>
              <w:start w:w="80" w:type="dxa"/>
              <w:bottom w:w="80" w:type="dxa"/>
              <w:end w:w="80" w:type="dxa"/>
            </w:tcMar>
            <w:vAlign w:val="center"/>
          </w:tcPr>
          <w:p>
            <w:r>
              <w:rPr>
                <w:b/>
                <w:sz w:val="18"/>
              </w:rPr>
              <w:t>Class</w:t>
            </w:r>
          </w:p>
        </w:tc>
        <w:tc>
          <w:tcPr>
            <w:tcW w:type="dxa" w:w="1440"/>
            <w:shd w:fill="D9EAF7"/>
            <w:tcMar>
              <w:top w:w="80" w:type="dxa"/>
              <w:start w:w="80" w:type="dxa"/>
              <w:bottom w:w="80" w:type="dxa"/>
              <w:end w:w="80" w:type="dxa"/>
            </w:tcMar>
            <w:vAlign w:val="center"/>
          </w:tcPr>
          <w:p>
            <w:r>
              <w:rPr>
                <w:b/>
                <w:sz w:val="18"/>
              </w:rPr>
              <w:t>Precision</w:t>
            </w:r>
          </w:p>
        </w:tc>
        <w:tc>
          <w:tcPr>
            <w:tcW w:type="dxa" w:w="1440"/>
            <w:shd w:fill="D9EAF7"/>
            <w:tcMar>
              <w:top w:w="80" w:type="dxa"/>
              <w:start w:w="80" w:type="dxa"/>
              <w:bottom w:w="80" w:type="dxa"/>
              <w:end w:w="80" w:type="dxa"/>
            </w:tcMar>
            <w:vAlign w:val="center"/>
          </w:tcPr>
          <w:p>
            <w:r>
              <w:rPr>
                <w:b/>
                <w:sz w:val="18"/>
              </w:rPr>
              <w:t>Recall</w:t>
            </w:r>
          </w:p>
        </w:tc>
        <w:tc>
          <w:tcPr>
            <w:tcW w:type="dxa" w:w="1440"/>
            <w:shd w:fill="D9EAF7"/>
            <w:tcMar>
              <w:top w:w="80" w:type="dxa"/>
              <w:start w:w="80" w:type="dxa"/>
              <w:bottom w:w="80" w:type="dxa"/>
              <w:end w:w="80" w:type="dxa"/>
            </w:tcMar>
            <w:vAlign w:val="center"/>
          </w:tcPr>
          <w:p>
            <w:r>
              <w:rPr>
                <w:b/>
                <w:sz w:val="18"/>
              </w:rPr>
              <w:t>F1-score</w:t>
            </w:r>
          </w:p>
        </w:tc>
        <w:tc>
          <w:tcPr>
            <w:tcW w:type="dxa" w:w="1296"/>
            <w:shd w:fill="D9EAF7"/>
            <w:tcMar>
              <w:top w:w="80" w:type="dxa"/>
              <w:start w:w="80" w:type="dxa"/>
              <w:bottom w:w="80" w:type="dxa"/>
              <w:end w:w="80" w:type="dxa"/>
            </w:tcMar>
            <w:vAlign w:val="center"/>
          </w:tcPr>
          <w:p>
            <w:r>
              <w:rPr>
                <w:b/>
                <w:sz w:val="18"/>
              </w:rPr>
              <w:t>Support</w:t>
            </w:r>
          </w:p>
        </w:tc>
      </w:tr>
      <w:tr>
        <w:trPr>
          <w:cantSplit/>
        </w:trPr>
        <w:tc>
          <w:tcPr>
            <w:tcW w:type="dxa" w:w="3024"/>
            <w:tcMar>
              <w:top w:w="80" w:type="dxa"/>
              <w:start w:w="80" w:type="dxa"/>
              <w:bottom w:w="80" w:type="dxa"/>
              <w:end w:w="80" w:type="dxa"/>
            </w:tcMar>
            <w:vAlign w:val="center"/>
          </w:tcPr>
          <w:p>
            <w:r>
              <w:rPr>
                <w:sz w:val="18"/>
              </w:rPr>
              <w:t>0 - Did not survive</w:t>
            </w:r>
          </w:p>
        </w:tc>
        <w:tc>
          <w:tcPr>
            <w:tcW w:type="dxa" w:w="1440"/>
            <w:tcMar>
              <w:top w:w="80" w:type="dxa"/>
              <w:start w:w="80" w:type="dxa"/>
              <w:bottom w:w="80" w:type="dxa"/>
              <w:end w:w="80" w:type="dxa"/>
            </w:tcMar>
            <w:vAlign w:val="center"/>
          </w:tcPr>
          <w:p>
            <w:r>
              <w:rPr>
                <w:sz w:val="18"/>
              </w:rPr>
              <w:t>0.82</w:t>
            </w:r>
          </w:p>
        </w:tc>
        <w:tc>
          <w:tcPr>
            <w:tcW w:type="dxa" w:w="1440"/>
            <w:tcMar>
              <w:top w:w="80" w:type="dxa"/>
              <w:start w:w="80" w:type="dxa"/>
              <w:bottom w:w="80" w:type="dxa"/>
              <w:end w:w="80" w:type="dxa"/>
            </w:tcMar>
            <w:vAlign w:val="center"/>
          </w:tcPr>
          <w:p>
            <w:r>
              <w:rPr>
                <w:sz w:val="18"/>
              </w:rPr>
              <w:t>0.86</w:t>
            </w:r>
          </w:p>
        </w:tc>
        <w:tc>
          <w:tcPr>
            <w:tcW w:type="dxa" w:w="1440"/>
            <w:tcMar>
              <w:top w:w="80" w:type="dxa"/>
              <w:start w:w="80" w:type="dxa"/>
              <w:bottom w:w="80" w:type="dxa"/>
              <w:end w:w="80" w:type="dxa"/>
            </w:tcMar>
            <w:vAlign w:val="center"/>
          </w:tcPr>
          <w:p>
            <w:r>
              <w:rPr>
                <w:sz w:val="18"/>
              </w:rPr>
              <w:t>0.84</w:t>
            </w:r>
          </w:p>
        </w:tc>
        <w:tc>
          <w:tcPr>
            <w:tcW w:type="dxa" w:w="1296"/>
            <w:tcMar>
              <w:top w:w="80" w:type="dxa"/>
              <w:start w:w="80" w:type="dxa"/>
              <w:bottom w:w="80" w:type="dxa"/>
              <w:end w:w="80" w:type="dxa"/>
            </w:tcMar>
            <w:vAlign w:val="center"/>
          </w:tcPr>
          <w:p>
            <w:r>
              <w:rPr>
                <w:sz w:val="18"/>
              </w:rPr>
              <w:t>110</w:t>
            </w:r>
          </w:p>
        </w:tc>
      </w:tr>
      <w:tr>
        <w:trPr>
          <w:cantSplit/>
        </w:trPr>
        <w:tc>
          <w:tcPr>
            <w:tcW w:type="dxa" w:w="3024"/>
            <w:tcMar>
              <w:top w:w="80" w:type="dxa"/>
              <w:start w:w="80" w:type="dxa"/>
              <w:bottom w:w="80" w:type="dxa"/>
              <w:end w:w="80" w:type="dxa"/>
            </w:tcMar>
            <w:vAlign w:val="center"/>
          </w:tcPr>
          <w:p>
            <w:r>
              <w:rPr>
                <w:sz w:val="18"/>
              </w:rPr>
              <w:t>1 - Survived</w:t>
            </w:r>
          </w:p>
        </w:tc>
        <w:tc>
          <w:tcPr>
            <w:tcW w:type="dxa" w:w="1440"/>
            <w:tcMar>
              <w:top w:w="80" w:type="dxa"/>
              <w:start w:w="80" w:type="dxa"/>
              <w:bottom w:w="80" w:type="dxa"/>
              <w:end w:w="80" w:type="dxa"/>
            </w:tcMar>
            <w:vAlign w:val="center"/>
          </w:tcPr>
          <w:p>
            <w:r>
              <w:rPr>
                <w:sz w:val="18"/>
              </w:rPr>
              <w:t>0.76</w:t>
            </w:r>
          </w:p>
        </w:tc>
        <w:tc>
          <w:tcPr>
            <w:tcW w:type="dxa" w:w="1440"/>
            <w:tcMar>
              <w:top w:w="80" w:type="dxa"/>
              <w:start w:w="80" w:type="dxa"/>
              <w:bottom w:w="80" w:type="dxa"/>
              <w:end w:w="80" w:type="dxa"/>
            </w:tcMar>
            <w:vAlign w:val="center"/>
          </w:tcPr>
          <w:p>
            <w:r>
              <w:rPr>
                <w:sz w:val="18"/>
              </w:rPr>
              <w:t>0.70</w:t>
            </w:r>
          </w:p>
        </w:tc>
        <w:tc>
          <w:tcPr>
            <w:tcW w:type="dxa" w:w="1440"/>
            <w:tcMar>
              <w:top w:w="80" w:type="dxa"/>
              <w:start w:w="80" w:type="dxa"/>
              <w:bottom w:w="80" w:type="dxa"/>
              <w:end w:w="80" w:type="dxa"/>
            </w:tcMar>
            <w:vAlign w:val="center"/>
          </w:tcPr>
          <w:p>
            <w:r>
              <w:rPr>
                <w:sz w:val="18"/>
              </w:rPr>
              <w:t>0.73</w:t>
            </w:r>
          </w:p>
        </w:tc>
        <w:tc>
          <w:tcPr>
            <w:tcW w:type="dxa" w:w="1296"/>
            <w:tcMar>
              <w:top w:w="80" w:type="dxa"/>
              <w:start w:w="80" w:type="dxa"/>
              <w:bottom w:w="80" w:type="dxa"/>
              <w:end w:w="80" w:type="dxa"/>
            </w:tcMar>
            <w:vAlign w:val="center"/>
          </w:tcPr>
          <w:p>
            <w:r>
              <w:rPr>
                <w:sz w:val="18"/>
              </w:rPr>
              <w:t>69</w:t>
            </w:r>
          </w:p>
        </w:tc>
      </w:tr>
      <w:tr>
        <w:trPr>
          <w:cantSplit/>
        </w:trPr>
        <w:tc>
          <w:tcPr>
            <w:tcW w:type="dxa" w:w="3024"/>
            <w:tcMar>
              <w:top w:w="80" w:type="dxa"/>
              <w:start w:w="80" w:type="dxa"/>
              <w:bottom w:w="80" w:type="dxa"/>
              <w:end w:w="80" w:type="dxa"/>
            </w:tcMar>
            <w:vAlign w:val="center"/>
          </w:tcPr>
          <w:p>
            <w:r>
              <w:rPr>
                <w:sz w:val="18"/>
              </w:rPr>
              <w:t>Macro average</w:t>
            </w:r>
          </w:p>
        </w:tc>
        <w:tc>
          <w:tcPr>
            <w:tcW w:type="dxa" w:w="1440"/>
            <w:tcMar>
              <w:top w:w="80" w:type="dxa"/>
              <w:start w:w="80" w:type="dxa"/>
              <w:bottom w:w="80" w:type="dxa"/>
              <w:end w:w="80" w:type="dxa"/>
            </w:tcMar>
            <w:vAlign w:val="center"/>
          </w:tcPr>
          <w:p>
            <w:r>
              <w:rPr>
                <w:sz w:val="18"/>
              </w:rPr>
              <w:t>0.79</w:t>
            </w:r>
          </w:p>
        </w:tc>
        <w:tc>
          <w:tcPr>
            <w:tcW w:type="dxa" w:w="1440"/>
            <w:tcMar>
              <w:top w:w="80" w:type="dxa"/>
              <w:start w:w="80" w:type="dxa"/>
              <w:bottom w:w="80" w:type="dxa"/>
              <w:end w:w="80" w:type="dxa"/>
            </w:tcMar>
            <w:vAlign w:val="center"/>
          </w:tcPr>
          <w:p>
            <w:r>
              <w:rPr>
                <w:sz w:val="18"/>
              </w:rPr>
              <w:t>0.78</w:t>
            </w:r>
          </w:p>
        </w:tc>
        <w:tc>
          <w:tcPr>
            <w:tcW w:type="dxa" w:w="1440"/>
            <w:tcMar>
              <w:top w:w="80" w:type="dxa"/>
              <w:start w:w="80" w:type="dxa"/>
              <w:bottom w:w="80" w:type="dxa"/>
              <w:end w:w="80" w:type="dxa"/>
            </w:tcMar>
            <w:vAlign w:val="center"/>
          </w:tcPr>
          <w:p>
            <w:r>
              <w:rPr>
                <w:sz w:val="18"/>
              </w:rPr>
              <w:t>0.78</w:t>
            </w:r>
          </w:p>
        </w:tc>
        <w:tc>
          <w:tcPr>
            <w:tcW w:type="dxa" w:w="1296"/>
            <w:tcMar>
              <w:top w:w="80" w:type="dxa"/>
              <w:start w:w="80" w:type="dxa"/>
              <w:bottom w:w="80" w:type="dxa"/>
              <w:end w:w="80" w:type="dxa"/>
            </w:tcMar>
            <w:vAlign w:val="center"/>
          </w:tcPr>
          <w:p>
            <w:r>
              <w:rPr>
                <w:sz w:val="18"/>
              </w:rPr>
              <w:t>179</w:t>
            </w:r>
          </w:p>
        </w:tc>
      </w:tr>
      <w:tr>
        <w:trPr>
          <w:cantSplit/>
        </w:trPr>
        <w:tc>
          <w:tcPr>
            <w:tcW w:type="dxa" w:w="3024"/>
            <w:tcMar>
              <w:top w:w="80" w:type="dxa"/>
              <w:start w:w="80" w:type="dxa"/>
              <w:bottom w:w="80" w:type="dxa"/>
              <w:end w:w="80" w:type="dxa"/>
            </w:tcMar>
            <w:vAlign w:val="center"/>
          </w:tcPr>
          <w:p>
            <w:r>
              <w:rPr>
                <w:sz w:val="18"/>
              </w:rPr>
              <w:t>Weighted average</w:t>
            </w:r>
          </w:p>
        </w:tc>
        <w:tc>
          <w:tcPr>
            <w:tcW w:type="dxa" w:w="1440"/>
            <w:tcMar>
              <w:top w:w="80" w:type="dxa"/>
              <w:start w:w="80" w:type="dxa"/>
              <w:bottom w:w="80" w:type="dxa"/>
              <w:end w:w="80" w:type="dxa"/>
            </w:tcMar>
            <w:vAlign w:val="center"/>
          </w:tcPr>
          <w:p>
            <w:r>
              <w:rPr>
                <w:sz w:val="18"/>
              </w:rPr>
              <w:t>0.80</w:t>
            </w:r>
          </w:p>
        </w:tc>
        <w:tc>
          <w:tcPr>
            <w:tcW w:type="dxa" w:w="1440"/>
            <w:tcMar>
              <w:top w:w="80" w:type="dxa"/>
              <w:start w:w="80" w:type="dxa"/>
              <w:bottom w:w="80" w:type="dxa"/>
              <w:end w:w="80" w:type="dxa"/>
            </w:tcMar>
            <w:vAlign w:val="center"/>
          </w:tcPr>
          <w:p>
            <w:r>
              <w:rPr>
                <w:sz w:val="18"/>
              </w:rPr>
              <w:t>0.80</w:t>
            </w:r>
          </w:p>
        </w:tc>
        <w:tc>
          <w:tcPr>
            <w:tcW w:type="dxa" w:w="1440"/>
            <w:tcMar>
              <w:top w:w="80" w:type="dxa"/>
              <w:start w:w="80" w:type="dxa"/>
              <w:bottom w:w="80" w:type="dxa"/>
              <w:end w:w="80" w:type="dxa"/>
            </w:tcMar>
            <w:vAlign w:val="center"/>
          </w:tcPr>
          <w:p>
            <w:r>
              <w:rPr>
                <w:sz w:val="18"/>
              </w:rPr>
              <w:t>0.80</w:t>
            </w:r>
          </w:p>
        </w:tc>
        <w:tc>
          <w:tcPr>
            <w:tcW w:type="dxa" w:w="1296"/>
            <w:tcMar>
              <w:top w:w="80" w:type="dxa"/>
              <w:start w:w="80" w:type="dxa"/>
              <w:bottom w:w="80" w:type="dxa"/>
              <w:end w:w="80" w:type="dxa"/>
            </w:tcMar>
            <w:vAlign w:val="center"/>
          </w:tcPr>
          <w:p>
            <w:r>
              <w:rPr>
                <w:sz w:val="18"/>
              </w:rPr>
              <w:t>179</w:t>
            </w:r>
          </w:p>
        </w:tc>
      </w:tr>
    </w:tbl>
    <w:p>
      <w:pPr>
        <w:spacing w:after="40"/>
      </w:pPr>
    </w:p>
    <w:p>
      <w:pPr>
        <w:jc w:val="center"/>
      </w:pPr>
      <w:r>
        <w:drawing>
          <wp:inline xmlns:a="http://schemas.openxmlformats.org/drawingml/2006/main" xmlns:pic="http://schemas.openxmlformats.org/drawingml/2006/picture">
            <wp:extent cx="4206240" cy="3223986"/>
            <wp:docPr id="5" name="Picture 5" descr="Image: image5.png"/>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206240" cy="3223986"/>
                    </a:xfrm>
                    <a:prstGeom prst="rect"/>
                  </pic:spPr>
                </pic:pic>
              </a:graphicData>
            </a:graphic>
          </wp:inline>
        </w:drawing>
      </w:r>
    </w:p>
    <w:p>
      <w:pPr>
        <w:spacing w:after="160"/>
        <w:jc w:val="center"/>
      </w:pPr>
      <w:r>
        <w:rPr>
          <w:i/>
          <w:sz w:val="18"/>
        </w:rPr>
        <w:t>Figure 5. Confusion matrix on the 179-row test set.</w:t>
      </w:r>
    </w:p>
    <w:p>
      <w:pPr>
        <w:spacing w:after="120" w:line="276" w:lineRule="auto"/>
        <w:ind w:firstLine="317"/>
      </w:pPr>
      <w:r>
        <w:rPr>
          <w:i w:val="0"/>
        </w:rPr>
        <w:t>The confusion matrix contains 95 true negatives, 15 false positives, 21 false negatives, and 48 true positives. Accuracy alone therefore does not describe the full model behavior; class-specific precision, recall, and F1-score provide additional context.</w:t>
      </w:r>
    </w:p>
    <w:p>
      <w:pPr>
        <w:pStyle w:val="Heading1"/>
      </w:pPr>
      <w:r>
        <w:t>13. Final Dataset Validation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5472"/>
            <w:shd w:fill="D9EAF7"/>
            <w:tcMar>
              <w:top w:w="80" w:type="dxa"/>
              <w:start w:w="80" w:type="dxa"/>
              <w:bottom w:w="80" w:type="dxa"/>
              <w:end w:w="80" w:type="dxa"/>
            </w:tcMar>
            <w:vAlign w:val="center"/>
          </w:tcPr>
          <w:p>
            <w:r>
              <w:rPr>
                <w:b/>
                <w:sz w:val="18"/>
              </w:rPr>
              <w:t>Validation Item</w:t>
            </w:r>
          </w:p>
        </w:tc>
        <w:tc>
          <w:tcPr>
            <w:tcW w:type="dxa" w:w="2880"/>
            <w:shd w:fill="D9EAF7"/>
            <w:tcMar>
              <w:top w:w="80" w:type="dxa"/>
              <w:start w:w="80" w:type="dxa"/>
              <w:bottom w:w="80" w:type="dxa"/>
              <w:end w:w="80" w:type="dxa"/>
            </w:tcMar>
            <w:vAlign w:val="center"/>
          </w:tcPr>
          <w:p>
            <w:r>
              <w:rPr>
                <w:b/>
                <w:sz w:val="18"/>
              </w:rPr>
              <w:t>Result</w:t>
            </w:r>
          </w:p>
        </w:tc>
      </w:tr>
      <w:tr>
        <w:trPr>
          <w:cantSplit/>
        </w:trPr>
        <w:tc>
          <w:tcPr>
            <w:tcW w:type="dxa" w:w="5472"/>
            <w:tcMar>
              <w:top w:w="80" w:type="dxa"/>
              <w:start w:w="80" w:type="dxa"/>
              <w:bottom w:w="80" w:type="dxa"/>
              <w:end w:w="80" w:type="dxa"/>
            </w:tcMar>
            <w:vAlign w:val="center"/>
          </w:tcPr>
          <w:p>
            <w:r>
              <w:rPr>
                <w:sz w:val="18"/>
              </w:rPr>
              <w:t>Original dataset shape</w:t>
            </w:r>
          </w:p>
        </w:tc>
        <w:tc>
          <w:tcPr>
            <w:tcW w:type="dxa" w:w="2880"/>
            <w:tcMar>
              <w:top w:w="80" w:type="dxa"/>
              <w:start w:w="80" w:type="dxa"/>
              <w:bottom w:w="80" w:type="dxa"/>
              <w:end w:w="80" w:type="dxa"/>
            </w:tcMar>
            <w:vAlign w:val="center"/>
          </w:tcPr>
          <w:p>
            <w:r>
              <w:rPr>
                <w:sz w:val="18"/>
              </w:rPr>
              <w:t>(891, 12)</w:t>
            </w:r>
          </w:p>
        </w:tc>
      </w:tr>
      <w:tr>
        <w:trPr>
          <w:cantSplit/>
        </w:trPr>
        <w:tc>
          <w:tcPr>
            <w:tcW w:type="dxa" w:w="5472"/>
            <w:tcMar>
              <w:top w:w="80" w:type="dxa"/>
              <w:start w:w="80" w:type="dxa"/>
              <w:bottom w:w="80" w:type="dxa"/>
              <w:end w:w="80" w:type="dxa"/>
            </w:tcMar>
            <w:vAlign w:val="center"/>
          </w:tcPr>
          <w:p>
            <w:r>
              <w:rPr>
                <w:sz w:val="18"/>
              </w:rPr>
              <w:t>Cleaned dataset shape</w:t>
            </w:r>
          </w:p>
        </w:tc>
        <w:tc>
          <w:tcPr>
            <w:tcW w:type="dxa" w:w="2880"/>
            <w:tcMar>
              <w:top w:w="80" w:type="dxa"/>
              <w:start w:w="80" w:type="dxa"/>
              <w:bottom w:w="80" w:type="dxa"/>
              <w:end w:w="80" w:type="dxa"/>
            </w:tcMar>
            <w:vAlign w:val="center"/>
          </w:tcPr>
          <w:p>
            <w:r>
              <w:rPr>
                <w:sz w:val="18"/>
              </w:rPr>
              <w:t>(891, 16)</w:t>
            </w:r>
          </w:p>
        </w:tc>
      </w:tr>
      <w:tr>
        <w:trPr>
          <w:cantSplit/>
        </w:trPr>
        <w:tc>
          <w:tcPr>
            <w:tcW w:type="dxa" w:w="5472"/>
            <w:tcMar>
              <w:top w:w="80" w:type="dxa"/>
              <w:start w:w="80" w:type="dxa"/>
              <w:bottom w:w="80" w:type="dxa"/>
              <w:end w:w="80" w:type="dxa"/>
            </w:tcMar>
            <w:vAlign w:val="center"/>
          </w:tcPr>
          <w:p>
            <w:r>
              <w:rPr>
                <w:sz w:val="18"/>
              </w:rPr>
              <w:t>Rows removed</w:t>
            </w:r>
          </w:p>
        </w:tc>
        <w:tc>
          <w:tcPr>
            <w:tcW w:type="dxa" w:w="2880"/>
            <w:tcMar>
              <w:top w:w="80" w:type="dxa"/>
              <w:start w:w="80" w:type="dxa"/>
              <w:bottom w:w="80" w:type="dxa"/>
              <w:end w:w="80" w:type="dxa"/>
            </w:tcMar>
            <w:vAlign w:val="center"/>
          </w:tcPr>
          <w:p>
            <w:r>
              <w:rPr>
                <w:sz w:val="18"/>
              </w:rPr>
              <w:t>0</w:t>
            </w:r>
          </w:p>
        </w:tc>
      </w:tr>
      <w:tr>
        <w:trPr>
          <w:cantSplit/>
        </w:trPr>
        <w:tc>
          <w:tcPr>
            <w:tcW w:type="dxa" w:w="5472"/>
            <w:tcMar>
              <w:top w:w="80" w:type="dxa"/>
              <w:start w:w="80" w:type="dxa"/>
              <w:bottom w:w="80" w:type="dxa"/>
              <w:end w:w="80" w:type="dxa"/>
            </w:tcMar>
            <w:vAlign w:val="center"/>
          </w:tcPr>
          <w:p>
            <w:r>
              <w:rPr>
                <w:sz w:val="18"/>
              </w:rPr>
              <w:t>Missing values in final model features</w:t>
            </w:r>
          </w:p>
        </w:tc>
        <w:tc>
          <w:tcPr>
            <w:tcW w:type="dxa" w:w="2880"/>
            <w:tcMar>
              <w:top w:w="80" w:type="dxa"/>
              <w:start w:w="80" w:type="dxa"/>
              <w:bottom w:w="80" w:type="dxa"/>
              <w:end w:w="80" w:type="dxa"/>
            </w:tcMar>
            <w:vAlign w:val="center"/>
          </w:tcPr>
          <w:p>
            <w:r>
              <w:rPr>
                <w:sz w:val="18"/>
              </w:rPr>
              <w:t>0</w:t>
            </w:r>
          </w:p>
        </w:tc>
      </w:tr>
      <w:tr>
        <w:trPr>
          <w:cantSplit/>
        </w:trPr>
        <w:tc>
          <w:tcPr>
            <w:tcW w:type="dxa" w:w="5472"/>
            <w:tcMar>
              <w:top w:w="80" w:type="dxa"/>
              <w:start w:w="80" w:type="dxa"/>
              <w:bottom w:w="80" w:type="dxa"/>
              <w:end w:w="80" w:type="dxa"/>
            </w:tcMar>
            <w:vAlign w:val="center"/>
          </w:tcPr>
          <w:p>
            <w:r>
              <w:rPr>
                <w:sz w:val="18"/>
              </w:rPr>
              <w:t>Duplicate rows in cleaned dataset</w:t>
            </w:r>
          </w:p>
        </w:tc>
        <w:tc>
          <w:tcPr>
            <w:tcW w:type="dxa" w:w="2880"/>
            <w:tcMar>
              <w:top w:w="80" w:type="dxa"/>
              <w:start w:w="80" w:type="dxa"/>
              <w:bottom w:w="80" w:type="dxa"/>
              <w:end w:w="80" w:type="dxa"/>
            </w:tcMar>
            <w:vAlign w:val="center"/>
          </w:tcPr>
          <w:p>
            <w:r>
              <w:rPr>
                <w:sz w:val="18"/>
              </w:rPr>
              <w:t>0</w:t>
            </w:r>
          </w:p>
        </w:tc>
      </w:tr>
      <w:tr>
        <w:trPr>
          <w:cantSplit/>
        </w:trPr>
        <w:tc>
          <w:tcPr>
            <w:tcW w:type="dxa" w:w="5472"/>
            <w:tcMar>
              <w:top w:w="80" w:type="dxa"/>
              <w:start w:w="80" w:type="dxa"/>
              <w:bottom w:w="80" w:type="dxa"/>
              <w:end w:w="80" w:type="dxa"/>
            </w:tcMar>
            <w:vAlign w:val="center"/>
          </w:tcPr>
          <w:p>
            <w:r>
              <w:rPr>
                <w:sz w:val="18"/>
              </w:rPr>
              <w:t>Final model feature count</w:t>
            </w:r>
          </w:p>
        </w:tc>
        <w:tc>
          <w:tcPr>
            <w:tcW w:type="dxa" w:w="2880"/>
            <w:tcMar>
              <w:top w:w="80" w:type="dxa"/>
              <w:start w:w="80" w:type="dxa"/>
              <w:bottom w:w="80" w:type="dxa"/>
              <w:end w:w="80" w:type="dxa"/>
            </w:tcMar>
            <w:vAlign w:val="center"/>
          </w:tcPr>
          <w:p>
            <w:r>
              <w:rPr>
                <w:sz w:val="18"/>
              </w:rPr>
              <w:t>10</w:t>
            </w:r>
          </w:p>
        </w:tc>
      </w:tr>
      <w:tr>
        <w:trPr>
          <w:cantSplit/>
        </w:trPr>
        <w:tc>
          <w:tcPr>
            <w:tcW w:type="dxa" w:w="5472"/>
            <w:tcMar>
              <w:top w:w="80" w:type="dxa"/>
              <w:start w:w="80" w:type="dxa"/>
              <w:bottom w:w="80" w:type="dxa"/>
              <w:end w:w="80" w:type="dxa"/>
            </w:tcMar>
            <w:vAlign w:val="center"/>
          </w:tcPr>
          <w:p>
            <w:r>
              <w:rPr>
                <w:sz w:val="18"/>
              </w:rPr>
              <w:t>Saved cleaned file</w:t>
            </w:r>
          </w:p>
        </w:tc>
        <w:tc>
          <w:tcPr>
            <w:tcW w:type="dxa" w:w="2880"/>
            <w:tcMar>
              <w:top w:w="80" w:type="dxa"/>
              <w:start w:w="80" w:type="dxa"/>
              <w:bottom w:w="80" w:type="dxa"/>
              <w:end w:w="80" w:type="dxa"/>
            </w:tcMar>
            <w:vAlign w:val="center"/>
          </w:tcPr>
          <w:p>
            <w:r>
              <w:rPr>
                <w:sz w:val="18"/>
              </w:rPr>
              <w:t>outputs/titanic_cleaned.csv</w:t>
            </w:r>
          </w:p>
        </w:tc>
      </w:tr>
    </w:tbl>
    <w:p>
      <w:pPr>
        <w:spacing w:after="40"/>
      </w:pPr>
    </w:p>
    <w:p>
      <w:pPr>
        <w:spacing w:after="120" w:line="276" w:lineRule="auto"/>
        <w:ind w:firstLine="317"/>
      </w:pPr>
      <w:r>
        <w:rPr>
          <w:i w:val="0"/>
        </w:rPr>
        <w:t>The increase from 12 to 16 columns is explained by four added features: Cabin_known, Fare_capped, FamilySize, and IsAlone. The original columns were retained where useful so the transformations remained transparent and auditable.</w:t>
      </w:r>
    </w:p>
    <w:p>
      <w:pPr>
        <w:spacing w:after="0" w:line="240" w:lineRule="auto"/>
        <w:ind w:left="360" w:right="216"/>
        <w:shd w:fill="F2F2F2"/>
        <w:keepLines/>
        <w:keepNext/>
      </w:pPr>
      <w:r>
        <w:rPr>
          <w:rFonts w:ascii="Courier New" w:hAnsi="Courier New"/>
          <w:sz w:val="17"/>
        </w:rPr>
        <w:t>features = [</w:t>
      </w:r>
    </w:p>
    <w:p>
      <w:pPr>
        <w:spacing w:after="0" w:line="240" w:lineRule="auto"/>
        <w:ind w:left="360" w:right="216"/>
        <w:shd w:fill="F2F2F2"/>
        <w:keepLines/>
        <w:keepNext/>
      </w:pPr>
      <w:r>
        <w:rPr>
          <w:rFonts w:ascii="Courier New" w:hAnsi="Courier New"/>
          <w:sz w:val="17"/>
        </w:rPr>
        <w:t xml:space="preserve">    "Pclass", "Age", "SibSp", "Parch", "Fare_capped",</w:t>
      </w:r>
    </w:p>
    <w:p>
      <w:pPr>
        <w:spacing w:after="0" w:line="240" w:lineRule="auto"/>
        <w:ind w:left="360" w:right="216"/>
        <w:shd w:fill="F2F2F2"/>
        <w:keepLines/>
        <w:keepNext/>
      </w:pPr>
      <w:r>
        <w:rPr>
          <w:rFonts w:ascii="Courier New" w:hAnsi="Courier New"/>
          <w:sz w:val="17"/>
        </w:rPr>
        <w:t xml:space="preserve">    "Cabin_known", "FamilySize", "IsAlone", "Sex", "Embarked"</w:t>
      </w:r>
    </w:p>
    <w:p>
      <w:pPr>
        <w:spacing w:after="0" w:line="240" w:lineRule="auto"/>
        <w:ind w:left="360" w:right="216"/>
        <w:shd w:fill="F2F2F2"/>
        <w:keepLines/>
        <w:keepNext/>
      </w:pPr>
      <w:r>
        <w:rPr>
          <w:rFonts w:ascii="Courier New" w:hAnsi="Courier New"/>
          <w:sz w:val="17"/>
        </w:rPr>
        <w:t>]</w:t>
      </w:r>
    </w:p>
    <w:p>
      <w:pPr>
        <w:spacing w:after="0" w:line="240" w:lineRule="auto"/>
        <w:ind w:left="360" w:right="216"/>
        <w:shd w:fill="F2F2F2"/>
        <w:keepLines/>
        <w:keepNext/>
      </w:pPr>
      <w:r>
        <w:rPr>
          <w:rFonts w:ascii="Courier New" w:hAnsi="Courier New"/>
          <w:sz w:val="17"/>
        </w:rPr>
        <w:t xml:space="preserve"> </w:t>
      </w:r>
    </w:p>
    <w:p>
      <w:pPr>
        <w:spacing w:after="0" w:line="240" w:lineRule="auto"/>
        <w:ind w:left="360" w:right="216"/>
        <w:shd w:fill="F2F2F2"/>
        <w:keepLines/>
        <w:keepNext/>
      </w:pPr>
      <w:r>
        <w:rPr>
          <w:rFonts w:ascii="Courier New" w:hAnsi="Courier New"/>
          <w:sz w:val="17"/>
        </w:rPr>
        <w:t>cleaned_df.to_csv(</w:t>
      </w:r>
    </w:p>
    <w:p>
      <w:pPr>
        <w:spacing w:after="0" w:line="240" w:lineRule="auto"/>
        <w:ind w:left="360" w:right="216"/>
        <w:shd w:fill="F2F2F2"/>
        <w:keepLines/>
        <w:keepNext/>
      </w:pPr>
      <w:r>
        <w:rPr>
          <w:rFonts w:ascii="Courier New" w:hAnsi="Courier New"/>
          <w:sz w:val="17"/>
        </w:rPr>
        <w:t>OUTPUT_DIR / "titanic_cleaned.csv",</w:t>
      </w:r>
    </w:p>
    <w:p>
      <w:pPr>
        <w:spacing w:after="0" w:line="240" w:lineRule="auto"/>
        <w:ind w:left="360" w:right="216"/>
        <w:shd w:fill="F2F2F2"/>
        <w:keepLines/>
        <w:keepNext/>
      </w:pPr>
      <w:r>
        <w:rPr>
          <w:rFonts w:ascii="Courier New" w:hAnsi="Courier New"/>
          <w:sz w:val="17"/>
        </w:rPr>
        <w:t xml:space="preserve">    index=False</w:t>
      </w:r>
    </w:p>
    <w:p>
      <w:pPr>
        <w:spacing w:after="0" w:line="240" w:lineRule="auto"/>
        <w:ind w:left="360" w:right="216"/>
        <w:shd w:fill="F2F2F2"/>
        <w:keepLines/>
      </w:pPr>
      <w:r>
        <w:rPr>
          <w:rFonts w:ascii="Courier New" w:hAnsi="Courier New"/>
          <w:sz w:val="17"/>
        </w:rPr>
        <w:t>)</w:t>
      </w:r>
    </w:p>
    <w:p>
      <w:pPr>
        <w:spacing w:after="60"/>
      </w:pPr>
    </w:p>
    <w:p>
      <w:pPr>
        <w:pStyle w:val="Heading1"/>
      </w:pPr>
      <w:r>
        <w:t>14. Challenges and Solutions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232"/>
            <w:shd w:fill="D9EAF7"/>
            <w:tcMar>
              <w:top w:w="80" w:type="dxa"/>
              <w:start w:w="80" w:type="dxa"/>
              <w:bottom w:w="80" w:type="dxa"/>
              <w:end w:w="80" w:type="dxa"/>
            </w:tcMar>
            <w:vAlign w:val="center"/>
          </w:tcPr>
          <w:p>
            <w:r>
              <w:rPr>
                <w:b/>
                <w:sz w:val="16"/>
              </w:rPr>
              <w:t>Challenge</w:t>
            </w:r>
          </w:p>
        </w:tc>
        <w:tc>
          <w:tcPr>
            <w:tcW w:type="dxa" w:w="3240"/>
            <w:shd w:fill="D9EAF7"/>
            <w:tcMar>
              <w:top w:w="80" w:type="dxa"/>
              <w:start w:w="80" w:type="dxa"/>
              <w:bottom w:w="80" w:type="dxa"/>
              <w:end w:w="80" w:type="dxa"/>
            </w:tcMar>
            <w:vAlign w:val="center"/>
          </w:tcPr>
          <w:p>
            <w:r>
              <w:rPr>
                <w:b/>
                <w:sz w:val="16"/>
              </w:rPr>
              <w:t>Why it matters</w:t>
            </w:r>
          </w:p>
        </w:tc>
        <w:tc>
          <w:tcPr>
            <w:tcW w:type="dxa" w:w="3672"/>
            <w:shd w:fill="D9EAF7"/>
            <w:tcMar>
              <w:top w:w="80" w:type="dxa"/>
              <w:start w:w="80" w:type="dxa"/>
              <w:bottom w:w="80" w:type="dxa"/>
              <w:end w:w="80" w:type="dxa"/>
            </w:tcMar>
            <w:vAlign w:val="center"/>
          </w:tcPr>
          <w:p>
            <w:r>
              <w:rPr>
                <w:b/>
                <w:sz w:val="16"/>
              </w:rPr>
              <w:t>Solution</w:t>
            </w:r>
          </w:p>
        </w:tc>
      </w:tr>
      <w:tr>
        <w:trPr>
          <w:cantSplit/>
        </w:trPr>
        <w:tc>
          <w:tcPr>
            <w:tcW w:type="dxa" w:w="2232"/>
            <w:tcMar>
              <w:top w:w="80" w:type="dxa"/>
              <w:start w:w="80" w:type="dxa"/>
              <w:bottom w:w="80" w:type="dxa"/>
              <w:end w:w="80" w:type="dxa"/>
            </w:tcMar>
            <w:vAlign w:val="center"/>
          </w:tcPr>
          <w:p>
            <w:r>
              <w:rPr>
                <w:sz w:val="16"/>
              </w:rPr>
              <w:t>Different missingness patterns</w:t>
            </w:r>
          </w:p>
        </w:tc>
        <w:tc>
          <w:tcPr>
            <w:tcW w:type="dxa" w:w="3240"/>
            <w:tcMar>
              <w:top w:w="80" w:type="dxa"/>
              <w:start w:w="80" w:type="dxa"/>
              <w:bottom w:w="80" w:type="dxa"/>
              <w:end w:w="80" w:type="dxa"/>
            </w:tcMar>
            <w:vAlign w:val="center"/>
          </w:tcPr>
          <w:p>
            <w:r>
              <w:rPr>
                <w:sz w:val="16"/>
              </w:rPr>
              <w:t>Age, Cabin, and Embarked had very different levels of missingness.</w:t>
            </w:r>
          </w:p>
        </w:tc>
        <w:tc>
          <w:tcPr>
            <w:tcW w:type="dxa" w:w="3672"/>
            <w:tcMar>
              <w:top w:w="80" w:type="dxa"/>
              <w:start w:w="80" w:type="dxa"/>
              <w:bottom w:w="80" w:type="dxa"/>
              <w:end w:w="80" w:type="dxa"/>
            </w:tcMar>
            <w:vAlign w:val="center"/>
          </w:tcPr>
          <w:p>
            <w:r>
              <w:rPr>
                <w:sz w:val="16"/>
              </w:rPr>
              <w:t>Used grouped median imputation for Age, mode for Embarked, and a missingness indicator for Cabin.</w:t>
            </w:r>
          </w:p>
        </w:tc>
      </w:tr>
      <w:tr>
        <w:trPr>
          <w:cantSplit/>
        </w:trPr>
        <w:tc>
          <w:tcPr>
            <w:tcW w:type="dxa" w:w="2232"/>
            <w:tcMar>
              <w:top w:w="80" w:type="dxa"/>
              <w:start w:w="80" w:type="dxa"/>
              <w:bottom w:w="80" w:type="dxa"/>
              <w:end w:w="80" w:type="dxa"/>
            </w:tcMar>
            <w:vAlign w:val="center"/>
          </w:tcPr>
          <w:p>
            <w:r>
              <w:rPr>
                <w:sz w:val="16"/>
              </w:rPr>
              <w:t>Outlier interpretation</w:t>
            </w:r>
          </w:p>
        </w:tc>
        <w:tc>
          <w:tcPr>
            <w:tcW w:type="dxa" w:w="3240"/>
            <w:tcMar>
              <w:top w:w="80" w:type="dxa"/>
              <w:start w:w="80" w:type="dxa"/>
              <w:bottom w:w="80" w:type="dxa"/>
              <w:end w:w="80" w:type="dxa"/>
            </w:tcMar>
            <w:vAlign w:val="center"/>
          </w:tcPr>
          <w:p>
            <w:r>
              <w:rPr>
                <w:sz w:val="16"/>
              </w:rPr>
              <w:t>IQR flags can be mistaken for invalid data.</w:t>
            </w:r>
          </w:p>
        </w:tc>
        <w:tc>
          <w:tcPr>
            <w:tcW w:type="dxa" w:w="3672"/>
            <w:tcMar>
              <w:top w:w="80" w:type="dxa"/>
              <w:start w:w="80" w:type="dxa"/>
              <w:bottom w:w="80" w:type="dxa"/>
              <w:end w:w="80" w:type="dxa"/>
            </w:tcMar>
            <w:vAlign w:val="center"/>
          </w:tcPr>
          <w:p>
            <w:r>
              <w:rPr>
                <w:sz w:val="16"/>
              </w:rPr>
              <w:t>Reviewed the meaning of each variable and avoided automatic row deletion.</w:t>
            </w:r>
          </w:p>
        </w:tc>
      </w:tr>
      <w:tr>
        <w:trPr>
          <w:cantSplit/>
        </w:trPr>
        <w:tc>
          <w:tcPr>
            <w:tcW w:type="dxa" w:w="2232"/>
            <w:tcMar>
              <w:top w:w="80" w:type="dxa"/>
              <w:start w:w="80" w:type="dxa"/>
              <w:bottom w:w="80" w:type="dxa"/>
              <w:end w:w="80" w:type="dxa"/>
            </w:tcMar>
            <w:vAlign w:val="center"/>
          </w:tcPr>
          <w:p>
            <w:r>
              <w:rPr>
                <w:sz w:val="16"/>
              </w:rPr>
              <w:t>Parch with IQR = 0</w:t>
            </w:r>
          </w:p>
        </w:tc>
        <w:tc>
          <w:tcPr>
            <w:tcW w:type="dxa" w:w="3240"/>
            <w:tcMar>
              <w:top w:w="80" w:type="dxa"/>
              <w:start w:w="80" w:type="dxa"/>
              <w:bottom w:w="80" w:type="dxa"/>
              <w:end w:w="80" w:type="dxa"/>
            </w:tcMar>
            <w:vAlign w:val="center"/>
          </w:tcPr>
          <w:p>
            <w:r>
              <w:rPr>
                <w:sz w:val="16"/>
              </w:rPr>
              <w:t>The rule flags all non-zero values when Q1 = Q3 = 0.</w:t>
            </w:r>
          </w:p>
        </w:tc>
        <w:tc>
          <w:tcPr>
            <w:tcW w:type="dxa" w:w="3672"/>
            <w:tcMar>
              <w:top w:w="80" w:type="dxa"/>
              <w:start w:w="80" w:type="dxa"/>
              <w:bottom w:w="80" w:type="dxa"/>
              <w:end w:w="80" w:type="dxa"/>
            </w:tcMar>
            <w:vAlign w:val="center"/>
          </w:tcPr>
          <w:p>
            <w:r>
              <w:rPr>
                <w:sz w:val="16"/>
              </w:rPr>
              <w:t>Treated the result as a distribution warning, not an error rule.</w:t>
            </w:r>
          </w:p>
        </w:tc>
      </w:tr>
      <w:tr>
        <w:trPr>
          <w:cantSplit/>
        </w:trPr>
        <w:tc>
          <w:tcPr>
            <w:tcW w:type="dxa" w:w="2232"/>
            <w:tcMar>
              <w:top w:w="80" w:type="dxa"/>
              <w:start w:w="80" w:type="dxa"/>
              <w:bottom w:w="80" w:type="dxa"/>
              <w:end w:w="80" w:type="dxa"/>
            </w:tcMar>
            <w:vAlign w:val="center"/>
          </w:tcPr>
          <w:p>
            <w:r>
              <w:rPr>
                <w:sz w:val="16"/>
              </w:rPr>
              <w:t>Extreme Fare values</w:t>
            </w:r>
          </w:p>
        </w:tc>
        <w:tc>
          <w:tcPr>
            <w:tcW w:type="dxa" w:w="3240"/>
            <w:tcMar>
              <w:top w:w="80" w:type="dxa"/>
              <w:start w:w="80" w:type="dxa"/>
              <w:bottom w:w="80" w:type="dxa"/>
              <w:end w:w="80" w:type="dxa"/>
            </w:tcMar>
            <w:vAlign w:val="center"/>
          </w:tcPr>
          <w:p>
            <w:r>
              <w:rPr>
                <w:sz w:val="16"/>
              </w:rPr>
              <w:t>Large fares can strongly influence scaled numerical inputs.</w:t>
            </w:r>
          </w:p>
        </w:tc>
        <w:tc>
          <w:tcPr>
            <w:tcW w:type="dxa" w:w="3672"/>
            <w:tcMar>
              <w:top w:w="80" w:type="dxa"/>
              <w:start w:w="80" w:type="dxa"/>
              <w:bottom w:w="80" w:type="dxa"/>
              <w:end w:w="80" w:type="dxa"/>
            </w:tcMar>
            <w:vAlign w:val="center"/>
          </w:tcPr>
          <w:p>
            <w:r>
              <w:rPr>
                <w:sz w:val="16"/>
              </w:rPr>
              <w:t>Created Fare_capped while retaining original Fare for traceability.</w:t>
            </w:r>
          </w:p>
        </w:tc>
      </w:tr>
      <w:tr>
        <w:trPr>
          <w:cantSplit/>
        </w:trPr>
        <w:tc>
          <w:tcPr>
            <w:tcW w:type="dxa" w:w="2232"/>
            <w:tcMar>
              <w:top w:w="80" w:type="dxa"/>
              <w:start w:w="80" w:type="dxa"/>
              <w:bottom w:w="80" w:type="dxa"/>
              <w:end w:w="80" w:type="dxa"/>
            </w:tcMar>
            <w:vAlign w:val="center"/>
          </w:tcPr>
          <w:p>
            <w:r>
              <w:rPr>
                <w:sz w:val="16"/>
              </w:rPr>
              <w:t>Categorical model inputs</w:t>
            </w:r>
          </w:p>
        </w:tc>
        <w:tc>
          <w:tcPr>
            <w:tcW w:type="dxa" w:w="3240"/>
            <w:tcMar>
              <w:top w:w="80" w:type="dxa"/>
              <w:start w:w="80" w:type="dxa"/>
              <w:bottom w:w="80" w:type="dxa"/>
              <w:end w:w="80" w:type="dxa"/>
            </w:tcMar>
            <w:vAlign w:val="center"/>
          </w:tcPr>
          <w:p>
            <w:r>
              <w:rPr>
                <w:sz w:val="16"/>
              </w:rPr>
              <w:t>Logistic Regression cannot directly consume raw strings.</w:t>
            </w:r>
          </w:p>
        </w:tc>
        <w:tc>
          <w:tcPr>
            <w:tcW w:type="dxa" w:w="3672"/>
            <w:tcMar>
              <w:top w:w="80" w:type="dxa"/>
              <w:start w:w="80" w:type="dxa"/>
              <w:bottom w:w="80" w:type="dxa"/>
              <w:end w:w="80" w:type="dxa"/>
            </w:tcMar>
            <w:vAlign w:val="center"/>
          </w:tcPr>
          <w:p>
            <w:r>
              <w:rPr>
                <w:sz w:val="16"/>
              </w:rPr>
              <w:t>Used OneHotEncoder in a ColumnTransformer pipeline.</w:t>
            </w:r>
          </w:p>
        </w:tc>
      </w:tr>
      <w:tr>
        <w:trPr>
          <w:cantSplit/>
        </w:trPr>
        <w:tc>
          <w:tcPr>
            <w:tcW w:type="dxa" w:w="2232"/>
            <w:tcMar>
              <w:top w:w="80" w:type="dxa"/>
              <w:start w:w="80" w:type="dxa"/>
              <w:bottom w:w="80" w:type="dxa"/>
              <w:end w:w="80" w:type="dxa"/>
            </w:tcMar>
            <w:vAlign w:val="center"/>
          </w:tcPr>
          <w:p>
            <w:r>
              <w:rPr>
                <w:sz w:val="16"/>
              </w:rPr>
              <w:t>Consistent scaling</w:t>
            </w:r>
          </w:p>
        </w:tc>
        <w:tc>
          <w:tcPr>
            <w:tcW w:type="dxa" w:w="3240"/>
            <w:tcMar>
              <w:top w:w="80" w:type="dxa"/>
              <w:start w:w="80" w:type="dxa"/>
              <w:bottom w:w="80" w:type="dxa"/>
              <w:end w:w="80" w:type="dxa"/>
            </w:tcMar>
            <w:vAlign w:val="center"/>
          </w:tcPr>
          <w:p>
            <w:r>
              <w:rPr>
                <w:sz w:val="16"/>
              </w:rPr>
              <w:t>Training and test data must receive the same learned scaling.</w:t>
            </w:r>
          </w:p>
        </w:tc>
        <w:tc>
          <w:tcPr>
            <w:tcW w:type="dxa" w:w="3672"/>
            <w:tcMar>
              <w:top w:w="80" w:type="dxa"/>
              <w:start w:w="80" w:type="dxa"/>
              <w:bottom w:w="80" w:type="dxa"/>
              <w:end w:w="80" w:type="dxa"/>
            </w:tcMar>
            <w:vAlign w:val="center"/>
          </w:tcPr>
          <w:p>
            <w:r>
              <w:rPr>
                <w:sz w:val="16"/>
              </w:rPr>
              <w:t>Fitted StandardScaler through the training pipeline and transformed test data through the same pipeline.</w:t>
            </w:r>
          </w:p>
        </w:tc>
      </w:tr>
      <w:tr>
        <w:trPr>
          <w:cantSplit/>
        </w:trPr>
        <w:tc>
          <w:tcPr>
            <w:tcW w:type="dxa" w:w="2232"/>
            <w:tcMar>
              <w:top w:w="80" w:type="dxa"/>
              <w:start w:w="80" w:type="dxa"/>
              <w:bottom w:w="80" w:type="dxa"/>
              <w:end w:w="80" w:type="dxa"/>
            </w:tcMar>
            <w:vAlign w:val="center"/>
          </w:tcPr>
          <w:p>
            <w:r>
              <w:rPr>
                <w:sz w:val="16"/>
              </w:rPr>
              <w:t>Project reproducibility</w:t>
            </w:r>
          </w:p>
        </w:tc>
        <w:tc>
          <w:tcPr>
            <w:tcW w:type="dxa" w:w="3240"/>
            <w:tcMar>
              <w:top w:w="80" w:type="dxa"/>
              <w:start w:w="80" w:type="dxa"/>
              <w:bottom w:w="80" w:type="dxa"/>
              <w:end w:w="80" w:type="dxa"/>
            </w:tcMar>
            <w:vAlign w:val="center"/>
          </w:tcPr>
          <w:p>
            <w:r>
              <w:rPr>
                <w:sz w:val="16"/>
              </w:rPr>
              <w:t>Local environments can differ between machines.</w:t>
            </w:r>
          </w:p>
        </w:tc>
        <w:tc>
          <w:tcPr>
            <w:tcW w:type="dxa" w:w="3672"/>
            <w:tcMar>
              <w:top w:w="80" w:type="dxa"/>
              <w:start w:w="80" w:type="dxa"/>
              <w:bottom w:w="80" w:type="dxa"/>
              <w:end w:w="80" w:type="dxa"/>
            </w:tcMar>
            <w:vAlign w:val="center"/>
          </w:tcPr>
          <w:p>
            <w:r>
              <w:rPr>
                <w:sz w:val="16"/>
              </w:rPr>
              <w:t>Used uv, pyproject.toml, uv.lock, Git, README documentation, and a GitHub repository.</w:t>
            </w:r>
          </w:p>
        </w:tc>
      </w:tr>
    </w:tbl>
    <w:p>
      <w:pPr>
        <w:spacing w:after="40"/>
      </w:pPr>
    </w:p>
    <w:p>
      <w:pPr>
        <w:pStyle w:val="Heading1"/>
      </w:pPr>
      <w:r>
        <w:t>15. Impact of Preprocessing</w:t>
      </w:r>
    </w:p>
    <w:p>
      <w:pPr>
        <w:spacing w:after="120" w:line="276" w:lineRule="auto"/>
        <w:ind w:firstLine="317"/>
      </w:pPr>
      <w:r>
        <w:rPr>
          <w:i w:val="0"/>
        </w:rPr>
        <w:t>The preprocessing decisions changed both data quality and the statistical meaning of some model inputs. Imputing Age prevents the loss of 177 passenger records but replaces unknown values with estimates, which can reduce natural variability within imputed groups. Mode imputation for two Embarked values has very little effect on dataset size but still assumes that the most common category is a reasonable replacement.</w:t>
      </w:r>
    </w:p>
    <w:p>
      <w:pPr>
        <w:spacing w:after="120" w:line="276" w:lineRule="auto"/>
        <w:ind w:firstLine="317"/>
      </w:pPr>
      <w:r>
        <w:rPr>
          <w:i w:val="0"/>
        </w:rPr>
        <w:t>Creating Cabin_known avoids inventing specific cabin identifiers while preserving the potentially informative fact that cabin information was recorded. Fare_capped reduces the influence of extreme fares on the model but deliberately changes the magnitude of high-value observations. Retaining the original Fare column makes that transformation auditable.</w:t>
      </w:r>
    </w:p>
    <w:p>
      <w:pPr>
        <w:spacing w:after="120" w:line="276" w:lineRule="auto"/>
        <w:ind w:firstLine="317"/>
      </w:pPr>
      <w:r>
        <w:rPr>
          <w:i w:val="0"/>
        </w:rPr>
        <w:t>FamilySize and IsAlone summarize related family-travel information in forms that may be easier for downstream models to use. Standardization places numerical features on comparable scales, while one-hot encoding converts categorical variables into numeric indicators without imposing an artificial ordinal relationship.</w:t>
      </w:r>
    </w:p>
    <w:p>
      <w:pPr>
        <w:spacing w:after="120" w:line="276" w:lineRule="auto"/>
        <w:ind w:firstLine="317"/>
      </w:pPr>
      <w:r>
        <w:rPr>
          <w:i w:val="0"/>
        </w:rPr>
        <w:t>These transformations improve machine-learning usability, but they should not be interpreted as universally optimal. Different analytical goals may justify different treatments, particularly when preserving original distributions is more important than building a predictive model.</w:t>
      </w:r>
    </w:p>
    <w:p>
      <w:pPr>
        <w:pStyle w:val="Heading1"/>
      </w:pPr>
      <w:r>
        <w:t>16. Limitations and Future Improvements</w:t>
      </w:r>
    </w:p>
    <w:p>
      <w:pPr>
        <w:spacing w:after="120" w:line="276" w:lineRule="auto"/>
        <w:ind w:firstLine="317"/>
      </w:pPr>
      <w:r>
        <w:rPr>
          <w:i w:val="0"/>
        </w:rPr>
        <w:t>The project is intentionally focused on a clear internship-level data-cleaning workflow. Several improvements could make a future predictive experiment more rigorous:</w:t>
      </w:r>
    </w:p>
    <w:p>
      <w:pPr>
        <w:pStyle w:val="ListBullet"/>
        <w:spacing w:after="60" w:line="264" w:lineRule="auto"/>
      </w:pPr>
      <w:r>
        <w:rPr/>
        <w:t>The Age group medians, Embarked mode, and Fare cap threshold are calculated on the full cleaned dataset before the train/test split. For strict leakage control in predictive benchmarking, any statistics learned from data should be fitted only on the training set through custom transformers or other pipeline-compatible preprocessing. The StandardScaler, OneHotEncoder, and defensive SimpleImputer steps are already fitted inside the post-split Scikit-learn pipeline.</w:t>
      </w:r>
    </w:p>
    <w:p>
      <w:pPr>
        <w:pStyle w:val="ListBullet"/>
        <w:spacing w:after="60" w:line="264" w:lineRule="auto"/>
      </w:pPr>
      <w:r>
        <w:t>The Logistic Regression model is a validation baseline, not a tuned competition model. Hyperparameter tuning and comparison with tree-based models could be performed in a separate modelling task.</w:t>
      </w:r>
    </w:p>
    <w:p>
      <w:pPr>
        <w:pStyle w:val="ListBullet"/>
        <w:spacing w:after="60" w:line="264" w:lineRule="auto"/>
      </w:pPr>
      <w:r>
        <w:t>Name, Ticket, and Cabin text contain additional information that could support features such as title, ticket group size, or cabin deck, but those transformations were intentionally excluded to keep the cleaning task focused.</w:t>
      </w:r>
    </w:p>
    <w:p>
      <w:pPr>
        <w:pStyle w:val="ListBullet"/>
        <w:spacing w:after="60" w:line="264" w:lineRule="auto"/>
      </w:pPr>
      <w:r>
        <w:t>The project uses the Kaggle training sample; conclusions from this sample should not automatically be generalized beyond the dataset without considering sampling and historical context.</w:t>
      </w:r>
    </w:p>
    <w:p>
      <w:pPr>
        <w:pStyle w:val="Heading1"/>
      </w:pPr>
      <w:r>
        <w:t>17. Conclusion</w:t>
      </w:r>
    </w:p>
    <w:p>
      <w:pPr>
        <w:spacing w:after="120" w:line="276" w:lineRule="auto"/>
        <w:ind w:firstLine="317"/>
      </w:pPr>
      <w:r>
        <w:rPr>
          <w:i w:val="0"/>
        </w:rPr>
        <w:t>This project completed a full data-cleaning and preprocessing workflow on the Titanic training dataset. The original 891-row dataset was inspected for missing values, duplicate records, invalid numerical entries, and potential outliers. Missing Age and Embarked values were treated with context-appropriate imputation, while Cabin missingness was represented by a new indicator rather than artificial cabin assignments.</w:t>
      </w:r>
    </w:p>
    <w:p>
      <w:pPr>
        <w:spacing w:after="120" w:line="276" w:lineRule="auto"/>
        <w:ind w:firstLine="317"/>
      </w:pPr>
      <w:r>
        <w:rPr>
          <w:i w:val="0"/>
        </w:rPr>
        <w:t>Outlier analysis demonstrated that statistical flags require interpretation. Instead of removing all flagged rows, the project retained plausible passenger observations and used a separate capped Fare feature to control extreme magnitudes. FamilySize and IsAlone were engineered to summarize family-travel structure.</w:t>
      </w:r>
    </w:p>
    <w:p>
      <w:pPr>
        <w:spacing w:after="120" w:line="276" w:lineRule="auto"/>
        <w:ind w:firstLine="317"/>
      </w:pPr>
      <w:r>
        <w:rPr>
          <w:i w:val="0"/>
        </w:rPr>
        <w:t>The final cleaned dataset contained 891 rows and 16 columns, with no missing values in the selected model features and no duplicate rows. A structured Scikit-learn preprocessing and Logistic Regression pipeline successfully processed the data and achieved 79.89% accuracy on a stratified test split. The result confirms that the cleaned data is usable for downstream machine learning while keeping the primary emphasis on transparent and reproducible preprocessing.</w:t>
      </w:r>
    </w:p>
    <w:p>
      <w:pPr>
        <w:pStyle w:val="Heading1"/>
      </w:pPr>
      <w:r>
        <w:t>18. References</w:t>
      </w:r>
    </w:p>
    <w:p>
      <w:pPr>
        <w:spacing w:after="80"/>
        <w:ind w:left="288" w:hanging="288"/>
      </w:pPr>
      <w:r>
        <w:t>Kaggle. Titanic - Machine Learning from Disaster. https://www.kaggle.com/competitions/titanic/data</w:t>
      </w:r>
    </w:p>
    <w:p>
      <w:pPr>
        <w:spacing w:after="80"/>
        <w:ind w:left="288" w:hanging="288"/>
      </w:pPr>
      <w:r>
        <w:t>Pandas documentation. https://pandas.pydata.org/docs/</w:t>
      </w:r>
    </w:p>
    <w:p>
      <w:pPr>
        <w:spacing w:after="80"/>
        <w:ind w:left="288" w:hanging="288"/>
      </w:pPr>
      <w:r>
        <w:t>Scikit-learn documentation. https://scikit-learn.org/stable/</w:t>
      </w:r>
    </w:p>
    <w:p>
      <w:pPr>
        <w:spacing w:after="80"/>
        <w:ind w:left="288" w:hanging="288"/>
      </w:pPr>
      <w:r>
        <w:t>Matplotlib documentation. https://matplotlib.org/stable/</w:t>
      </w:r>
    </w:p>
    <w:p>
      <w:pPr>
        <w:spacing w:after="80"/>
        <w:ind w:left="288" w:hanging="288"/>
      </w:pPr>
      <w:r>
        <w:t>Seaborn documentation. https://seaborn.pydata.org/</w:t>
      </w:r>
    </w:p>
    <w:p>
      <w:pPr>
        <w:spacing w:after="80"/>
        <w:ind w:left="288" w:hanging="288"/>
      </w:pPr>
      <w:r>
        <w:t>Project repository. https://github.com/ARraj14/Titanic_Data_Cleaning_Project</w:t>
      </w:r>
    </w:p>
    <w:p>
      <w:pPr>
        <w:pStyle w:val="Heading1"/>
      </w:pPr>
      <w:r>
        <w:t>Appendix. Key Code Snippets</w:t>
      </w:r>
    </w:p>
    <w:p>
      <w:pPr>
        <w:spacing w:after="120" w:line="276" w:lineRule="auto"/>
      </w:pPr>
      <w:r>
        <w:rPr>
          <w:i w:val="0"/>
        </w:rPr>
        <w:t>The following excerpts summarize the main workflow. The complete executable script is available in the GitHub repository.</w:t>
      </w:r>
    </w:p>
    <w:p>
      <w:pPr>
        <w:pStyle w:val="Heading2"/>
      </w:pPr>
      <w:r>
        <w:t>1. Missing-Value Report</w:t>
      </w:r>
    </w:p>
    <w:p>
      <w:pPr>
        <w:spacing w:after="0" w:line="240" w:lineRule="auto"/>
        <w:ind w:left="360" w:right="216"/>
        <w:shd w:fill="F2F2F2"/>
        <w:keepLines/>
        <w:keepNext/>
      </w:pPr>
      <w:r>
        <w:rPr>
          <w:rFonts w:ascii="Courier New" w:hAnsi="Courier New"/>
          <w:sz w:val="17"/>
        </w:rPr>
        <w:t>missing_report = pd.DataFrame({</w:t>
      </w:r>
    </w:p>
    <w:p>
      <w:pPr>
        <w:spacing w:after="0" w:line="240" w:lineRule="auto"/>
        <w:ind w:left="360" w:right="216"/>
        <w:shd w:fill="F2F2F2"/>
        <w:keepLines/>
        <w:keepNext/>
      </w:pPr>
      <w:r>
        <w:rPr>
          <w:rFonts w:ascii="Courier New" w:hAnsi="Courier New"/>
          <w:sz w:val="17"/>
        </w:rPr>
        <w:t xml:space="preserve">    "Missing Count": df.isnull().sum(),</w:t>
      </w:r>
    </w:p>
    <w:p>
      <w:pPr>
        <w:spacing w:after="0" w:line="240" w:lineRule="auto"/>
        <w:ind w:left="360" w:right="216"/>
        <w:shd w:fill="F2F2F2"/>
        <w:keepLines/>
        <w:keepNext/>
      </w:pPr>
      <w:r>
        <w:rPr>
          <w:rFonts w:ascii="Courier New" w:hAnsi="Courier New"/>
          <w:sz w:val="17"/>
        </w:rPr>
        <w:t xml:space="preserve">    "Missing Percentage": (</w:t>
      </w:r>
    </w:p>
    <w:p>
      <w:pPr>
        <w:spacing w:after="0" w:line="240" w:lineRule="auto"/>
        <w:ind w:left="360" w:right="216"/>
        <w:shd w:fill="F2F2F2"/>
        <w:keepLines/>
        <w:keepNext/>
      </w:pPr>
      <w:r>
        <w:rPr>
          <w:rFonts w:ascii="Courier New" w:hAnsi="Courier New"/>
          <w:sz w:val="17"/>
        </w:rPr>
        <w:t xml:space="preserve">        df.isnull().sum() / len(df) * 100</w:t>
      </w:r>
    </w:p>
    <w:p>
      <w:pPr>
        <w:spacing w:after="0" w:line="240" w:lineRule="auto"/>
        <w:ind w:left="360" w:right="216"/>
        <w:shd w:fill="F2F2F2"/>
        <w:keepLines/>
        <w:keepNext/>
      </w:pPr>
      <w:r>
        <w:rPr>
          <w:rFonts w:ascii="Courier New" w:hAnsi="Courier New"/>
          <w:sz w:val="17"/>
        </w:rPr>
        <w:t xml:space="preserve">    ).round(2)</w:t>
      </w:r>
    </w:p>
    <w:p>
      <w:pPr>
        <w:spacing w:after="0" w:line="240" w:lineRule="auto"/>
        <w:ind w:left="360" w:right="216"/>
        <w:shd w:fill="F2F2F2"/>
        <w:keepLines/>
        <w:keepNext/>
      </w:pPr>
      <w:r>
        <w:rPr>
          <w:rFonts w:ascii="Courier New" w:hAnsi="Courier New"/>
          <w:sz w:val="17"/>
        </w:rPr>
        <w:t>})</w:t>
      </w:r>
    </w:p>
    <w:p>
      <w:pPr>
        <w:spacing w:after="0" w:line="240" w:lineRule="auto"/>
        <w:ind w:left="360" w:right="216"/>
        <w:shd w:fill="F2F2F2"/>
        <w:keepLines/>
        <w:keepNext/>
      </w:pPr>
      <w:r>
        <w:rPr>
          <w:rFonts w:ascii="Courier New" w:hAnsi="Courier New"/>
          <w:sz w:val="17"/>
        </w:rPr>
        <w:t>missing_report = missing_report.sort_values(</w:t>
      </w:r>
    </w:p>
    <w:p>
      <w:pPr>
        <w:spacing w:after="0" w:line="240" w:lineRule="auto"/>
        <w:ind w:left="360" w:right="216"/>
        <w:shd w:fill="F2F2F2"/>
        <w:keepLines/>
        <w:keepNext/>
      </w:pPr>
      <w:r>
        <w:rPr>
          <w:rFonts w:ascii="Courier New" w:hAnsi="Courier New"/>
          <w:sz w:val="17"/>
        </w:rPr>
        <w:t xml:space="preserve">    by="Missing Count",</w:t>
      </w:r>
    </w:p>
    <w:p>
      <w:pPr>
        <w:spacing w:after="0" w:line="240" w:lineRule="auto"/>
        <w:ind w:left="360" w:right="216"/>
        <w:shd w:fill="F2F2F2"/>
        <w:keepLines/>
        <w:keepNext/>
      </w:pPr>
      <w:r>
        <w:rPr>
          <w:rFonts w:ascii="Courier New" w:hAnsi="Courier New"/>
          <w:sz w:val="17"/>
        </w:rPr>
        <w:t xml:space="preserve">    ascending=False</w:t>
      </w:r>
    </w:p>
    <w:p>
      <w:pPr>
        <w:spacing w:after="0" w:line="240" w:lineRule="auto"/>
        <w:ind w:left="360" w:right="216"/>
        <w:shd w:fill="F2F2F2"/>
        <w:keepLines/>
      </w:pPr>
      <w:r>
        <w:rPr>
          <w:rFonts w:ascii="Courier New" w:hAnsi="Courier New"/>
          <w:sz w:val="17"/>
        </w:rPr>
        <w:t>)</w:t>
      </w:r>
    </w:p>
    <w:p>
      <w:pPr>
        <w:spacing w:after="60"/>
      </w:pPr>
    </w:p>
    <w:p>
      <w:pPr>
        <w:pStyle w:val="Heading2"/>
      </w:pPr>
      <w:r>
        <w:t>2. Final Feature Set</w:t>
      </w:r>
    </w:p>
    <w:p>
      <w:pPr>
        <w:spacing w:after="0" w:line="240" w:lineRule="auto"/>
        <w:ind w:left="360" w:right="216"/>
        <w:shd w:fill="F2F2F2"/>
        <w:keepLines/>
        <w:keepNext/>
      </w:pPr>
      <w:r>
        <w:rPr>
          <w:rFonts w:ascii="Courier New" w:hAnsi="Courier New"/>
          <w:sz w:val="17"/>
        </w:rPr>
        <w:t>features = [</w:t>
      </w:r>
    </w:p>
    <w:p>
      <w:pPr>
        <w:spacing w:after="0" w:line="240" w:lineRule="auto"/>
        <w:ind w:left="360" w:right="216"/>
        <w:shd w:fill="F2F2F2"/>
        <w:keepLines/>
        <w:keepNext/>
      </w:pPr>
      <w:r>
        <w:rPr>
          <w:rFonts w:ascii="Courier New" w:hAnsi="Courier New"/>
          <w:sz w:val="17"/>
        </w:rPr>
        <w:t xml:space="preserve">    "Pclass", "Age", "SibSp", "Parch",</w:t>
      </w:r>
    </w:p>
    <w:p>
      <w:pPr>
        <w:spacing w:after="0" w:line="240" w:lineRule="auto"/>
        <w:ind w:left="360" w:right="216"/>
        <w:shd w:fill="F2F2F2"/>
        <w:keepLines/>
        <w:keepNext/>
      </w:pPr>
      <w:r>
        <w:rPr>
          <w:rFonts w:ascii="Courier New" w:hAnsi="Courier New"/>
          <w:sz w:val="17"/>
        </w:rPr>
        <w:t xml:space="preserve">    "Fare_capped", "Cabin_known",</w:t>
      </w:r>
    </w:p>
    <w:p>
      <w:pPr>
        <w:spacing w:after="0" w:line="240" w:lineRule="auto"/>
        <w:ind w:left="360" w:right="216"/>
        <w:shd w:fill="F2F2F2"/>
        <w:keepLines/>
        <w:keepNext/>
      </w:pPr>
      <w:r>
        <w:rPr>
          <w:rFonts w:ascii="Courier New" w:hAnsi="Courier New"/>
          <w:sz w:val="17"/>
        </w:rPr>
        <w:t xml:space="preserve">    "FamilySize", "IsAlone",</w:t>
      </w:r>
    </w:p>
    <w:p>
      <w:pPr>
        <w:spacing w:after="0" w:line="240" w:lineRule="auto"/>
        <w:ind w:left="360" w:right="216"/>
        <w:shd w:fill="F2F2F2"/>
        <w:keepLines/>
        <w:keepNext/>
      </w:pPr>
      <w:r>
        <w:rPr>
          <w:rFonts w:ascii="Courier New" w:hAnsi="Courier New"/>
          <w:sz w:val="17"/>
        </w:rPr>
        <w:t xml:space="preserve">    "Sex", "Embarked"</w:t>
      </w:r>
    </w:p>
    <w:p>
      <w:pPr>
        <w:spacing w:after="0" w:line="240" w:lineRule="auto"/>
        <w:ind w:left="360" w:right="216"/>
        <w:shd w:fill="F2F2F2"/>
        <w:keepLines/>
        <w:keepNext/>
      </w:pPr>
      <w:r>
        <w:rPr>
          <w:rFonts w:ascii="Courier New" w:hAnsi="Courier New"/>
          <w:sz w:val="17"/>
        </w:rPr>
        <w:t>]</w:t>
      </w:r>
    </w:p>
    <w:p>
      <w:pPr>
        <w:spacing w:after="0" w:line="240" w:lineRule="auto"/>
        <w:ind w:left="360" w:right="216"/>
        <w:shd w:fill="F2F2F2"/>
        <w:keepLines/>
        <w:keepNext/>
      </w:pPr>
      <w:r>
        <w:rPr>
          <w:rFonts w:ascii="Courier New" w:hAnsi="Courier New"/>
          <w:sz w:val="17"/>
        </w:rPr>
        <w:t>X = cleaned_df[features]</w:t>
      </w:r>
    </w:p>
    <w:p>
      <w:pPr>
        <w:spacing w:after="0" w:line="240" w:lineRule="auto"/>
        <w:ind w:left="360" w:right="216"/>
        <w:shd w:fill="F2F2F2"/>
        <w:keepLines/>
      </w:pPr>
      <w:r>
        <w:rPr>
          <w:rFonts w:ascii="Courier New" w:hAnsi="Courier New"/>
          <w:sz w:val="17"/>
        </w:rPr>
        <w:t>y = cleaned_df["Survived"]</w:t>
      </w:r>
    </w:p>
    <w:p>
      <w:pPr>
        <w:spacing w:after="60"/>
      </w:pPr>
    </w:p>
    <w:p>
      <w:pPr>
        <w:pStyle w:val="Heading2"/>
      </w:pPr>
      <w:r>
        <w:t>3. Evaluation</w:t>
      </w:r>
    </w:p>
    <w:p>
      <w:pPr>
        <w:spacing w:after="0" w:line="240" w:lineRule="auto"/>
        <w:ind w:left="360" w:right="216"/>
        <w:shd w:fill="F2F2F2"/>
        <w:keepLines/>
        <w:keepNext/>
      </w:pPr>
      <w:r>
        <w:rPr>
          <w:rFonts w:ascii="Courier New" w:hAnsi="Courier New"/>
          <w:sz w:val="17"/>
        </w:rPr>
        <w:t>model.fit(X_train, y_train)</w:t>
      </w:r>
    </w:p>
    <w:p>
      <w:pPr>
        <w:spacing w:after="0" w:line="240" w:lineRule="auto"/>
        <w:ind w:left="360" w:right="216"/>
        <w:shd w:fill="F2F2F2"/>
        <w:keepLines/>
        <w:keepNext/>
      </w:pPr>
      <w:r>
        <w:rPr>
          <w:rFonts w:ascii="Courier New" w:hAnsi="Courier New"/>
          <w:sz w:val="17"/>
        </w:rPr>
        <w:t>y_pred = model.predict(X_test)</w:t>
      </w:r>
    </w:p>
    <w:p>
      <w:pPr>
        <w:spacing w:after="0" w:line="240" w:lineRule="auto"/>
        <w:ind w:left="360" w:right="216"/>
        <w:shd w:fill="F2F2F2"/>
        <w:keepLines/>
        <w:keepNext/>
      </w:pPr>
      <w:r>
        <w:rPr>
          <w:rFonts w:ascii="Courier New" w:hAnsi="Courier New"/>
          <w:sz w:val="17"/>
        </w:rPr>
        <w:t xml:space="preserve"> </w:t>
      </w:r>
    </w:p>
    <w:p>
      <w:pPr>
        <w:spacing w:after="0" w:line="240" w:lineRule="auto"/>
        <w:ind w:left="360" w:right="216"/>
        <w:shd w:fill="F2F2F2"/>
        <w:keepLines/>
        <w:keepNext/>
      </w:pPr>
      <w:r>
        <w:rPr>
          <w:rFonts w:ascii="Courier New" w:hAnsi="Courier New"/>
          <w:sz w:val="17"/>
        </w:rPr>
        <w:t>accuracy = accuracy_score(y_test, y_pred)</w:t>
      </w:r>
    </w:p>
    <w:p>
      <w:pPr>
        <w:spacing w:after="0" w:line="240" w:lineRule="auto"/>
        <w:ind w:left="360" w:right="216"/>
        <w:shd w:fill="F2F2F2"/>
        <w:keepLines/>
        <w:keepNext/>
      </w:pPr>
      <w:r>
        <w:rPr>
          <w:rFonts w:ascii="Courier New" w:hAnsi="Courier New"/>
          <w:sz w:val="17"/>
        </w:rPr>
        <w:t>print(f"{accuracy:.4f}")</w:t>
      </w:r>
    </w:p>
    <w:p>
      <w:pPr>
        <w:spacing w:after="0" w:line="240" w:lineRule="auto"/>
        <w:ind w:left="360" w:right="216"/>
        <w:shd w:fill="F2F2F2"/>
        <w:keepLines/>
        <w:keepNext/>
      </w:pPr>
      <w:r>
        <w:rPr>
          <w:rFonts w:ascii="Courier New" w:hAnsi="Courier New"/>
          <w:sz w:val="17"/>
        </w:rPr>
        <w:t>print(classification_report(y_test, y_pred))</w:t>
      </w:r>
    </w:p>
    <w:p>
      <w:pPr>
        <w:spacing w:after="0" w:line="240" w:lineRule="auto"/>
        <w:ind w:left="360" w:right="216"/>
        <w:shd w:fill="F2F2F2"/>
        <w:keepLines/>
      </w:pPr>
      <w:r>
        <w:rPr>
          <w:rFonts w:ascii="Courier New" w:hAnsi="Courier New"/>
          <w:sz w:val="17"/>
        </w:rPr>
        <w:t>print(confusion_matrix(y_test, y_pred))</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464"/>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Titanic Data Cleaning and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