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300" w:after="200"/>
        <w:jc w:val="center"/>
      </w:pPr>
      <w:r>
        <w:rPr>
          <w:rFonts w:ascii="Arial" w:hAnsi="Arial"/>
          <w:b/>
          <w:color w:val="17365D"/>
          <w:sz w:val="50"/>
        </w:rPr>
        <w:t>SUPERVISED LEARNING</w:t>
        <w:br/>
        <w:t>MODEL IMPLEMENTATION</w:t>
      </w:r>
    </w:p>
    <w:p>
      <w:pPr>
        <w:widowControl/>
        <w:spacing w:after="520"/>
        <w:jc w:val="center"/>
      </w:pPr>
      <w:r>
        <w:rPr>
          <w:rFonts w:ascii="Arial" w:hAnsi="Arial"/>
          <w:color w:val="2F5597"/>
          <w:sz w:val="30"/>
        </w:rPr>
        <w:t>Titanic - Machine Learning from Disaster Dataset</w:t>
      </w:r>
    </w:p>
    <w:p>
      <w:pPr>
        <w:widowControl/>
        <w:spacing w:after="1300"/>
        <w:jc w:val="center"/>
      </w:pPr>
      <w:r>
        <w:rPr>
          <w:rFonts w:ascii="Arial" w:hAnsi="Arial"/>
          <w:b/>
          <w:sz w:val="26"/>
        </w:rPr>
        <w:t>Week 4 Internship Task Report</w:t>
      </w:r>
    </w:p>
    <w:p>
      <w:pPr>
        <w:widowControl/>
        <w:spacing w:after="160"/>
        <w:jc w:val="center"/>
      </w:pPr>
      <w:r>
        <w:rPr>
          <w:rFonts w:ascii="Arial" w:hAnsi="Arial"/>
          <w:sz w:val="22"/>
        </w:rPr>
        <w:t>Prepared by: Rishi Raj</w:t>
      </w:r>
    </w:p>
    <w:p>
      <w:pPr>
        <w:widowControl/>
        <w:spacing w:after="160"/>
        <w:jc w:val="center"/>
      </w:pPr>
      <w:r>
        <w:rPr>
          <w:rFonts w:ascii="Arial" w:hAnsi="Arial"/>
          <w:sz w:val="22"/>
        </w:rPr>
        <w:t>Data Science with Python Internship</w:t>
      </w:r>
    </w:p>
    <w:p>
      <w:pPr>
        <w:widowControl/>
        <w:spacing w:before="1200"/>
        <w:jc w:val="center"/>
      </w:pPr>
      <w:r>
        <w:rPr>
          <w:rFonts w:ascii="Arial" w:hAnsi="Arial"/>
          <w:color w:val="666666"/>
          <w:sz w:val="20"/>
        </w:rPr>
        <w:t>October 2026</w:t>
      </w:r>
    </w:p>
    <w:p>
      <w:pPr>
        <w:widowControl/>
      </w:pPr>
      <w:r>
        <w:br w:type="page"/>
      </w:r>
    </w:p>
    <w:p>
      <w:pPr>
        <w:pStyle w:val="Heading1"/>
        <w:keepNext/>
        <w:widowControl/>
      </w:pPr>
      <w:r>
        <w:t>Executive Summary</w:t>
      </w:r>
    </w:p>
    <w:p>
      <w:pPr>
        <w:widowControl/>
        <w:spacing w:after="120" w:line="252" w:lineRule="auto"/>
      </w:pPr>
      <w:r>
        <w:rPr>
          <w:rFonts w:ascii="Arial" w:hAnsi="Arial"/>
        </w:rPr>
        <w:t>This report documents the design, implementation, validation, and evaluation of a supervised machine-learning solution for Titanic passenger survival prediction. The task extends the same Titanic project developed during Week 1 data cleaning and Week 2 exploratory data analysis, creating a continuous workflow from raw data preparation to predictive modeling.</w:t>
      </w:r>
    </w:p>
    <w:p>
      <w:pPr>
        <w:widowControl/>
        <w:spacing w:after="120" w:line="252" w:lineRule="auto"/>
      </w:pPr>
      <w:r>
        <w:rPr>
          <w:rFonts w:ascii="Arial" w:hAnsi="Arial"/>
        </w:rPr>
        <w:t>The prediction target is Survived, where 0 represents a passenger who did not survive and 1 represents a passenger who survived. The original dataset contains 891 passenger records. A stratified 80/20 split produced 712 training passengers and 179 independent test passengers. To avoid data leakage, preprocessing statistics were learned only from training data inside Scikit-learn pipelines rather than reusing statistics calculated from the complete Week 1 dataset.</w:t>
      </w:r>
    </w:p>
    <w:p>
      <w:pPr>
        <w:widowControl/>
        <w:spacing w:after="120" w:line="252" w:lineRule="auto"/>
      </w:pPr>
      <w:r>
        <w:rPr>
          <w:rFonts w:ascii="Arial" w:hAnsi="Arial"/>
        </w:rPr>
        <w:t>Three classifiers were evaluated using 5-fold stratified cross-validation: Logistic Regression, Decision Tree, and Random Forest. After hyperparameter tuning with GridSearchCV, Random Forest achieved the strongest cross-validated ROC-AUC of 0.8832 and was selected without consulting test-set performance. On the untouched test set, the final model achieved 77.09% accuracy, 77.04% balanced accuracy, 67.95% precision, 76.81% recall, a 72.11% F1 score, and a ROC-AUC of 0.8366.</w:t>
      </w:r>
    </w:p>
    <w:p>
      <w:pPr>
        <w:widowControl/>
        <w:spacing w:after="120" w:line="252" w:lineRule="auto"/>
      </w:pPr>
      <w:r>
        <w:rPr>
          <w:rFonts w:ascii="Arial" w:hAnsi="Arial"/>
        </w:rPr>
        <w:t>Beyond basic performance reporting, the analysis evaluates feature importance, the measurable contribution of Week 1 feature engineering, subgroup error behavior, high-confidence mistakes, baseline-versus-tuned performance, and probability calibration. These analyses are included to provide evidence for model behavior, limitations, and generalization rather than relying on accuracy alone.</w:t>
      </w:r>
      <w:r>
        <w:t xml:space="preserve"> A majority-class sanity baseline, worked metric calculations, and an end-to-end passenger example are also included so that the evaluation is concrete rather than purely descriptive.</w:t>
      </w:r>
    </w:p>
    <w:p>
      <w:pPr>
        <w:pStyle w:val="Heading2"/>
        <w:keepNext/>
        <w:widowControl/>
      </w:pPr>
      <w:r>
        <w:t>Task Requirement Coverage</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shd w:fill="17365D"/>
            <w:vAlign w:val="center"/>
            <w:tcMar>
              <w:top w:w="70" w:type="dxa"/>
              <w:start w:w="90" w:type="dxa"/>
              <w:bottom w:w="70" w:type="dxa"/>
              <w:end w:w="90" w:type="dxa"/>
            </w:tcMar>
          </w:tcPr>
          <w:p>
            <w:pPr>
              <w:jc w:val="left"/>
            </w:pPr>
            <w:r/>
            <w:r>
              <w:rPr>
                <w:rFonts w:ascii="Arial" w:hAnsi="Arial"/>
                <w:b/>
                <w:color w:val="FFFFFF"/>
                <w:sz w:val="18"/>
              </w:rPr>
              <w:t>Requirement</w:t>
            </w:r>
          </w:p>
        </w:tc>
        <w:tc>
          <w:tcPr>
            <w:tcW w:type="dxa" w:w="6912"/>
            <w:shd w:fill="17365D"/>
            <w:vAlign w:val="center"/>
            <w:tcMar>
              <w:top w:w="70" w:type="dxa"/>
              <w:start w:w="90" w:type="dxa"/>
              <w:bottom w:w="70" w:type="dxa"/>
              <w:end w:w="90" w:type="dxa"/>
            </w:tcMar>
          </w:tcPr>
          <w:p>
            <w:pPr>
              <w:jc w:val="left"/>
            </w:pPr>
            <w:r/>
            <w:r>
              <w:rPr>
                <w:rFonts w:ascii="Arial" w:hAnsi="Arial"/>
                <w:b/>
                <w:color w:val="FFFFFF"/>
                <w:sz w:val="18"/>
              </w:rPr>
              <w:t>Evidence in this report</w:t>
            </w:r>
          </w:p>
        </w:tc>
      </w:tr>
      <w:tr>
        <w:trPr>
          <w:cantSplit/>
          <w:cantSplit/>
        </w:trPr>
        <w:tc>
          <w:tcPr>
            <w:tcW w:type="dxa" w:w="2880"/>
            <w:vAlign w:val="center"/>
            <w:tcMar>
              <w:top w:w="70" w:type="dxa"/>
              <w:start w:w="90" w:type="dxa"/>
              <w:bottom w:w="70" w:type="dxa"/>
              <w:end w:w="90" w:type="dxa"/>
            </w:tcMar>
          </w:tcPr>
          <w:p>
            <w:r/>
            <w:r>
              <w:rPr>
                <w:rFonts w:ascii="Arial" w:hAnsi="Arial"/>
                <w:b w:val="0"/>
                <w:sz w:val="18"/>
              </w:rPr>
              <w:t>Problem definition</w:t>
            </w:r>
          </w:p>
        </w:tc>
        <w:tc>
          <w:tcPr>
            <w:tcW w:type="dxa" w:w="6912"/>
            <w:vAlign w:val="center"/>
            <w:tcMar>
              <w:top w:w="70" w:type="dxa"/>
              <w:start w:w="90" w:type="dxa"/>
              <w:bottom w:w="70" w:type="dxa"/>
              <w:end w:w="90" w:type="dxa"/>
            </w:tcMar>
          </w:tcPr>
          <w:p>
            <w:r/>
            <w:r>
              <w:rPr>
                <w:rFonts w:ascii="Arial" w:hAnsi="Arial"/>
                <w:b w:val="0"/>
                <w:sz w:val="18"/>
              </w:rPr>
              <w:t>Binary classification of Titanic passenger survival</w:t>
            </w:r>
          </w:p>
        </w:tc>
      </w:tr>
      <w:tr>
        <w:trPr>
          <w:cantSplit/>
          <w:cantSplit/>
        </w:trPr>
        <w:tc>
          <w:tcPr>
            <w:tcW w:type="dxa" w:w="2880"/>
            <w:vAlign w:val="center"/>
            <w:tcMar>
              <w:top w:w="70" w:type="dxa"/>
              <w:start w:w="90" w:type="dxa"/>
              <w:bottom w:w="70" w:type="dxa"/>
              <w:end w:w="90" w:type="dxa"/>
            </w:tcMar>
            <w:shd w:fill="F4F6F8"/>
          </w:tcPr>
          <w:p>
            <w:r/>
            <w:r>
              <w:rPr>
                <w:rFonts w:ascii="Arial" w:hAnsi="Arial"/>
                <w:b w:val="0"/>
                <w:sz w:val="18"/>
              </w:rPr>
              <w:t>Data preparation</w:t>
            </w:r>
          </w:p>
        </w:tc>
        <w:tc>
          <w:tcPr>
            <w:tcW w:type="dxa" w:w="6912"/>
            <w:vAlign w:val="center"/>
            <w:tcMar>
              <w:top w:w="70" w:type="dxa"/>
              <w:start w:w="90" w:type="dxa"/>
              <w:bottom w:w="70" w:type="dxa"/>
              <w:end w:w="90" w:type="dxa"/>
            </w:tcMar>
            <w:shd w:fill="F4F6F8"/>
          </w:tcPr>
          <w:p>
            <w:r/>
            <w:r>
              <w:rPr>
                <w:rFonts w:ascii="Arial" w:hAnsi="Arial"/>
                <w:b w:val="0"/>
                <w:sz w:val="18"/>
              </w:rPr>
              <w:t>Leakage-safe imputation, fare capping, encoding, scaling</w:t>
            </w:r>
          </w:p>
        </w:tc>
      </w:tr>
      <w:tr>
        <w:trPr>
          <w:cantSplit/>
          <w:cantSplit/>
        </w:trPr>
        <w:tc>
          <w:tcPr>
            <w:tcW w:type="dxa" w:w="2880"/>
            <w:vAlign w:val="center"/>
            <w:tcMar>
              <w:top w:w="70" w:type="dxa"/>
              <w:start w:w="90" w:type="dxa"/>
              <w:bottom w:w="70" w:type="dxa"/>
              <w:end w:w="90" w:type="dxa"/>
            </w:tcMar>
          </w:tcPr>
          <w:p>
            <w:r/>
            <w:r>
              <w:rPr>
                <w:rFonts w:ascii="Arial" w:hAnsi="Arial"/>
                <w:b w:val="0"/>
                <w:sz w:val="18"/>
              </w:rPr>
              <w:t>Feature engineering</w:t>
            </w:r>
          </w:p>
        </w:tc>
        <w:tc>
          <w:tcPr>
            <w:tcW w:type="dxa" w:w="6912"/>
            <w:vAlign w:val="center"/>
            <w:tcMar>
              <w:top w:w="70" w:type="dxa"/>
              <w:start w:w="90" w:type="dxa"/>
              <w:bottom w:w="70" w:type="dxa"/>
              <w:end w:w="90" w:type="dxa"/>
            </w:tcMar>
          </w:tcPr>
          <w:p>
            <w:r/>
            <w:r>
              <w:rPr>
                <w:rFonts w:ascii="Arial" w:hAnsi="Arial"/>
                <w:b w:val="0"/>
                <w:sz w:val="18"/>
              </w:rPr>
              <w:t>Cabin_known, Fare_capped, FamilySize, IsAlone</w:t>
            </w:r>
          </w:p>
        </w:tc>
      </w:tr>
      <w:tr>
        <w:trPr>
          <w:cantSplit/>
          <w:cantSplit/>
        </w:trPr>
        <w:tc>
          <w:tcPr>
            <w:tcW w:type="dxa" w:w="2880"/>
            <w:vAlign w:val="center"/>
            <w:tcMar>
              <w:top w:w="70" w:type="dxa"/>
              <w:start w:w="90" w:type="dxa"/>
              <w:bottom w:w="70" w:type="dxa"/>
              <w:end w:w="90" w:type="dxa"/>
            </w:tcMar>
            <w:shd w:fill="F4F6F8"/>
          </w:tcPr>
          <w:p>
            <w:r/>
            <w:r>
              <w:rPr>
                <w:rFonts w:ascii="Arial" w:hAnsi="Arial"/>
                <w:b w:val="0"/>
                <w:sz w:val="18"/>
              </w:rPr>
              <w:t>Models</w:t>
            </w:r>
          </w:p>
        </w:tc>
        <w:tc>
          <w:tcPr>
            <w:tcW w:type="dxa" w:w="6912"/>
            <w:vAlign w:val="center"/>
            <w:tcMar>
              <w:top w:w="70" w:type="dxa"/>
              <w:start w:w="90" w:type="dxa"/>
              <w:bottom w:w="70" w:type="dxa"/>
              <w:end w:w="90" w:type="dxa"/>
            </w:tcMar>
            <w:shd w:fill="F4F6F8"/>
          </w:tcPr>
          <w:p>
            <w:r/>
            <w:r>
              <w:rPr>
                <w:rFonts w:ascii="Arial" w:hAnsi="Arial"/>
                <w:b w:val="0"/>
                <w:sz w:val="18"/>
              </w:rPr>
              <w:t>Logistic Regression, Decision Tree, Random Forest</w:t>
            </w:r>
          </w:p>
        </w:tc>
      </w:tr>
      <w:tr>
        <w:trPr>
          <w:cantSplit/>
          <w:cantSplit/>
        </w:trPr>
        <w:tc>
          <w:tcPr>
            <w:tcW w:type="dxa" w:w="2880"/>
            <w:vAlign w:val="center"/>
            <w:tcMar>
              <w:top w:w="70" w:type="dxa"/>
              <w:start w:w="90" w:type="dxa"/>
              <w:bottom w:w="70" w:type="dxa"/>
              <w:end w:w="90" w:type="dxa"/>
            </w:tcMar>
          </w:tcPr>
          <w:p>
            <w:r/>
            <w:r>
              <w:rPr>
                <w:rFonts w:ascii="Arial" w:hAnsi="Arial"/>
                <w:b w:val="0"/>
                <w:sz w:val="18"/>
              </w:rPr>
              <w:t>Validation</w:t>
            </w:r>
          </w:p>
        </w:tc>
        <w:tc>
          <w:tcPr>
            <w:tcW w:type="dxa" w:w="6912"/>
            <w:vAlign w:val="center"/>
            <w:tcMar>
              <w:top w:w="70" w:type="dxa"/>
              <w:start w:w="90" w:type="dxa"/>
              <w:bottom w:w="70" w:type="dxa"/>
              <w:end w:w="90" w:type="dxa"/>
            </w:tcMar>
          </w:tcPr>
          <w:p>
            <w:r/>
            <w:r>
              <w:rPr>
                <w:rFonts w:ascii="Arial" w:hAnsi="Arial"/>
                <w:b w:val="0"/>
                <w:sz w:val="18"/>
              </w:rPr>
              <w:t>5-fold stratified cross-validation and independent holdout set</w:t>
            </w:r>
          </w:p>
        </w:tc>
      </w:tr>
      <w:tr>
        <w:trPr>
          <w:cantSplit/>
          <w:cantSplit/>
        </w:trPr>
        <w:tc>
          <w:tcPr>
            <w:tcW w:type="dxa" w:w="2880"/>
            <w:vAlign w:val="center"/>
            <w:tcMar>
              <w:top w:w="70" w:type="dxa"/>
              <w:start w:w="90" w:type="dxa"/>
              <w:bottom w:w="70" w:type="dxa"/>
              <w:end w:w="90" w:type="dxa"/>
            </w:tcMar>
            <w:shd w:fill="F4F6F8"/>
          </w:tcPr>
          <w:p>
            <w:r/>
            <w:r>
              <w:rPr>
                <w:rFonts w:ascii="Arial" w:hAnsi="Arial"/>
                <w:b w:val="0"/>
                <w:sz w:val="18"/>
              </w:rPr>
              <w:t>Tuning</w:t>
            </w:r>
          </w:p>
        </w:tc>
        <w:tc>
          <w:tcPr>
            <w:tcW w:type="dxa" w:w="6912"/>
            <w:vAlign w:val="center"/>
            <w:tcMar>
              <w:top w:w="70" w:type="dxa"/>
              <w:start w:w="90" w:type="dxa"/>
              <w:bottom w:w="70" w:type="dxa"/>
              <w:end w:w="90" w:type="dxa"/>
            </w:tcMar>
            <w:shd w:fill="F4F6F8"/>
          </w:tcPr>
          <w:p>
            <w:r/>
            <w:r>
              <w:rPr>
                <w:rFonts w:ascii="Arial" w:hAnsi="Arial"/>
                <w:b w:val="0"/>
                <w:sz w:val="18"/>
              </w:rPr>
              <w:t>GridSearchCV with ROC-AUC as the refit metric</w:t>
            </w:r>
          </w:p>
        </w:tc>
      </w:tr>
      <w:tr>
        <w:trPr>
          <w:cantSplit/>
          <w:cantSplit/>
        </w:trPr>
        <w:tc>
          <w:tcPr>
            <w:tcW w:type="dxa" w:w="2880"/>
            <w:vAlign w:val="center"/>
            <w:tcMar>
              <w:top w:w="70" w:type="dxa"/>
              <w:start w:w="90" w:type="dxa"/>
              <w:bottom w:w="70" w:type="dxa"/>
              <w:end w:w="90" w:type="dxa"/>
            </w:tcMar>
          </w:tcPr>
          <w:p>
            <w:r/>
            <w:r>
              <w:rPr>
                <w:rFonts w:ascii="Arial" w:hAnsi="Arial"/>
                <w:b w:val="0"/>
                <w:sz w:val="18"/>
              </w:rPr>
              <w:t>Evaluation</w:t>
            </w:r>
          </w:p>
        </w:tc>
        <w:tc>
          <w:tcPr>
            <w:tcW w:type="dxa" w:w="6912"/>
            <w:vAlign w:val="center"/>
            <w:tcMar>
              <w:top w:w="70" w:type="dxa"/>
              <w:start w:w="90" w:type="dxa"/>
              <w:bottom w:w="70" w:type="dxa"/>
              <w:end w:w="90" w:type="dxa"/>
            </w:tcMar>
          </w:tcPr>
          <w:p>
            <w:r/>
            <w:r>
              <w:rPr>
                <w:rFonts w:ascii="Arial" w:hAnsi="Arial"/>
                <w:b w:val="0"/>
                <w:sz w:val="18"/>
              </w:rPr>
              <w:t>Accuracy, balanced accuracy, precision, recall, F1, ROC-AUC, AP</w:t>
            </w:r>
          </w:p>
        </w:tc>
      </w:tr>
      <w:tr>
        <w:trPr>
          <w:cantSplit/>
          <w:cantSplit/>
        </w:trPr>
        <w:tc>
          <w:tcPr>
            <w:tcW w:type="dxa" w:w="2880"/>
            <w:vAlign w:val="center"/>
            <w:tcMar>
              <w:top w:w="70" w:type="dxa"/>
              <w:start w:w="90" w:type="dxa"/>
              <w:bottom w:w="70" w:type="dxa"/>
              <w:end w:w="90" w:type="dxa"/>
            </w:tcMar>
            <w:shd w:fill="F4F6F8"/>
          </w:tcPr>
          <w:p>
            <w:r/>
            <w:r>
              <w:rPr>
                <w:rFonts w:ascii="Arial" w:hAnsi="Arial"/>
                <w:b w:val="0"/>
                <w:sz w:val="18"/>
              </w:rPr>
              <w:t>Analysis</w:t>
            </w:r>
          </w:p>
        </w:tc>
        <w:tc>
          <w:tcPr>
            <w:tcW w:type="dxa" w:w="6912"/>
            <w:vAlign w:val="center"/>
            <w:tcMar>
              <w:top w:w="70" w:type="dxa"/>
              <w:start w:w="90" w:type="dxa"/>
              <w:bottom w:w="70" w:type="dxa"/>
              <w:end w:w="90" w:type="dxa"/>
            </w:tcMar>
            <w:shd w:fill="F4F6F8"/>
          </w:tcPr>
          <w:p>
            <w:r/>
            <w:r>
              <w:rPr>
                <w:rFonts w:ascii="Arial" w:hAnsi="Arial"/>
                <w:b w:val="0"/>
                <w:sz w:val="18"/>
              </w:rPr>
              <w:t>Confusion matrix, ROC/PR curves, feature importance, errors, calibration</w:t>
            </w:r>
          </w:p>
        </w:tc>
      </w:tr>
      <w:tr>
        <w:trPr>
          <w:cantSplit/>
          <w:cantSplit/>
        </w:trPr>
        <w:tc>
          <w:tcPr>
            <w:tcW w:type="dxa" w:w="2880"/>
            <w:vAlign w:val="center"/>
            <w:tcMar>
              <w:top w:w="70" w:type="dxa"/>
              <w:start w:w="90" w:type="dxa"/>
              <w:bottom w:w="70" w:type="dxa"/>
              <w:end w:w="90" w:type="dxa"/>
            </w:tcMar>
          </w:tcPr>
          <w:p>
            <w:r/>
            <w:r>
              <w:rPr>
                <w:rFonts w:ascii="Arial" w:hAnsi="Arial"/>
                <w:b w:val="0"/>
                <w:sz w:val="18"/>
              </w:rPr>
              <w:t>Limitations &amp; improvements</w:t>
            </w:r>
          </w:p>
        </w:tc>
        <w:tc>
          <w:tcPr>
            <w:tcW w:type="dxa" w:w="6912"/>
            <w:vAlign w:val="center"/>
            <w:tcMar>
              <w:top w:w="70" w:type="dxa"/>
              <w:start w:w="90" w:type="dxa"/>
              <w:bottom w:w="70" w:type="dxa"/>
              <w:end w:w="90" w:type="dxa"/>
            </w:tcMar>
          </w:tcPr>
          <w:p>
            <w:r/>
            <w:r>
              <w:rPr>
                <w:rFonts w:ascii="Arial" w:hAnsi="Arial"/>
                <w:b w:val="0"/>
                <w:sz w:val="18"/>
              </w:rPr>
              <w:t>Generalization, subgroup sample size, calibration, future features</w:t>
            </w:r>
          </w:p>
        </w:tc>
      </w:tr>
      <w:tr>
        <w:trPr>
          <w:cantSplit/>
        </w:trPr>
        <w:tc>
          <w:tcPr>
            <w:tcW w:type="dxa" w:w="5040"/>
            <w:vAlign w:val="center"/>
          </w:tcPr>
          <w:p>
            <w:pPr>
              <w:spacing w:after="0"/>
            </w:pPr>
            <w:r/>
            <w:r>
              <w:rPr>
                <w:rFonts w:ascii="Arial" w:hAnsi="Arial"/>
                <w:b w:val="0"/>
                <w:sz w:val="16"/>
              </w:rPr>
              <w:t>Worked evidence &amp; originality</w:t>
            </w:r>
          </w:p>
        </w:tc>
        <w:tc>
          <w:tcPr>
            <w:tcW w:type="dxa" w:w="5040"/>
            <w:vAlign w:val="center"/>
          </w:tcPr>
          <w:p>
            <w:pPr>
              <w:spacing w:after="0"/>
            </w:pPr>
            <w:r/>
            <w:r>
              <w:rPr>
                <w:rFonts w:ascii="Arial" w:hAnsi="Arial"/>
                <w:b w:val="0"/>
                <w:sz w:val="16"/>
              </w:rPr>
              <w:t>Naive baseline, metric arithmetic, Week 2-to-Week 4 evidence bridge, and an end-to-end passenger prediction example</w:t>
            </w:r>
          </w:p>
        </w:tc>
      </w:tr>
    </w:tbl>
    <w:p>
      <w:pPr>
        <w:widowControl/>
        <w:spacing w:after="40"/>
      </w:pPr>
    </w:p>
    <w:p>
      <w:pPr>
        <w:pStyle w:val="Heading1"/>
        <w:keepNext/>
        <w:widowControl/>
      </w:pPr>
      <w:r>
        <w:t>1. Introduction</w:t>
      </w:r>
    </w:p>
    <w:p>
      <w:pPr>
        <w:widowControl/>
        <w:spacing w:after="120" w:line="252" w:lineRule="auto"/>
      </w:pPr>
      <w:r>
        <w:rPr>
          <w:rFonts w:ascii="Arial" w:hAnsi="Arial"/>
        </w:rPr>
        <w:t>Supervised learning uses labeled examples to learn a mapping from input features to a known outcome. In this project, the label is the historical survival status of each Titanic passenger. Because the target contains two classes, the task is formulated as binary classification rather than regression.</w:t>
      </w:r>
    </w:p>
    <w:p>
      <w:pPr>
        <w:widowControl/>
        <w:spacing w:after="120" w:line="252" w:lineRule="auto"/>
      </w:pPr>
      <w:r>
        <w:rPr>
          <w:rFonts w:ascii="Arial" w:hAnsi="Arial"/>
        </w:rPr>
        <w:t>The Week 4 task is intentionally built on the Week 1 and Week 2 work instead of starting with a new dataset. Week 1 established a reproducible cleaning and feature-engineering process. Week 2 then identified descriptive relationships between survival and variables such as sex, passenger class, fare, family structure, and cabin-information availability. Week 4 tests whether those relationships can support reliable out-of-sample predictions.</w:t>
      </w:r>
    </w:p>
    <w:p>
      <w:pPr>
        <w:pStyle w:val="Heading2"/>
        <w:keepNext/>
        <w:widowControl/>
      </w:pPr>
      <w:r>
        <w:t>1.1 Objectives</w:t>
      </w:r>
    </w:p>
    <w:p>
      <w:pPr>
        <w:pStyle w:val="ListBullet"/>
        <w:widowControl/>
        <w:spacing w:after="40"/>
      </w:pPr>
      <w:r>
        <w:rPr>
          <w:rFonts w:ascii="Arial" w:hAnsi="Arial"/>
        </w:rPr>
        <w:t>Clearly define a supervised binary-classification problem using a public dataset.</w:t>
      </w:r>
    </w:p>
    <w:p>
      <w:pPr>
        <w:pStyle w:val="ListBullet"/>
        <w:widowControl/>
        <w:spacing w:after="40"/>
      </w:pPr>
      <w:r>
        <w:rPr>
          <w:rFonts w:ascii="Arial" w:hAnsi="Arial"/>
        </w:rPr>
        <w:t>Reuse the Week 1 preprocessing strategy while preventing data leakage during model validation.</w:t>
      </w:r>
    </w:p>
    <w:p>
      <w:pPr>
        <w:pStyle w:val="ListBullet"/>
        <w:widowControl/>
        <w:spacing w:after="40"/>
      </w:pPr>
      <w:r>
        <w:rPr>
          <w:rFonts w:ascii="Arial" w:hAnsi="Arial"/>
        </w:rPr>
        <w:t>Compare multiple classification algorithms rather than selecting a model arbitrarily.</w:t>
      </w:r>
    </w:p>
    <w:p>
      <w:pPr>
        <w:pStyle w:val="ListBullet"/>
        <w:widowControl/>
        <w:spacing w:after="40"/>
      </w:pPr>
      <w:r>
        <w:rPr>
          <w:rFonts w:ascii="Arial" w:hAnsi="Arial"/>
        </w:rPr>
        <w:t>Use stratified cross-validation and hyperparameter tuning to support model selection.</w:t>
      </w:r>
    </w:p>
    <w:p>
      <w:pPr>
        <w:pStyle w:val="ListBullet"/>
        <w:widowControl/>
        <w:spacing w:after="40"/>
      </w:pPr>
      <w:r>
        <w:rPr>
          <w:rFonts w:ascii="Arial" w:hAnsi="Arial"/>
        </w:rPr>
        <w:t>Evaluate the selected model on an independent holdout test set using multiple metrics.</w:t>
      </w:r>
    </w:p>
    <w:p>
      <w:pPr>
        <w:pStyle w:val="ListBullet"/>
        <w:widowControl/>
        <w:spacing w:after="40"/>
      </w:pPr>
      <w:r>
        <w:rPr>
          <w:rFonts w:ascii="Arial" w:hAnsi="Arial"/>
        </w:rPr>
        <w:t>Analyze feature importance, prediction errors, subgroup behavior, and calibration.</w:t>
      </w:r>
    </w:p>
    <w:p>
      <w:pPr>
        <w:pStyle w:val="ListBullet"/>
        <w:widowControl/>
        <w:spacing w:after="40"/>
      </w:pPr>
      <w:r>
        <w:rPr>
          <w:rFonts w:ascii="Arial" w:hAnsi="Arial"/>
        </w:rPr>
        <w:t>Discuss model strengths, limitations, possible improvements, and practical implications.</w:t>
      </w:r>
    </w:p>
    <w:p>
      <w:pPr>
        <w:pStyle w:val="Heading2"/>
        <w:keepNext/>
        <w:widowControl/>
      </w:pPr>
      <w:r>
        <w:t>1.2 Problem Statement</w:t>
      </w:r>
    </w:p>
    <w:p>
      <w:pPr>
        <w:widowControl/>
        <w:spacing w:after="120" w:line="252" w:lineRule="auto"/>
      </w:pPr>
      <w:r>
        <w:rPr>
          <w:rFonts w:ascii="Arial" w:hAnsi="Arial"/>
        </w:rPr>
        <w:t>Given passenger demographic and travel-related information, predict whether the passenger survived the Titanic disaster. The output is a probability and a binary class prediction: 0 = did not survive, 1 = survived.</w:t>
      </w:r>
    </w:p>
    <w:p>
      <w:pPr>
        <w:pStyle w:val="Heading2"/>
        <w:keepNext/>
        <w:widowControl/>
      </w:pPr>
      <w:r>
        <w:t>1.3 Why Classification Is Appropriate</w:t>
      </w:r>
    </w:p>
    <w:p>
      <w:pPr>
        <w:widowControl/>
        <w:spacing w:after="120" w:line="252" w:lineRule="auto"/>
      </w:pPr>
      <w:r>
        <w:rPr>
          <w:rFonts w:ascii="Arial" w:hAnsi="Arial"/>
        </w:rPr>
        <w:t>The target variable contains two discrete categories and is known for every training record. Classification algorithms are therefore appropriate. Logistic Regression provides a linear probabilistic baseline, Decision Tree provides an interpretable nonlinear baseline, and Random Forest provides an ensemble capable of learning nonlinear patterns and feature interactions.</w:t>
      </w:r>
    </w:p>
    <w:p>
      <w:pPr>
        <w:pStyle w:val="Heading1"/>
        <w:keepNext/>
        <w:widowControl/>
      </w:pPr>
      <w:r>
        <w:t>2. Dataset Foundation and Continuity with Earlier Weeks</w:t>
      </w:r>
    </w:p>
    <w:p>
      <w:pPr>
        <w:widowControl/>
        <w:spacing w:after="120" w:line="252" w:lineRule="auto"/>
      </w:pPr>
      <w:r>
        <w:rPr>
          <w:rFonts w:ascii="Arial" w:hAnsi="Arial"/>
        </w:rPr>
        <w:t>The project uses the public Kaggle Titanic dataset. The original training file contains 891 rows and 12 columns. Week 1 produced a cleaned dataset with 16 columns by retaining the original variables and adding four engineered features. Week 2 used that cleaned dataset for descriptive and multivariate analysis.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7365D"/>
            <w:vAlign w:val="center"/>
            <w:tcMar>
              <w:top w:w="70" w:type="dxa"/>
              <w:start w:w="90" w:type="dxa"/>
              <w:bottom w:w="70" w:type="dxa"/>
              <w:end w:w="90" w:type="dxa"/>
            </w:tcMar>
          </w:tcPr>
          <w:p>
            <w:pPr>
              <w:jc w:val="left"/>
            </w:pPr>
            <w:r/>
            <w:r>
              <w:rPr>
                <w:rFonts w:ascii="Arial" w:hAnsi="Arial"/>
                <w:b/>
                <w:color w:val="FFFFFF"/>
                <w:sz w:val="18"/>
              </w:rPr>
              <w:t>Item</w:t>
            </w:r>
          </w:p>
        </w:tc>
        <w:tc>
          <w:tcPr>
            <w:tcW w:type="dxa" w:w="4464"/>
            <w:shd w:fill="17365D"/>
            <w:vAlign w:val="center"/>
            <w:tcMar>
              <w:top w:w="70" w:type="dxa"/>
              <w:start w:w="90" w:type="dxa"/>
              <w:bottom w:w="70" w:type="dxa"/>
              <w:end w:w="90" w:type="dxa"/>
            </w:tcMar>
          </w:tcPr>
          <w:p>
            <w:pPr>
              <w:jc w:val="left"/>
            </w:pPr>
            <w:r/>
            <w:r>
              <w:rPr>
                <w:rFonts w:ascii="Arial" w:hAnsi="Arial"/>
                <w:b/>
                <w:color w:val="FFFFFF"/>
                <w:sz w:val="18"/>
              </w:rPr>
              <w:t>Value</w:t>
            </w:r>
          </w:p>
        </w:tc>
      </w:tr>
      <w:tr>
        <w:trPr>
          <w:cantSplit/>
          <w:cantSplit/>
        </w:trPr>
        <w:tc>
          <w:tcPr>
            <w:tcW w:type="dxa" w:w="5040"/>
            <w:vAlign w:val="center"/>
            <w:tcMar>
              <w:top w:w="70" w:type="dxa"/>
              <w:start w:w="90" w:type="dxa"/>
              <w:bottom w:w="70" w:type="dxa"/>
              <w:end w:w="90" w:type="dxa"/>
            </w:tcMar>
          </w:tcPr>
          <w:p>
            <w:r/>
            <w:r>
              <w:rPr>
                <w:rFonts w:ascii="Arial" w:hAnsi="Arial"/>
                <w:b w:val="0"/>
                <w:sz w:val="18"/>
              </w:rPr>
              <w:t>Original dataset</w:t>
            </w:r>
          </w:p>
        </w:tc>
        <w:tc>
          <w:tcPr>
            <w:tcW w:type="dxa" w:w="4464"/>
            <w:vAlign w:val="center"/>
            <w:tcMar>
              <w:top w:w="70" w:type="dxa"/>
              <w:start w:w="90" w:type="dxa"/>
              <w:bottom w:w="70" w:type="dxa"/>
              <w:end w:w="90" w:type="dxa"/>
            </w:tcMar>
          </w:tcPr>
          <w:p>
            <w:r/>
            <w:r>
              <w:rPr>
                <w:rFonts w:ascii="Arial" w:hAnsi="Arial"/>
                <w:b w:val="0"/>
                <w:sz w:val="18"/>
              </w:rPr>
              <w:t>891 rows x 12 columns</w:t>
            </w:r>
          </w:p>
        </w:tc>
      </w:tr>
      <w:tr>
        <w:trPr>
          <w:cantSplit/>
          <w:cantSplit/>
        </w:trPr>
        <w:tc>
          <w:tcPr>
            <w:tcW w:type="dxa" w:w="5040"/>
            <w:vAlign w:val="center"/>
            <w:tcMar>
              <w:top w:w="70" w:type="dxa"/>
              <w:start w:w="90" w:type="dxa"/>
              <w:bottom w:w="70" w:type="dxa"/>
              <w:end w:w="90" w:type="dxa"/>
            </w:tcMar>
            <w:shd w:fill="F4F6F8"/>
          </w:tcPr>
          <w:p>
            <w:r/>
            <w:r>
              <w:rPr>
                <w:rFonts w:ascii="Arial" w:hAnsi="Arial"/>
                <w:b w:val="0"/>
                <w:sz w:val="18"/>
              </w:rPr>
              <w:t>Week 1 cleaned dataset</w:t>
            </w:r>
          </w:p>
        </w:tc>
        <w:tc>
          <w:tcPr>
            <w:tcW w:type="dxa" w:w="4464"/>
            <w:vAlign w:val="center"/>
            <w:tcMar>
              <w:top w:w="70" w:type="dxa"/>
              <w:start w:w="90" w:type="dxa"/>
              <w:bottom w:w="70" w:type="dxa"/>
              <w:end w:w="90" w:type="dxa"/>
            </w:tcMar>
            <w:shd w:fill="F4F6F8"/>
          </w:tcPr>
          <w:p>
            <w:r/>
            <w:r>
              <w:rPr>
                <w:rFonts w:ascii="Arial" w:hAnsi="Arial"/>
                <w:b w:val="0"/>
                <w:sz w:val="18"/>
              </w:rPr>
              <w:t>891 rows x 16 columns</w:t>
            </w:r>
          </w:p>
        </w:tc>
      </w:tr>
      <w:tr>
        <w:trPr>
          <w:cantSplit/>
          <w:cantSplit/>
        </w:trPr>
        <w:tc>
          <w:tcPr>
            <w:tcW w:type="dxa" w:w="5040"/>
            <w:vAlign w:val="center"/>
            <w:tcMar>
              <w:top w:w="70" w:type="dxa"/>
              <w:start w:w="90" w:type="dxa"/>
              <w:bottom w:w="70" w:type="dxa"/>
              <w:end w:w="90" w:type="dxa"/>
            </w:tcMar>
          </w:tcPr>
          <w:p>
            <w:r/>
            <w:r>
              <w:rPr>
                <w:rFonts w:ascii="Arial" w:hAnsi="Arial"/>
                <w:b w:val="0"/>
                <w:sz w:val="18"/>
              </w:rPr>
              <w:t>Target</w:t>
            </w:r>
          </w:p>
        </w:tc>
        <w:tc>
          <w:tcPr>
            <w:tcW w:type="dxa" w:w="4464"/>
            <w:vAlign w:val="center"/>
            <w:tcMar>
              <w:top w:w="70" w:type="dxa"/>
              <w:start w:w="90" w:type="dxa"/>
              <w:bottom w:w="70" w:type="dxa"/>
              <w:end w:w="90" w:type="dxa"/>
            </w:tcMar>
          </w:tcPr>
          <w:p>
            <w:r/>
            <w:r>
              <w:rPr>
                <w:rFonts w:ascii="Arial" w:hAnsi="Arial"/>
                <w:b w:val="0"/>
                <w:sz w:val="18"/>
              </w:rPr>
              <w:t>Survived (0 = no, 1 = yes)</w:t>
            </w:r>
          </w:p>
        </w:tc>
      </w:tr>
      <w:tr>
        <w:trPr>
          <w:cantSplit/>
          <w:cantSplit/>
        </w:trPr>
        <w:tc>
          <w:tcPr>
            <w:tcW w:type="dxa" w:w="5040"/>
            <w:vAlign w:val="center"/>
            <w:tcMar>
              <w:top w:w="70" w:type="dxa"/>
              <w:start w:w="90" w:type="dxa"/>
              <w:bottom w:w="70" w:type="dxa"/>
              <w:end w:w="90" w:type="dxa"/>
            </w:tcMar>
            <w:shd w:fill="F4F6F8"/>
          </w:tcPr>
          <w:p>
            <w:r/>
            <w:r>
              <w:rPr>
                <w:rFonts w:ascii="Arial" w:hAnsi="Arial"/>
                <w:b w:val="0"/>
                <w:sz w:val="18"/>
              </w:rPr>
              <w:t>Non-survivors</w:t>
            </w:r>
          </w:p>
        </w:tc>
        <w:tc>
          <w:tcPr>
            <w:tcW w:type="dxa" w:w="4464"/>
            <w:vAlign w:val="center"/>
            <w:tcMar>
              <w:top w:w="70" w:type="dxa"/>
              <w:start w:w="90" w:type="dxa"/>
              <w:bottom w:w="70" w:type="dxa"/>
              <w:end w:w="90" w:type="dxa"/>
            </w:tcMar>
            <w:shd w:fill="F4F6F8"/>
          </w:tcPr>
          <w:p>
            <w:r/>
            <w:r>
              <w:rPr>
                <w:rFonts w:ascii="Arial" w:hAnsi="Arial"/>
                <w:b w:val="0"/>
                <w:sz w:val="18"/>
              </w:rPr>
              <w:t>549 (61.62%)</w:t>
            </w:r>
          </w:p>
        </w:tc>
      </w:tr>
      <w:tr>
        <w:trPr>
          <w:cantSplit/>
          <w:cantSplit/>
        </w:trPr>
        <w:tc>
          <w:tcPr>
            <w:tcW w:type="dxa" w:w="5040"/>
            <w:vAlign w:val="center"/>
            <w:tcMar>
              <w:top w:w="70" w:type="dxa"/>
              <w:start w:w="90" w:type="dxa"/>
              <w:bottom w:w="70" w:type="dxa"/>
              <w:end w:w="90" w:type="dxa"/>
            </w:tcMar>
          </w:tcPr>
          <w:p>
            <w:r/>
            <w:r>
              <w:rPr>
                <w:rFonts w:ascii="Arial" w:hAnsi="Arial"/>
                <w:b w:val="0"/>
                <w:sz w:val="18"/>
              </w:rPr>
              <w:t>Survivors</w:t>
            </w:r>
          </w:p>
        </w:tc>
        <w:tc>
          <w:tcPr>
            <w:tcW w:type="dxa" w:w="4464"/>
            <w:vAlign w:val="center"/>
            <w:tcMar>
              <w:top w:w="70" w:type="dxa"/>
              <w:start w:w="90" w:type="dxa"/>
              <w:bottom w:w="70" w:type="dxa"/>
              <w:end w:w="90" w:type="dxa"/>
            </w:tcMar>
          </w:tcPr>
          <w:p>
            <w:r/>
            <w:r>
              <w:rPr>
                <w:rFonts w:ascii="Arial" w:hAnsi="Arial"/>
                <w:b w:val="0"/>
                <w:sz w:val="18"/>
              </w:rPr>
              <w:t>342 (38.38%)</w:t>
            </w:r>
          </w:p>
        </w:tc>
      </w:tr>
      <w:tr>
        <w:trPr>
          <w:cantSplit/>
          <w:cantSplit/>
        </w:trPr>
        <w:tc>
          <w:tcPr>
            <w:tcW w:type="dxa" w:w="5040"/>
            <w:vAlign w:val="center"/>
            <w:tcMar>
              <w:top w:w="70" w:type="dxa"/>
              <w:start w:w="90" w:type="dxa"/>
              <w:bottom w:w="70" w:type="dxa"/>
              <w:end w:w="90" w:type="dxa"/>
            </w:tcMar>
            <w:shd w:fill="F4F6F8"/>
          </w:tcPr>
          <w:p>
            <w:r/>
            <w:r>
              <w:rPr>
                <w:rFonts w:ascii="Arial" w:hAnsi="Arial"/>
                <w:b w:val="0"/>
                <w:sz w:val="18"/>
              </w:rPr>
              <w:t>Duplicate rows</w:t>
            </w:r>
          </w:p>
        </w:tc>
        <w:tc>
          <w:tcPr>
            <w:tcW w:type="dxa" w:w="4464"/>
            <w:vAlign w:val="center"/>
            <w:tcMar>
              <w:top w:w="70" w:type="dxa"/>
              <w:start w:w="90" w:type="dxa"/>
              <w:bottom w:w="70" w:type="dxa"/>
              <w:end w:w="90" w:type="dxa"/>
            </w:tcMar>
            <w:shd w:fill="F4F6F8"/>
          </w:tcPr>
          <w:p>
            <w:r/>
            <w:r>
              <w:rPr>
                <w:rFonts w:ascii="Arial" w:hAnsi="Arial"/>
                <w:b w:val="0"/>
                <w:sz w:val="18"/>
              </w:rPr>
              <w:t>0</w:t>
            </w:r>
          </w:p>
        </w:tc>
      </w:tr>
      <w:tr>
        <w:trPr>
          <w:cantSplit/>
          <w:cantSplit/>
        </w:trPr>
        <w:tc>
          <w:tcPr>
            <w:tcW w:type="dxa" w:w="5040"/>
            <w:vAlign w:val="center"/>
            <w:tcMar>
              <w:top w:w="70" w:type="dxa"/>
              <w:start w:w="90" w:type="dxa"/>
              <w:bottom w:w="70" w:type="dxa"/>
              <w:end w:w="90" w:type="dxa"/>
            </w:tcMar>
          </w:tcPr>
          <w:p>
            <w:r/>
            <w:r>
              <w:rPr>
                <w:rFonts w:ascii="Arial" w:hAnsi="Arial"/>
                <w:b w:val="0"/>
                <w:sz w:val="18"/>
              </w:rPr>
              <w:t>Modeling features with missing values after preprocessing</w:t>
            </w:r>
          </w:p>
        </w:tc>
        <w:tc>
          <w:tcPr>
            <w:tcW w:type="dxa" w:w="4464"/>
            <w:vAlign w:val="center"/>
            <w:tcMar>
              <w:top w:w="70" w:type="dxa"/>
              <w:start w:w="90" w:type="dxa"/>
              <w:bottom w:w="70" w:type="dxa"/>
              <w:end w:w="90" w:type="dxa"/>
            </w:tcMar>
          </w:tcPr>
          <w:p>
            <w:r/>
            <w:r>
              <w:rPr>
                <w:rFonts w:ascii="Arial" w:hAnsi="Arial"/>
                <w:b w:val="0"/>
                <w:sz w:val="18"/>
              </w:rPr>
              <w:t>0</w:t>
            </w:r>
          </w:p>
        </w:tc>
      </w:tr>
    </w:tbl>
    <w:p>
      <w:pPr>
        <w:widowControl/>
        <w:spacing w:after="40"/>
      </w:pPr>
    </w:p>
    <w:p>
      <w:pPr>
        <w:pStyle w:val="Heading2"/>
        <w:keepNext/>
        <w:widowControl/>
      </w:pPr>
      <w:r>
        <w:t>2.1 Week 1 Preprocessing Decisions Reused in Week 4</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944"/>
            <w:shd w:fill="17365D"/>
            <w:vAlign w:val="center"/>
            <w:tcMar>
              <w:top w:w="70" w:type="dxa"/>
              <w:start w:w="90" w:type="dxa"/>
              <w:bottom w:w="70" w:type="dxa"/>
              <w:end w:w="90" w:type="dxa"/>
            </w:tcMar>
          </w:tcPr>
          <w:p>
            <w:pPr>
              <w:jc w:val="left"/>
            </w:pPr>
            <w:r/>
            <w:r>
              <w:rPr>
                <w:rFonts w:ascii="Arial" w:hAnsi="Arial"/>
                <w:b/>
                <w:color w:val="FFFFFF"/>
                <w:sz w:val="17"/>
              </w:rPr>
              <w:t>Feature / Step</w:t>
            </w:r>
          </w:p>
        </w:tc>
        <w:tc>
          <w:tcPr>
            <w:tcW w:type="dxa" w:w="3816"/>
            <w:shd w:fill="17365D"/>
            <w:vAlign w:val="center"/>
            <w:tcMar>
              <w:top w:w="70" w:type="dxa"/>
              <w:start w:w="90" w:type="dxa"/>
              <w:bottom w:w="70" w:type="dxa"/>
              <w:end w:w="90" w:type="dxa"/>
            </w:tcMar>
          </w:tcPr>
          <w:p>
            <w:pPr>
              <w:jc w:val="left"/>
            </w:pPr>
            <w:r/>
            <w:r>
              <w:rPr>
                <w:rFonts w:ascii="Arial" w:hAnsi="Arial"/>
                <w:b/>
                <w:color w:val="FFFFFF"/>
                <w:sz w:val="17"/>
              </w:rPr>
              <w:t>Week 1 Decision</w:t>
            </w:r>
          </w:p>
        </w:tc>
        <w:tc>
          <w:tcPr>
            <w:tcW w:type="dxa" w:w="4176"/>
            <w:shd w:fill="17365D"/>
            <w:vAlign w:val="center"/>
            <w:tcMar>
              <w:top w:w="70" w:type="dxa"/>
              <w:start w:w="90" w:type="dxa"/>
              <w:bottom w:w="70" w:type="dxa"/>
              <w:end w:w="90" w:type="dxa"/>
            </w:tcMar>
          </w:tcPr>
          <w:p>
            <w:pPr>
              <w:jc w:val="left"/>
            </w:pPr>
            <w:r/>
            <w:r>
              <w:rPr>
                <w:rFonts w:ascii="Arial" w:hAnsi="Arial"/>
                <w:b/>
                <w:color w:val="FFFFFF"/>
                <w:sz w:val="17"/>
              </w:rPr>
              <w:t>Week 4 Use</w:t>
            </w:r>
          </w:p>
        </w:tc>
      </w:tr>
      <w:tr>
        <w:trPr>
          <w:cantSplit/>
          <w:cantSplit/>
        </w:trPr>
        <w:tc>
          <w:tcPr>
            <w:tcW w:type="dxa" w:w="1944"/>
            <w:vAlign w:val="center"/>
            <w:tcMar>
              <w:top w:w="70" w:type="dxa"/>
              <w:start w:w="90" w:type="dxa"/>
              <w:bottom w:w="70" w:type="dxa"/>
              <w:end w:w="90" w:type="dxa"/>
            </w:tcMar>
          </w:tcPr>
          <w:p>
            <w:r/>
            <w:r>
              <w:rPr>
                <w:rFonts w:ascii="Arial" w:hAnsi="Arial"/>
                <w:b w:val="0"/>
                <w:sz w:val="17"/>
              </w:rPr>
              <w:t>Age</w:t>
            </w:r>
          </w:p>
        </w:tc>
        <w:tc>
          <w:tcPr>
            <w:tcW w:type="dxa" w:w="3816"/>
            <w:vAlign w:val="center"/>
            <w:tcMar>
              <w:top w:w="70" w:type="dxa"/>
              <w:start w:w="90" w:type="dxa"/>
              <w:bottom w:w="70" w:type="dxa"/>
              <w:end w:w="90" w:type="dxa"/>
            </w:tcMar>
          </w:tcPr>
          <w:p>
            <w:r/>
            <w:r>
              <w:rPr>
                <w:rFonts w:ascii="Arial" w:hAnsi="Arial"/>
                <w:b w:val="0"/>
                <w:sz w:val="17"/>
              </w:rPr>
              <w:t>Median within Pclass x Sex groups</w:t>
            </w:r>
          </w:p>
        </w:tc>
        <w:tc>
          <w:tcPr>
            <w:tcW w:type="dxa" w:w="4176"/>
            <w:vAlign w:val="center"/>
            <w:tcMar>
              <w:top w:w="70" w:type="dxa"/>
              <w:start w:w="90" w:type="dxa"/>
              <w:bottom w:w="70" w:type="dxa"/>
              <w:end w:w="90" w:type="dxa"/>
            </w:tcMar>
          </w:tcPr>
          <w:p>
            <w:r/>
            <w:r>
              <w:rPr>
                <w:rFonts w:ascii="Arial" w:hAnsi="Arial"/>
                <w:b w:val="0"/>
                <w:sz w:val="17"/>
              </w:rPr>
              <w:t>Same logic, statistics fitted on training data only</w:t>
            </w:r>
          </w:p>
        </w:tc>
      </w:tr>
      <w:tr>
        <w:trPr>
          <w:cantSplit/>
          <w:cantSplit/>
        </w:trPr>
        <w:tc>
          <w:tcPr>
            <w:tcW w:type="dxa" w:w="1944"/>
            <w:vAlign w:val="center"/>
            <w:tcMar>
              <w:top w:w="70" w:type="dxa"/>
              <w:start w:w="90" w:type="dxa"/>
              <w:bottom w:w="70" w:type="dxa"/>
              <w:end w:w="90" w:type="dxa"/>
            </w:tcMar>
            <w:shd w:fill="F4F6F8"/>
          </w:tcPr>
          <w:p>
            <w:r/>
            <w:r>
              <w:rPr>
                <w:rFonts w:ascii="Arial" w:hAnsi="Arial"/>
                <w:b w:val="0"/>
                <w:sz w:val="17"/>
              </w:rPr>
              <w:t>Embarked</w:t>
            </w:r>
          </w:p>
        </w:tc>
        <w:tc>
          <w:tcPr>
            <w:tcW w:type="dxa" w:w="3816"/>
            <w:vAlign w:val="center"/>
            <w:tcMar>
              <w:top w:w="70" w:type="dxa"/>
              <w:start w:w="90" w:type="dxa"/>
              <w:bottom w:w="70" w:type="dxa"/>
              <w:end w:w="90" w:type="dxa"/>
            </w:tcMar>
            <w:shd w:fill="F4F6F8"/>
          </w:tcPr>
          <w:p>
            <w:r/>
            <w:r>
              <w:rPr>
                <w:rFonts w:ascii="Arial" w:hAnsi="Arial"/>
                <w:b w:val="0"/>
                <w:sz w:val="17"/>
              </w:rPr>
              <w:t>Mode imputation</w:t>
            </w:r>
          </w:p>
        </w:tc>
        <w:tc>
          <w:tcPr>
            <w:tcW w:type="dxa" w:w="4176"/>
            <w:vAlign w:val="center"/>
            <w:tcMar>
              <w:top w:w="70" w:type="dxa"/>
              <w:start w:w="90" w:type="dxa"/>
              <w:bottom w:w="70" w:type="dxa"/>
              <w:end w:w="90" w:type="dxa"/>
            </w:tcMar>
            <w:shd w:fill="F4F6F8"/>
          </w:tcPr>
          <w:p>
            <w:r/>
            <w:r>
              <w:rPr>
                <w:rFonts w:ascii="Arial" w:hAnsi="Arial"/>
                <w:b w:val="0"/>
                <w:sz w:val="17"/>
              </w:rPr>
              <w:t>Mode learned from training data only</w:t>
            </w:r>
          </w:p>
        </w:tc>
      </w:tr>
      <w:tr>
        <w:trPr>
          <w:cantSplit/>
          <w:cantSplit/>
        </w:trPr>
        <w:tc>
          <w:tcPr>
            <w:tcW w:type="dxa" w:w="1944"/>
            <w:vAlign w:val="center"/>
            <w:tcMar>
              <w:top w:w="70" w:type="dxa"/>
              <w:start w:w="90" w:type="dxa"/>
              <w:bottom w:w="70" w:type="dxa"/>
              <w:end w:w="90" w:type="dxa"/>
            </w:tcMar>
          </w:tcPr>
          <w:p>
            <w:r/>
            <w:r>
              <w:rPr>
                <w:rFonts w:ascii="Arial" w:hAnsi="Arial"/>
                <w:b w:val="0"/>
                <w:sz w:val="17"/>
              </w:rPr>
              <w:t>Cabin_known</w:t>
            </w:r>
          </w:p>
        </w:tc>
        <w:tc>
          <w:tcPr>
            <w:tcW w:type="dxa" w:w="3816"/>
            <w:vAlign w:val="center"/>
            <w:tcMar>
              <w:top w:w="70" w:type="dxa"/>
              <w:start w:w="90" w:type="dxa"/>
              <w:bottom w:w="70" w:type="dxa"/>
              <w:end w:w="90" w:type="dxa"/>
            </w:tcMar>
          </w:tcPr>
          <w:p>
            <w:r/>
            <w:r>
              <w:rPr>
                <w:rFonts w:ascii="Arial" w:hAnsi="Arial"/>
                <w:b w:val="0"/>
                <w:sz w:val="17"/>
              </w:rPr>
              <w:t>1 if cabin recorded, otherwise 0</w:t>
            </w:r>
          </w:p>
        </w:tc>
        <w:tc>
          <w:tcPr>
            <w:tcW w:type="dxa" w:w="4176"/>
            <w:vAlign w:val="center"/>
            <w:tcMar>
              <w:top w:w="70" w:type="dxa"/>
              <w:start w:w="90" w:type="dxa"/>
              <w:bottom w:w="70" w:type="dxa"/>
              <w:end w:w="90" w:type="dxa"/>
            </w:tcMar>
          </w:tcPr>
          <w:p>
            <w:r/>
            <w:r>
              <w:rPr>
                <w:rFonts w:ascii="Arial" w:hAnsi="Arial"/>
                <w:b w:val="0"/>
                <w:sz w:val="17"/>
              </w:rPr>
              <w:t>Retained as predictive feature</w:t>
            </w:r>
          </w:p>
        </w:tc>
      </w:tr>
      <w:tr>
        <w:trPr>
          <w:cantSplit/>
          <w:cantSplit/>
        </w:trPr>
        <w:tc>
          <w:tcPr>
            <w:tcW w:type="dxa" w:w="1944"/>
            <w:vAlign w:val="center"/>
            <w:tcMar>
              <w:top w:w="70" w:type="dxa"/>
              <w:start w:w="90" w:type="dxa"/>
              <w:bottom w:w="70" w:type="dxa"/>
              <w:end w:w="90" w:type="dxa"/>
            </w:tcMar>
            <w:shd w:fill="F4F6F8"/>
          </w:tcPr>
          <w:p>
            <w:r/>
            <w:r>
              <w:rPr>
                <w:rFonts w:ascii="Arial" w:hAnsi="Arial"/>
                <w:b w:val="0"/>
                <w:sz w:val="17"/>
              </w:rPr>
              <w:t>Fare_capped</w:t>
            </w:r>
          </w:p>
        </w:tc>
        <w:tc>
          <w:tcPr>
            <w:tcW w:type="dxa" w:w="3816"/>
            <w:vAlign w:val="center"/>
            <w:tcMar>
              <w:top w:w="70" w:type="dxa"/>
              <w:start w:w="90" w:type="dxa"/>
              <w:bottom w:w="70" w:type="dxa"/>
              <w:end w:w="90" w:type="dxa"/>
            </w:tcMar>
            <w:shd w:fill="F4F6F8"/>
          </w:tcPr>
          <w:p>
            <w:r/>
            <w:r>
              <w:rPr>
                <w:rFonts w:ascii="Arial" w:hAnsi="Arial"/>
                <w:b w:val="0"/>
                <w:sz w:val="17"/>
              </w:rPr>
              <w:t>IQR-based upper capping</w:t>
            </w:r>
          </w:p>
        </w:tc>
        <w:tc>
          <w:tcPr>
            <w:tcW w:type="dxa" w:w="4176"/>
            <w:vAlign w:val="center"/>
            <w:tcMar>
              <w:top w:w="70" w:type="dxa"/>
              <w:start w:w="90" w:type="dxa"/>
              <w:bottom w:w="70" w:type="dxa"/>
              <w:end w:w="90" w:type="dxa"/>
            </w:tcMar>
            <w:shd w:fill="F4F6F8"/>
          </w:tcPr>
          <w:p>
            <w:r/>
            <w:r>
              <w:rPr>
                <w:rFonts w:ascii="Arial" w:hAnsi="Arial"/>
                <w:b w:val="0"/>
                <w:sz w:val="17"/>
              </w:rPr>
              <w:t>Cap learned from training data only</w:t>
            </w:r>
          </w:p>
        </w:tc>
      </w:tr>
      <w:tr>
        <w:trPr>
          <w:cantSplit/>
          <w:cantSplit/>
        </w:trPr>
        <w:tc>
          <w:tcPr>
            <w:tcW w:type="dxa" w:w="1944"/>
            <w:vAlign w:val="center"/>
            <w:tcMar>
              <w:top w:w="70" w:type="dxa"/>
              <w:start w:w="90" w:type="dxa"/>
              <w:bottom w:w="70" w:type="dxa"/>
              <w:end w:w="90" w:type="dxa"/>
            </w:tcMar>
          </w:tcPr>
          <w:p>
            <w:r/>
            <w:r>
              <w:rPr>
                <w:rFonts w:ascii="Arial" w:hAnsi="Arial"/>
                <w:b w:val="0"/>
                <w:sz w:val="17"/>
              </w:rPr>
              <w:t>FamilySize</w:t>
            </w:r>
          </w:p>
        </w:tc>
        <w:tc>
          <w:tcPr>
            <w:tcW w:type="dxa" w:w="3816"/>
            <w:vAlign w:val="center"/>
            <w:tcMar>
              <w:top w:w="70" w:type="dxa"/>
              <w:start w:w="90" w:type="dxa"/>
              <w:bottom w:w="70" w:type="dxa"/>
              <w:end w:w="90" w:type="dxa"/>
            </w:tcMar>
          </w:tcPr>
          <w:p>
            <w:r/>
            <w:r>
              <w:rPr>
                <w:rFonts w:ascii="Arial" w:hAnsi="Arial"/>
                <w:b w:val="0"/>
                <w:sz w:val="17"/>
              </w:rPr>
              <w:t>SibSp + Parch + 1</w:t>
            </w:r>
          </w:p>
        </w:tc>
        <w:tc>
          <w:tcPr>
            <w:tcW w:type="dxa" w:w="4176"/>
            <w:vAlign w:val="center"/>
            <w:tcMar>
              <w:top w:w="70" w:type="dxa"/>
              <w:start w:w="90" w:type="dxa"/>
              <w:bottom w:w="70" w:type="dxa"/>
              <w:end w:w="90" w:type="dxa"/>
            </w:tcMar>
          </w:tcPr>
          <w:p>
            <w:r/>
            <w:r>
              <w:rPr>
                <w:rFonts w:ascii="Arial" w:hAnsi="Arial"/>
                <w:b w:val="0"/>
                <w:sz w:val="17"/>
              </w:rPr>
              <w:t>Retained as predictive feature</w:t>
            </w:r>
          </w:p>
        </w:tc>
      </w:tr>
      <w:tr>
        <w:trPr>
          <w:cantSplit/>
          <w:cantSplit/>
        </w:trPr>
        <w:tc>
          <w:tcPr>
            <w:tcW w:type="dxa" w:w="1944"/>
            <w:vAlign w:val="center"/>
            <w:tcMar>
              <w:top w:w="70" w:type="dxa"/>
              <w:start w:w="90" w:type="dxa"/>
              <w:bottom w:w="70" w:type="dxa"/>
              <w:end w:w="90" w:type="dxa"/>
            </w:tcMar>
            <w:shd w:fill="F4F6F8"/>
          </w:tcPr>
          <w:p>
            <w:r/>
            <w:r>
              <w:rPr>
                <w:rFonts w:ascii="Arial" w:hAnsi="Arial"/>
                <w:b w:val="0"/>
                <w:sz w:val="17"/>
              </w:rPr>
              <w:t>IsAlone</w:t>
            </w:r>
          </w:p>
        </w:tc>
        <w:tc>
          <w:tcPr>
            <w:tcW w:type="dxa" w:w="3816"/>
            <w:vAlign w:val="center"/>
            <w:tcMar>
              <w:top w:w="70" w:type="dxa"/>
              <w:start w:w="90" w:type="dxa"/>
              <w:bottom w:w="70" w:type="dxa"/>
              <w:end w:w="90" w:type="dxa"/>
            </w:tcMar>
            <w:shd w:fill="F4F6F8"/>
          </w:tcPr>
          <w:p>
            <w:r/>
            <w:r>
              <w:rPr>
                <w:rFonts w:ascii="Arial" w:hAnsi="Arial"/>
                <w:b w:val="0"/>
                <w:sz w:val="17"/>
              </w:rPr>
              <w:t>1 when FamilySize = 1</w:t>
            </w:r>
          </w:p>
        </w:tc>
        <w:tc>
          <w:tcPr>
            <w:tcW w:type="dxa" w:w="4176"/>
            <w:vAlign w:val="center"/>
            <w:tcMar>
              <w:top w:w="70" w:type="dxa"/>
              <w:start w:w="90" w:type="dxa"/>
              <w:bottom w:w="70" w:type="dxa"/>
              <w:end w:w="90" w:type="dxa"/>
            </w:tcMar>
            <w:shd w:fill="F4F6F8"/>
          </w:tcPr>
          <w:p>
            <w:r/>
            <w:r>
              <w:rPr>
                <w:rFonts w:ascii="Arial" w:hAnsi="Arial"/>
                <w:b w:val="0"/>
                <w:sz w:val="17"/>
              </w:rPr>
              <w:t>Retained as predictive feature</w:t>
            </w:r>
          </w:p>
        </w:tc>
      </w:tr>
    </w:tbl>
    <w:p>
      <w:pPr>
        <w:widowControl/>
        <w:spacing w:after="40"/>
      </w:pPr>
    </w:p>
    <w:p>
      <w:pPr>
        <w:pStyle w:val="Heading2"/>
        <w:keepNext/>
        <w:widowControl/>
      </w:pPr>
      <w:r>
        <w:t>2.2 Week 2 Findings Used as Modeling Context</w:t>
      </w:r>
    </w:p>
    <w:p>
      <w:pPr>
        <w:widowControl/>
        <w:spacing w:after="120" w:line="252" w:lineRule="auto"/>
      </w:pPr>
      <w:r>
        <w:rPr>
          <w:rFonts w:ascii="Arial" w:hAnsi="Arial"/>
        </w:rPr>
        <w:t>Week 2 EDA showed large descriptive differences in survival by sex and passenger class, higher survival among passengers with recorded cabin information, higher survival among passengers travelling with family, and higher average fares among survivors. Correlation analysis also showed that Pclass, Fare_capped, and Cabin_known were among the strongest numerical relationships with survival. These findings motivated retaining those variables in the Week 4 feature set, while the model evaluation determines whether they remain useful for prediction on unseen data.</w:t>
      </w:r>
    </w:p>
    <w:tbl>
      <w:tblPr>
        <w:tblStyle w:val="TableGrid"/>
        <w:tblW w:type="auto" w:w="0"/>
        <w:jc w:val="center"/>
        <w:tblLook w:firstColumn="1" w:firstRow="1" w:lastColumn="0" w:lastRow="0" w:noHBand="0" w:noVBand="1" w:val="04A0"/>
      </w:tblPr>
      <w:tblGrid>
        <w:gridCol w:w="5040"/>
        <w:gridCol w:w="5040"/>
      </w:tblGrid>
      <w:tr>
        <w:trPr>
          <w:cantSplit/>
        </w:trPr>
        <w:tc>
          <w:tcPr>
            <w:tcW w:type="dxa" w:w="5472"/>
            <w:shd w:fill="17365D"/>
            <w:vAlign w:val="center"/>
            <w:tcMar>
              <w:top w:w="70" w:type="dxa"/>
              <w:start w:w="90" w:type="dxa"/>
              <w:bottom w:w="70" w:type="dxa"/>
              <w:end w:w="90" w:type="dxa"/>
            </w:tcMar>
          </w:tcPr>
          <w:p>
            <w:pPr>
              <w:jc w:val="left"/>
            </w:pPr>
            <w:r/>
            <w:r>
              <w:rPr>
                <w:rFonts w:ascii="Arial" w:hAnsi="Arial"/>
                <w:b/>
                <w:color w:val="FFFFFF"/>
                <w:sz w:val="18"/>
              </w:rPr>
              <w:t>Week 2 relationship</w:t>
            </w:r>
          </w:p>
        </w:tc>
        <w:tc>
          <w:tcPr>
            <w:tcW w:type="dxa" w:w="3456"/>
            <w:shd w:fill="17365D"/>
            <w:vAlign w:val="center"/>
            <w:tcMar>
              <w:top w:w="70" w:type="dxa"/>
              <w:start w:w="90" w:type="dxa"/>
              <w:bottom w:w="70" w:type="dxa"/>
              <w:end w:w="90" w:type="dxa"/>
            </w:tcMar>
          </w:tcPr>
          <w:p>
            <w:pPr>
              <w:jc w:val="left"/>
            </w:pPr>
            <w:r/>
            <w:r>
              <w:rPr>
                <w:rFonts w:ascii="Arial" w:hAnsi="Arial"/>
                <w:b/>
                <w:color w:val="FFFFFF"/>
                <w:sz w:val="18"/>
              </w:rPr>
              <w:t>Observed survival rate</w:t>
            </w:r>
          </w:p>
        </w:tc>
      </w:tr>
      <w:tr>
        <w:trPr>
          <w:cantSplit/>
          <w:cantSplit/>
        </w:trPr>
        <w:tc>
          <w:tcPr>
            <w:tcW w:type="dxa" w:w="5472"/>
            <w:vAlign w:val="center"/>
            <w:tcMar>
              <w:top w:w="70" w:type="dxa"/>
              <w:start w:w="90" w:type="dxa"/>
              <w:bottom w:w="70" w:type="dxa"/>
              <w:end w:w="90" w:type="dxa"/>
            </w:tcMar>
          </w:tcPr>
          <w:p>
            <w:r/>
            <w:r>
              <w:rPr>
                <w:rFonts w:ascii="Arial" w:hAnsi="Arial"/>
                <w:b w:val="0"/>
                <w:sz w:val="18"/>
              </w:rPr>
              <w:t>Female</w:t>
            </w:r>
          </w:p>
        </w:tc>
        <w:tc>
          <w:tcPr>
            <w:tcW w:type="dxa" w:w="3456"/>
            <w:vAlign w:val="center"/>
            <w:tcMar>
              <w:top w:w="70" w:type="dxa"/>
              <w:start w:w="90" w:type="dxa"/>
              <w:bottom w:w="70" w:type="dxa"/>
              <w:end w:w="90" w:type="dxa"/>
            </w:tcMar>
          </w:tcPr>
          <w:p>
            <w:r/>
            <w:r>
              <w:rPr>
                <w:rFonts w:ascii="Arial" w:hAnsi="Arial"/>
                <w:b w:val="0"/>
                <w:sz w:val="18"/>
              </w:rPr>
              <w:t>74.20%</w:t>
            </w:r>
          </w:p>
        </w:tc>
      </w:tr>
      <w:tr>
        <w:trPr>
          <w:cantSplit/>
          <w:cantSplit/>
        </w:trPr>
        <w:tc>
          <w:tcPr>
            <w:tcW w:type="dxa" w:w="5472"/>
            <w:vAlign w:val="center"/>
            <w:tcMar>
              <w:top w:w="70" w:type="dxa"/>
              <w:start w:w="90" w:type="dxa"/>
              <w:bottom w:w="70" w:type="dxa"/>
              <w:end w:w="90" w:type="dxa"/>
            </w:tcMar>
            <w:shd w:fill="F4F6F8"/>
          </w:tcPr>
          <w:p>
            <w:r/>
            <w:r>
              <w:rPr>
                <w:rFonts w:ascii="Arial" w:hAnsi="Arial"/>
                <w:b w:val="0"/>
                <w:sz w:val="18"/>
              </w:rPr>
              <w:t>Male</w:t>
            </w:r>
          </w:p>
        </w:tc>
        <w:tc>
          <w:tcPr>
            <w:tcW w:type="dxa" w:w="3456"/>
            <w:vAlign w:val="center"/>
            <w:tcMar>
              <w:top w:w="70" w:type="dxa"/>
              <w:start w:w="90" w:type="dxa"/>
              <w:bottom w:w="70" w:type="dxa"/>
              <w:end w:w="90" w:type="dxa"/>
            </w:tcMar>
            <w:shd w:fill="F4F6F8"/>
          </w:tcPr>
          <w:p>
            <w:r/>
            <w:r>
              <w:rPr>
                <w:rFonts w:ascii="Arial" w:hAnsi="Arial"/>
                <w:b w:val="0"/>
                <w:sz w:val="18"/>
              </w:rPr>
              <w:t>18.89%</w:t>
            </w:r>
          </w:p>
        </w:tc>
      </w:tr>
      <w:tr>
        <w:trPr>
          <w:cantSplit/>
          <w:cantSplit/>
        </w:trPr>
        <w:tc>
          <w:tcPr>
            <w:tcW w:type="dxa" w:w="5472"/>
            <w:vAlign w:val="center"/>
            <w:tcMar>
              <w:top w:w="70" w:type="dxa"/>
              <w:start w:w="90" w:type="dxa"/>
              <w:bottom w:w="70" w:type="dxa"/>
              <w:end w:w="90" w:type="dxa"/>
            </w:tcMar>
          </w:tcPr>
          <w:p>
            <w:r/>
            <w:r>
              <w:rPr>
                <w:rFonts w:ascii="Arial" w:hAnsi="Arial"/>
                <w:b w:val="0"/>
                <w:sz w:val="18"/>
              </w:rPr>
              <w:t>1st class</w:t>
            </w:r>
          </w:p>
        </w:tc>
        <w:tc>
          <w:tcPr>
            <w:tcW w:type="dxa" w:w="3456"/>
            <w:vAlign w:val="center"/>
            <w:tcMar>
              <w:top w:w="70" w:type="dxa"/>
              <w:start w:w="90" w:type="dxa"/>
              <w:bottom w:w="70" w:type="dxa"/>
              <w:end w:w="90" w:type="dxa"/>
            </w:tcMar>
          </w:tcPr>
          <w:p>
            <w:r/>
            <w:r>
              <w:rPr>
                <w:rFonts w:ascii="Arial" w:hAnsi="Arial"/>
                <w:b w:val="0"/>
                <w:sz w:val="18"/>
              </w:rPr>
              <w:t>62.96%</w:t>
            </w:r>
          </w:p>
        </w:tc>
      </w:tr>
      <w:tr>
        <w:trPr>
          <w:cantSplit/>
          <w:cantSplit/>
        </w:trPr>
        <w:tc>
          <w:tcPr>
            <w:tcW w:type="dxa" w:w="5472"/>
            <w:vAlign w:val="center"/>
            <w:tcMar>
              <w:top w:w="70" w:type="dxa"/>
              <w:start w:w="90" w:type="dxa"/>
              <w:bottom w:w="70" w:type="dxa"/>
              <w:end w:w="90" w:type="dxa"/>
            </w:tcMar>
            <w:shd w:fill="F4F6F8"/>
          </w:tcPr>
          <w:p>
            <w:r/>
            <w:r>
              <w:rPr>
                <w:rFonts w:ascii="Arial" w:hAnsi="Arial"/>
                <w:b w:val="0"/>
                <w:sz w:val="18"/>
              </w:rPr>
              <w:t>2nd class</w:t>
            </w:r>
          </w:p>
        </w:tc>
        <w:tc>
          <w:tcPr>
            <w:tcW w:type="dxa" w:w="3456"/>
            <w:vAlign w:val="center"/>
            <w:tcMar>
              <w:top w:w="70" w:type="dxa"/>
              <w:start w:w="90" w:type="dxa"/>
              <w:bottom w:w="70" w:type="dxa"/>
              <w:end w:w="90" w:type="dxa"/>
            </w:tcMar>
            <w:shd w:fill="F4F6F8"/>
          </w:tcPr>
          <w:p>
            <w:r/>
            <w:r>
              <w:rPr>
                <w:rFonts w:ascii="Arial" w:hAnsi="Arial"/>
                <w:b w:val="0"/>
                <w:sz w:val="18"/>
              </w:rPr>
              <w:t>47.28%</w:t>
            </w:r>
          </w:p>
        </w:tc>
      </w:tr>
      <w:tr>
        <w:trPr>
          <w:cantSplit/>
          <w:cantSplit/>
        </w:trPr>
        <w:tc>
          <w:tcPr>
            <w:tcW w:type="dxa" w:w="5472"/>
            <w:vAlign w:val="center"/>
            <w:tcMar>
              <w:top w:w="70" w:type="dxa"/>
              <w:start w:w="90" w:type="dxa"/>
              <w:bottom w:w="70" w:type="dxa"/>
              <w:end w:w="90" w:type="dxa"/>
            </w:tcMar>
          </w:tcPr>
          <w:p>
            <w:r/>
            <w:r>
              <w:rPr>
                <w:rFonts w:ascii="Arial" w:hAnsi="Arial"/>
                <w:b w:val="0"/>
                <w:sz w:val="18"/>
              </w:rPr>
              <w:t>3rd class</w:t>
            </w:r>
          </w:p>
        </w:tc>
        <w:tc>
          <w:tcPr>
            <w:tcW w:type="dxa" w:w="3456"/>
            <w:vAlign w:val="center"/>
            <w:tcMar>
              <w:top w:w="70" w:type="dxa"/>
              <w:start w:w="90" w:type="dxa"/>
              <w:bottom w:w="70" w:type="dxa"/>
              <w:end w:w="90" w:type="dxa"/>
            </w:tcMar>
          </w:tcPr>
          <w:p>
            <w:r/>
            <w:r>
              <w:rPr>
                <w:rFonts w:ascii="Arial" w:hAnsi="Arial"/>
                <w:b w:val="0"/>
                <w:sz w:val="18"/>
              </w:rPr>
              <w:t>24.24%</w:t>
            </w:r>
          </w:p>
        </w:tc>
      </w:tr>
      <w:tr>
        <w:trPr>
          <w:cantSplit/>
          <w:cantSplit/>
        </w:trPr>
        <w:tc>
          <w:tcPr>
            <w:tcW w:type="dxa" w:w="5472"/>
            <w:vAlign w:val="center"/>
            <w:tcMar>
              <w:top w:w="70" w:type="dxa"/>
              <w:start w:w="90" w:type="dxa"/>
              <w:bottom w:w="70" w:type="dxa"/>
              <w:end w:w="90" w:type="dxa"/>
            </w:tcMar>
            <w:shd w:fill="F4F6F8"/>
          </w:tcPr>
          <w:p>
            <w:r/>
            <w:r>
              <w:rPr>
                <w:rFonts w:ascii="Arial" w:hAnsi="Arial"/>
                <w:b w:val="0"/>
                <w:sz w:val="18"/>
              </w:rPr>
              <w:t>Cabin known</w:t>
            </w:r>
          </w:p>
        </w:tc>
        <w:tc>
          <w:tcPr>
            <w:tcW w:type="dxa" w:w="3456"/>
            <w:vAlign w:val="center"/>
            <w:tcMar>
              <w:top w:w="70" w:type="dxa"/>
              <w:start w:w="90" w:type="dxa"/>
              <w:bottom w:w="70" w:type="dxa"/>
              <w:end w:w="90" w:type="dxa"/>
            </w:tcMar>
            <w:shd w:fill="F4F6F8"/>
          </w:tcPr>
          <w:p>
            <w:r/>
            <w:r>
              <w:rPr>
                <w:rFonts w:ascii="Arial" w:hAnsi="Arial"/>
                <w:b w:val="0"/>
                <w:sz w:val="18"/>
              </w:rPr>
              <w:t>66.67%</w:t>
            </w:r>
          </w:p>
        </w:tc>
      </w:tr>
      <w:tr>
        <w:trPr>
          <w:cantSplit/>
          <w:cantSplit/>
        </w:trPr>
        <w:tc>
          <w:tcPr>
            <w:tcW w:type="dxa" w:w="5472"/>
            <w:vAlign w:val="center"/>
            <w:tcMar>
              <w:top w:w="70" w:type="dxa"/>
              <w:start w:w="90" w:type="dxa"/>
              <w:bottom w:w="70" w:type="dxa"/>
              <w:end w:w="90" w:type="dxa"/>
            </w:tcMar>
          </w:tcPr>
          <w:p>
            <w:r/>
            <w:r>
              <w:rPr>
                <w:rFonts w:ascii="Arial" w:hAnsi="Arial"/>
                <w:b w:val="0"/>
                <w:sz w:val="18"/>
              </w:rPr>
              <w:t>Cabin unknown</w:t>
            </w:r>
          </w:p>
        </w:tc>
        <w:tc>
          <w:tcPr>
            <w:tcW w:type="dxa" w:w="3456"/>
            <w:vAlign w:val="center"/>
            <w:tcMar>
              <w:top w:w="70" w:type="dxa"/>
              <w:start w:w="90" w:type="dxa"/>
              <w:bottom w:w="70" w:type="dxa"/>
              <w:end w:w="90" w:type="dxa"/>
            </w:tcMar>
          </w:tcPr>
          <w:p>
            <w:r/>
            <w:r>
              <w:rPr>
                <w:rFonts w:ascii="Arial" w:hAnsi="Arial"/>
                <w:b w:val="0"/>
                <w:sz w:val="18"/>
              </w:rPr>
              <w:t>29.99%</w:t>
            </w:r>
          </w:p>
        </w:tc>
      </w:tr>
      <w:tr>
        <w:trPr>
          <w:cantSplit/>
          <w:cantSplit/>
        </w:trPr>
        <w:tc>
          <w:tcPr>
            <w:tcW w:type="dxa" w:w="5472"/>
            <w:vAlign w:val="center"/>
            <w:tcMar>
              <w:top w:w="70" w:type="dxa"/>
              <w:start w:w="90" w:type="dxa"/>
              <w:bottom w:w="70" w:type="dxa"/>
              <w:end w:w="90" w:type="dxa"/>
            </w:tcMar>
            <w:shd w:fill="F4F6F8"/>
          </w:tcPr>
          <w:p>
            <w:r/>
            <w:r>
              <w:rPr>
                <w:rFonts w:ascii="Arial" w:hAnsi="Arial"/>
                <w:b w:val="0"/>
                <w:sz w:val="18"/>
              </w:rPr>
              <w:t>Travelling with family</w:t>
            </w:r>
          </w:p>
        </w:tc>
        <w:tc>
          <w:tcPr>
            <w:tcW w:type="dxa" w:w="3456"/>
            <w:vAlign w:val="center"/>
            <w:tcMar>
              <w:top w:w="70" w:type="dxa"/>
              <w:start w:w="90" w:type="dxa"/>
              <w:bottom w:w="70" w:type="dxa"/>
              <w:end w:w="90" w:type="dxa"/>
            </w:tcMar>
            <w:shd w:fill="F4F6F8"/>
          </w:tcPr>
          <w:p>
            <w:r/>
            <w:r>
              <w:rPr>
                <w:rFonts w:ascii="Arial" w:hAnsi="Arial"/>
                <w:b w:val="0"/>
                <w:sz w:val="18"/>
              </w:rPr>
              <w:t>50.56%</w:t>
            </w:r>
          </w:p>
        </w:tc>
      </w:tr>
      <w:tr>
        <w:trPr>
          <w:cantSplit/>
          <w:cantSplit/>
        </w:trPr>
        <w:tc>
          <w:tcPr>
            <w:tcW w:type="dxa" w:w="5472"/>
            <w:vAlign w:val="center"/>
            <w:tcMar>
              <w:top w:w="70" w:type="dxa"/>
              <w:start w:w="90" w:type="dxa"/>
              <w:bottom w:w="70" w:type="dxa"/>
              <w:end w:w="90" w:type="dxa"/>
            </w:tcMar>
          </w:tcPr>
          <w:p>
            <w:r/>
            <w:r>
              <w:rPr>
                <w:rFonts w:ascii="Arial" w:hAnsi="Arial"/>
                <w:b w:val="0"/>
                <w:sz w:val="18"/>
              </w:rPr>
              <w:t>Travelling alone</w:t>
            </w:r>
          </w:p>
        </w:tc>
        <w:tc>
          <w:tcPr>
            <w:tcW w:type="dxa" w:w="3456"/>
            <w:vAlign w:val="center"/>
            <w:tcMar>
              <w:top w:w="70" w:type="dxa"/>
              <w:start w:w="90" w:type="dxa"/>
              <w:bottom w:w="70" w:type="dxa"/>
              <w:end w:w="90" w:type="dxa"/>
            </w:tcMar>
          </w:tcPr>
          <w:p>
            <w:r/>
            <w:r>
              <w:rPr>
                <w:rFonts w:ascii="Arial" w:hAnsi="Arial"/>
                <w:b w:val="0"/>
                <w:sz w:val="18"/>
              </w:rPr>
              <w:t>30.35%</w:t>
            </w:r>
          </w:p>
        </w:tc>
      </w:tr>
    </w:tbl>
    <w:p>
      <w:pPr>
        <w:widowControl/>
        <w:spacing w:after="40"/>
      </w:pPr>
    </w:p>
    <w:p>
      <w:pPr>
        <w:pStyle w:val="Heading2"/>
      </w:pPr>
      <w:r>
        <w:t>2.3 Evidence Bridge: From Week 2 Patterns to Week 4 Predictive Evidence</w:t>
      </w:r>
    </w:p>
    <w:p>
      <w:pPr/>
      <w:r>
        <w:t>To avoid treating EDA and modeling as separate exercises, the strongest Week 2 findings were compared directly with the final Random Forest evidence. This comparison shows which descriptive patterns remained useful for prediction and where a nonlinear model discovered information that simple correlation did not capture.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2160"/>
            <w:shd w:fill="17365D"/>
            <w:vAlign w:val="center"/>
          </w:tcPr>
          <w:p>
            <w:pPr>
              <w:spacing w:after="0"/>
            </w:pPr>
            <w:r/>
            <w:r>
              <w:rPr>
                <w:rFonts w:ascii="Arial" w:hAnsi="Arial"/>
                <w:b/>
                <w:color w:val="FFFFFF"/>
                <w:sz w:val="16"/>
              </w:rPr>
              <w:t>Feature / relationship</w:t>
            </w:r>
          </w:p>
        </w:tc>
        <w:tc>
          <w:tcPr>
            <w:tcW w:type="dxa" w:w="3024"/>
            <w:shd w:fill="17365D"/>
            <w:vAlign w:val="center"/>
          </w:tcPr>
          <w:p>
            <w:pPr>
              <w:spacing w:after="0"/>
            </w:pPr>
            <w:r/>
            <w:r>
              <w:rPr>
                <w:rFonts w:ascii="Arial" w:hAnsi="Arial"/>
                <w:b/>
                <w:color w:val="FFFFFF"/>
                <w:sz w:val="16"/>
              </w:rPr>
              <w:t>Week 2 evidence</w:t>
            </w:r>
          </w:p>
        </w:tc>
        <w:tc>
          <w:tcPr>
            <w:tcW w:type="dxa" w:w="4320"/>
            <w:shd w:fill="17365D"/>
            <w:vAlign w:val="center"/>
          </w:tcPr>
          <w:p>
            <w:pPr>
              <w:spacing w:after="0"/>
            </w:pPr>
            <w:r/>
            <w:r>
              <w:rPr>
                <w:rFonts w:ascii="Arial" w:hAnsi="Arial"/>
                <w:b/>
                <w:color w:val="FFFFFF"/>
                <w:sz w:val="16"/>
              </w:rPr>
              <w:t>Week 4 evidence and interpretation</w:t>
            </w:r>
          </w:p>
        </w:tc>
      </w:tr>
      <w:tr>
        <w:trPr>
          <w:cantSplit/>
        </w:trPr>
        <w:tc>
          <w:tcPr>
            <w:tcW w:type="dxa" w:w="2160"/>
            <w:vAlign w:val="center"/>
          </w:tcPr>
          <w:p>
            <w:pPr>
              <w:spacing w:after="0"/>
            </w:pPr>
            <w:r/>
            <w:r>
              <w:rPr>
                <w:rFonts w:ascii="Arial" w:hAnsi="Arial"/>
                <w:b w:val="0"/>
                <w:sz w:val="16"/>
              </w:rPr>
              <w:t>Sex</w:t>
            </w:r>
          </w:p>
        </w:tc>
        <w:tc>
          <w:tcPr>
            <w:tcW w:type="dxa" w:w="3024"/>
            <w:vAlign w:val="center"/>
          </w:tcPr>
          <w:p>
            <w:pPr>
              <w:spacing w:after="0"/>
            </w:pPr>
            <w:r/>
            <w:r>
              <w:rPr>
                <w:rFonts w:ascii="Arial" w:hAnsi="Arial"/>
                <w:b w:val="0"/>
                <w:sz w:val="16"/>
              </w:rPr>
              <w:t>Female survival 74.20% vs male 18.89%</w:t>
            </w:r>
          </w:p>
        </w:tc>
        <w:tc>
          <w:tcPr>
            <w:tcW w:type="dxa" w:w="4320"/>
            <w:vAlign w:val="center"/>
          </w:tcPr>
          <w:p>
            <w:pPr>
              <w:spacing w:after="0"/>
            </w:pPr>
            <w:r/>
            <w:r>
              <w:rPr>
                <w:rFonts w:ascii="Arial" w:hAnsi="Arial"/>
                <w:b w:val="0"/>
                <w:sz w:val="16"/>
              </w:rPr>
              <w:t>44.81% aggregated importance - the strongest model signal, consistent with the largest EDA separation.</w:t>
            </w:r>
          </w:p>
        </w:tc>
      </w:tr>
      <w:tr>
        <w:trPr>
          <w:cantSplit/>
        </w:trPr>
        <w:tc>
          <w:tcPr>
            <w:tcW w:type="dxa" w:w="2160"/>
            <w:vAlign w:val="center"/>
          </w:tcPr>
          <w:p>
            <w:pPr>
              <w:spacing w:after="0"/>
            </w:pPr>
            <w:r/>
            <w:r>
              <w:rPr>
                <w:rFonts w:ascii="Arial" w:hAnsi="Arial"/>
                <w:b w:val="0"/>
                <w:sz w:val="16"/>
              </w:rPr>
              <w:t>Fare</w:t>
            </w:r>
          </w:p>
        </w:tc>
        <w:tc>
          <w:tcPr>
            <w:tcW w:type="dxa" w:w="3024"/>
            <w:vAlign w:val="center"/>
          </w:tcPr>
          <w:p>
            <w:pPr>
              <w:spacing w:after="0"/>
            </w:pPr>
            <w:r/>
            <w:r>
              <w:rPr>
                <w:rFonts w:ascii="Arial" w:hAnsi="Arial"/>
                <w:b w:val="0"/>
                <w:sz w:val="16"/>
              </w:rPr>
              <w:t>Mean capped fare: survivors 32.28 vs non-survivors 18.92</w:t>
            </w:r>
          </w:p>
        </w:tc>
        <w:tc>
          <w:tcPr>
            <w:tcW w:type="dxa" w:w="4320"/>
            <w:vAlign w:val="center"/>
          </w:tcPr>
          <w:p>
            <w:pPr>
              <w:spacing w:after="0"/>
            </w:pPr>
            <w:r/>
            <w:r>
              <w:rPr>
                <w:rFonts w:ascii="Arial" w:hAnsi="Arial"/>
                <w:b w:val="0"/>
                <w:sz w:val="16"/>
              </w:rPr>
              <w:t>Fare_capped importance 15.02% - higher-fare patterns retained predictive value after validation.</w:t>
            </w:r>
          </w:p>
        </w:tc>
      </w:tr>
      <w:tr>
        <w:trPr>
          <w:cantSplit/>
        </w:trPr>
        <w:tc>
          <w:tcPr>
            <w:tcW w:type="dxa" w:w="2160"/>
            <w:vAlign w:val="center"/>
          </w:tcPr>
          <w:p>
            <w:pPr>
              <w:spacing w:after="0"/>
            </w:pPr>
            <w:r/>
            <w:r>
              <w:rPr>
                <w:rFonts w:ascii="Arial" w:hAnsi="Arial"/>
                <w:b w:val="0"/>
                <w:sz w:val="16"/>
              </w:rPr>
              <w:t>Passenger class</w:t>
            </w:r>
          </w:p>
        </w:tc>
        <w:tc>
          <w:tcPr>
            <w:tcW w:type="dxa" w:w="3024"/>
            <w:vAlign w:val="center"/>
          </w:tcPr>
          <w:p>
            <w:pPr>
              <w:spacing w:after="0"/>
            </w:pPr>
            <w:r/>
            <w:r>
              <w:rPr>
                <w:rFonts w:ascii="Arial" w:hAnsi="Arial"/>
                <w:b w:val="0"/>
                <w:sz w:val="16"/>
              </w:rPr>
              <w:t>Survival: 62.96% (1st), 47.28% (2nd), 24.24% (3rd)</w:t>
            </w:r>
          </w:p>
        </w:tc>
        <w:tc>
          <w:tcPr>
            <w:tcW w:type="dxa" w:w="4320"/>
            <w:vAlign w:val="center"/>
          </w:tcPr>
          <w:p>
            <w:pPr>
              <w:spacing w:after="0"/>
            </w:pPr>
            <w:r/>
            <w:r>
              <w:rPr>
                <w:rFonts w:ascii="Arial" w:hAnsi="Arial"/>
                <w:b w:val="0"/>
                <w:sz w:val="16"/>
              </w:rPr>
              <w:t>Pclass importance 8.69% - class remains useful even after accounting for fare, sex, and cabin information.</w:t>
            </w:r>
          </w:p>
        </w:tc>
      </w:tr>
      <w:tr>
        <w:trPr>
          <w:cantSplit/>
        </w:trPr>
        <w:tc>
          <w:tcPr>
            <w:tcW w:type="dxa" w:w="2160"/>
            <w:vAlign w:val="center"/>
          </w:tcPr>
          <w:p>
            <w:pPr>
              <w:spacing w:after="0"/>
            </w:pPr>
            <w:r/>
            <w:r>
              <w:rPr>
                <w:rFonts w:ascii="Arial" w:hAnsi="Arial"/>
                <w:b w:val="0"/>
                <w:sz w:val="16"/>
              </w:rPr>
              <w:t>Cabin information</w:t>
            </w:r>
          </w:p>
        </w:tc>
        <w:tc>
          <w:tcPr>
            <w:tcW w:type="dxa" w:w="3024"/>
            <w:vAlign w:val="center"/>
          </w:tcPr>
          <w:p>
            <w:pPr>
              <w:spacing w:after="0"/>
            </w:pPr>
            <w:r/>
            <w:r>
              <w:rPr>
                <w:rFonts w:ascii="Arial" w:hAnsi="Arial"/>
                <w:b w:val="0"/>
                <w:sz w:val="16"/>
              </w:rPr>
              <w:t>Cabin known survival 66.67% vs unknown 29.99%</w:t>
            </w:r>
          </w:p>
        </w:tc>
        <w:tc>
          <w:tcPr>
            <w:tcW w:type="dxa" w:w="4320"/>
            <w:vAlign w:val="center"/>
          </w:tcPr>
          <w:p>
            <w:pPr>
              <w:spacing w:after="0"/>
            </w:pPr>
            <w:r/>
            <w:r>
              <w:rPr>
                <w:rFonts w:ascii="Arial" w:hAnsi="Arial"/>
                <w:b w:val="0"/>
                <w:sz w:val="16"/>
              </w:rPr>
              <w:t>Cabin_known importance 6.89% - availability of cabin information contributes beyond class alone.</w:t>
            </w:r>
          </w:p>
        </w:tc>
      </w:tr>
      <w:tr>
        <w:trPr>
          <w:cantSplit/>
        </w:trPr>
        <w:tc>
          <w:tcPr>
            <w:tcW w:type="dxa" w:w="2160"/>
            <w:vAlign w:val="center"/>
          </w:tcPr>
          <w:p>
            <w:pPr>
              <w:spacing w:after="0"/>
            </w:pPr>
            <w:r/>
            <w:r>
              <w:rPr>
                <w:rFonts w:ascii="Arial" w:hAnsi="Arial"/>
                <w:b w:val="0"/>
                <w:sz w:val="16"/>
              </w:rPr>
              <w:t>Family / travelling alone</w:t>
            </w:r>
          </w:p>
        </w:tc>
        <w:tc>
          <w:tcPr>
            <w:tcW w:type="dxa" w:w="3024"/>
            <w:vAlign w:val="center"/>
          </w:tcPr>
          <w:p>
            <w:pPr>
              <w:spacing w:after="0"/>
            </w:pPr>
            <w:r/>
            <w:r>
              <w:rPr>
                <w:rFonts w:ascii="Arial" w:hAnsi="Arial"/>
                <w:b w:val="0"/>
                <w:sz w:val="16"/>
              </w:rPr>
              <w:t>With family 50.56% vs alone 30.35%</w:t>
            </w:r>
          </w:p>
        </w:tc>
        <w:tc>
          <w:tcPr>
            <w:tcW w:type="dxa" w:w="4320"/>
            <w:vAlign w:val="center"/>
          </w:tcPr>
          <w:p>
            <w:pPr>
              <w:spacing w:after="0"/>
            </w:pPr>
            <w:r/>
            <w:r>
              <w:rPr>
                <w:rFonts w:ascii="Arial" w:hAnsi="Arial"/>
                <w:b w:val="0"/>
                <w:sz w:val="16"/>
              </w:rPr>
              <w:t>FamilySize 4.67% + IsAlone 1.32% - modest but measurable contribution from engineered family structure.</w:t>
            </w:r>
          </w:p>
        </w:tc>
      </w:tr>
      <w:tr>
        <w:trPr>
          <w:cantSplit/>
        </w:trPr>
        <w:tc>
          <w:tcPr>
            <w:tcW w:type="dxa" w:w="2160"/>
            <w:vAlign w:val="center"/>
          </w:tcPr>
          <w:p>
            <w:pPr>
              <w:spacing w:after="0"/>
            </w:pPr>
            <w:r/>
            <w:r>
              <w:rPr>
                <w:rFonts w:ascii="Arial" w:hAnsi="Arial"/>
                <w:b w:val="0"/>
                <w:sz w:val="16"/>
              </w:rPr>
              <w:t>Age</w:t>
            </w:r>
          </w:p>
        </w:tc>
        <w:tc>
          <w:tcPr>
            <w:tcW w:type="dxa" w:w="3024"/>
            <w:vAlign w:val="center"/>
          </w:tcPr>
          <w:p>
            <w:pPr>
              <w:spacing w:after="0"/>
            </w:pPr>
            <w:r/>
            <w:r>
              <w:rPr>
                <w:rFonts w:ascii="Arial" w:hAnsi="Arial"/>
                <w:b w:val="0"/>
                <w:sz w:val="16"/>
              </w:rPr>
              <w:t>Weak linear correlation with survival (about -0.06)</w:t>
            </w:r>
          </w:p>
        </w:tc>
        <w:tc>
          <w:tcPr>
            <w:tcW w:type="dxa" w:w="4320"/>
            <w:vAlign w:val="center"/>
          </w:tcPr>
          <w:p>
            <w:pPr>
              <w:spacing w:after="0"/>
            </w:pPr>
            <w:r/>
            <w:r>
              <w:rPr>
                <w:rFonts w:ascii="Arial" w:hAnsi="Arial"/>
                <w:b w:val="0"/>
                <w:sz w:val="16"/>
              </w:rPr>
              <w:t>Age importance 11.62% - an important contrast showing that weak linear correlation does not mean no nonlinear or interaction-based predictive value.</w:t>
            </w:r>
          </w:p>
        </w:tc>
      </w:tr>
    </w:tbl>
    <w:p>
      <w:pPr/>
      <w:r>
        <w:t>Original analysis: Age is the clearest example of why Week 2 correlation and Week 4 model importance should not be interpreted as the same concept. Age had only a weak linear association with survival when considered alone, yet it became the third-largest Random Forest importance. This suggests that age contributes through nonlinear splits and interactions with variables such as sex, class, fare, and family structure rather than through a strong standalone linear trend.</w:t>
      </w:r>
    </w:p>
    <w:p>
      <w:pPr>
        <w:pStyle w:val="Heading1"/>
        <w:keepNext/>
        <w:widowControl/>
      </w:pPr>
      <w:r>
        <w:t>3. Leakage-Safe Data Preparation and Feature Engineering</w:t>
      </w:r>
    </w:p>
    <w:p>
      <w:pPr>
        <w:widowControl/>
        <w:spacing w:after="120" w:line="252" w:lineRule="auto"/>
      </w:pPr>
      <w:r>
        <w:rPr>
          <w:rFonts w:ascii="Arial" w:hAnsi="Arial"/>
        </w:rPr>
        <w:t>A key methodological improvement in Week 4 is the separation of descriptive preprocessing from predictive preprocessing. The cleaned Week 1 CSV remains useful for validation and EDA, but the supervised-learning pipeline starts from the raw Titanic training file. The train/test split is performed before learned preprocessing statistics are calculated. This prevents information from the holdout test set from influencing Age medians, Embarked mode, Fare statistics, or feature transformations.</w:t>
      </w:r>
    </w:p>
    <w:p>
      <w:pPr>
        <w:pStyle w:val="Heading2"/>
        <w:keepNext/>
        <w:widowControl/>
      </w:pPr>
      <w:r>
        <w:t>3.1 Custom Titanic Feature Transformer</w:t>
      </w:r>
    </w:p>
    <w:p>
      <w:pPr>
        <w:widowControl/>
        <w:spacing w:after="120" w:line="252" w:lineRule="auto"/>
      </w:pPr>
      <w:r>
        <w:rPr>
          <w:rFonts w:ascii="Arial" w:hAnsi="Arial"/>
        </w:rPr>
        <w:t>The reusable TitanicFeatureEngineer transformer implements the Week 1 preprocessing strategy as a Scikit-learn-compatible fit/transform component. In the final repository it is stored separately in src/titanic_transformers.py so the serialized Joblib pipeline can be reloaded in a fresh Python process.</w:t>
      </w:r>
    </w:p>
    <w:p>
      <w:pPr>
        <w:widowControl/>
        <w:spacing w:after="60"/>
      </w:pPr>
      <w:r>
        <w:rPr>
          <w:rFonts w:ascii="Arial" w:hAnsi="Arial"/>
          <w:b/>
          <w:color w:val="2F5597"/>
          <w:sz w:val="20"/>
        </w:rPr>
        <w:t>Excerpt: training-only preprocessing statistics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4F7"/>
            <w:tcMar>
              <w:top w:w="100" w:type="dxa"/>
              <w:start w:w="120" w:type="dxa"/>
              <w:bottom w:w="100" w:type="dxa"/>
              <w:end w:w="120" w:type="dxa"/>
            </w:tcMar>
          </w:tcPr>
          <w:p>
            <w:pPr>
              <w:pStyle w:val="CodeBlock"/>
            </w:pPr>
            <w:r/>
            <w:r>
              <w:rPr>
                <w:rFonts w:ascii="Consolas" w:hAnsi="Consolas"/>
                <w:sz w:val="16"/>
              </w:rPr>
              <w:t>class TitanicFeatureEngineer(BaseEstimator, TransformerMixin):</w:t>
            </w:r>
            <w:r>
              <w:br/>
            </w:r>
            <w:r>
              <w:rPr>
                <w:rFonts w:ascii="Consolas" w:hAnsi="Consolas"/>
                <w:sz w:val="16"/>
              </w:rPr>
              <w:t xml:space="preserve">    def fit(self, X, y=None):</w:t>
            </w:r>
            <w:r>
              <w:br/>
            </w:r>
            <w:r>
              <w:rPr>
                <w:rFonts w:ascii="Consolas" w:hAnsi="Consolas"/>
                <w:sz w:val="16"/>
              </w:rPr>
              <w:t xml:space="preserve">        self.age_group_medians_ = X.groupby(["Pclass", "Sex"])["Age"].median()</w:t>
            </w:r>
            <w:r>
              <w:br/>
            </w:r>
            <w:r>
              <w:rPr>
                <w:rFonts w:ascii="Consolas" w:hAnsi="Consolas"/>
                <w:sz w:val="16"/>
              </w:rPr>
              <w:t xml:space="preserve">        self.age_global_median_ = X["Age"].median()</w:t>
            </w:r>
            <w:r>
              <w:br/>
            </w:r>
            <w:r>
              <w:rPr>
                <w:rFonts w:ascii="Consolas" w:hAnsi="Consolas"/>
                <w:sz w:val="16"/>
              </w:rPr>
              <w:t xml:space="preserve">        self.embarked_mode_ = X["Embarked"].mode()[0]</w:t>
            </w:r>
            <w:r>
              <w:br/>
            </w:r>
            <w:r>
              <w:rPr>
                <w:rFonts w:ascii="Consolas" w:hAnsi="Consolas"/>
                <w:sz w:val="16"/>
              </w:rPr>
            </w:r>
            <w:r>
              <w:br/>
            </w:r>
            <w:r>
              <w:rPr>
                <w:rFonts w:ascii="Consolas" w:hAnsi="Consolas"/>
                <w:sz w:val="16"/>
              </w:rPr>
              <w:t xml:space="preserve">        q1 = X["Fare"].quantile(0.25)</w:t>
            </w:r>
            <w:r>
              <w:br/>
            </w:r>
            <w:r>
              <w:rPr>
                <w:rFonts w:ascii="Consolas" w:hAnsi="Consolas"/>
                <w:sz w:val="16"/>
              </w:rPr>
              <w:t xml:space="preserve">        q3 = X["Fare"].quantile(0.75)</w:t>
            </w:r>
            <w:r>
              <w:br/>
            </w:r>
            <w:r>
              <w:rPr>
                <w:rFonts w:ascii="Consolas" w:hAnsi="Consolas"/>
                <w:sz w:val="16"/>
              </w:rPr>
              <w:t xml:space="preserve">        self.fare_upper_cap_ = q3 + 1.5 * (q3 - q1)</w:t>
            </w:r>
            <w:r>
              <w:br/>
            </w:r>
            <w:r>
              <w:rPr>
                <w:rFonts w:ascii="Consolas" w:hAnsi="Consolas"/>
                <w:sz w:val="16"/>
              </w:rPr>
              <w:t xml:space="preserve">        return self</w:t>
            </w:r>
          </w:p>
        </w:tc>
      </w:tr>
    </w:tbl>
    <w:p>
      <w:pPr>
        <w:widowControl/>
        <w:spacing w:after="40"/>
      </w:pPr>
    </w:p>
    <w:p>
      <w:pPr>
        <w:pStyle w:val="Heading2"/>
        <w:keepNext/>
        <w:pageBreakBefore/>
        <w:widowControl/>
      </w:pPr>
      <w:r>
        <w:t>3.2 Final Modeling Features</w:t>
      </w:r>
    </w:p>
    <w:tbl>
      <w:tblPr>
        <w:tblStyle w:val="TableGrid"/>
        <w:tblW w:type="auto" w:w="0"/>
        <w:jc w:val="center"/>
        <w:tblLook w:firstColumn="1" w:firstRow="1" w:lastColumn="0" w:lastRow="0" w:noHBand="0" w:noVBand="1" w:val="04A0"/>
      </w:tblPr>
      <w:tblGrid>
        <w:gridCol w:w="5040"/>
        <w:gridCol w:w="5040"/>
      </w:tblGrid>
      <w:tr>
        <w:trPr>
          <w:cantSplit/>
        </w:trPr>
        <w:tc>
          <w:tcPr>
            <w:tcW w:type="dxa" w:w="2160"/>
            <w:shd w:fill="17365D"/>
            <w:vAlign w:val="center"/>
            <w:tcMar>
              <w:top w:w="70" w:type="dxa"/>
              <w:start w:w="90" w:type="dxa"/>
              <w:bottom w:w="70" w:type="dxa"/>
              <w:end w:w="90" w:type="dxa"/>
            </w:tcMar>
          </w:tcPr>
          <w:p>
            <w:pPr>
              <w:jc w:val="left"/>
            </w:pPr>
            <w:r/>
            <w:r>
              <w:rPr>
                <w:rFonts w:ascii="Arial" w:hAnsi="Arial"/>
                <w:b/>
                <w:color w:val="FFFFFF"/>
                <w:sz w:val="18"/>
              </w:rPr>
              <w:t>Type</w:t>
            </w:r>
          </w:p>
        </w:tc>
        <w:tc>
          <w:tcPr>
            <w:tcW w:type="dxa" w:w="7632"/>
            <w:shd w:fill="17365D"/>
            <w:vAlign w:val="center"/>
            <w:tcMar>
              <w:top w:w="70" w:type="dxa"/>
              <w:start w:w="90" w:type="dxa"/>
              <w:bottom w:w="70" w:type="dxa"/>
              <w:end w:w="90" w:type="dxa"/>
            </w:tcMar>
          </w:tcPr>
          <w:p>
            <w:pPr>
              <w:jc w:val="left"/>
            </w:pPr>
            <w:r/>
            <w:r>
              <w:rPr>
                <w:rFonts w:ascii="Arial" w:hAnsi="Arial"/>
                <w:b/>
                <w:color w:val="FFFFFF"/>
                <w:sz w:val="18"/>
              </w:rPr>
              <w:t>Features</w:t>
            </w:r>
          </w:p>
        </w:tc>
      </w:tr>
      <w:tr>
        <w:trPr>
          <w:cantSplit/>
          <w:cantSplit/>
        </w:trPr>
        <w:tc>
          <w:tcPr>
            <w:tcW w:type="dxa" w:w="2160"/>
            <w:vAlign w:val="center"/>
            <w:tcMar>
              <w:top w:w="70" w:type="dxa"/>
              <w:start w:w="90" w:type="dxa"/>
              <w:bottom w:w="70" w:type="dxa"/>
              <w:end w:w="90" w:type="dxa"/>
            </w:tcMar>
          </w:tcPr>
          <w:p>
            <w:r/>
            <w:r>
              <w:rPr>
                <w:rFonts w:ascii="Arial" w:hAnsi="Arial"/>
                <w:b w:val="0"/>
                <w:sz w:val="18"/>
              </w:rPr>
              <w:t>Numerical</w:t>
            </w:r>
          </w:p>
        </w:tc>
        <w:tc>
          <w:tcPr>
            <w:tcW w:type="dxa" w:w="7632"/>
            <w:vAlign w:val="center"/>
            <w:tcMar>
              <w:top w:w="70" w:type="dxa"/>
              <w:start w:w="90" w:type="dxa"/>
              <w:bottom w:w="70" w:type="dxa"/>
              <w:end w:w="90" w:type="dxa"/>
            </w:tcMar>
          </w:tcPr>
          <w:p>
            <w:r/>
            <w:r>
              <w:rPr>
                <w:rFonts w:ascii="Arial" w:hAnsi="Arial"/>
                <w:b w:val="0"/>
                <w:sz w:val="18"/>
              </w:rPr>
              <w:t>Pclass, Age, SibSp, Parch, Fare_capped, Cabin_known, FamilySize, IsAlone</w:t>
            </w:r>
          </w:p>
        </w:tc>
      </w:tr>
      <w:tr>
        <w:trPr>
          <w:cantSplit/>
          <w:cantSplit/>
        </w:trPr>
        <w:tc>
          <w:tcPr>
            <w:tcW w:type="dxa" w:w="2160"/>
            <w:vAlign w:val="center"/>
            <w:tcMar>
              <w:top w:w="70" w:type="dxa"/>
              <w:start w:w="90" w:type="dxa"/>
              <w:bottom w:w="70" w:type="dxa"/>
              <w:end w:w="90" w:type="dxa"/>
            </w:tcMar>
            <w:shd w:fill="F4F6F8"/>
          </w:tcPr>
          <w:p>
            <w:r/>
            <w:r>
              <w:rPr>
                <w:rFonts w:ascii="Arial" w:hAnsi="Arial"/>
                <w:b w:val="0"/>
                <w:sz w:val="18"/>
              </w:rPr>
              <w:t>Categorical</w:t>
            </w:r>
          </w:p>
        </w:tc>
        <w:tc>
          <w:tcPr>
            <w:tcW w:type="dxa" w:w="7632"/>
            <w:vAlign w:val="center"/>
            <w:tcMar>
              <w:top w:w="70" w:type="dxa"/>
              <w:start w:w="90" w:type="dxa"/>
              <w:bottom w:w="70" w:type="dxa"/>
              <w:end w:w="90" w:type="dxa"/>
            </w:tcMar>
            <w:shd w:fill="F4F6F8"/>
          </w:tcPr>
          <w:p>
            <w:r/>
            <w:r>
              <w:rPr>
                <w:rFonts w:ascii="Arial" w:hAnsi="Arial"/>
                <w:b w:val="0"/>
                <w:sz w:val="18"/>
              </w:rPr>
              <w:t>Sex, Embarked</w:t>
            </w:r>
          </w:p>
        </w:tc>
      </w:tr>
      <w:tr>
        <w:trPr>
          <w:cantSplit/>
          <w:cantSplit/>
        </w:trPr>
        <w:tc>
          <w:tcPr>
            <w:tcW w:type="dxa" w:w="2160"/>
            <w:vAlign w:val="center"/>
            <w:tcMar>
              <w:top w:w="70" w:type="dxa"/>
              <w:start w:w="90" w:type="dxa"/>
              <w:bottom w:w="70" w:type="dxa"/>
              <w:end w:w="90" w:type="dxa"/>
            </w:tcMar>
          </w:tcPr>
          <w:p>
            <w:r/>
            <w:r>
              <w:rPr>
                <w:rFonts w:ascii="Arial" w:hAnsi="Arial"/>
                <w:b w:val="0"/>
                <w:sz w:val="18"/>
              </w:rPr>
              <w:t>Target</w:t>
            </w:r>
          </w:p>
        </w:tc>
        <w:tc>
          <w:tcPr>
            <w:tcW w:type="dxa" w:w="7632"/>
            <w:vAlign w:val="center"/>
            <w:tcMar>
              <w:top w:w="70" w:type="dxa"/>
              <w:start w:w="90" w:type="dxa"/>
              <w:bottom w:w="70" w:type="dxa"/>
              <w:end w:w="90" w:type="dxa"/>
            </w:tcMar>
          </w:tcPr>
          <w:p>
            <w:r/>
            <w:r>
              <w:rPr>
                <w:rFonts w:ascii="Arial" w:hAnsi="Arial"/>
                <w:b w:val="0"/>
                <w:sz w:val="18"/>
              </w:rPr>
              <w:t>Survived</w:t>
            </w:r>
          </w:p>
        </w:tc>
      </w:tr>
    </w:tbl>
    <w:p>
      <w:pPr>
        <w:widowControl/>
        <w:spacing w:after="40"/>
      </w:pPr>
    </w:p>
    <w:p>
      <w:pPr>
        <w:pStyle w:val="Heading2"/>
        <w:keepNext/>
        <w:widowControl/>
      </w:pPr>
      <w:r>
        <w:t>3.3 Encoding and Scaling</w:t>
      </w:r>
    </w:p>
    <w:p>
      <w:pPr>
        <w:widowControl/>
        <w:spacing w:after="120" w:line="252" w:lineRule="auto"/>
      </w:pPr>
      <w:r>
        <w:rPr>
          <w:rFonts w:ascii="Arial" w:hAnsi="Arial"/>
        </w:rPr>
        <w:t>Numerical features are standardized with StandardScaler. Categorical variables are encoded with OneHotEncoder using handle_unknown="ignore" so unseen categories do not cause prediction failures. All preprocessing stages are embedded in the same Pipeline as the classifier, ensuring that each cross-validation fold fits preprocessing only on its own training partition.</w:t>
      </w:r>
    </w:p>
    <w:p>
      <w:pPr>
        <w:pStyle w:val="Heading1"/>
        <w:keepNext/>
        <w:widowControl/>
      </w:pPr>
      <w:r>
        <w:t>4. Train/Test Split and Validation Strategy</w:t>
      </w:r>
    </w:p>
    <w:p>
      <w:pPr>
        <w:widowControl/>
        <w:spacing w:after="120" w:line="252" w:lineRule="auto"/>
      </w:pPr>
      <w:r>
        <w:rPr>
          <w:rFonts w:ascii="Arial" w:hAnsi="Arial"/>
        </w:rPr>
        <w:t>The 891 labeled passenger records were divided into training and test subsets using an 80/20 stratified split with random_state=42. Stratification preserves the original class proportions, which is important because survivors represent approximately 38% of the dataset.</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880"/>
            <w:shd w:fill="17365D"/>
            <w:vAlign w:val="center"/>
            <w:tcMar>
              <w:top w:w="70" w:type="dxa"/>
              <w:start w:w="90" w:type="dxa"/>
              <w:bottom w:w="70" w:type="dxa"/>
              <w:end w:w="90" w:type="dxa"/>
            </w:tcMar>
          </w:tcPr>
          <w:p>
            <w:pPr>
              <w:jc w:val="left"/>
            </w:pPr>
            <w:r/>
            <w:r>
              <w:rPr>
                <w:rFonts w:ascii="Arial" w:hAnsi="Arial"/>
                <w:b/>
                <w:color w:val="FFFFFF"/>
                <w:sz w:val="18"/>
              </w:rPr>
              <w:t>Subset</w:t>
            </w:r>
          </w:p>
        </w:tc>
        <w:tc>
          <w:tcPr>
            <w:tcW w:type="dxa" w:w="1728"/>
            <w:shd w:fill="17365D"/>
            <w:vAlign w:val="center"/>
            <w:tcMar>
              <w:top w:w="70" w:type="dxa"/>
              <w:start w:w="90" w:type="dxa"/>
              <w:bottom w:w="70" w:type="dxa"/>
              <w:end w:w="90" w:type="dxa"/>
            </w:tcMar>
          </w:tcPr>
          <w:p>
            <w:pPr>
              <w:jc w:val="left"/>
            </w:pPr>
            <w:r/>
            <w:r>
              <w:rPr>
                <w:rFonts w:ascii="Arial" w:hAnsi="Arial"/>
                <w:b/>
                <w:color w:val="FFFFFF"/>
                <w:sz w:val="18"/>
              </w:rPr>
              <w:t>Rows</w:t>
            </w:r>
          </w:p>
        </w:tc>
        <w:tc>
          <w:tcPr>
            <w:tcW w:type="dxa" w:w="2592"/>
            <w:shd w:fill="17365D"/>
            <w:vAlign w:val="center"/>
            <w:tcMar>
              <w:top w:w="70" w:type="dxa"/>
              <w:start w:w="90" w:type="dxa"/>
              <w:bottom w:w="70" w:type="dxa"/>
              <w:end w:w="90" w:type="dxa"/>
            </w:tcMar>
          </w:tcPr>
          <w:p>
            <w:pPr>
              <w:jc w:val="left"/>
            </w:pPr>
            <w:r/>
            <w:r>
              <w:rPr>
                <w:rFonts w:ascii="Arial" w:hAnsi="Arial"/>
                <w:b/>
                <w:color w:val="FFFFFF"/>
                <w:sz w:val="18"/>
              </w:rPr>
              <w:t>Did not survive</w:t>
            </w:r>
          </w:p>
        </w:tc>
        <w:tc>
          <w:tcPr>
            <w:tcW w:type="dxa" w:w="2592"/>
            <w:shd w:fill="17365D"/>
            <w:vAlign w:val="center"/>
            <w:tcMar>
              <w:top w:w="70" w:type="dxa"/>
              <w:start w:w="90" w:type="dxa"/>
              <w:bottom w:w="70" w:type="dxa"/>
              <w:end w:w="90" w:type="dxa"/>
            </w:tcMar>
          </w:tcPr>
          <w:p>
            <w:pPr>
              <w:jc w:val="left"/>
            </w:pPr>
            <w:r/>
            <w:r>
              <w:rPr>
                <w:rFonts w:ascii="Arial" w:hAnsi="Arial"/>
                <w:b/>
                <w:color w:val="FFFFFF"/>
                <w:sz w:val="18"/>
              </w:rPr>
              <w:t>Survived</w:t>
            </w:r>
          </w:p>
        </w:tc>
      </w:tr>
      <w:tr>
        <w:trPr>
          <w:cantSplit/>
          <w:cantSplit/>
        </w:trPr>
        <w:tc>
          <w:tcPr>
            <w:tcW w:type="dxa" w:w="2880"/>
            <w:vAlign w:val="center"/>
            <w:tcMar>
              <w:top w:w="70" w:type="dxa"/>
              <w:start w:w="90" w:type="dxa"/>
              <w:bottom w:w="70" w:type="dxa"/>
              <w:end w:w="90" w:type="dxa"/>
            </w:tcMar>
          </w:tcPr>
          <w:p>
            <w:r/>
            <w:r>
              <w:rPr>
                <w:rFonts w:ascii="Arial" w:hAnsi="Arial"/>
                <w:b w:val="0"/>
                <w:sz w:val="18"/>
              </w:rPr>
              <w:t>Training</w:t>
            </w:r>
          </w:p>
        </w:tc>
        <w:tc>
          <w:tcPr>
            <w:tcW w:type="dxa" w:w="1728"/>
            <w:vAlign w:val="center"/>
            <w:tcMar>
              <w:top w:w="70" w:type="dxa"/>
              <w:start w:w="90" w:type="dxa"/>
              <w:bottom w:w="70" w:type="dxa"/>
              <w:end w:w="90" w:type="dxa"/>
            </w:tcMar>
          </w:tcPr>
          <w:p>
            <w:pPr>
              <w:jc w:val="center"/>
            </w:pPr>
            <w:r/>
            <w:r>
              <w:rPr>
                <w:rFonts w:ascii="Arial" w:hAnsi="Arial"/>
                <w:b w:val="0"/>
                <w:sz w:val="18"/>
              </w:rPr>
              <w:t>712</w:t>
            </w:r>
          </w:p>
        </w:tc>
        <w:tc>
          <w:tcPr>
            <w:tcW w:type="dxa" w:w="2592"/>
            <w:vAlign w:val="center"/>
            <w:tcMar>
              <w:top w:w="70" w:type="dxa"/>
              <w:start w:w="90" w:type="dxa"/>
              <w:bottom w:w="70" w:type="dxa"/>
              <w:end w:w="90" w:type="dxa"/>
            </w:tcMar>
          </w:tcPr>
          <w:p>
            <w:r/>
            <w:r>
              <w:rPr>
                <w:rFonts w:ascii="Arial" w:hAnsi="Arial"/>
                <w:b w:val="0"/>
                <w:sz w:val="18"/>
              </w:rPr>
              <w:t>61.66%</w:t>
            </w:r>
          </w:p>
        </w:tc>
        <w:tc>
          <w:tcPr>
            <w:tcW w:type="dxa" w:w="2592"/>
            <w:vAlign w:val="center"/>
            <w:tcMar>
              <w:top w:w="70" w:type="dxa"/>
              <w:start w:w="90" w:type="dxa"/>
              <w:bottom w:w="70" w:type="dxa"/>
              <w:end w:w="90" w:type="dxa"/>
            </w:tcMar>
          </w:tcPr>
          <w:p>
            <w:r/>
            <w:r>
              <w:rPr>
                <w:rFonts w:ascii="Arial" w:hAnsi="Arial"/>
                <w:b w:val="0"/>
                <w:sz w:val="18"/>
              </w:rPr>
              <w:t>38.34%</w:t>
            </w:r>
          </w:p>
        </w:tc>
      </w:tr>
      <w:tr>
        <w:trPr>
          <w:cantSplit/>
          <w:cantSplit/>
        </w:trPr>
        <w:tc>
          <w:tcPr>
            <w:tcW w:type="dxa" w:w="2880"/>
            <w:vAlign w:val="center"/>
            <w:tcMar>
              <w:top w:w="70" w:type="dxa"/>
              <w:start w:w="90" w:type="dxa"/>
              <w:bottom w:w="70" w:type="dxa"/>
              <w:end w:w="90" w:type="dxa"/>
            </w:tcMar>
            <w:shd w:fill="F4F6F8"/>
          </w:tcPr>
          <w:p>
            <w:r/>
            <w:r>
              <w:rPr>
                <w:rFonts w:ascii="Arial" w:hAnsi="Arial"/>
                <w:b w:val="0"/>
                <w:sz w:val="18"/>
              </w:rPr>
              <w:t>Holdout test</w:t>
            </w:r>
          </w:p>
        </w:tc>
        <w:tc>
          <w:tcPr>
            <w:tcW w:type="dxa" w:w="1728"/>
            <w:vAlign w:val="center"/>
            <w:tcMar>
              <w:top w:w="70" w:type="dxa"/>
              <w:start w:w="90" w:type="dxa"/>
              <w:bottom w:w="70" w:type="dxa"/>
              <w:end w:w="90" w:type="dxa"/>
            </w:tcMar>
            <w:shd w:fill="F4F6F8"/>
          </w:tcPr>
          <w:p>
            <w:pPr>
              <w:jc w:val="center"/>
            </w:pPr>
            <w:r/>
            <w:r>
              <w:rPr>
                <w:rFonts w:ascii="Arial" w:hAnsi="Arial"/>
                <w:b w:val="0"/>
                <w:sz w:val="18"/>
              </w:rPr>
              <w:t>179</w:t>
            </w:r>
          </w:p>
        </w:tc>
        <w:tc>
          <w:tcPr>
            <w:tcW w:type="dxa" w:w="2592"/>
            <w:vAlign w:val="center"/>
            <w:tcMar>
              <w:top w:w="70" w:type="dxa"/>
              <w:start w:w="90" w:type="dxa"/>
              <w:bottom w:w="70" w:type="dxa"/>
              <w:end w:w="90" w:type="dxa"/>
            </w:tcMar>
            <w:shd w:fill="F4F6F8"/>
          </w:tcPr>
          <w:p>
            <w:r/>
            <w:r>
              <w:rPr>
                <w:rFonts w:ascii="Arial" w:hAnsi="Arial"/>
                <w:b w:val="0"/>
                <w:sz w:val="18"/>
              </w:rPr>
              <w:t>61.45%</w:t>
            </w:r>
          </w:p>
        </w:tc>
        <w:tc>
          <w:tcPr>
            <w:tcW w:type="dxa" w:w="2592"/>
            <w:vAlign w:val="center"/>
            <w:tcMar>
              <w:top w:w="70" w:type="dxa"/>
              <w:start w:w="90" w:type="dxa"/>
              <w:bottom w:w="70" w:type="dxa"/>
              <w:end w:w="90" w:type="dxa"/>
            </w:tcMar>
            <w:shd w:fill="F4F6F8"/>
          </w:tcPr>
          <w:p>
            <w:r/>
            <w:r>
              <w:rPr>
                <w:rFonts w:ascii="Arial" w:hAnsi="Arial"/>
                <w:b w:val="0"/>
                <w:sz w:val="18"/>
              </w:rPr>
              <w:t>38.55%</w:t>
            </w:r>
          </w:p>
        </w:tc>
      </w:tr>
    </w:tbl>
    <w:p>
      <w:pPr>
        <w:widowControl/>
        <w:spacing w:after="40"/>
      </w:pPr>
    </w:p>
    <w:p>
      <w:pPr>
        <w:widowControl/>
        <w:spacing w:after="60"/>
      </w:pPr>
      <w:r>
        <w:rPr>
          <w:rFonts w:ascii="Arial" w:hAnsi="Arial"/>
          <w:b/>
          <w:color w:val="2F5597"/>
          <w:sz w:val="20"/>
        </w:rPr>
        <w:t>Excerpt: stratified holdout split and 5-fold validation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4F7"/>
            <w:tcMar>
              <w:top w:w="100" w:type="dxa"/>
              <w:start w:w="120" w:type="dxa"/>
              <w:bottom w:w="100" w:type="dxa"/>
              <w:end w:w="120" w:type="dxa"/>
            </w:tcMar>
          </w:tcPr>
          <w:p>
            <w:pPr>
              <w:pStyle w:val="CodeBlock"/>
            </w:pPr>
            <w:r/>
            <w:r>
              <w:rPr>
                <w:rFonts w:ascii="Consolas" w:hAnsi="Consolas"/>
                <w:sz w:val="16"/>
              </w:rPr>
              <w:t>X_train, X_test, y_train, y_test = train_test_split(</w:t>
            </w:r>
            <w:r>
              <w:br/>
            </w:r>
            <w:r>
              <w:rPr>
                <w:rFonts w:ascii="Consolas" w:hAnsi="Consolas"/>
                <w:sz w:val="16"/>
              </w:rPr>
              <w:t xml:space="preserve">    X_raw, y,</w:t>
            </w:r>
            <w:r>
              <w:br/>
            </w:r>
            <w:r>
              <w:rPr>
                <w:rFonts w:ascii="Consolas" w:hAnsi="Consolas"/>
                <w:sz w:val="16"/>
              </w:rPr>
              <w:t xml:space="preserve">    test_size=0.20,</w:t>
            </w:r>
            <w:r>
              <w:br/>
            </w:r>
            <w:r>
              <w:rPr>
                <w:rFonts w:ascii="Consolas" w:hAnsi="Consolas"/>
                <w:sz w:val="16"/>
              </w:rPr>
              <w:t xml:space="preserve">    random_state=42,</w:t>
            </w:r>
            <w:r>
              <w:br/>
            </w:r>
            <w:r>
              <w:rPr>
                <w:rFonts w:ascii="Consolas" w:hAnsi="Consolas"/>
                <w:sz w:val="16"/>
              </w:rPr>
              <w:t xml:space="preserve">    stratify=y,</w:t>
            </w:r>
            <w:r>
              <w:br/>
            </w:r>
            <w:r>
              <w:rPr>
                <w:rFonts w:ascii="Consolas" w:hAnsi="Consolas"/>
                <w:sz w:val="16"/>
              </w:rPr>
              <w:t>)</w:t>
            </w:r>
            <w:r>
              <w:br/>
            </w:r>
            <w:r>
              <w:rPr>
                <w:rFonts w:ascii="Consolas" w:hAnsi="Consolas"/>
                <w:sz w:val="16"/>
              </w:rPr>
            </w:r>
            <w:r>
              <w:br/>
            </w:r>
            <w:r>
              <w:rPr>
                <w:rFonts w:ascii="Consolas" w:hAnsi="Consolas"/>
                <w:sz w:val="16"/>
              </w:rPr>
              <w:t>cv = StratifiedKFold(</w:t>
            </w:r>
            <w:r>
              <w:br/>
            </w:r>
            <w:r>
              <w:rPr>
                <w:rFonts w:ascii="Consolas" w:hAnsi="Consolas"/>
                <w:sz w:val="16"/>
              </w:rPr>
              <w:t xml:space="preserve">    n_splits=5, shuffle=True, random_state=42</w:t>
            </w:r>
            <w:r>
              <w:br/>
            </w:r>
            <w:r>
              <w:rPr>
                <w:rFonts w:ascii="Consolas" w:hAnsi="Consolas"/>
                <w:sz w:val="16"/>
              </w:rPr>
              <w:t>)</w:t>
            </w:r>
          </w:p>
        </w:tc>
      </w:tr>
    </w:tbl>
    <w:p>
      <w:pPr>
        <w:widowControl/>
        <w:spacing w:after="40"/>
      </w:pPr>
    </w:p>
    <w:p>
      <w:pPr>
        <w:pStyle w:val="Heading2"/>
        <w:keepNext/>
        <w:widowControl/>
      </w:pPr>
      <w:r>
        <w:t>4.1 Why the Test Set Was Kept Untouched</w:t>
      </w:r>
    </w:p>
    <w:p>
      <w:pPr>
        <w:widowControl/>
        <w:spacing w:after="120" w:line="252" w:lineRule="auto"/>
      </w:pPr>
      <w:r>
        <w:rPr>
          <w:rFonts w:ascii="Arial" w:hAnsi="Arial"/>
        </w:rPr>
        <w:t>The 179-passenger test set was not used for baseline ranking, hyperparameter tuning, or final model selection. All model-development choices were based on cross-validation within the 712 training records. The holdout set was evaluated only after the final model configuration had been selected. This preserves the test set as an independent estimate of generalization.</w:t>
      </w:r>
    </w:p>
    <w:p>
      <w:pPr>
        <w:pStyle w:val="Heading2"/>
        <w:keepNext/>
        <w:widowControl/>
      </w:pPr>
      <w:r>
        <w:t>4.2 Evaluation Metrics</w:t>
      </w:r>
    </w:p>
    <w:tbl>
      <w:tblPr>
        <w:tblStyle w:val="TableGrid"/>
        <w:tblW w:type="auto" w:w="0"/>
        <w:jc w:val="center"/>
        <w:tblLook w:firstColumn="1" w:firstRow="1" w:lastColumn="0" w:lastRow="0" w:noHBand="0" w:noVBand="1" w:val="04A0"/>
      </w:tblPr>
      <w:tblGrid>
        <w:gridCol w:w="5040"/>
        <w:gridCol w:w="5040"/>
      </w:tblGrid>
      <w:tr>
        <w:trPr>
          <w:cantSplit/>
        </w:trPr>
        <w:tc>
          <w:tcPr>
            <w:tcW w:type="dxa" w:w="2376"/>
            <w:shd w:fill="17365D"/>
            <w:vAlign w:val="center"/>
            <w:tcMar>
              <w:top w:w="70" w:type="dxa"/>
              <w:start w:w="90" w:type="dxa"/>
              <w:bottom w:w="70" w:type="dxa"/>
              <w:end w:w="90" w:type="dxa"/>
            </w:tcMar>
          </w:tcPr>
          <w:p>
            <w:pPr>
              <w:jc w:val="left"/>
            </w:pPr>
            <w:r/>
            <w:r>
              <w:rPr>
                <w:rFonts w:ascii="Arial" w:hAnsi="Arial"/>
                <w:b/>
                <w:color w:val="FFFFFF"/>
                <w:sz w:val="17"/>
              </w:rPr>
              <w:t>Metric</w:t>
            </w:r>
          </w:p>
        </w:tc>
        <w:tc>
          <w:tcPr>
            <w:tcW w:type="dxa" w:w="7416"/>
            <w:shd w:fill="17365D"/>
            <w:vAlign w:val="center"/>
            <w:tcMar>
              <w:top w:w="70" w:type="dxa"/>
              <w:start w:w="90" w:type="dxa"/>
              <w:bottom w:w="70" w:type="dxa"/>
              <w:end w:w="90" w:type="dxa"/>
            </w:tcMar>
          </w:tcPr>
          <w:p>
            <w:pPr>
              <w:jc w:val="left"/>
            </w:pPr>
            <w:r/>
            <w:r>
              <w:rPr>
                <w:rFonts w:ascii="Arial" w:hAnsi="Arial"/>
                <w:b/>
                <w:color w:val="FFFFFF"/>
                <w:sz w:val="17"/>
              </w:rPr>
              <w:t>Purpose</w:t>
            </w:r>
          </w:p>
        </w:tc>
      </w:tr>
      <w:tr>
        <w:trPr>
          <w:cantSplit/>
          <w:cantSplit/>
        </w:trPr>
        <w:tc>
          <w:tcPr>
            <w:tcW w:type="dxa" w:w="2376"/>
            <w:vAlign w:val="center"/>
            <w:tcMar>
              <w:top w:w="70" w:type="dxa"/>
              <w:start w:w="90" w:type="dxa"/>
              <w:bottom w:w="70" w:type="dxa"/>
              <w:end w:w="90" w:type="dxa"/>
            </w:tcMar>
          </w:tcPr>
          <w:p>
            <w:r/>
            <w:r>
              <w:rPr>
                <w:rFonts w:ascii="Arial" w:hAnsi="Arial"/>
                <w:b w:val="0"/>
                <w:sz w:val="17"/>
              </w:rPr>
              <w:t>Accuracy</w:t>
            </w:r>
          </w:p>
        </w:tc>
        <w:tc>
          <w:tcPr>
            <w:tcW w:type="dxa" w:w="7416"/>
            <w:vAlign w:val="center"/>
            <w:tcMar>
              <w:top w:w="70" w:type="dxa"/>
              <w:start w:w="90" w:type="dxa"/>
              <w:bottom w:w="70" w:type="dxa"/>
              <w:end w:w="90" w:type="dxa"/>
            </w:tcMar>
          </w:tcPr>
          <w:p>
            <w:r/>
            <w:r>
              <w:rPr>
                <w:rFonts w:ascii="Arial" w:hAnsi="Arial"/>
                <w:b w:val="0"/>
                <w:sz w:val="17"/>
              </w:rPr>
              <w:t>Overall fraction of correct predictions</w:t>
            </w:r>
          </w:p>
        </w:tc>
      </w:tr>
      <w:tr>
        <w:trPr>
          <w:cantSplit/>
          <w:cantSplit/>
        </w:trPr>
        <w:tc>
          <w:tcPr>
            <w:tcW w:type="dxa" w:w="2376"/>
            <w:vAlign w:val="center"/>
            <w:tcMar>
              <w:top w:w="70" w:type="dxa"/>
              <w:start w:w="90" w:type="dxa"/>
              <w:bottom w:w="70" w:type="dxa"/>
              <w:end w:w="90" w:type="dxa"/>
            </w:tcMar>
            <w:shd w:fill="F4F6F8"/>
          </w:tcPr>
          <w:p>
            <w:r/>
            <w:r>
              <w:rPr>
                <w:rFonts w:ascii="Arial" w:hAnsi="Arial"/>
                <w:b w:val="0"/>
                <w:sz w:val="17"/>
              </w:rPr>
              <w:t>Balanced Accuracy</w:t>
            </w:r>
          </w:p>
        </w:tc>
        <w:tc>
          <w:tcPr>
            <w:tcW w:type="dxa" w:w="7416"/>
            <w:vAlign w:val="center"/>
            <w:tcMar>
              <w:top w:w="70" w:type="dxa"/>
              <w:start w:w="90" w:type="dxa"/>
              <w:bottom w:w="70" w:type="dxa"/>
              <w:end w:w="90" w:type="dxa"/>
            </w:tcMar>
            <w:shd w:fill="F4F6F8"/>
          </w:tcPr>
          <w:p>
            <w:r/>
            <w:r>
              <w:rPr>
                <w:rFonts w:ascii="Arial" w:hAnsi="Arial"/>
                <w:b w:val="0"/>
                <w:sz w:val="17"/>
              </w:rPr>
              <w:t>Average recall across both classes; useful when class frequencies differ</w:t>
            </w:r>
          </w:p>
        </w:tc>
      </w:tr>
      <w:tr>
        <w:trPr>
          <w:cantSplit/>
          <w:cantSplit/>
        </w:trPr>
        <w:tc>
          <w:tcPr>
            <w:tcW w:type="dxa" w:w="2376"/>
            <w:vAlign w:val="center"/>
            <w:tcMar>
              <w:top w:w="70" w:type="dxa"/>
              <w:start w:w="90" w:type="dxa"/>
              <w:bottom w:w="70" w:type="dxa"/>
              <w:end w:w="90" w:type="dxa"/>
            </w:tcMar>
          </w:tcPr>
          <w:p>
            <w:r/>
            <w:r>
              <w:rPr>
                <w:rFonts w:ascii="Arial" w:hAnsi="Arial"/>
                <w:b w:val="0"/>
                <w:sz w:val="17"/>
              </w:rPr>
              <w:t>Precision</w:t>
            </w:r>
          </w:p>
        </w:tc>
        <w:tc>
          <w:tcPr>
            <w:tcW w:type="dxa" w:w="7416"/>
            <w:vAlign w:val="center"/>
            <w:tcMar>
              <w:top w:w="70" w:type="dxa"/>
              <w:start w:w="90" w:type="dxa"/>
              <w:bottom w:w="70" w:type="dxa"/>
              <w:end w:w="90" w:type="dxa"/>
            </w:tcMar>
          </w:tcPr>
          <w:p>
            <w:r/>
            <w:r>
              <w:rPr>
                <w:rFonts w:ascii="Arial" w:hAnsi="Arial"/>
                <w:b w:val="0"/>
                <w:sz w:val="17"/>
              </w:rPr>
              <w:t>Among predicted survivors, fraction that actually survived</w:t>
            </w:r>
          </w:p>
        </w:tc>
      </w:tr>
      <w:tr>
        <w:trPr>
          <w:cantSplit/>
          <w:cantSplit/>
        </w:trPr>
        <w:tc>
          <w:tcPr>
            <w:tcW w:type="dxa" w:w="2376"/>
            <w:vAlign w:val="center"/>
            <w:tcMar>
              <w:top w:w="70" w:type="dxa"/>
              <w:start w:w="90" w:type="dxa"/>
              <w:bottom w:w="70" w:type="dxa"/>
              <w:end w:w="90" w:type="dxa"/>
            </w:tcMar>
            <w:shd w:fill="F4F6F8"/>
          </w:tcPr>
          <w:p>
            <w:r/>
            <w:r>
              <w:rPr>
                <w:rFonts w:ascii="Arial" w:hAnsi="Arial"/>
                <w:b w:val="0"/>
                <w:sz w:val="17"/>
              </w:rPr>
              <w:t>Recall</w:t>
            </w:r>
          </w:p>
        </w:tc>
        <w:tc>
          <w:tcPr>
            <w:tcW w:type="dxa" w:w="7416"/>
            <w:vAlign w:val="center"/>
            <w:tcMar>
              <w:top w:w="70" w:type="dxa"/>
              <w:start w:w="90" w:type="dxa"/>
              <w:bottom w:w="70" w:type="dxa"/>
              <w:end w:w="90" w:type="dxa"/>
            </w:tcMar>
            <w:shd w:fill="F4F6F8"/>
          </w:tcPr>
          <w:p>
            <w:r/>
            <w:r>
              <w:rPr>
                <w:rFonts w:ascii="Arial" w:hAnsi="Arial"/>
                <w:b w:val="0"/>
                <w:sz w:val="17"/>
              </w:rPr>
              <w:t>Among actual survivors, fraction detected by the model</w:t>
            </w:r>
          </w:p>
        </w:tc>
      </w:tr>
      <w:tr>
        <w:trPr>
          <w:cantSplit/>
          <w:cantSplit/>
        </w:trPr>
        <w:tc>
          <w:tcPr>
            <w:tcW w:type="dxa" w:w="2376"/>
            <w:vAlign w:val="center"/>
            <w:tcMar>
              <w:top w:w="70" w:type="dxa"/>
              <w:start w:w="90" w:type="dxa"/>
              <w:bottom w:w="70" w:type="dxa"/>
              <w:end w:w="90" w:type="dxa"/>
            </w:tcMar>
          </w:tcPr>
          <w:p>
            <w:r/>
            <w:r>
              <w:rPr>
                <w:rFonts w:ascii="Arial" w:hAnsi="Arial"/>
                <w:b w:val="0"/>
                <w:sz w:val="17"/>
              </w:rPr>
              <w:t>F1 Score</w:t>
            </w:r>
          </w:p>
        </w:tc>
        <w:tc>
          <w:tcPr>
            <w:tcW w:type="dxa" w:w="7416"/>
            <w:vAlign w:val="center"/>
            <w:tcMar>
              <w:top w:w="70" w:type="dxa"/>
              <w:start w:w="90" w:type="dxa"/>
              <w:bottom w:w="70" w:type="dxa"/>
              <w:end w:w="90" w:type="dxa"/>
            </w:tcMar>
          </w:tcPr>
          <w:p>
            <w:r/>
            <w:r>
              <w:rPr>
                <w:rFonts w:ascii="Arial" w:hAnsi="Arial"/>
                <w:b w:val="0"/>
                <w:sz w:val="17"/>
              </w:rPr>
              <w:t>Harmonic balance between precision and recall</w:t>
            </w:r>
          </w:p>
        </w:tc>
      </w:tr>
      <w:tr>
        <w:trPr>
          <w:cantSplit/>
          <w:cantSplit/>
        </w:trPr>
        <w:tc>
          <w:tcPr>
            <w:tcW w:type="dxa" w:w="2376"/>
            <w:vAlign w:val="center"/>
            <w:tcMar>
              <w:top w:w="70" w:type="dxa"/>
              <w:start w:w="90" w:type="dxa"/>
              <w:bottom w:w="70" w:type="dxa"/>
              <w:end w:w="90" w:type="dxa"/>
            </w:tcMar>
            <w:shd w:fill="F4F6F8"/>
          </w:tcPr>
          <w:p>
            <w:r/>
            <w:r>
              <w:rPr>
                <w:rFonts w:ascii="Arial" w:hAnsi="Arial"/>
                <w:b w:val="0"/>
                <w:sz w:val="17"/>
              </w:rPr>
              <w:t>ROC-AUC</w:t>
            </w:r>
          </w:p>
        </w:tc>
        <w:tc>
          <w:tcPr>
            <w:tcW w:type="dxa" w:w="7416"/>
            <w:vAlign w:val="center"/>
            <w:tcMar>
              <w:top w:w="70" w:type="dxa"/>
              <w:start w:w="90" w:type="dxa"/>
              <w:bottom w:w="70" w:type="dxa"/>
              <w:end w:w="90" w:type="dxa"/>
            </w:tcMar>
            <w:shd w:fill="F4F6F8"/>
          </w:tcPr>
          <w:p>
            <w:r/>
            <w:r>
              <w:rPr>
                <w:rFonts w:ascii="Arial" w:hAnsi="Arial"/>
                <w:b w:val="0"/>
                <w:sz w:val="17"/>
              </w:rPr>
              <w:t>Ranking/discrimination quality across probability thresholds</w:t>
            </w:r>
          </w:p>
        </w:tc>
      </w:tr>
      <w:tr>
        <w:trPr>
          <w:cantSplit/>
          <w:cantSplit/>
        </w:trPr>
        <w:tc>
          <w:tcPr>
            <w:tcW w:type="dxa" w:w="2376"/>
            <w:vAlign w:val="center"/>
            <w:tcMar>
              <w:top w:w="70" w:type="dxa"/>
              <w:start w:w="90" w:type="dxa"/>
              <w:bottom w:w="70" w:type="dxa"/>
              <w:end w:w="90" w:type="dxa"/>
            </w:tcMar>
          </w:tcPr>
          <w:p>
            <w:r/>
            <w:r>
              <w:rPr>
                <w:rFonts w:ascii="Arial" w:hAnsi="Arial"/>
                <w:b w:val="0"/>
                <w:sz w:val="17"/>
              </w:rPr>
              <w:t>Average Precision</w:t>
            </w:r>
          </w:p>
        </w:tc>
        <w:tc>
          <w:tcPr>
            <w:tcW w:type="dxa" w:w="7416"/>
            <w:vAlign w:val="center"/>
            <w:tcMar>
              <w:top w:w="70" w:type="dxa"/>
              <w:start w:w="90" w:type="dxa"/>
              <w:bottom w:w="70" w:type="dxa"/>
              <w:end w:w="90" w:type="dxa"/>
            </w:tcMar>
          </w:tcPr>
          <w:p>
            <w:r/>
            <w:r>
              <w:rPr>
                <w:rFonts w:ascii="Arial" w:hAnsi="Arial"/>
                <w:b w:val="0"/>
                <w:sz w:val="17"/>
              </w:rPr>
              <w:t>Precision-recall summary focused on the positive class</w:t>
            </w:r>
          </w:p>
        </w:tc>
      </w:tr>
      <w:tr>
        <w:trPr>
          <w:cantSplit/>
          <w:cantSplit/>
        </w:trPr>
        <w:tc>
          <w:tcPr>
            <w:tcW w:type="dxa" w:w="2376"/>
            <w:vAlign w:val="center"/>
            <w:tcMar>
              <w:top w:w="70" w:type="dxa"/>
              <w:start w:w="90" w:type="dxa"/>
              <w:bottom w:w="70" w:type="dxa"/>
              <w:end w:w="90" w:type="dxa"/>
            </w:tcMar>
            <w:shd w:fill="F4F6F8"/>
          </w:tcPr>
          <w:p>
            <w:r/>
            <w:r>
              <w:rPr>
                <w:rFonts w:ascii="Arial" w:hAnsi="Arial"/>
                <w:b w:val="0"/>
                <w:sz w:val="17"/>
              </w:rPr>
              <w:t>Brier Score</w:t>
            </w:r>
          </w:p>
        </w:tc>
        <w:tc>
          <w:tcPr>
            <w:tcW w:type="dxa" w:w="7416"/>
            <w:vAlign w:val="center"/>
            <w:tcMar>
              <w:top w:w="70" w:type="dxa"/>
              <w:start w:w="90" w:type="dxa"/>
              <w:bottom w:w="70" w:type="dxa"/>
              <w:end w:w="90" w:type="dxa"/>
            </w:tcMar>
            <w:shd w:fill="F4F6F8"/>
          </w:tcPr>
          <w:p>
            <w:r/>
            <w:r>
              <w:rPr>
                <w:rFonts w:ascii="Arial" w:hAnsi="Arial"/>
                <w:b w:val="0"/>
                <w:sz w:val="17"/>
              </w:rPr>
              <w:t>Squared error of predicted probabilities; lower is better</w:t>
            </w:r>
          </w:p>
        </w:tc>
      </w:tr>
    </w:tbl>
    <w:p>
      <w:pPr>
        <w:widowControl/>
        <w:spacing w:after="40"/>
      </w:pPr>
    </w:p>
    <w:p>
      <w:pPr>
        <w:pStyle w:val="Heading2"/>
      </w:pPr>
      <w:r>
        <w:t>4.3 Naive Majority-Class Baseline</w:t>
      </w:r>
    </w:p>
    <w:p>
      <w:pPr/>
      <w:r>
        <w:t>Before interpreting a 77.09% test accuracy as useful, it is important to compare it with a trivial strategy. In the holdout set, 110 of 179 passengers (61.45%) did not survive. A classifier that always predicts the majority class would therefore achieve 61.45% accuracy without learning any passenger-level relationships.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2160"/>
            <w:shd w:fill="17365D"/>
            <w:vAlign w:val="center"/>
          </w:tcPr>
          <w:p>
            <w:pPr>
              <w:spacing w:after="0"/>
            </w:pPr>
            <w:r/>
            <w:r>
              <w:rPr>
                <w:rFonts w:ascii="Arial" w:hAnsi="Arial"/>
                <w:b/>
                <w:color w:val="FFFFFF"/>
                <w:sz w:val="16"/>
              </w:rPr>
              <w:t>Metric</w:t>
            </w:r>
          </w:p>
        </w:tc>
        <w:tc>
          <w:tcPr>
            <w:tcW w:type="dxa" w:w="3744"/>
            <w:shd w:fill="17365D"/>
            <w:vAlign w:val="center"/>
          </w:tcPr>
          <w:p>
            <w:pPr>
              <w:spacing w:after="0"/>
            </w:pPr>
            <w:r/>
            <w:r>
              <w:rPr>
                <w:rFonts w:ascii="Arial" w:hAnsi="Arial"/>
                <w:b/>
                <w:color w:val="FFFFFF"/>
                <w:sz w:val="16"/>
              </w:rPr>
              <w:t>Always predict non-survivor</w:t>
            </w:r>
          </w:p>
        </w:tc>
        <w:tc>
          <w:tcPr>
            <w:tcW w:type="dxa" w:w="3312"/>
            <w:shd w:fill="17365D"/>
            <w:vAlign w:val="center"/>
          </w:tcPr>
          <w:p>
            <w:pPr>
              <w:spacing w:after="0"/>
            </w:pPr>
            <w:r/>
            <w:r>
              <w:rPr>
                <w:rFonts w:ascii="Arial" w:hAnsi="Arial"/>
                <w:b/>
                <w:color w:val="FFFFFF"/>
                <w:sz w:val="16"/>
              </w:rPr>
              <w:t>Final Random Forest</w:t>
            </w:r>
          </w:p>
        </w:tc>
      </w:tr>
      <w:tr>
        <w:trPr>
          <w:cantSplit/>
        </w:trPr>
        <w:tc>
          <w:tcPr>
            <w:tcW w:type="dxa" w:w="2160"/>
            <w:vAlign w:val="center"/>
          </w:tcPr>
          <w:p>
            <w:pPr>
              <w:spacing w:after="0"/>
            </w:pPr>
            <w:r/>
            <w:r>
              <w:rPr>
                <w:rFonts w:ascii="Arial" w:hAnsi="Arial"/>
                <w:b w:val="0"/>
                <w:sz w:val="16"/>
              </w:rPr>
              <w:t>Accuracy</w:t>
            </w:r>
          </w:p>
        </w:tc>
        <w:tc>
          <w:tcPr>
            <w:tcW w:type="dxa" w:w="3744"/>
            <w:vAlign w:val="center"/>
          </w:tcPr>
          <w:p>
            <w:pPr>
              <w:spacing w:after="0"/>
            </w:pPr>
            <w:r/>
            <w:r>
              <w:rPr>
                <w:rFonts w:ascii="Arial" w:hAnsi="Arial"/>
                <w:b w:val="0"/>
                <w:sz w:val="16"/>
              </w:rPr>
              <w:t>110 / 179 = 61.45%</w:t>
            </w:r>
          </w:p>
        </w:tc>
        <w:tc>
          <w:tcPr>
            <w:tcW w:type="dxa" w:w="3312"/>
            <w:vAlign w:val="center"/>
          </w:tcPr>
          <w:p>
            <w:pPr>
              <w:spacing w:after="0"/>
            </w:pPr>
            <w:r/>
            <w:r>
              <w:rPr>
                <w:rFonts w:ascii="Arial" w:hAnsi="Arial"/>
                <w:b w:val="0"/>
                <w:sz w:val="16"/>
              </w:rPr>
              <w:t>77.09%</w:t>
            </w:r>
          </w:p>
        </w:tc>
      </w:tr>
      <w:tr>
        <w:trPr>
          <w:cantSplit/>
        </w:trPr>
        <w:tc>
          <w:tcPr>
            <w:tcW w:type="dxa" w:w="2160"/>
            <w:vAlign w:val="center"/>
          </w:tcPr>
          <w:p>
            <w:pPr>
              <w:spacing w:after="0"/>
            </w:pPr>
            <w:r/>
            <w:r>
              <w:rPr>
                <w:rFonts w:ascii="Arial" w:hAnsi="Arial"/>
                <w:b w:val="0"/>
                <w:sz w:val="16"/>
              </w:rPr>
              <w:t>Balanced Accuracy</w:t>
            </w:r>
          </w:p>
        </w:tc>
        <w:tc>
          <w:tcPr>
            <w:tcW w:type="dxa" w:w="3744"/>
            <w:vAlign w:val="center"/>
          </w:tcPr>
          <w:p>
            <w:pPr>
              <w:spacing w:after="0"/>
            </w:pPr>
            <w:r/>
            <w:r>
              <w:rPr>
                <w:rFonts w:ascii="Arial" w:hAnsi="Arial"/>
                <w:b w:val="0"/>
                <w:sz w:val="16"/>
              </w:rPr>
              <w:t>50.00%</w:t>
            </w:r>
          </w:p>
        </w:tc>
        <w:tc>
          <w:tcPr>
            <w:tcW w:type="dxa" w:w="3312"/>
            <w:vAlign w:val="center"/>
          </w:tcPr>
          <w:p>
            <w:pPr>
              <w:spacing w:after="0"/>
            </w:pPr>
            <w:r/>
            <w:r>
              <w:rPr>
                <w:rFonts w:ascii="Arial" w:hAnsi="Arial"/>
                <w:b w:val="0"/>
                <w:sz w:val="16"/>
              </w:rPr>
              <w:t>77.04%</w:t>
            </w:r>
          </w:p>
        </w:tc>
      </w:tr>
      <w:tr>
        <w:trPr>
          <w:cantSplit/>
        </w:trPr>
        <w:tc>
          <w:tcPr>
            <w:tcW w:type="dxa" w:w="2160"/>
            <w:vAlign w:val="center"/>
          </w:tcPr>
          <w:p>
            <w:pPr>
              <w:spacing w:after="0"/>
            </w:pPr>
            <w:r/>
            <w:r>
              <w:rPr>
                <w:rFonts w:ascii="Arial" w:hAnsi="Arial"/>
                <w:b w:val="0"/>
                <w:sz w:val="16"/>
              </w:rPr>
              <w:t>Survivor Recall</w:t>
            </w:r>
          </w:p>
        </w:tc>
        <w:tc>
          <w:tcPr>
            <w:tcW w:type="dxa" w:w="3744"/>
            <w:vAlign w:val="center"/>
          </w:tcPr>
          <w:p>
            <w:pPr>
              <w:spacing w:after="0"/>
            </w:pPr>
            <w:r/>
            <w:r>
              <w:rPr>
                <w:rFonts w:ascii="Arial" w:hAnsi="Arial"/>
                <w:b w:val="0"/>
                <w:sz w:val="16"/>
              </w:rPr>
              <w:t>0 / 69 = 0.00%</w:t>
            </w:r>
          </w:p>
        </w:tc>
        <w:tc>
          <w:tcPr>
            <w:tcW w:type="dxa" w:w="3312"/>
            <w:vAlign w:val="center"/>
          </w:tcPr>
          <w:p>
            <w:pPr>
              <w:spacing w:after="0"/>
            </w:pPr>
            <w:r/>
            <w:r>
              <w:rPr>
                <w:rFonts w:ascii="Arial" w:hAnsi="Arial"/>
                <w:b w:val="0"/>
                <w:sz w:val="16"/>
              </w:rPr>
              <w:t>53 / 69 = 76.81%</w:t>
            </w:r>
          </w:p>
        </w:tc>
      </w:tr>
      <w:tr>
        <w:trPr>
          <w:cantSplit/>
        </w:trPr>
        <w:tc>
          <w:tcPr>
            <w:tcW w:type="dxa" w:w="2160"/>
            <w:vAlign w:val="center"/>
          </w:tcPr>
          <w:p>
            <w:pPr>
              <w:spacing w:after="0"/>
            </w:pPr>
            <w:r/>
            <w:r>
              <w:rPr>
                <w:rFonts w:ascii="Arial" w:hAnsi="Arial"/>
                <w:b w:val="0"/>
                <w:sz w:val="16"/>
              </w:rPr>
              <w:t>Survivor F1</w:t>
            </w:r>
          </w:p>
        </w:tc>
        <w:tc>
          <w:tcPr>
            <w:tcW w:type="dxa" w:w="3744"/>
            <w:vAlign w:val="center"/>
          </w:tcPr>
          <w:p>
            <w:pPr>
              <w:spacing w:after="0"/>
            </w:pPr>
            <w:r/>
            <w:r>
              <w:rPr>
                <w:rFonts w:ascii="Arial" w:hAnsi="Arial"/>
                <w:b w:val="0"/>
                <w:sz w:val="16"/>
              </w:rPr>
              <w:t>0.0000</w:t>
            </w:r>
          </w:p>
        </w:tc>
        <w:tc>
          <w:tcPr>
            <w:tcW w:type="dxa" w:w="3312"/>
            <w:vAlign w:val="center"/>
          </w:tcPr>
          <w:p>
            <w:pPr>
              <w:spacing w:after="0"/>
            </w:pPr>
            <w:r/>
            <w:r>
              <w:rPr>
                <w:rFonts w:ascii="Arial" w:hAnsi="Arial"/>
                <w:b w:val="0"/>
                <w:sz w:val="16"/>
              </w:rPr>
              <w:t>0.7211</w:t>
            </w:r>
          </w:p>
        </w:tc>
      </w:tr>
      <w:tr>
        <w:trPr>
          <w:cantSplit/>
        </w:trPr>
        <w:tc>
          <w:tcPr>
            <w:tcW w:type="dxa" w:w="2160"/>
            <w:vAlign w:val="center"/>
          </w:tcPr>
          <w:p>
            <w:pPr>
              <w:spacing w:after="0"/>
            </w:pPr>
            <w:r/>
            <w:r>
              <w:rPr>
                <w:rFonts w:ascii="Arial" w:hAnsi="Arial"/>
                <w:b w:val="0"/>
                <w:sz w:val="16"/>
              </w:rPr>
              <w:t>ROC-AUC</w:t>
            </w:r>
          </w:p>
        </w:tc>
        <w:tc>
          <w:tcPr>
            <w:tcW w:type="dxa" w:w="3744"/>
            <w:vAlign w:val="center"/>
          </w:tcPr>
          <w:p>
            <w:pPr>
              <w:spacing w:after="0"/>
            </w:pPr>
            <w:r/>
            <w:r>
              <w:rPr>
                <w:rFonts w:ascii="Arial" w:hAnsi="Arial"/>
                <w:b w:val="0"/>
                <w:sz w:val="16"/>
              </w:rPr>
              <w:t>0.5000 for a constant score</w:t>
            </w:r>
          </w:p>
        </w:tc>
        <w:tc>
          <w:tcPr>
            <w:tcW w:type="dxa" w:w="3312"/>
            <w:vAlign w:val="center"/>
          </w:tcPr>
          <w:p>
            <w:pPr>
              <w:spacing w:after="0"/>
            </w:pPr>
            <w:r/>
            <w:r>
              <w:rPr>
                <w:rFonts w:ascii="Arial" w:hAnsi="Arial"/>
                <w:b w:val="0"/>
                <w:sz w:val="16"/>
              </w:rPr>
              <w:t>0.8366</w:t>
            </w:r>
          </w:p>
        </w:tc>
      </w:tr>
    </w:tbl>
    <w:p>
      <w:pPr/>
      <w:r>
        <w:t>The final model improves test accuracy by 15.64 percentage points over this naive baseline and, more importantly, identifies 53 of the 69 actual survivors instead of zero. This sanity check shows that the model is learning useful structure rather than benefiting only from the majority class.</w:t>
      </w:r>
    </w:p>
    <w:p>
      <w:pPr>
        <w:pStyle w:val="Heading1"/>
        <w:keepNext/>
        <w:widowControl/>
      </w:pPr>
      <w:r>
        <w:t>5. Baseline Model Implementation and Comparison</w:t>
      </w:r>
    </w:p>
    <w:p>
      <w:pPr>
        <w:widowControl/>
        <w:spacing w:after="120" w:line="252" w:lineRule="auto"/>
      </w:pPr>
      <w:r>
        <w:rPr>
          <w:rFonts w:ascii="Arial" w:hAnsi="Arial"/>
        </w:rPr>
        <w:t>Three classifiers were selected to provide complementary baselines. Logistic Regression offers a probabilistic linear model, Decision Tree can represent nonlinear rules but is prone to overfitting, and Random Forest averages many trees to capture nonlinear patterns more robustly. Each algorithm was evaluated with the same preprocessing pipeline and identical 5-fold stratified cross-validation splits.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rPr>
        <w:tc>
          <w:tcPr>
            <w:tcW w:type="dxa" w:w="2376"/>
            <w:shd w:fill="17365D"/>
            <w:vAlign w:val="center"/>
            <w:tcMar>
              <w:top w:w="70" w:type="dxa"/>
              <w:start w:w="90" w:type="dxa"/>
              <w:bottom w:w="70" w:type="dxa"/>
              <w:end w:w="90" w:type="dxa"/>
            </w:tcMar>
          </w:tcPr>
          <w:p>
            <w:pPr>
              <w:jc w:val="left"/>
            </w:pPr>
            <w:r/>
            <w:r>
              <w:rPr>
                <w:rFonts w:ascii="Arial" w:hAnsi="Arial"/>
                <w:b/>
                <w:color w:val="FFFFFF"/>
                <w:sz w:val="16"/>
              </w:rPr>
              <w:t>Model</w:t>
            </w:r>
          </w:p>
        </w:tc>
        <w:tc>
          <w:tcPr>
            <w:tcW w:type="dxa" w:w="1440"/>
            <w:shd w:fill="17365D"/>
            <w:vAlign w:val="center"/>
            <w:tcMar>
              <w:top w:w="70" w:type="dxa"/>
              <w:start w:w="90" w:type="dxa"/>
              <w:bottom w:w="70" w:type="dxa"/>
              <w:end w:w="90" w:type="dxa"/>
            </w:tcMar>
          </w:tcPr>
          <w:p>
            <w:pPr>
              <w:jc w:val="left"/>
            </w:pPr>
            <w:r/>
            <w:r>
              <w:rPr>
                <w:rFonts w:ascii="Arial" w:hAnsi="Arial"/>
                <w:b/>
                <w:color w:val="FFFFFF"/>
                <w:sz w:val="16"/>
              </w:rPr>
              <w:t>Accuracy</w:t>
            </w:r>
          </w:p>
        </w:tc>
        <w:tc>
          <w:tcPr>
            <w:tcW w:type="dxa" w:w="1440"/>
            <w:shd w:fill="17365D"/>
            <w:vAlign w:val="center"/>
            <w:tcMar>
              <w:top w:w="70" w:type="dxa"/>
              <w:start w:w="90" w:type="dxa"/>
              <w:bottom w:w="70" w:type="dxa"/>
              <w:end w:w="90" w:type="dxa"/>
            </w:tcMar>
          </w:tcPr>
          <w:p>
            <w:pPr>
              <w:jc w:val="left"/>
            </w:pPr>
            <w:r/>
            <w:r>
              <w:rPr>
                <w:rFonts w:ascii="Arial" w:hAnsi="Arial"/>
                <w:b/>
                <w:color w:val="FFFFFF"/>
                <w:sz w:val="16"/>
              </w:rPr>
              <w:t>Precision</w:t>
            </w:r>
          </w:p>
        </w:tc>
        <w:tc>
          <w:tcPr>
            <w:tcW w:type="dxa" w:w="1368"/>
            <w:shd w:fill="17365D"/>
            <w:vAlign w:val="center"/>
            <w:tcMar>
              <w:top w:w="70" w:type="dxa"/>
              <w:start w:w="90" w:type="dxa"/>
              <w:bottom w:w="70" w:type="dxa"/>
              <w:end w:w="90" w:type="dxa"/>
            </w:tcMar>
          </w:tcPr>
          <w:p>
            <w:pPr>
              <w:jc w:val="left"/>
            </w:pPr>
            <w:r/>
            <w:r>
              <w:rPr>
                <w:rFonts w:ascii="Arial" w:hAnsi="Arial"/>
                <w:b/>
                <w:color w:val="FFFFFF"/>
                <w:sz w:val="16"/>
              </w:rPr>
              <w:t>Recall</w:t>
            </w:r>
          </w:p>
        </w:tc>
        <w:tc>
          <w:tcPr>
            <w:tcW w:type="dxa" w:w="1224"/>
            <w:shd w:fill="17365D"/>
            <w:vAlign w:val="center"/>
            <w:tcMar>
              <w:top w:w="70" w:type="dxa"/>
              <w:start w:w="90" w:type="dxa"/>
              <w:bottom w:w="70" w:type="dxa"/>
              <w:end w:w="90" w:type="dxa"/>
            </w:tcMar>
          </w:tcPr>
          <w:p>
            <w:pPr>
              <w:jc w:val="left"/>
            </w:pPr>
            <w:r/>
            <w:r>
              <w:rPr>
                <w:rFonts w:ascii="Arial" w:hAnsi="Arial"/>
                <w:b/>
                <w:color w:val="FFFFFF"/>
                <w:sz w:val="16"/>
              </w:rPr>
              <w:t>F1</w:t>
            </w:r>
          </w:p>
        </w:tc>
        <w:tc>
          <w:tcPr>
            <w:tcW w:type="dxa" w:w="1440"/>
            <w:shd w:fill="17365D"/>
            <w:vAlign w:val="center"/>
            <w:tcMar>
              <w:top w:w="70" w:type="dxa"/>
              <w:start w:w="90" w:type="dxa"/>
              <w:bottom w:w="70" w:type="dxa"/>
              <w:end w:w="90" w:type="dxa"/>
            </w:tcMar>
          </w:tcPr>
          <w:p>
            <w:pPr>
              <w:jc w:val="left"/>
            </w:pPr>
            <w:r/>
            <w:r>
              <w:rPr>
                <w:rFonts w:ascii="Arial" w:hAnsi="Arial"/>
                <w:b/>
                <w:color w:val="FFFFFF"/>
                <w:sz w:val="16"/>
              </w:rPr>
              <w:t>ROC-AUC</w:t>
            </w:r>
          </w:p>
        </w:tc>
      </w:tr>
      <w:tr>
        <w:trPr>
          <w:cantSplit/>
          <w:cantSplit/>
        </w:trPr>
        <w:tc>
          <w:tcPr>
            <w:tcW w:type="dxa" w:w="2376"/>
            <w:vAlign w:val="center"/>
            <w:tcMar>
              <w:top w:w="70" w:type="dxa"/>
              <w:start w:w="90" w:type="dxa"/>
              <w:bottom w:w="70" w:type="dxa"/>
              <w:end w:w="90" w:type="dxa"/>
            </w:tcMar>
          </w:tcPr>
          <w:p>
            <w:r/>
            <w:r>
              <w:rPr>
                <w:rFonts w:ascii="Arial" w:hAnsi="Arial"/>
                <w:b w:val="0"/>
                <w:sz w:val="16"/>
              </w:rPr>
              <w:t>Random Forest</w:t>
            </w:r>
          </w:p>
        </w:tc>
        <w:tc>
          <w:tcPr>
            <w:tcW w:type="dxa" w:w="1440"/>
            <w:vAlign w:val="center"/>
            <w:tcMar>
              <w:top w:w="70" w:type="dxa"/>
              <w:start w:w="90" w:type="dxa"/>
              <w:bottom w:w="70" w:type="dxa"/>
              <w:end w:w="90" w:type="dxa"/>
            </w:tcMar>
          </w:tcPr>
          <w:p>
            <w:r/>
            <w:r>
              <w:rPr>
                <w:rFonts w:ascii="Arial" w:hAnsi="Arial"/>
                <w:b w:val="0"/>
                <w:sz w:val="16"/>
              </w:rPr>
              <w:t>0.8062</w:t>
            </w:r>
          </w:p>
        </w:tc>
        <w:tc>
          <w:tcPr>
            <w:tcW w:type="dxa" w:w="1440"/>
            <w:vAlign w:val="center"/>
            <w:tcMar>
              <w:top w:w="70" w:type="dxa"/>
              <w:start w:w="90" w:type="dxa"/>
              <w:bottom w:w="70" w:type="dxa"/>
              <w:end w:w="90" w:type="dxa"/>
            </w:tcMar>
          </w:tcPr>
          <w:p>
            <w:r/>
            <w:r>
              <w:rPr>
                <w:rFonts w:ascii="Arial" w:hAnsi="Arial"/>
                <w:b w:val="0"/>
                <w:sz w:val="16"/>
              </w:rPr>
              <w:t>0.7569</w:t>
            </w:r>
          </w:p>
        </w:tc>
        <w:tc>
          <w:tcPr>
            <w:tcW w:type="dxa" w:w="1368"/>
            <w:vAlign w:val="center"/>
            <w:tcMar>
              <w:top w:w="70" w:type="dxa"/>
              <w:start w:w="90" w:type="dxa"/>
              <w:bottom w:w="70" w:type="dxa"/>
              <w:end w:w="90" w:type="dxa"/>
            </w:tcMar>
          </w:tcPr>
          <w:p>
            <w:r/>
            <w:r>
              <w:rPr>
                <w:rFonts w:ascii="Arial" w:hAnsi="Arial"/>
                <w:b w:val="0"/>
                <w:sz w:val="16"/>
              </w:rPr>
              <w:t>0.7288</w:t>
            </w:r>
          </w:p>
        </w:tc>
        <w:tc>
          <w:tcPr>
            <w:tcW w:type="dxa" w:w="1224"/>
            <w:vAlign w:val="center"/>
            <w:tcMar>
              <w:top w:w="70" w:type="dxa"/>
              <w:start w:w="90" w:type="dxa"/>
              <w:bottom w:w="70" w:type="dxa"/>
              <w:end w:w="90" w:type="dxa"/>
            </w:tcMar>
          </w:tcPr>
          <w:p>
            <w:r/>
            <w:r>
              <w:rPr>
                <w:rFonts w:ascii="Arial" w:hAnsi="Arial"/>
                <w:b w:val="0"/>
                <w:sz w:val="16"/>
              </w:rPr>
              <w:t>0.7423</w:t>
            </w:r>
          </w:p>
        </w:tc>
        <w:tc>
          <w:tcPr>
            <w:tcW w:type="dxa" w:w="1440"/>
            <w:vAlign w:val="center"/>
            <w:tcMar>
              <w:top w:w="70" w:type="dxa"/>
              <w:start w:w="90" w:type="dxa"/>
              <w:bottom w:w="70" w:type="dxa"/>
              <w:end w:w="90" w:type="dxa"/>
            </w:tcMar>
          </w:tcPr>
          <w:p>
            <w:r/>
            <w:r>
              <w:rPr>
                <w:rFonts w:ascii="Arial" w:hAnsi="Arial"/>
                <w:b w:val="0"/>
                <w:sz w:val="16"/>
              </w:rPr>
              <w:t>0.8681</w:t>
            </w:r>
          </w:p>
        </w:tc>
      </w:tr>
      <w:tr>
        <w:trPr>
          <w:cantSplit/>
          <w:cantSplit/>
        </w:trPr>
        <w:tc>
          <w:tcPr>
            <w:tcW w:type="dxa" w:w="2376"/>
            <w:vAlign w:val="center"/>
            <w:tcMar>
              <w:top w:w="70" w:type="dxa"/>
              <w:start w:w="90" w:type="dxa"/>
              <w:bottom w:w="70" w:type="dxa"/>
              <w:end w:w="90" w:type="dxa"/>
            </w:tcMar>
            <w:shd w:fill="F4F6F8"/>
          </w:tcPr>
          <w:p>
            <w:r/>
            <w:r>
              <w:rPr>
                <w:rFonts w:ascii="Arial" w:hAnsi="Arial"/>
                <w:b w:val="0"/>
                <w:sz w:val="16"/>
              </w:rPr>
              <w:t>Logistic Regression</w:t>
            </w:r>
          </w:p>
        </w:tc>
        <w:tc>
          <w:tcPr>
            <w:tcW w:type="dxa" w:w="1440"/>
            <w:vAlign w:val="center"/>
            <w:tcMar>
              <w:top w:w="70" w:type="dxa"/>
              <w:start w:w="90" w:type="dxa"/>
              <w:bottom w:w="70" w:type="dxa"/>
              <w:end w:w="90" w:type="dxa"/>
            </w:tcMar>
            <w:shd w:fill="F4F6F8"/>
          </w:tcPr>
          <w:p>
            <w:r/>
            <w:r>
              <w:rPr>
                <w:rFonts w:ascii="Arial" w:hAnsi="Arial"/>
                <w:b w:val="0"/>
                <w:sz w:val="16"/>
              </w:rPr>
              <w:t>0.8048</w:t>
            </w:r>
          </w:p>
        </w:tc>
        <w:tc>
          <w:tcPr>
            <w:tcW w:type="dxa" w:w="1440"/>
            <w:vAlign w:val="center"/>
            <w:tcMar>
              <w:top w:w="70" w:type="dxa"/>
              <w:start w:w="90" w:type="dxa"/>
              <w:bottom w:w="70" w:type="dxa"/>
              <w:end w:w="90" w:type="dxa"/>
            </w:tcMar>
            <w:shd w:fill="F4F6F8"/>
          </w:tcPr>
          <w:p>
            <w:r/>
            <w:r>
              <w:rPr>
                <w:rFonts w:ascii="Arial" w:hAnsi="Arial"/>
                <w:b w:val="0"/>
                <w:sz w:val="16"/>
              </w:rPr>
              <w:t>0.7637</w:t>
            </w:r>
          </w:p>
        </w:tc>
        <w:tc>
          <w:tcPr>
            <w:tcW w:type="dxa" w:w="1368"/>
            <w:vAlign w:val="center"/>
            <w:tcMar>
              <w:top w:w="70" w:type="dxa"/>
              <w:start w:w="90" w:type="dxa"/>
              <w:bottom w:w="70" w:type="dxa"/>
              <w:end w:w="90" w:type="dxa"/>
            </w:tcMar>
            <w:shd w:fill="F4F6F8"/>
          </w:tcPr>
          <w:p>
            <w:r/>
            <w:r>
              <w:rPr>
                <w:rFonts w:ascii="Arial" w:hAnsi="Arial"/>
                <w:b w:val="0"/>
                <w:sz w:val="16"/>
              </w:rPr>
              <w:t>0.7145</w:t>
            </w:r>
          </w:p>
        </w:tc>
        <w:tc>
          <w:tcPr>
            <w:tcW w:type="dxa" w:w="1224"/>
            <w:vAlign w:val="center"/>
            <w:tcMar>
              <w:top w:w="70" w:type="dxa"/>
              <w:start w:w="90" w:type="dxa"/>
              <w:bottom w:w="70" w:type="dxa"/>
              <w:end w:w="90" w:type="dxa"/>
            </w:tcMar>
            <w:shd w:fill="F4F6F8"/>
          </w:tcPr>
          <w:p>
            <w:r/>
            <w:r>
              <w:rPr>
                <w:rFonts w:ascii="Arial" w:hAnsi="Arial"/>
                <w:b w:val="0"/>
                <w:sz w:val="16"/>
              </w:rPr>
              <w:t>0.7371</w:t>
            </w:r>
          </w:p>
        </w:tc>
        <w:tc>
          <w:tcPr>
            <w:tcW w:type="dxa" w:w="1440"/>
            <w:vAlign w:val="center"/>
            <w:tcMar>
              <w:top w:w="70" w:type="dxa"/>
              <w:start w:w="90" w:type="dxa"/>
              <w:bottom w:w="70" w:type="dxa"/>
              <w:end w:w="90" w:type="dxa"/>
            </w:tcMar>
            <w:shd w:fill="F4F6F8"/>
          </w:tcPr>
          <w:p>
            <w:r/>
            <w:r>
              <w:rPr>
                <w:rFonts w:ascii="Arial" w:hAnsi="Arial"/>
                <w:b w:val="0"/>
                <w:sz w:val="16"/>
              </w:rPr>
              <w:t>0.8606</w:t>
            </w:r>
          </w:p>
        </w:tc>
      </w:tr>
      <w:tr>
        <w:trPr>
          <w:cantSplit/>
          <w:cantSplit/>
        </w:trPr>
        <w:tc>
          <w:tcPr>
            <w:tcW w:type="dxa" w:w="2376"/>
            <w:vAlign w:val="center"/>
            <w:tcMar>
              <w:top w:w="70" w:type="dxa"/>
              <w:start w:w="90" w:type="dxa"/>
              <w:bottom w:w="70" w:type="dxa"/>
              <w:end w:w="90" w:type="dxa"/>
            </w:tcMar>
          </w:tcPr>
          <w:p>
            <w:r/>
            <w:r>
              <w:rPr>
                <w:rFonts w:ascii="Arial" w:hAnsi="Arial"/>
                <w:b w:val="0"/>
                <w:sz w:val="16"/>
              </w:rPr>
              <w:t>Decision Tree</w:t>
            </w:r>
          </w:p>
        </w:tc>
        <w:tc>
          <w:tcPr>
            <w:tcW w:type="dxa" w:w="1440"/>
            <w:vAlign w:val="center"/>
            <w:tcMar>
              <w:top w:w="70" w:type="dxa"/>
              <w:start w:w="90" w:type="dxa"/>
              <w:bottom w:w="70" w:type="dxa"/>
              <w:end w:w="90" w:type="dxa"/>
            </w:tcMar>
          </w:tcPr>
          <w:p>
            <w:r/>
            <w:r>
              <w:rPr>
                <w:rFonts w:ascii="Arial" w:hAnsi="Arial"/>
                <w:b w:val="0"/>
                <w:sz w:val="16"/>
              </w:rPr>
              <w:t>0.7725</w:t>
            </w:r>
          </w:p>
        </w:tc>
        <w:tc>
          <w:tcPr>
            <w:tcW w:type="dxa" w:w="1440"/>
            <w:vAlign w:val="center"/>
            <w:tcMar>
              <w:top w:w="70" w:type="dxa"/>
              <w:start w:w="90" w:type="dxa"/>
              <w:bottom w:w="70" w:type="dxa"/>
              <w:end w:w="90" w:type="dxa"/>
            </w:tcMar>
          </w:tcPr>
          <w:p>
            <w:r/>
            <w:r>
              <w:rPr>
                <w:rFonts w:ascii="Arial" w:hAnsi="Arial"/>
                <w:b w:val="0"/>
                <w:sz w:val="16"/>
              </w:rPr>
              <w:t>0.6962</w:t>
            </w:r>
          </w:p>
        </w:tc>
        <w:tc>
          <w:tcPr>
            <w:tcW w:type="dxa" w:w="1368"/>
            <w:vAlign w:val="center"/>
            <w:tcMar>
              <w:top w:w="70" w:type="dxa"/>
              <w:start w:w="90" w:type="dxa"/>
              <w:bottom w:w="70" w:type="dxa"/>
              <w:end w:w="90" w:type="dxa"/>
            </w:tcMar>
          </w:tcPr>
          <w:p>
            <w:r/>
            <w:r>
              <w:rPr>
                <w:rFonts w:ascii="Arial" w:hAnsi="Arial"/>
                <w:b w:val="0"/>
                <w:sz w:val="16"/>
              </w:rPr>
              <w:t>0.7253</w:t>
            </w:r>
          </w:p>
        </w:tc>
        <w:tc>
          <w:tcPr>
            <w:tcW w:type="dxa" w:w="1224"/>
            <w:vAlign w:val="center"/>
            <w:tcMar>
              <w:top w:w="70" w:type="dxa"/>
              <w:start w:w="90" w:type="dxa"/>
              <w:bottom w:w="70" w:type="dxa"/>
              <w:end w:w="90" w:type="dxa"/>
            </w:tcMar>
          </w:tcPr>
          <w:p>
            <w:r/>
            <w:r>
              <w:rPr>
                <w:rFonts w:ascii="Arial" w:hAnsi="Arial"/>
                <w:b w:val="0"/>
                <w:sz w:val="16"/>
              </w:rPr>
              <w:t>0.7101</w:t>
            </w:r>
          </w:p>
        </w:tc>
        <w:tc>
          <w:tcPr>
            <w:tcW w:type="dxa" w:w="1440"/>
            <w:vAlign w:val="center"/>
            <w:tcMar>
              <w:top w:w="70" w:type="dxa"/>
              <w:start w:w="90" w:type="dxa"/>
              <w:bottom w:w="70" w:type="dxa"/>
              <w:end w:w="90" w:type="dxa"/>
            </w:tcMar>
          </w:tcPr>
          <w:p>
            <w:r/>
            <w:r>
              <w:rPr>
                <w:rFonts w:ascii="Arial" w:hAnsi="Arial"/>
                <w:b w:val="0"/>
                <w:sz w:val="16"/>
              </w:rPr>
              <w:t>0.7620</w:t>
            </w:r>
          </w:p>
        </w:tc>
      </w:tr>
    </w:tbl>
    <w:p>
      <w:pPr>
        <w:widowControl/>
        <w:spacing w:after="40"/>
      </w:pPr>
    </w:p>
    <w:p>
      <w:pPr>
        <w:pStyle w:val="Heading2"/>
        <w:keepNext/>
        <w:widowControl/>
      </w:pPr>
      <w:r>
        <w:t>5.1 Baseline Interpretation</w:t>
      </w:r>
    </w:p>
    <w:p>
      <w:pPr>
        <w:widowControl/>
        <w:spacing w:after="120" w:line="252" w:lineRule="auto"/>
      </w:pPr>
      <w:r>
        <w:rPr>
          <w:rFonts w:ascii="Arial" w:hAnsi="Arial"/>
        </w:rPr>
        <w:t>Random Forest produced the strongest baseline ROC-AUC (0.8681) and F1 score (0.7423), while Logistic Regression was very close in accuracy and achieved the highest baseline precision (0.7637). The unrestricted Decision Tree showed noticeably lower ROC-AUC (0.7620), consistent with the risk that a single unconstrained tree fits idiosyncrasies of the training folds.</w:t>
      </w:r>
    </w:p>
    <w:p>
      <w:pPr>
        <w:widowControl/>
        <w:spacing w:after="120" w:line="252" w:lineRule="auto"/>
      </w:pPr>
      <w:r>
        <w:rPr>
          <w:rFonts w:ascii="Arial" w:hAnsi="Arial"/>
        </w:rPr>
        <w:t>The small difference between Random Forest and Logistic Regression is important: it prevents the model-selection decision from being based on an obviously dominant algorithm. Hyperparameter tuning is therefore used to test whether either model can improve reliably.</w:t>
      </w:r>
    </w:p>
    <w:p>
      <w:pPr>
        <w:widowControl/>
        <w:spacing w:after="60"/>
      </w:pPr>
      <w:r>
        <w:rPr>
          <w:rFonts w:ascii="Arial" w:hAnsi="Arial"/>
          <w:b/>
          <w:color w:val="2F5597"/>
          <w:sz w:val="20"/>
        </w:rPr>
        <w:t>Excerpt: multi-metric cross-validation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4F7"/>
            <w:tcMar>
              <w:top w:w="100" w:type="dxa"/>
              <w:start w:w="120" w:type="dxa"/>
              <w:bottom w:w="100" w:type="dxa"/>
              <w:end w:w="120" w:type="dxa"/>
            </w:tcMar>
          </w:tcPr>
          <w:p>
            <w:pPr>
              <w:pStyle w:val="CodeBlock"/>
            </w:pPr>
            <w:r/>
            <w:r>
              <w:rPr>
                <w:rFonts w:ascii="Consolas" w:hAnsi="Consolas"/>
                <w:sz w:val="16"/>
              </w:rPr>
              <w:t>scoring = {</w:t>
            </w:r>
            <w:r>
              <w:br/>
            </w:r>
            <w:r>
              <w:rPr>
                <w:rFonts w:ascii="Consolas" w:hAnsi="Consolas"/>
                <w:sz w:val="16"/>
              </w:rPr>
              <w:t xml:space="preserve">    "accuracy": "accuracy",</w:t>
            </w:r>
            <w:r>
              <w:br/>
            </w:r>
            <w:r>
              <w:rPr>
                <w:rFonts w:ascii="Consolas" w:hAnsi="Consolas"/>
                <w:sz w:val="16"/>
              </w:rPr>
              <w:t xml:space="preserve">    "precision": "precision",</w:t>
            </w:r>
            <w:r>
              <w:br/>
            </w:r>
            <w:r>
              <w:rPr>
                <w:rFonts w:ascii="Consolas" w:hAnsi="Consolas"/>
                <w:sz w:val="16"/>
              </w:rPr>
              <w:t xml:space="preserve">    "recall": "recall",</w:t>
            </w:r>
            <w:r>
              <w:br/>
            </w:r>
            <w:r>
              <w:rPr>
                <w:rFonts w:ascii="Consolas" w:hAnsi="Consolas"/>
                <w:sz w:val="16"/>
              </w:rPr>
              <w:t xml:space="preserve">    "f1": "f1",</w:t>
            </w:r>
            <w:r>
              <w:br/>
            </w:r>
            <w:r>
              <w:rPr>
                <w:rFonts w:ascii="Consolas" w:hAnsi="Consolas"/>
                <w:sz w:val="16"/>
              </w:rPr>
              <w:t xml:space="preserve">    "roc_auc": "roc_auc",</w:t>
            </w:r>
            <w:r>
              <w:br/>
            </w:r>
            <w:r>
              <w:rPr>
                <w:rFonts w:ascii="Consolas" w:hAnsi="Consolas"/>
                <w:sz w:val="16"/>
              </w:rPr>
              <w:t>}</w:t>
            </w:r>
            <w:r>
              <w:br/>
            </w:r>
            <w:r>
              <w:rPr>
                <w:rFonts w:ascii="Consolas" w:hAnsi="Consolas"/>
                <w:sz w:val="16"/>
              </w:rPr>
            </w:r>
            <w:r>
              <w:br/>
            </w:r>
            <w:r>
              <w:rPr>
                <w:rFonts w:ascii="Consolas" w:hAnsi="Consolas"/>
                <w:sz w:val="16"/>
              </w:rPr>
              <w:t>scores = cross_validate(</w:t>
            </w:r>
            <w:r>
              <w:br/>
            </w:r>
            <w:r>
              <w:rPr>
                <w:rFonts w:ascii="Consolas" w:hAnsi="Consolas"/>
                <w:sz w:val="16"/>
              </w:rPr>
              <w:t xml:space="preserve">    pipeline, X_train, y_train,</w:t>
            </w:r>
            <w:r>
              <w:br/>
            </w:r>
            <w:r>
              <w:rPr>
                <w:rFonts w:ascii="Consolas" w:hAnsi="Consolas"/>
                <w:sz w:val="16"/>
              </w:rPr>
              <w:t xml:space="preserve">    cv=cv, scoring=scoring, n_jobs=-1</w:t>
            </w:r>
            <w:r>
              <w:br/>
            </w:r>
            <w:r>
              <w:rPr>
                <w:rFonts w:ascii="Consolas" w:hAnsi="Consolas"/>
                <w:sz w:val="16"/>
              </w:rPr>
              <w:t>)</w:t>
            </w:r>
          </w:p>
        </w:tc>
      </w:tr>
    </w:tbl>
    <w:p>
      <w:pPr>
        <w:widowControl/>
        <w:spacing w:after="40"/>
      </w:pPr>
    </w:p>
    <w:p>
      <w:pPr>
        <w:pStyle w:val="Heading1"/>
        <w:keepNext/>
        <w:widowControl/>
      </w:pPr>
      <w:r>
        <w:t>6. Hyperparameter Tuning and Final Model Selection</w:t>
      </w:r>
    </w:p>
    <w:p>
      <w:pPr>
        <w:widowControl/>
        <w:spacing w:after="120" w:line="252" w:lineRule="auto"/>
      </w:pPr>
      <w:r>
        <w:rPr>
          <w:rFonts w:ascii="Arial" w:hAnsi="Arial"/>
        </w:rPr>
        <w:t>GridSearchCV was used to tune all three algorithms. ROC-AUC was the refit metric because it evaluates ranking ability across probability thresholds and is less dependent on a single classification threshold than accuracy. Other metrics were still recorded to ensure that improved ROC-AUC did not conceal poor precision, recall, or F1 performance.</w:t>
      </w:r>
    </w:p>
    <w:p>
      <w:pPr>
        <w:pStyle w:val="Heading2"/>
        <w:keepNext/>
        <w:widowControl/>
      </w:pPr>
      <w:r>
        <w:t>6.1 Search Space</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shd w:fill="17365D"/>
            <w:vAlign w:val="center"/>
            <w:tcMar>
              <w:top w:w="70" w:type="dxa"/>
              <w:start w:w="90" w:type="dxa"/>
              <w:bottom w:w="70" w:type="dxa"/>
              <w:end w:w="90" w:type="dxa"/>
            </w:tcMar>
          </w:tcPr>
          <w:p>
            <w:pPr>
              <w:jc w:val="left"/>
            </w:pPr>
            <w:r/>
            <w:r>
              <w:rPr>
                <w:rFonts w:ascii="Arial" w:hAnsi="Arial"/>
                <w:b/>
                <w:color w:val="FFFFFF"/>
                <w:sz w:val="17"/>
              </w:rPr>
              <w:t>Model</w:t>
            </w:r>
          </w:p>
        </w:tc>
        <w:tc>
          <w:tcPr>
            <w:tcW w:type="dxa" w:w="7560"/>
            <w:shd w:fill="17365D"/>
            <w:vAlign w:val="center"/>
            <w:tcMar>
              <w:top w:w="70" w:type="dxa"/>
              <w:start w:w="90" w:type="dxa"/>
              <w:bottom w:w="70" w:type="dxa"/>
              <w:end w:w="90" w:type="dxa"/>
            </w:tcMar>
          </w:tcPr>
          <w:p>
            <w:pPr>
              <w:jc w:val="left"/>
            </w:pPr>
            <w:r/>
            <w:r>
              <w:rPr>
                <w:rFonts w:ascii="Arial" w:hAnsi="Arial"/>
                <w:b/>
                <w:color w:val="FFFFFF"/>
                <w:sz w:val="17"/>
              </w:rPr>
              <w:t>Parameters evaluated</w:t>
            </w:r>
          </w:p>
        </w:tc>
      </w:tr>
      <w:tr>
        <w:trPr>
          <w:cantSplit/>
          <w:cantSplit/>
        </w:trPr>
        <w:tc>
          <w:tcPr>
            <w:tcW w:type="dxa" w:w="2232"/>
            <w:vAlign w:val="center"/>
            <w:tcMar>
              <w:top w:w="70" w:type="dxa"/>
              <w:start w:w="90" w:type="dxa"/>
              <w:bottom w:w="70" w:type="dxa"/>
              <w:end w:w="90" w:type="dxa"/>
            </w:tcMar>
          </w:tcPr>
          <w:p>
            <w:r/>
            <w:r>
              <w:rPr>
                <w:rFonts w:ascii="Arial" w:hAnsi="Arial"/>
                <w:b w:val="0"/>
                <w:sz w:val="17"/>
              </w:rPr>
              <w:t>Logistic Regression</w:t>
            </w:r>
          </w:p>
        </w:tc>
        <w:tc>
          <w:tcPr>
            <w:tcW w:type="dxa" w:w="7560"/>
            <w:vAlign w:val="center"/>
            <w:tcMar>
              <w:top w:w="70" w:type="dxa"/>
              <w:start w:w="90" w:type="dxa"/>
              <w:bottom w:w="70" w:type="dxa"/>
              <w:end w:w="90" w:type="dxa"/>
            </w:tcMar>
          </w:tcPr>
          <w:p>
            <w:r/>
            <w:r>
              <w:rPr>
                <w:rFonts w:ascii="Arial" w:hAnsi="Arial"/>
                <w:b w:val="0"/>
                <w:sz w:val="17"/>
              </w:rPr>
              <w:t>C = 0.01, 0.1, 1, 10; class_weight = None/balanced</w:t>
            </w:r>
          </w:p>
        </w:tc>
      </w:tr>
      <w:tr>
        <w:trPr>
          <w:cantSplit/>
          <w:cantSplit/>
        </w:trPr>
        <w:tc>
          <w:tcPr>
            <w:tcW w:type="dxa" w:w="2232"/>
            <w:vAlign w:val="center"/>
            <w:tcMar>
              <w:top w:w="70" w:type="dxa"/>
              <w:start w:w="90" w:type="dxa"/>
              <w:bottom w:w="70" w:type="dxa"/>
              <w:end w:w="90" w:type="dxa"/>
            </w:tcMar>
            <w:shd w:fill="F4F6F8"/>
          </w:tcPr>
          <w:p>
            <w:r/>
            <w:r>
              <w:rPr>
                <w:rFonts w:ascii="Arial" w:hAnsi="Arial"/>
                <w:b w:val="0"/>
                <w:sz w:val="17"/>
              </w:rPr>
              <w:t>Decision Tree</w:t>
            </w:r>
          </w:p>
        </w:tc>
        <w:tc>
          <w:tcPr>
            <w:tcW w:type="dxa" w:w="7560"/>
            <w:vAlign w:val="center"/>
            <w:tcMar>
              <w:top w:w="70" w:type="dxa"/>
              <w:start w:w="90" w:type="dxa"/>
              <w:bottom w:w="70" w:type="dxa"/>
              <w:end w:w="90" w:type="dxa"/>
            </w:tcMar>
            <w:shd w:fill="F4F6F8"/>
          </w:tcPr>
          <w:p>
            <w:r/>
            <w:r>
              <w:rPr>
                <w:rFonts w:ascii="Arial" w:hAnsi="Arial"/>
                <w:b w:val="0"/>
                <w:sz w:val="17"/>
              </w:rPr>
              <w:t>max_depth = 3, 5, 7, None; min_samples_leaf = 1, 3, 5; class_weight = None/balanced</w:t>
            </w:r>
          </w:p>
        </w:tc>
      </w:tr>
      <w:tr>
        <w:trPr>
          <w:cantSplit/>
          <w:cantSplit/>
        </w:trPr>
        <w:tc>
          <w:tcPr>
            <w:tcW w:type="dxa" w:w="2232"/>
            <w:vAlign w:val="center"/>
            <w:tcMar>
              <w:top w:w="70" w:type="dxa"/>
              <w:start w:w="90" w:type="dxa"/>
              <w:bottom w:w="70" w:type="dxa"/>
              <w:end w:w="90" w:type="dxa"/>
            </w:tcMar>
          </w:tcPr>
          <w:p>
            <w:r/>
            <w:r>
              <w:rPr>
                <w:rFonts w:ascii="Arial" w:hAnsi="Arial"/>
                <w:b w:val="0"/>
                <w:sz w:val="17"/>
              </w:rPr>
              <w:t>Random Forest</w:t>
            </w:r>
          </w:p>
        </w:tc>
        <w:tc>
          <w:tcPr>
            <w:tcW w:type="dxa" w:w="7560"/>
            <w:vAlign w:val="center"/>
            <w:tcMar>
              <w:top w:w="70" w:type="dxa"/>
              <w:start w:w="90" w:type="dxa"/>
              <w:bottom w:w="70" w:type="dxa"/>
              <w:end w:w="90" w:type="dxa"/>
            </w:tcMar>
          </w:tcPr>
          <w:p>
            <w:r/>
            <w:r>
              <w:rPr>
                <w:rFonts w:ascii="Arial" w:hAnsi="Arial"/>
                <w:b w:val="0"/>
                <w:sz w:val="17"/>
              </w:rPr>
              <w:t>n_estimators = 200/400; max_depth = None/6; min_samples_leaf = 1/3/5; max_features = sqrt/0.7; class_weight = None/balanced</w:t>
            </w:r>
          </w:p>
        </w:tc>
      </w:tr>
    </w:tbl>
    <w:p>
      <w:pPr>
        <w:widowControl/>
        <w:spacing w:after="40"/>
      </w:pPr>
    </w:p>
    <w:p>
      <w:pPr>
        <w:pStyle w:val="Heading2"/>
        <w:keepNext/>
        <w:widowControl/>
      </w:pPr>
      <w:r>
        <w:t>6.2 Best Hyperparameters</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shd w:fill="17365D"/>
            <w:vAlign w:val="center"/>
            <w:tcMar>
              <w:top w:w="70" w:type="dxa"/>
              <w:start w:w="90" w:type="dxa"/>
              <w:bottom w:w="70" w:type="dxa"/>
              <w:end w:w="90" w:type="dxa"/>
            </w:tcMar>
          </w:tcPr>
          <w:p>
            <w:pPr>
              <w:jc w:val="left"/>
            </w:pPr>
            <w:r/>
            <w:r>
              <w:rPr>
                <w:rFonts w:ascii="Arial" w:hAnsi="Arial"/>
                <w:b/>
                <w:color w:val="FFFFFF"/>
                <w:sz w:val="17"/>
              </w:rPr>
              <w:t>Model</w:t>
            </w:r>
          </w:p>
        </w:tc>
        <w:tc>
          <w:tcPr>
            <w:tcW w:type="dxa" w:w="7560"/>
            <w:shd w:fill="17365D"/>
            <w:vAlign w:val="center"/>
            <w:tcMar>
              <w:top w:w="70" w:type="dxa"/>
              <w:start w:w="90" w:type="dxa"/>
              <w:bottom w:w="70" w:type="dxa"/>
              <w:end w:w="90" w:type="dxa"/>
            </w:tcMar>
          </w:tcPr>
          <w:p>
            <w:pPr>
              <w:jc w:val="left"/>
            </w:pPr>
            <w:r/>
            <w:r>
              <w:rPr>
                <w:rFonts w:ascii="Arial" w:hAnsi="Arial"/>
                <w:b/>
                <w:color w:val="FFFFFF"/>
                <w:sz w:val="17"/>
              </w:rPr>
              <w:t>Best configuration</w:t>
            </w:r>
          </w:p>
        </w:tc>
      </w:tr>
      <w:tr>
        <w:trPr>
          <w:cantSplit/>
          <w:cantSplit/>
        </w:trPr>
        <w:tc>
          <w:tcPr>
            <w:tcW w:type="dxa" w:w="2232"/>
            <w:vAlign w:val="center"/>
            <w:tcMar>
              <w:top w:w="70" w:type="dxa"/>
              <w:start w:w="90" w:type="dxa"/>
              <w:bottom w:w="70" w:type="dxa"/>
              <w:end w:w="90" w:type="dxa"/>
            </w:tcMar>
          </w:tcPr>
          <w:p>
            <w:r/>
            <w:r>
              <w:rPr>
                <w:rFonts w:ascii="Arial" w:hAnsi="Arial"/>
                <w:b w:val="0"/>
                <w:sz w:val="17"/>
              </w:rPr>
              <w:t>Logistic Regression</w:t>
            </w:r>
          </w:p>
        </w:tc>
        <w:tc>
          <w:tcPr>
            <w:tcW w:type="dxa" w:w="7560"/>
            <w:vAlign w:val="center"/>
            <w:tcMar>
              <w:top w:w="70" w:type="dxa"/>
              <w:start w:w="90" w:type="dxa"/>
              <w:bottom w:w="70" w:type="dxa"/>
              <w:end w:w="90" w:type="dxa"/>
            </w:tcMar>
          </w:tcPr>
          <w:p>
            <w:r/>
            <w:r>
              <w:rPr>
                <w:rFonts w:ascii="Arial" w:hAnsi="Arial"/>
                <w:b w:val="0"/>
                <w:sz w:val="17"/>
              </w:rPr>
              <w:t>C = 0.1; class_weight = None</w:t>
            </w:r>
          </w:p>
        </w:tc>
      </w:tr>
      <w:tr>
        <w:trPr>
          <w:cantSplit/>
          <w:cantSplit/>
        </w:trPr>
        <w:tc>
          <w:tcPr>
            <w:tcW w:type="dxa" w:w="2232"/>
            <w:vAlign w:val="center"/>
            <w:tcMar>
              <w:top w:w="70" w:type="dxa"/>
              <w:start w:w="90" w:type="dxa"/>
              <w:bottom w:w="70" w:type="dxa"/>
              <w:end w:w="90" w:type="dxa"/>
            </w:tcMar>
            <w:shd w:fill="F4F6F8"/>
          </w:tcPr>
          <w:p>
            <w:r/>
            <w:r>
              <w:rPr>
                <w:rFonts w:ascii="Arial" w:hAnsi="Arial"/>
                <w:b w:val="0"/>
                <w:sz w:val="17"/>
              </w:rPr>
              <w:t>Decision Tree</w:t>
            </w:r>
          </w:p>
        </w:tc>
        <w:tc>
          <w:tcPr>
            <w:tcW w:type="dxa" w:w="7560"/>
            <w:vAlign w:val="center"/>
            <w:tcMar>
              <w:top w:w="70" w:type="dxa"/>
              <w:start w:w="90" w:type="dxa"/>
              <w:bottom w:w="70" w:type="dxa"/>
              <w:end w:w="90" w:type="dxa"/>
            </w:tcMar>
            <w:shd w:fill="F4F6F8"/>
          </w:tcPr>
          <w:p>
            <w:r/>
            <w:r>
              <w:rPr>
                <w:rFonts w:ascii="Arial" w:hAnsi="Arial"/>
                <w:b w:val="0"/>
                <w:sz w:val="17"/>
              </w:rPr>
              <w:t>class_weight = balanced; max_depth = 3; min_samples_leaf = 3</w:t>
            </w:r>
          </w:p>
        </w:tc>
      </w:tr>
      <w:tr>
        <w:trPr>
          <w:cantSplit/>
          <w:cantSplit/>
        </w:trPr>
        <w:tc>
          <w:tcPr>
            <w:tcW w:type="dxa" w:w="2232"/>
            <w:vAlign w:val="center"/>
            <w:tcMar>
              <w:top w:w="70" w:type="dxa"/>
              <w:start w:w="90" w:type="dxa"/>
              <w:bottom w:w="70" w:type="dxa"/>
              <w:end w:w="90" w:type="dxa"/>
            </w:tcMar>
          </w:tcPr>
          <w:p>
            <w:r/>
            <w:r>
              <w:rPr>
                <w:rFonts w:ascii="Arial" w:hAnsi="Arial"/>
                <w:b w:val="0"/>
                <w:sz w:val="17"/>
              </w:rPr>
              <w:t>Random Forest</w:t>
            </w:r>
          </w:p>
        </w:tc>
        <w:tc>
          <w:tcPr>
            <w:tcW w:type="dxa" w:w="7560"/>
            <w:vAlign w:val="center"/>
            <w:tcMar>
              <w:top w:w="70" w:type="dxa"/>
              <w:start w:w="90" w:type="dxa"/>
              <w:bottom w:w="70" w:type="dxa"/>
              <w:end w:w="90" w:type="dxa"/>
            </w:tcMar>
          </w:tcPr>
          <w:p>
            <w:r/>
            <w:r>
              <w:rPr>
                <w:rFonts w:ascii="Arial" w:hAnsi="Arial"/>
                <w:b w:val="0"/>
                <w:sz w:val="17"/>
              </w:rPr>
              <w:t>class_weight = balanced; max_depth = None; max_features = sqrt; min_samples_leaf = 5; n_estimators = 400</w:t>
            </w:r>
          </w:p>
        </w:tc>
      </w:tr>
    </w:tbl>
    <w:p>
      <w:pPr>
        <w:widowControl/>
        <w:spacing w:after="40"/>
      </w:pPr>
    </w:p>
    <w:p>
      <w:pPr>
        <w:widowControl/>
        <w:spacing w:after="60"/>
      </w:pPr>
      <w:r>
        <w:rPr>
          <w:rFonts w:ascii="Arial" w:hAnsi="Arial"/>
          <w:b/>
          <w:color w:val="2F5597"/>
          <w:sz w:val="20"/>
        </w:rPr>
        <w:t>Excerpt: ROC-AUC-based GridSearchCV</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4F7"/>
            <w:tcMar>
              <w:top w:w="100" w:type="dxa"/>
              <w:start w:w="120" w:type="dxa"/>
              <w:bottom w:w="100" w:type="dxa"/>
              <w:end w:w="120" w:type="dxa"/>
            </w:tcMar>
          </w:tcPr>
          <w:p>
            <w:pPr>
              <w:pStyle w:val="CodeBlock"/>
            </w:pPr>
            <w:r/>
            <w:r>
              <w:rPr>
                <w:rFonts w:ascii="Consolas" w:hAnsi="Consolas"/>
                <w:sz w:val="16"/>
              </w:rPr>
              <w:t>grid_search = GridSearchCV(</w:t>
            </w:r>
            <w:r>
              <w:br/>
            </w:r>
            <w:r>
              <w:rPr>
                <w:rFonts w:ascii="Consolas" w:hAnsi="Consolas"/>
                <w:sz w:val="16"/>
              </w:rPr>
              <w:t xml:space="preserve">    estimator=pipeline,</w:t>
            </w:r>
            <w:r>
              <w:br/>
            </w:r>
            <w:r>
              <w:rPr>
                <w:rFonts w:ascii="Consolas" w:hAnsi="Consolas"/>
                <w:sz w:val="16"/>
              </w:rPr>
              <w:t xml:space="preserve">    param_grid=parameter_grids[model_name],</w:t>
            </w:r>
            <w:r>
              <w:br/>
            </w:r>
            <w:r>
              <w:rPr>
                <w:rFonts w:ascii="Consolas" w:hAnsi="Consolas"/>
                <w:sz w:val="16"/>
              </w:rPr>
              <w:t xml:space="preserve">    scoring=scoring,</w:t>
            </w:r>
            <w:r>
              <w:br/>
            </w:r>
            <w:r>
              <w:rPr>
                <w:rFonts w:ascii="Consolas" w:hAnsi="Consolas"/>
                <w:sz w:val="16"/>
              </w:rPr>
              <w:t xml:space="preserve">    refit="roc_auc",</w:t>
            </w:r>
            <w:r>
              <w:br/>
            </w:r>
            <w:r>
              <w:rPr>
                <w:rFonts w:ascii="Consolas" w:hAnsi="Consolas"/>
                <w:sz w:val="16"/>
              </w:rPr>
              <w:t xml:space="preserve">    cv=cv,</w:t>
            </w:r>
            <w:r>
              <w:br/>
            </w:r>
            <w:r>
              <w:rPr>
                <w:rFonts w:ascii="Consolas" w:hAnsi="Consolas"/>
                <w:sz w:val="16"/>
              </w:rPr>
              <w:t xml:space="preserve">    n_jobs=-1,</w:t>
            </w:r>
            <w:r>
              <w:br/>
            </w:r>
            <w:r>
              <w:rPr>
                <w:rFonts w:ascii="Consolas" w:hAnsi="Consolas"/>
                <w:sz w:val="16"/>
              </w:rPr>
              <w:t xml:space="preserve">    return_train_score=True,</w:t>
            </w:r>
            <w:r>
              <w:br/>
            </w:r>
            <w:r>
              <w:rPr>
                <w:rFonts w:ascii="Consolas" w:hAnsi="Consolas"/>
                <w:sz w:val="16"/>
              </w:rPr>
              <w:t>)</w:t>
            </w:r>
          </w:p>
        </w:tc>
      </w:tr>
    </w:tbl>
    <w:p>
      <w:pPr>
        <w:widowControl/>
        <w:spacing w:after="40"/>
      </w:pPr>
    </w:p>
    <w:p>
      <w:pPr>
        <w:pStyle w:val="Heading1"/>
        <w:keepNext/>
        <w:widowControl/>
      </w:pPr>
      <w:r>
        <w:t>7. Tuned Model Performance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rPr>
        <w:tc>
          <w:tcPr>
            <w:tcW w:type="dxa" w:w="1944"/>
            <w:shd w:fill="17365D"/>
            <w:vAlign w:val="center"/>
            <w:tcMar>
              <w:top w:w="70" w:type="dxa"/>
              <w:start w:w="90" w:type="dxa"/>
              <w:bottom w:w="70" w:type="dxa"/>
              <w:end w:w="90" w:type="dxa"/>
            </w:tcMar>
          </w:tcPr>
          <w:p>
            <w:pPr>
              <w:jc w:val="left"/>
            </w:pPr>
            <w:r/>
            <w:r>
              <w:rPr>
                <w:rFonts w:ascii="Arial" w:hAnsi="Arial"/>
                <w:b/>
                <w:color w:val="FFFFFF"/>
                <w:sz w:val="15"/>
              </w:rPr>
              <w:t>Model</w:t>
            </w:r>
          </w:p>
        </w:tc>
        <w:tc>
          <w:tcPr>
            <w:tcW w:type="dxa" w:w="1224"/>
            <w:shd w:fill="17365D"/>
            <w:vAlign w:val="center"/>
            <w:tcMar>
              <w:top w:w="70" w:type="dxa"/>
              <w:start w:w="90" w:type="dxa"/>
              <w:bottom w:w="70" w:type="dxa"/>
              <w:end w:w="90" w:type="dxa"/>
            </w:tcMar>
          </w:tcPr>
          <w:p>
            <w:pPr>
              <w:jc w:val="left"/>
            </w:pPr>
            <w:r/>
            <w:r>
              <w:rPr>
                <w:rFonts w:ascii="Arial" w:hAnsi="Arial"/>
                <w:b/>
                <w:color w:val="FFFFFF"/>
                <w:sz w:val="15"/>
              </w:rPr>
              <w:t>CV Accuracy</w:t>
            </w:r>
          </w:p>
        </w:tc>
        <w:tc>
          <w:tcPr>
            <w:tcW w:type="dxa" w:w="1152"/>
            <w:shd w:fill="17365D"/>
            <w:vAlign w:val="center"/>
            <w:tcMar>
              <w:top w:w="70" w:type="dxa"/>
              <w:start w:w="90" w:type="dxa"/>
              <w:bottom w:w="70" w:type="dxa"/>
              <w:end w:w="90" w:type="dxa"/>
            </w:tcMar>
          </w:tcPr>
          <w:p>
            <w:pPr>
              <w:jc w:val="left"/>
            </w:pPr>
            <w:r/>
            <w:r>
              <w:rPr>
                <w:rFonts w:ascii="Arial" w:hAnsi="Arial"/>
                <w:b/>
                <w:color w:val="FFFFFF"/>
                <w:sz w:val="15"/>
              </w:rPr>
              <w:t>Precision</w:t>
            </w:r>
          </w:p>
        </w:tc>
        <w:tc>
          <w:tcPr>
            <w:tcW w:type="dxa" w:w="1080"/>
            <w:shd w:fill="17365D"/>
            <w:vAlign w:val="center"/>
            <w:tcMar>
              <w:top w:w="70" w:type="dxa"/>
              <w:start w:w="90" w:type="dxa"/>
              <w:bottom w:w="70" w:type="dxa"/>
              <w:end w:w="90" w:type="dxa"/>
            </w:tcMar>
          </w:tcPr>
          <w:p>
            <w:pPr>
              <w:jc w:val="left"/>
            </w:pPr>
            <w:r/>
            <w:r>
              <w:rPr>
                <w:rFonts w:ascii="Arial" w:hAnsi="Arial"/>
                <w:b/>
                <w:color w:val="FFFFFF"/>
                <w:sz w:val="15"/>
              </w:rPr>
              <w:t>Recall</w:t>
            </w:r>
          </w:p>
        </w:tc>
        <w:tc>
          <w:tcPr>
            <w:tcW w:type="dxa" w:w="1008"/>
            <w:shd w:fill="17365D"/>
            <w:vAlign w:val="center"/>
            <w:tcMar>
              <w:top w:w="70" w:type="dxa"/>
              <w:start w:w="90" w:type="dxa"/>
              <w:bottom w:w="70" w:type="dxa"/>
              <w:end w:w="90" w:type="dxa"/>
            </w:tcMar>
          </w:tcPr>
          <w:p>
            <w:pPr>
              <w:jc w:val="left"/>
            </w:pPr>
            <w:r/>
            <w:r>
              <w:rPr>
                <w:rFonts w:ascii="Arial" w:hAnsi="Arial"/>
                <w:b/>
                <w:color w:val="FFFFFF"/>
                <w:sz w:val="15"/>
              </w:rPr>
              <w:t>F1</w:t>
            </w:r>
          </w:p>
        </w:tc>
        <w:tc>
          <w:tcPr>
            <w:tcW w:type="dxa" w:w="1152"/>
            <w:shd w:fill="17365D"/>
            <w:vAlign w:val="center"/>
            <w:tcMar>
              <w:top w:w="70" w:type="dxa"/>
              <w:start w:w="90" w:type="dxa"/>
              <w:bottom w:w="70" w:type="dxa"/>
              <w:end w:w="90" w:type="dxa"/>
            </w:tcMar>
          </w:tcPr>
          <w:p>
            <w:pPr>
              <w:jc w:val="left"/>
            </w:pPr>
            <w:r/>
            <w:r>
              <w:rPr>
                <w:rFonts w:ascii="Arial" w:hAnsi="Arial"/>
                <w:b/>
                <w:color w:val="FFFFFF"/>
                <w:sz w:val="15"/>
              </w:rPr>
              <w:t>ROC-AUC</w:t>
            </w:r>
          </w:p>
        </w:tc>
        <w:tc>
          <w:tcPr>
            <w:tcW w:type="dxa" w:w="1584"/>
            <w:shd w:fill="17365D"/>
            <w:vAlign w:val="center"/>
            <w:tcMar>
              <w:top w:w="70" w:type="dxa"/>
              <w:start w:w="90" w:type="dxa"/>
              <w:bottom w:w="70" w:type="dxa"/>
              <w:end w:w="90" w:type="dxa"/>
            </w:tcMar>
          </w:tcPr>
          <w:p>
            <w:pPr>
              <w:jc w:val="left"/>
            </w:pPr>
            <w:r/>
            <w:r>
              <w:rPr>
                <w:rFonts w:ascii="Arial" w:hAnsi="Arial"/>
                <w:b/>
                <w:color w:val="FFFFFF"/>
                <w:sz w:val="15"/>
              </w:rPr>
              <w:t>Train-CV AUC Gap</w:t>
            </w:r>
          </w:p>
        </w:tc>
      </w:tr>
      <w:tr>
        <w:trPr>
          <w:cantSplit/>
          <w:cantSplit/>
        </w:trPr>
        <w:tc>
          <w:tcPr>
            <w:tcW w:type="dxa" w:w="1944"/>
            <w:vAlign w:val="center"/>
            <w:tcMar>
              <w:top w:w="70" w:type="dxa"/>
              <w:start w:w="90" w:type="dxa"/>
              <w:bottom w:w="70" w:type="dxa"/>
              <w:end w:w="90" w:type="dxa"/>
            </w:tcMar>
          </w:tcPr>
          <w:p>
            <w:r/>
            <w:r>
              <w:rPr>
                <w:rFonts w:ascii="Arial" w:hAnsi="Arial"/>
                <w:b w:val="0"/>
                <w:sz w:val="15"/>
              </w:rPr>
              <w:t>Random Forest</w:t>
            </w:r>
          </w:p>
        </w:tc>
        <w:tc>
          <w:tcPr>
            <w:tcW w:type="dxa" w:w="1224"/>
            <w:vAlign w:val="center"/>
            <w:tcMar>
              <w:top w:w="70" w:type="dxa"/>
              <w:start w:w="90" w:type="dxa"/>
              <w:bottom w:w="70" w:type="dxa"/>
              <w:end w:w="90" w:type="dxa"/>
            </w:tcMar>
          </w:tcPr>
          <w:p>
            <w:r/>
            <w:r>
              <w:rPr>
                <w:rFonts w:ascii="Arial" w:hAnsi="Arial"/>
                <w:b w:val="0"/>
                <w:sz w:val="15"/>
              </w:rPr>
              <w:t>0.8175</w:t>
            </w:r>
          </w:p>
        </w:tc>
        <w:tc>
          <w:tcPr>
            <w:tcW w:type="dxa" w:w="1152"/>
            <w:vAlign w:val="center"/>
            <w:tcMar>
              <w:top w:w="70" w:type="dxa"/>
              <w:start w:w="90" w:type="dxa"/>
              <w:bottom w:w="70" w:type="dxa"/>
              <w:end w:w="90" w:type="dxa"/>
            </w:tcMar>
          </w:tcPr>
          <w:p>
            <w:r/>
            <w:r>
              <w:rPr>
                <w:rFonts w:ascii="Arial" w:hAnsi="Arial"/>
                <w:b w:val="0"/>
                <w:sz w:val="15"/>
              </w:rPr>
              <w:t>0.7596</w:t>
            </w:r>
          </w:p>
        </w:tc>
        <w:tc>
          <w:tcPr>
            <w:tcW w:type="dxa" w:w="1080"/>
            <w:vAlign w:val="center"/>
            <w:tcMar>
              <w:top w:w="70" w:type="dxa"/>
              <w:start w:w="90" w:type="dxa"/>
              <w:bottom w:w="70" w:type="dxa"/>
              <w:end w:w="90" w:type="dxa"/>
            </w:tcMar>
          </w:tcPr>
          <w:p>
            <w:r/>
            <w:r>
              <w:rPr>
                <w:rFonts w:ascii="Arial" w:hAnsi="Arial"/>
                <w:b w:val="0"/>
                <w:sz w:val="15"/>
              </w:rPr>
              <w:t>0.7802</w:t>
            </w:r>
          </w:p>
        </w:tc>
        <w:tc>
          <w:tcPr>
            <w:tcW w:type="dxa" w:w="1008"/>
            <w:vAlign w:val="center"/>
            <w:tcMar>
              <w:top w:w="70" w:type="dxa"/>
              <w:start w:w="90" w:type="dxa"/>
              <w:bottom w:w="70" w:type="dxa"/>
              <w:end w:w="90" w:type="dxa"/>
            </w:tcMar>
          </w:tcPr>
          <w:p>
            <w:r/>
            <w:r>
              <w:rPr>
                <w:rFonts w:ascii="Arial" w:hAnsi="Arial"/>
                <w:b w:val="0"/>
                <w:sz w:val="15"/>
              </w:rPr>
              <w:t>0.7675</w:t>
            </w:r>
          </w:p>
        </w:tc>
        <w:tc>
          <w:tcPr>
            <w:tcW w:type="dxa" w:w="1152"/>
            <w:vAlign w:val="center"/>
            <w:tcMar>
              <w:top w:w="70" w:type="dxa"/>
              <w:start w:w="90" w:type="dxa"/>
              <w:bottom w:w="70" w:type="dxa"/>
              <w:end w:w="90" w:type="dxa"/>
            </w:tcMar>
          </w:tcPr>
          <w:p>
            <w:r/>
            <w:r>
              <w:rPr>
                <w:rFonts w:ascii="Arial" w:hAnsi="Arial"/>
                <w:b w:val="0"/>
                <w:sz w:val="15"/>
              </w:rPr>
              <w:t>0.8832</w:t>
            </w:r>
          </w:p>
        </w:tc>
        <w:tc>
          <w:tcPr>
            <w:tcW w:type="dxa" w:w="1584"/>
            <w:vAlign w:val="center"/>
            <w:tcMar>
              <w:top w:w="70" w:type="dxa"/>
              <w:start w:w="90" w:type="dxa"/>
              <w:bottom w:w="70" w:type="dxa"/>
              <w:end w:w="90" w:type="dxa"/>
            </w:tcMar>
          </w:tcPr>
          <w:p>
            <w:r/>
            <w:r>
              <w:rPr>
                <w:rFonts w:ascii="Arial" w:hAnsi="Arial"/>
                <w:b w:val="0"/>
                <w:sz w:val="15"/>
              </w:rPr>
              <w:t>0.0547</w:t>
            </w:r>
          </w:p>
        </w:tc>
      </w:tr>
      <w:tr>
        <w:trPr>
          <w:cantSplit/>
          <w:cantSplit/>
        </w:trPr>
        <w:tc>
          <w:tcPr>
            <w:tcW w:type="dxa" w:w="1944"/>
            <w:vAlign w:val="center"/>
            <w:tcMar>
              <w:top w:w="70" w:type="dxa"/>
              <w:start w:w="90" w:type="dxa"/>
              <w:bottom w:w="70" w:type="dxa"/>
              <w:end w:w="90" w:type="dxa"/>
            </w:tcMar>
            <w:shd w:fill="F4F6F8"/>
          </w:tcPr>
          <w:p>
            <w:r/>
            <w:r>
              <w:rPr>
                <w:rFonts w:ascii="Arial" w:hAnsi="Arial"/>
                <w:b w:val="0"/>
                <w:sz w:val="15"/>
              </w:rPr>
              <w:t>Logistic Regression</w:t>
            </w:r>
          </w:p>
        </w:tc>
        <w:tc>
          <w:tcPr>
            <w:tcW w:type="dxa" w:w="1224"/>
            <w:vAlign w:val="center"/>
            <w:tcMar>
              <w:top w:w="70" w:type="dxa"/>
              <w:start w:w="90" w:type="dxa"/>
              <w:bottom w:w="70" w:type="dxa"/>
              <w:end w:w="90" w:type="dxa"/>
            </w:tcMar>
            <w:shd w:fill="F4F6F8"/>
          </w:tcPr>
          <w:p>
            <w:r/>
            <w:r>
              <w:rPr>
                <w:rFonts w:ascii="Arial" w:hAnsi="Arial"/>
                <w:b w:val="0"/>
                <w:sz w:val="15"/>
              </w:rPr>
              <w:t>0.7992</w:t>
            </w:r>
          </w:p>
        </w:tc>
        <w:tc>
          <w:tcPr>
            <w:tcW w:type="dxa" w:w="1152"/>
            <w:vAlign w:val="center"/>
            <w:tcMar>
              <w:top w:w="70" w:type="dxa"/>
              <w:start w:w="90" w:type="dxa"/>
              <w:bottom w:w="70" w:type="dxa"/>
              <w:end w:w="90" w:type="dxa"/>
            </w:tcMar>
            <w:shd w:fill="F4F6F8"/>
          </w:tcPr>
          <w:p>
            <w:r/>
            <w:r>
              <w:rPr>
                <w:rFonts w:ascii="Arial" w:hAnsi="Arial"/>
                <w:b w:val="0"/>
                <w:sz w:val="15"/>
              </w:rPr>
              <w:t>0.7576</w:t>
            </w:r>
          </w:p>
        </w:tc>
        <w:tc>
          <w:tcPr>
            <w:tcW w:type="dxa" w:w="1080"/>
            <w:vAlign w:val="center"/>
            <w:tcMar>
              <w:top w:w="70" w:type="dxa"/>
              <w:start w:w="90" w:type="dxa"/>
              <w:bottom w:w="70" w:type="dxa"/>
              <w:end w:w="90" w:type="dxa"/>
            </w:tcMar>
            <w:shd w:fill="F4F6F8"/>
          </w:tcPr>
          <w:p>
            <w:r/>
            <w:r>
              <w:rPr>
                <w:rFonts w:ascii="Arial" w:hAnsi="Arial"/>
                <w:b w:val="0"/>
                <w:sz w:val="15"/>
              </w:rPr>
              <w:t>0.7034</w:t>
            </w:r>
          </w:p>
        </w:tc>
        <w:tc>
          <w:tcPr>
            <w:tcW w:type="dxa" w:w="1008"/>
            <w:vAlign w:val="center"/>
            <w:tcMar>
              <w:top w:w="70" w:type="dxa"/>
              <w:start w:w="90" w:type="dxa"/>
              <w:bottom w:w="70" w:type="dxa"/>
              <w:end w:w="90" w:type="dxa"/>
            </w:tcMar>
            <w:shd w:fill="F4F6F8"/>
          </w:tcPr>
          <w:p>
            <w:r/>
            <w:r>
              <w:rPr>
                <w:rFonts w:ascii="Arial" w:hAnsi="Arial"/>
                <w:b w:val="0"/>
                <w:sz w:val="15"/>
              </w:rPr>
              <w:t>0.7286</w:t>
            </w:r>
          </w:p>
        </w:tc>
        <w:tc>
          <w:tcPr>
            <w:tcW w:type="dxa" w:w="1152"/>
            <w:vAlign w:val="center"/>
            <w:tcMar>
              <w:top w:w="70" w:type="dxa"/>
              <w:start w:w="90" w:type="dxa"/>
              <w:bottom w:w="70" w:type="dxa"/>
              <w:end w:w="90" w:type="dxa"/>
            </w:tcMar>
            <w:shd w:fill="F4F6F8"/>
          </w:tcPr>
          <w:p>
            <w:r/>
            <w:r>
              <w:rPr>
                <w:rFonts w:ascii="Arial" w:hAnsi="Arial"/>
                <w:b w:val="0"/>
                <w:sz w:val="15"/>
              </w:rPr>
              <w:t>0.8641</w:t>
            </w:r>
          </w:p>
        </w:tc>
        <w:tc>
          <w:tcPr>
            <w:tcW w:type="dxa" w:w="1584"/>
            <w:vAlign w:val="center"/>
            <w:tcMar>
              <w:top w:w="70" w:type="dxa"/>
              <w:start w:w="90" w:type="dxa"/>
              <w:bottom w:w="70" w:type="dxa"/>
              <w:end w:w="90" w:type="dxa"/>
            </w:tcMar>
            <w:shd w:fill="F4F6F8"/>
          </w:tcPr>
          <w:p>
            <w:r/>
            <w:r>
              <w:rPr>
                <w:rFonts w:ascii="Arial" w:hAnsi="Arial"/>
                <w:b w:val="0"/>
                <w:sz w:val="15"/>
              </w:rPr>
              <w:t>0.0074</w:t>
            </w:r>
          </w:p>
        </w:tc>
      </w:tr>
      <w:tr>
        <w:trPr>
          <w:cantSplit/>
          <w:cantSplit/>
        </w:trPr>
        <w:tc>
          <w:tcPr>
            <w:tcW w:type="dxa" w:w="1944"/>
            <w:vAlign w:val="center"/>
            <w:tcMar>
              <w:top w:w="70" w:type="dxa"/>
              <w:start w:w="90" w:type="dxa"/>
              <w:bottom w:w="70" w:type="dxa"/>
              <w:end w:w="90" w:type="dxa"/>
            </w:tcMar>
          </w:tcPr>
          <w:p>
            <w:r/>
            <w:r>
              <w:rPr>
                <w:rFonts w:ascii="Arial" w:hAnsi="Arial"/>
                <w:b w:val="0"/>
                <w:sz w:val="15"/>
              </w:rPr>
              <w:t>Decision Tree</w:t>
            </w:r>
          </w:p>
        </w:tc>
        <w:tc>
          <w:tcPr>
            <w:tcW w:type="dxa" w:w="1224"/>
            <w:vAlign w:val="center"/>
            <w:tcMar>
              <w:top w:w="70" w:type="dxa"/>
              <w:start w:w="90" w:type="dxa"/>
              <w:bottom w:w="70" w:type="dxa"/>
              <w:end w:w="90" w:type="dxa"/>
            </w:tcMar>
          </w:tcPr>
          <w:p>
            <w:r/>
            <w:r>
              <w:rPr>
                <w:rFonts w:ascii="Arial" w:hAnsi="Arial"/>
                <w:b w:val="0"/>
                <w:sz w:val="15"/>
              </w:rPr>
              <w:t>0.7949</w:t>
            </w:r>
          </w:p>
        </w:tc>
        <w:tc>
          <w:tcPr>
            <w:tcW w:type="dxa" w:w="1152"/>
            <w:vAlign w:val="center"/>
            <w:tcMar>
              <w:top w:w="70" w:type="dxa"/>
              <w:start w:w="90" w:type="dxa"/>
              <w:bottom w:w="70" w:type="dxa"/>
              <w:end w:w="90" w:type="dxa"/>
            </w:tcMar>
          </w:tcPr>
          <w:p>
            <w:r/>
            <w:r>
              <w:rPr>
                <w:rFonts w:ascii="Arial" w:hAnsi="Arial"/>
                <w:b w:val="0"/>
                <w:sz w:val="15"/>
              </w:rPr>
              <w:t>0.7477</w:t>
            </w:r>
          </w:p>
        </w:tc>
        <w:tc>
          <w:tcPr>
            <w:tcW w:type="dxa" w:w="1080"/>
            <w:vAlign w:val="center"/>
            <w:tcMar>
              <w:top w:w="70" w:type="dxa"/>
              <w:start w:w="90" w:type="dxa"/>
              <w:bottom w:w="70" w:type="dxa"/>
              <w:end w:w="90" w:type="dxa"/>
            </w:tcMar>
          </w:tcPr>
          <w:p>
            <w:r/>
            <w:r>
              <w:rPr>
                <w:rFonts w:ascii="Arial" w:hAnsi="Arial"/>
                <w:b w:val="0"/>
                <w:sz w:val="15"/>
              </w:rPr>
              <w:t>0.7288</w:t>
            </w:r>
          </w:p>
        </w:tc>
        <w:tc>
          <w:tcPr>
            <w:tcW w:type="dxa" w:w="1008"/>
            <w:vAlign w:val="center"/>
            <w:tcMar>
              <w:top w:w="70" w:type="dxa"/>
              <w:start w:w="90" w:type="dxa"/>
              <w:bottom w:w="70" w:type="dxa"/>
              <w:end w:w="90" w:type="dxa"/>
            </w:tcMar>
          </w:tcPr>
          <w:p>
            <w:r/>
            <w:r>
              <w:rPr>
                <w:rFonts w:ascii="Arial" w:hAnsi="Arial"/>
                <w:b w:val="0"/>
                <w:sz w:val="15"/>
              </w:rPr>
              <w:t>0.7295</w:t>
            </w:r>
          </w:p>
        </w:tc>
        <w:tc>
          <w:tcPr>
            <w:tcW w:type="dxa" w:w="1152"/>
            <w:vAlign w:val="center"/>
            <w:tcMar>
              <w:top w:w="70" w:type="dxa"/>
              <w:start w:w="90" w:type="dxa"/>
              <w:bottom w:w="70" w:type="dxa"/>
              <w:end w:w="90" w:type="dxa"/>
            </w:tcMar>
          </w:tcPr>
          <w:p>
            <w:r/>
            <w:r>
              <w:rPr>
                <w:rFonts w:ascii="Arial" w:hAnsi="Arial"/>
                <w:b w:val="0"/>
                <w:sz w:val="15"/>
              </w:rPr>
              <w:t>0.8564</w:t>
            </w:r>
          </w:p>
        </w:tc>
        <w:tc>
          <w:tcPr>
            <w:tcW w:type="dxa" w:w="1584"/>
            <w:vAlign w:val="center"/>
            <w:tcMar>
              <w:top w:w="70" w:type="dxa"/>
              <w:start w:w="90" w:type="dxa"/>
              <w:bottom w:w="70" w:type="dxa"/>
              <w:end w:w="90" w:type="dxa"/>
            </w:tcMar>
          </w:tcPr>
          <w:p>
            <w:r/>
            <w:r>
              <w:rPr>
                <w:rFonts w:ascii="Arial" w:hAnsi="Arial"/>
                <w:b w:val="0"/>
                <w:sz w:val="15"/>
              </w:rPr>
              <w:t>0.0176</w:t>
            </w:r>
          </w:p>
        </w:tc>
      </w:tr>
    </w:tbl>
    <w:p>
      <w:pPr>
        <w:widowControl/>
        <w:spacing w:after="40"/>
      </w:pPr>
    </w:p>
    <w:p>
      <w:pPr>
        <w:widowControl/>
        <w:spacing w:after="40"/>
        <w:jc w:val="center"/>
      </w:pPr>
      <w:r>
        <w:drawing>
          <wp:inline xmlns:a="http://schemas.openxmlformats.org/drawingml/2006/main" xmlns:pic="http://schemas.openxmlformats.org/drawingml/2006/picture">
            <wp:extent cx="5623560" cy="3720266"/>
            <wp:docPr id="1" name="Picture 1"/>
            <wp:cNvGraphicFramePr>
              <a:graphicFrameLocks noChangeAspect="1"/>
            </wp:cNvGraphicFramePr>
            <a:graphic>
              <a:graphicData uri="http://schemas.openxmlformats.org/drawingml/2006/picture">
                <pic:pic>
                  <pic:nvPicPr>
                    <pic:cNvPr id="0" name="07_baseline_vs_tuned_models.png"/>
                    <pic:cNvPicPr/>
                  </pic:nvPicPr>
                  <pic:blipFill>
                    <a:blip r:embed="rId11"/>
                    <a:stretch>
                      <a:fillRect/>
                    </a:stretch>
                  </pic:blipFill>
                  <pic:spPr>
                    <a:xfrm>
                      <a:off x="0" y="0"/>
                      <a:ext cx="5623560" cy="3720266"/>
                    </a:xfrm>
                    <a:prstGeom prst="rect"/>
                  </pic:spPr>
                </pic:pic>
              </a:graphicData>
            </a:graphic>
          </wp:inline>
        </w:drawing>
      </w:r>
    </w:p>
    <w:p>
      <w:pPr>
        <w:pStyle w:val="FigureCaption"/>
        <w:widowControl/>
      </w:pPr>
      <w:r>
        <w:t>Figure 1. Baseline versus tuned cross-validated ROC-AUC</w:t>
      </w:r>
    </w:p>
    <w:p>
      <w:pPr>
        <w:widowControl/>
        <w:spacing w:after="120" w:line="252" w:lineRule="auto"/>
      </w:pPr>
      <w:r>
        <w:rPr>
          <w:rFonts w:ascii="Arial" w:hAnsi="Arial"/>
        </w:rPr>
        <w:t>Tuning improved all three algorithms. Random Forest increased from 0.8681 to 0.8832 ROC-AUC and retained the strongest overall validation profile. Decision Tree showed the largest improvement (0.7620 to 0.8564) after depth and leaf-size regularization, demonstrating that its poor baseline performance was partly caused by excessive flexibility. Logistic Regression changed only slightly, suggesting that the initial regularized linear model was already near its best configuration for this feature set.</w:t>
      </w:r>
    </w:p>
    <w:p>
      <w:pPr>
        <w:widowControl/>
        <w:spacing w:after="120" w:line="252" w:lineRule="auto"/>
      </w:pPr>
      <w:r>
        <w:rPr>
          <w:rFonts w:ascii="Arial" w:hAnsi="Arial"/>
        </w:rPr>
        <w:t>Random Forest also has the largest train-to-CV ROC-AUC gap (0.0547), indicating more capacity to fit the training folds than the linear model. The gap is not ignored; it is considered alongside the independent test performance in later sections.</w:t>
      </w:r>
    </w:p>
    <w:p>
      <w:pPr>
        <w:pStyle w:val="Heading2"/>
        <w:keepNext/>
        <w:widowControl/>
      </w:pPr>
      <w:r>
        <w:t>7.1 Final Model Selection</w:t>
      </w:r>
    </w:p>
    <w:p>
      <w:pPr>
        <w:widowControl/>
        <w:spacing w:after="120" w:line="252" w:lineRule="auto"/>
      </w:pPr>
      <w:r>
        <w:rPr>
          <w:rFonts w:ascii="Arial" w:hAnsi="Arial"/>
        </w:rPr>
        <w:t>Random Forest was selected because it achieved the highest mean cross-validated ROC-AUC (0.8832), highest cross-validated accuracy (0.8175), highest recall (0.7802), and highest F1 score (0.7675) among the tuned candidates. This selection was completed before the holdout test set was evaluated.</w:t>
      </w:r>
    </w:p>
    <w:p>
      <w:pPr>
        <w:pStyle w:val="Heading1"/>
        <w:keepNext/>
        <w:widowControl/>
      </w:pPr>
      <w:r>
        <w:t>8. Final Holdout Test Evaluation</w:t>
      </w:r>
    </w:p>
    <w:p>
      <w:pPr>
        <w:widowControl/>
        <w:spacing w:after="120" w:line="252" w:lineRule="auto"/>
      </w:pPr>
      <w:r>
        <w:rPr>
          <w:rFonts w:ascii="Arial" w:hAnsi="Arial"/>
        </w:rPr>
        <w:t>After model selection, the tuned Random Forest was evaluated once on the 179-passenger holdout set. This is the primary estimate of generalization to unseen records from the same dataset population.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4320"/>
            <w:shd w:fill="17365D"/>
            <w:vAlign w:val="center"/>
            <w:tcMar>
              <w:top w:w="70" w:type="dxa"/>
              <w:start w:w="90" w:type="dxa"/>
              <w:bottom w:w="70" w:type="dxa"/>
              <w:end w:w="90" w:type="dxa"/>
            </w:tcMar>
          </w:tcPr>
          <w:p>
            <w:pPr>
              <w:jc w:val="left"/>
            </w:pPr>
            <w:r/>
            <w:r>
              <w:rPr>
                <w:rFonts w:ascii="Arial" w:hAnsi="Arial"/>
                <w:b/>
                <w:color w:val="FFFFFF"/>
                <w:sz w:val="19"/>
              </w:rPr>
              <w:t>Metric</w:t>
            </w:r>
          </w:p>
        </w:tc>
        <w:tc>
          <w:tcPr>
            <w:tcW w:type="dxa" w:w="4320"/>
            <w:shd w:fill="17365D"/>
            <w:vAlign w:val="center"/>
            <w:tcMar>
              <w:top w:w="70" w:type="dxa"/>
              <w:start w:w="90" w:type="dxa"/>
              <w:bottom w:w="70" w:type="dxa"/>
              <w:end w:w="90" w:type="dxa"/>
            </w:tcMar>
          </w:tcPr>
          <w:p>
            <w:pPr>
              <w:jc w:val="left"/>
            </w:pPr>
            <w:r/>
            <w:r>
              <w:rPr>
                <w:rFonts w:ascii="Arial" w:hAnsi="Arial"/>
                <w:b/>
                <w:color w:val="FFFFFF"/>
                <w:sz w:val="19"/>
              </w:rPr>
              <w:t>Final test result</w:t>
            </w:r>
          </w:p>
        </w:tc>
      </w:tr>
      <w:tr>
        <w:trPr>
          <w:cantSplit/>
          <w:cantSplit/>
        </w:trPr>
        <w:tc>
          <w:tcPr>
            <w:tcW w:type="dxa" w:w="4320"/>
            <w:vAlign w:val="center"/>
            <w:tcMar>
              <w:top w:w="70" w:type="dxa"/>
              <w:start w:w="90" w:type="dxa"/>
              <w:bottom w:w="70" w:type="dxa"/>
              <w:end w:w="90" w:type="dxa"/>
            </w:tcMar>
          </w:tcPr>
          <w:p>
            <w:r/>
            <w:r>
              <w:rPr>
                <w:rFonts w:ascii="Arial" w:hAnsi="Arial"/>
                <w:b w:val="0"/>
                <w:sz w:val="19"/>
              </w:rPr>
              <w:t>Accuracy</w:t>
            </w:r>
          </w:p>
        </w:tc>
        <w:tc>
          <w:tcPr>
            <w:tcW w:type="dxa" w:w="4320"/>
            <w:vAlign w:val="center"/>
            <w:tcMar>
              <w:top w:w="70" w:type="dxa"/>
              <w:start w:w="90" w:type="dxa"/>
              <w:bottom w:w="70" w:type="dxa"/>
              <w:end w:w="90" w:type="dxa"/>
            </w:tcMar>
          </w:tcPr>
          <w:p>
            <w:r/>
            <w:r>
              <w:rPr>
                <w:rFonts w:ascii="Arial" w:hAnsi="Arial"/>
                <w:b w:val="0"/>
                <w:sz w:val="19"/>
              </w:rPr>
              <w:t>0.7709 (77.09%)</w:t>
            </w:r>
          </w:p>
        </w:tc>
      </w:tr>
      <w:tr>
        <w:trPr>
          <w:cantSplit/>
          <w:cantSplit/>
        </w:trPr>
        <w:tc>
          <w:tcPr>
            <w:tcW w:type="dxa" w:w="4320"/>
            <w:vAlign w:val="center"/>
            <w:tcMar>
              <w:top w:w="70" w:type="dxa"/>
              <w:start w:w="90" w:type="dxa"/>
              <w:bottom w:w="70" w:type="dxa"/>
              <w:end w:w="90" w:type="dxa"/>
            </w:tcMar>
            <w:shd w:fill="F4F6F8"/>
          </w:tcPr>
          <w:p>
            <w:r/>
            <w:r>
              <w:rPr>
                <w:rFonts w:ascii="Arial" w:hAnsi="Arial"/>
                <w:b w:val="0"/>
                <w:sz w:val="19"/>
              </w:rPr>
              <w:t>Balanced Accuracy</w:t>
            </w:r>
          </w:p>
        </w:tc>
        <w:tc>
          <w:tcPr>
            <w:tcW w:type="dxa" w:w="4320"/>
            <w:vAlign w:val="center"/>
            <w:tcMar>
              <w:top w:w="70" w:type="dxa"/>
              <w:start w:w="90" w:type="dxa"/>
              <w:bottom w:w="70" w:type="dxa"/>
              <w:end w:w="90" w:type="dxa"/>
            </w:tcMar>
            <w:shd w:fill="F4F6F8"/>
          </w:tcPr>
          <w:p>
            <w:r/>
            <w:r>
              <w:rPr>
                <w:rFonts w:ascii="Arial" w:hAnsi="Arial"/>
                <w:b w:val="0"/>
                <w:sz w:val="19"/>
              </w:rPr>
              <w:t>0.7704 (77.04%)</w:t>
            </w:r>
          </w:p>
        </w:tc>
      </w:tr>
      <w:tr>
        <w:trPr>
          <w:cantSplit/>
          <w:cantSplit/>
        </w:trPr>
        <w:tc>
          <w:tcPr>
            <w:tcW w:type="dxa" w:w="4320"/>
            <w:vAlign w:val="center"/>
            <w:tcMar>
              <w:top w:w="70" w:type="dxa"/>
              <w:start w:w="90" w:type="dxa"/>
              <w:bottom w:w="70" w:type="dxa"/>
              <w:end w:w="90" w:type="dxa"/>
            </w:tcMar>
          </w:tcPr>
          <w:p>
            <w:r/>
            <w:r>
              <w:rPr>
                <w:rFonts w:ascii="Arial" w:hAnsi="Arial"/>
                <w:b w:val="0"/>
                <w:sz w:val="19"/>
              </w:rPr>
              <w:t>Precision</w:t>
            </w:r>
          </w:p>
        </w:tc>
        <w:tc>
          <w:tcPr>
            <w:tcW w:type="dxa" w:w="4320"/>
            <w:vAlign w:val="center"/>
            <w:tcMar>
              <w:top w:w="70" w:type="dxa"/>
              <w:start w:w="90" w:type="dxa"/>
              <w:bottom w:w="70" w:type="dxa"/>
              <w:end w:w="90" w:type="dxa"/>
            </w:tcMar>
          </w:tcPr>
          <w:p>
            <w:r/>
            <w:r>
              <w:rPr>
                <w:rFonts w:ascii="Arial" w:hAnsi="Arial"/>
                <w:b w:val="0"/>
                <w:sz w:val="19"/>
              </w:rPr>
              <w:t>0.6795 (67.95%)</w:t>
            </w:r>
          </w:p>
        </w:tc>
      </w:tr>
      <w:tr>
        <w:trPr>
          <w:cantSplit/>
          <w:cantSplit/>
        </w:trPr>
        <w:tc>
          <w:tcPr>
            <w:tcW w:type="dxa" w:w="4320"/>
            <w:vAlign w:val="center"/>
            <w:tcMar>
              <w:top w:w="70" w:type="dxa"/>
              <w:start w:w="90" w:type="dxa"/>
              <w:bottom w:w="70" w:type="dxa"/>
              <w:end w:w="90" w:type="dxa"/>
            </w:tcMar>
            <w:shd w:fill="F4F6F8"/>
          </w:tcPr>
          <w:p>
            <w:r/>
            <w:r>
              <w:rPr>
                <w:rFonts w:ascii="Arial" w:hAnsi="Arial"/>
                <w:b w:val="0"/>
                <w:sz w:val="19"/>
              </w:rPr>
              <w:t>Recall</w:t>
            </w:r>
          </w:p>
        </w:tc>
        <w:tc>
          <w:tcPr>
            <w:tcW w:type="dxa" w:w="4320"/>
            <w:vAlign w:val="center"/>
            <w:tcMar>
              <w:top w:w="70" w:type="dxa"/>
              <w:start w:w="90" w:type="dxa"/>
              <w:bottom w:w="70" w:type="dxa"/>
              <w:end w:w="90" w:type="dxa"/>
            </w:tcMar>
            <w:shd w:fill="F4F6F8"/>
          </w:tcPr>
          <w:p>
            <w:r/>
            <w:r>
              <w:rPr>
                <w:rFonts w:ascii="Arial" w:hAnsi="Arial"/>
                <w:b w:val="0"/>
                <w:sz w:val="19"/>
              </w:rPr>
              <w:t>0.7681 (76.81%)</w:t>
            </w:r>
          </w:p>
        </w:tc>
      </w:tr>
      <w:tr>
        <w:trPr>
          <w:cantSplit/>
          <w:cantSplit/>
        </w:trPr>
        <w:tc>
          <w:tcPr>
            <w:tcW w:type="dxa" w:w="4320"/>
            <w:vAlign w:val="center"/>
            <w:tcMar>
              <w:top w:w="70" w:type="dxa"/>
              <w:start w:w="90" w:type="dxa"/>
              <w:bottom w:w="70" w:type="dxa"/>
              <w:end w:w="90" w:type="dxa"/>
            </w:tcMar>
          </w:tcPr>
          <w:p>
            <w:r/>
            <w:r>
              <w:rPr>
                <w:rFonts w:ascii="Arial" w:hAnsi="Arial"/>
                <w:b w:val="0"/>
                <w:sz w:val="19"/>
              </w:rPr>
              <w:t>F1 Score</w:t>
            </w:r>
          </w:p>
        </w:tc>
        <w:tc>
          <w:tcPr>
            <w:tcW w:type="dxa" w:w="4320"/>
            <w:vAlign w:val="center"/>
            <w:tcMar>
              <w:top w:w="70" w:type="dxa"/>
              <w:start w:w="90" w:type="dxa"/>
              <w:bottom w:w="70" w:type="dxa"/>
              <w:end w:w="90" w:type="dxa"/>
            </w:tcMar>
          </w:tcPr>
          <w:p>
            <w:r/>
            <w:r>
              <w:rPr>
                <w:rFonts w:ascii="Arial" w:hAnsi="Arial"/>
                <w:b w:val="0"/>
                <w:sz w:val="19"/>
              </w:rPr>
              <w:t>0.7211 (72.11%)</w:t>
            </w:r>
          </w:p>
        </w:tc>
      </w:tr>
      <w:tr>
        <w:trPr>
          <w:cantSplit/>
          <w:cantSplit/>
        </w:trPr>
        <w:tc>
          <w:tcPr>
            <w:tcW w:type="dxa" w:w="4320"/>
            <w:vAlign w:val="center"/>
            <w:tcMar>
              <w:top w:w="70" w:type="dxa"/>
              <w:start w:w="90" w:type="dxa"/>
              <w:bottom w:w="70" w:type="dxa"/>
              <w:end w:w="90" w:type="dxa"/>
            </w:tcMar>
            <w:shd w:fill="F4F6F8"/>
          </w:tcPr>
          <w:p>
            <w:r/>
            <w:r>
              <w:rPr>
                <w:rFonts w:ascii="Arial" w:hAnsi="Arial"/>
                <w:b w:val="0"/>
                <w:sz w:val="19"/>
              </w:rPr>
              <w:t>ROC-AUC</w:t>
            </w:r>
          </w:p>
        </w:tc>
        <w:tc>
          <w:tcPr>
            <w:tcW w:type="dxa" w:w="4320"/>
            <w:vAlign w:val="center"/>
            <w:tcMar>
              <w:top w:w="70" w:type="dxa"/>
              <w:start w:w="90" w:type="dxa"/>
              <w:bottom w:w="70" w:type="dxa"/>
              <w:end w:w="90" w:type="dxa"/>
            </w:tcMar>
            <w:shd w:fill="F4F6F8"/>
          </w:tcPr>
          <w:p>
            <w:r/>
            <w:r>
              <w:rPr>
                <w:rFonts w:ascii="Arial" w:hAnsi="Arial"/>
                <w:b w:val="0"/>
                <w:sz w:val="19"/>
              </w:rPr>
              <w:t>0.8366</w:t>
            </w:r>
          </w:p>
        </w:tc>
      </w:tr>
      <w:tr>
        <w:trPr>
          <w:cantSplit/>
          <w:cantSplit/>
        </w:trPr>
        <w:tc>
          <w:tcPr>
            <w:tcW w:type="dxa" w:w="4320"/>
            <w:vAlign w:val="center"/>
            <w:tcMar>
              <w:top w:w="70" w:type="dxa"/>
              <w:start w:w="90" w:type="dxa"/>
              <w:bottom w:w="70" w:type="dxa"/>
              <w:end w:w="90" w:type="dxa"/>
            </w:tcMar>
          </w:tcPr>
          <w:p>
            <w:r/>
            <w:r>
              <w:rPr>
                <w:rFonts w:ascii="Arial" w:hAnsi="Arial"/>
                <w:b w:val="0"/>
                <w:sz w:val="19"/>
              </w:rPr>
              <w:t>Average Precision</w:t>
            </w:r>
          </w:p>
        </w:tc>
        <w:tc>
          <w:tcPr>
            <w:tcW w:type="dxa" w:w="4320"/>
            <w:vAlign w:val="center"/>
            <w:tcMar>
              <w:top w:w="70" w:type="dxa"/>
              <w:start w:w="90" w:type="dxa"/>
              <w:bottom w:w="70" w:type="dxa"/>
              <w:end w:w="90" w:type="dxa"/>
            </w:tcMar>
          </w:tcPr>
          <w:p>
            <w:r/>
            <w:r>
              <w:rPr>
                <w:rFonts w:ascii="Arial" w:hAnsi="Arial"/>
                <w:b w:val="0"/>
                <w:sz w:val="19"/>
              </w:rPr>
              <w:t>0.8198</w:t>
            </w:r>
          </w:p>
        </w:tc>
      </w:tr>
    </w:tbl>
    <w:p>
      <w:pPr>
        <w:widowControl/>
        <w:spacing w:after="40"/>
      </w:pPr>
    </w:p>
    <w:p>
      <w:pPr>
        <w:pStyle w:val="Heading2"/>
        <w:keepNext/>
        <w:widowControl/>
      </w:pPr>
      <w:r>
        <w:t>8.1 Confusion Matrix</w:t>
      </w:r>
    </w:p>
    <w:p>
      <w:pPr>
        <w:widowControl/>
        <w:spacing w:after="40"/>
        <w:jc w:val="center"/>
      </w:pPr>
      <w:r>
        <w:drawing>
          <wp:inline xmlns:a="http://schemas.openxmlformats.org/drawingml/2006/main" xmlns:pic="http://schemas.openxmlformats.org/drawingml/2006/picture">
            <wp:extent cx="4754880" cy="3953656"/>
            <wp:docPr id="2" name="Picture 2"/>
            <wp:cNvGraphicFramePr>
              <a:graphicFrameLocks noChangeAspect="1"/>
            </wp:cNvGraphicFramePr>
            <a:graphic>
              <a:graphicData uri="http://schemas.openxmlformats.org/drawingml/2006/picture">
                <pic:pic>
                  <pic:nvPicPr>
                    <pic:cNvPr id="0" name="01_final_confusion_matrix.png"/>
                    <pic:cNvPicPr/>
                  </pic:nvPicPr>
                  <pic:blipFill>
                    <a:blip r:embed="rId12"/>
                    <a:stretch>
                      <a:fillRect/>
                    </a:stretch>
                  </pic:blipFill>
                  <pic:spPr>
                    <a:xfrm>
                      <a:off x="0" y="0"/>
                      <a:ext cx="4754880" cy="3953656"/>
                    </a:xfrm>
                    <a:prstGeom prst="rect"/>
                  </pic:spPr>
                </pic:pic>
              </a:graphicData>
            </a:graphic>
          </wp:inline>
        </w:drawing>
      </w:r>
    </w:p>
    <w:p>
      <w:pPr>
        <w:pStyle w:val="FigureCaption"/>
        <w:widowControl/>
      </w:pPr>
      <w:r>
        <w:t>Figure 2. Confusion matrix for the final Random Forest on the holdout test set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304"/>
            <w:shd w:fill="17365D"/>
            <w:vAlign w:val="center"/>
            <w:tcMar>
              <w:top w:w="70" w:type="dxa"/>
              <w:start w:w="90" w:type="dxa"/>
              <w:bottom w:w="70" w:type="dxa"/>
              <w:end w:w="90" w:type="dxa"/>
            </w:tcMar>
          </w:tcPr>
          <w:p>
            <w:pPr>
              <w:jc w:val="left"/>
            </w:pPr>
            <w:r/>
            <w:r>
              <w:rPr>
                <w:rFonts w:ascii="Arial" w:hAnsi="Arial"/>
                <w:b/>
                <w:color w:val="FFFFFF"/>
                <w:sz w:val="17"/>
              </w:rPr>
              <w:t>Outcome</w:t>
            </w:r>
          </w:p>
        </w:tc>
        <w:tc>
          <w:tcPr>
            <w:tcW w:type="dxa" w:w="1440"/>
            <w:shd w:fill="17365D"/>
            <w:vAlign w:val="center"/>
            <w:tcMar>
              <w:top w:w="70" w:type="dxa"/>
              <w:start w:w="90" w:type="dxa"/>
              <w:bottom w:w="70" w:type="dxa"/>
              <w:end w:w="90" w:type="dxa"/>
            </w:tcMar>
          </w:tcPr>
          <w:p>
            <w:pPr>
              <w:jc w:val="left"/>
            </w:pPr>
            <w:r/>
            <w:r>
              <w:rPr>
                <w:rFonts w:ascii="Arial" w:hAnsi="Arial"/>
                <w:b/>
                <w:color w:val="FFFFFF"/>
                <w:sz w:val="17"/>
              </w:rPr>
              <w:t>Count</w:t>
            </w:r>
          </w:p>
        </w:tc>
        <w:tc>
          <w:tcPr>
            <w:tcW w:type="dxa" w:w="5904"/>
            <w:shd w:fill="17365D"/>
            <w:vAlign w:val="center"/>
            <w:tcMar>
              <w:top w:w="70" w:type="dxa"/>
              <w:start w:w="90" w:type="dxa"/>
              <w:bottom w:w="70" w:type="dxa"/>
              <w:end w:w="90" w:type="dxa"/>
            </w:tcMar>
          </w:tcPr>
          <w:p>
            <w:pPr>
              <w:jc w:val="left"/>
            </w:pPr>
            <w:r/>
            <w:r>
              <w:rPr>
                <w:rFonts w:ascii="Arial" w:hAnsi="Arial"/>
                <w:b/>
                <w:color w:val="FFFFFF"/>
                <w:sz w:val="17"/>
              </w:rPr>
              <w:t>Interpretation</w:t>
            </w:r>
          </w:p>
        </w:tc>
      </w:tr>
      <w:tr>
        <w:trPr>
          <w:cantSplit/>
          <w:cantSplit/>
        </w:trPr>
        <w:tc>
          <w:tcPr>
            <w:tcW w:type="dxa" w:w="2304"/>
            <w:vAlign w:val="center"/>
            <w:tcMar>
              <w:top w:w="70" w:type="dxa"/>
              <w:start w:w="90" w:type="dxa"/>
              <w:bottom w:w="70" w:type="dxa"/>
              <w:end w:w="90" w:type="dxa"/>
            </w:tcMar>
          </w:tcPr>
          <w:p>
            <w:r/>
            <w:r>
              <w:rPr>
                <w:rFonts w:ascii="Arial" w:hAnsi="Arial"/>
                <w:b w:val="0"/>
                <w:sz w:val="17"/>
              </w:rPr>
              <w:t>True Negative</w:t>
            </w:r>
          </w:p>
        </w:tc>
        <w:tc>
          <w:tcPr>
            <w:tcW w:type="dxa" w:w="1440"/>
            <w:vAlign w:val="center"/>
            <w:tcMar>
              <w:top w:w="70" w:type="dxa"/>
              <w:start w:w="90" w:type="dxa"/>
              <w:bottom w:w="70" w:type="dxa"/>
              <w:end w:w="90" w:type="dxa"/>
            </w:tcMar>
          </w:tcPr>
          <w:p>
            <w:pPr>
              <w:jc w:val="center"/>
            </w:pPr>
            <w:r/>
            <w:r>
              <w:rPr>
                <w:rFonts w:ascii="Arial" w:hAnsi="Arial"/>
                <w:b w:val="0"/>
                <w:sz w:val="17"/>
              </w:rPr>
              <w:t>85</w:t>
            </w:r>
          </w:p>
        </w:tc>
        <w:tc>
          <w:tcPr>
            <w:tcW w:type="dxa" w:w="5904"/>
            <w:vAlign w:val="center"/>
            <w:tcMar>
              <w:top w:w="70" w:type="dxa"/>
              <w:start w:w="90" w:type="dxa"/>
              <w:bottom w:w="70" w:type="dxa"/>
              <w:end w:w="90" w:type="dxa"/>
            </w:tcMar>
          </w:tcPr>
          <w:p>
            <w:r/>
            <w:r>
              <w:rPr>
                <w:rFonts w:ascii="Arial" w:hAnsi="Arial"/>
                <w:b w:val="0"/>
                <w:sz w:val="17"/>
              </w:rPr>
              <w:t>Correctly predicted non-survivor</w:t>
            </w:r>
          </w:p>
        </w:tc>
      </w:tr>
      <w:tr>
        <w:trPr>
          <w:cantSplit/>
          <w:cantSplit/>
        </w:trPr>
        <w:tc>
          <w:tcPr>
            <w:tcW w:type="dxa" w:w="2304"/>
            <w:vAlign w:val="center"/>
            <w:tcMar>
              <w:top w:w="70" w:type="dxa"/>
              <w:start w:w="90" w:type="dxa"/>
              <w:bottom w:w="70" w:type="dxa"/>
              <w:end w:w="90" w:type="dxa"/>
            </w:tcMar>
            <w:shd w:fill="F4F6F8"/>
          </w:tcPr>
          <w:p>
            <w:r/>
            <w:r>
              <w:rPr>
                <w:rFonts w:ascii="Arial" w:hAnsi="Arial"/>
                <w:b w:val="0"/>
                <w:sz w:val="17"/>
              </w:rPr>
              <w:t>False Positive</w:t>
            </w:r>
          </w:p>
        </w:tc>
        <w:tc>
          <w:tcPr>
            <w:tcW w:type="dxa" w:w="1440"/>
            <w:vAlign w:val="center"/>
            <w:tcMar>
              <w:top w:w="70" w:type="dxa"/>
              <w:start w:w="90" w:type="dxa"/>
              <w:bottom w:w="70" w:type="dxa"/>
              <w:end w:w="90" w:type="dxa"/>
            </w:tcMar>
            <w:shd w:fill="F4F6F8"/>
          </w:tcPr>
          <w:p>
            <w:pPr>
              <w:jc w:val="center"/>
            </w:pPr>
            <w:r/>
            <w:r>
              <w:rPr>
                <w:rFonts w:ascii="Arial" w:hAnsi="Arial"/>
                <w:b w:val="0"/>
                <w:sz w:val="17"/>
              </w:rPr>
              <w:t>25</w:t>
            </w:r>
          </w:p>
        </w:tc>
        <w:tc>
          <w:tcPr>
            <w:tcW w:type="dxa" w:w="5904"/>
            <w:vAlign w:val="center"/>
            <w:tcMar>
              <w:top w:w="70" w:type="dxa"/>
              <w:start w:w="90" w:type="dxa"/>
              <w:bottom w:w="70" w:type="dxa"/>
              <w:end w:w="90" w:type="dxa"/>
            </w:tcMar>
            <w:shd w:fill="F4F6F8"/>
          </w:tcPr>
          <w:p>
            <w:r/>
            <w:r>
              <w:rPr>
                <w:rFonts w:ascii="Arial" w:hAnsi="Arial"/>
                <w:b w:val="0"/>
                <w:sz w:val="17"/>
              </w:rPr>
              <w:t>Predicted survivor, actually did not survive</w:t>
            </w:r>
          </w:p>
        </w:tc>
      </w:tr>
      <w:tr>
        <w:trPr>
          <w:cantSplit/>
          <w:cantSplit/>
        </w:trPr>
        <w:tc>
          <w:tcPr>
            <w:tcW w:type="dxa" w:w="2304"/>
            <w:vAlign w:val="center"/>
            <w:tcMar>
              <w:top w:w="70" w:type="dxa"/>
              <w:start w:w="90" w:type="dxa"/>
              <w:bottom w:w="70" w:type="dxa"/>
              <w:end w:w="90" w:type="dxa"/>
            </w:tcMar>
          </w:tcPr>
          <w:p>
            <w:r/>
            <w:r>
              <w:rPr>
                <w:rFonts w:ascii="Arial" w:hAnsi="Arial"/>
                <w:b w:val="0"/>
                <w:sz w:val="17"/>
              </w:rPr>
              <w:t>False Negative</w:t>
            </w:r>
          </w:p>
        </w:tc>
        <w:tc>
          <w:tcPr>
            <w:tcW w:type="dxa" w:w="1440"/>
            <w:vAlign w:val="center"/>
            <w:tcMar>
              <w:top w:w="70" w:type="dxa"/>
              <w:start w:w="90" w:type="dxa"/>
              <w:bottom w:w="70" w:type="dxa"/>
              <w:end w:w="90" w:type="dxa"/>
            </w:tcMar>
          </w:tcPr>
          <w:p>
            <w:pPr>
              <w:jc w:val="center"/>
            </w:pPr>
            <w:r/>
            <w:r>
              <w:rPr>
                <w:rFonts w:ascii="Arial" w:hAnsi="Arial"/>
                <w:b w:val="0"/>
                <w:sz w:val="17"/>
              </w:rPr>
              <w:t>16</w:t>
            </w:r>
          </w:p>
        </w:tc>
        <w:tc>
          <w:tcPr>
            <w:tcW w:type="dxa" w:w="5904"/>
            <w:vAlign w:val="center"/>
            <w:tcMar>
              <w:top w:w="70" w:type="dxa"/>
              <w:start w:w="90" w:type="dxa"/>
              <w:bottom w:w="70" w:type="dxa"/>
              <w:end w:w="90" w:type="dxa"/>
            </w:tcMar>
          </w:tcPr>
          <w:p>
            <w:r/>
            <w:r>
              <w:rPr>
                <w:rFonts w:ascii="Arial" w:hAnsi="Arial"/>
                <w:b w:val="0"/>
                <w:sz w:val="17"/>
              </w:rPr>
              <w:t>Predicted non-survivor, actually survived</w:t>
            </w:r>
          </w:p>
        </w:tc>
      </w:tr>
      <w:tr>
        <w:trPr>
          <w:cantSplit/>
          <w:cantSplit/>
        </w:trPr>
        <w:tc>
          <w:tcPr>
            <w:tcW w:type="dxa" w:w="2304"/>
            <w:vAlign w:val="center"/>
            <w:tcMar>
              <w:top w:w="70" w:type="dxa"/>
              <w:start w:w="90" w:type="dxa"/>
              <w:bottom w:w="70" w:type="dxa"/>
              <w:end w:w="90" w:type="dxa"/>
            </w:tcMar>
            <w:shd w:fill="F4F6F8"/>
          </w:tcPr>
          <w:p>
            <w:r/>
            <w:r>
              <w:rPr>
                <w:rFonts w:ascii="Arial" w:hAnsi="Arial"/>
                <w:b w:val="0"/>
                <w:sz w:val="17"/>
              </w:rPr>
              <w:t>True Positive</w:t>
            </w:r>
          </w:p>
        </w:tc>
        <w:tc>
          <w:tcPr>
            <w:tcW w:type="dxa" w:w="1440"/>
            <w:vAlign w:val="center"/>
            <w:tcMar>
              <w:top w:w="70" w:type="dxa"/>
              <w:start w:w="90" w:type="dxa"/>
              <w:bottom w:w="70" w:type="dxa"/>
              <w:end w:w="90" w:type="dxa"/>
            </w:tcMar>
            <w:shd w:fill="F4F6F8"/>
          </w:tcPr>
          <w:p>
            <w:pPr>
              <w:jc w:val="center"/>
            </w:pPr>
            <w:r/>
            <w:r>
              <w:rPr>
                <w:rFonts w:ascii="Arial" w:hAnsi="Arial"/>
                <w:b w:val="0"/>
                <w:sz w:val="17"/>
              </w:rPr>
              <w:t>53</w:t>
            </w:r>
          </w:p>
        </w:tc>
        <w:tc>
          <w:tcPr>
            <w:tcW w:type="dxa" w:w="5904"/>
            <w:vAlign w:val="center"/>
            <w:tcMar>
              <w:top w:w="70" w:type="dxa"/>
              <w:start w:w="90" w:type="dxa"/>
              <w:bottom w:w="70" w:type="dxa"/>
              <w:end w:w="90" w:type="dxa"/>
            </w:tcMar>
            <w:shd w:fill="F4F6F8"/>
          </w:tcPr>
          <w:p>
            <w:r/>
            <w:r>
              <w:rPr>
                <w:rFonts w:ascii="Arial" w:hAnsi="Arial"/>
                <w:b w:val="0"/>
                <w:sz w:val="17"/>
              </w:rPr>
              <w:t>Correctly predicted survivor</w:t>
            </w:r>
          </w:p>
        </w:tc>
      </w:tr>
    </w:tbl>
    <w:p>
      <w:pPr>
        <w:widowControl/>
        <w:spacing w:after="40"/>
      </w:pPr>
    </w:p>
    <w:p>
      <w:pPr>
        <w:widowControl/>
        <w:spacing w:after="120" w:line="252" w:lineRule="auto"/>
      </w:pPr>
      <w:r>
        <w:rPr>
          <w:rFonts w:ascii="Arial" w:hAnsi="Arial"/>
        </w:rPr>
        <w:t>The model correctly classified 138 of 179 passengers and made 41 errors. Survivor recall (76.81%) is higher than survivor precision (67.95%). The balanced class weighting contributes to this tradeoff by increasing sensitivity to the minority survival class, which helps reduce missed survivors but also produces additional false-positive survivor predictions.</w:t>
      </w:r>
    </w:p>
    <w:p>
      <w:pPr>
        <w:pStyle w:val="Heading2"/>
      </w:pPr>
      <w:r>
        <w:t>8.2 Worked Metric Calculations from the Confusion Matrix</w:t>
      </w:r>
    </w:p>
    <w:p>
      <w:pPr/>
      <w:r>
        <w:t>The reported metrics can be reproduced directly from the final confusion matrix (TN = 85, FP = 25, FN = 16, TP = 53). Showing the arithmetic makes the evaluation auditable rather than presenting metric values as unexplained software output.</w:t>
      </w:r>
    </w:p>
    <w:tbl>
      <w:tblPr>
        <w:tblStyle w:val="TableGrid"/>
        <w:tblW w:type="auto" w:w="0"/>
        <w:jc w:val="center"/>
        <w:tblLayout w:type="autofit"/>
        <w:tblLook w:firstColumn="1" w:firstRow="1" w:lastColumn="0" w:lastRow="0" w:noHBand="0" w:noVBand="1" w:val="04A0"/>
      </w:tblPr>
      <w:tblGrid>
        <w:gridCol w:w="5040"/>
        <w:gridCol w:w="5040"/>
      </w:tblGrid>
      <w:tr>
        <w:trPr>
          <w:cantSplit/>
        </w:trPr>
        <w:tc>
          <w:tcPr>
            <w:tcW w:type="dxa" w:w="2160"/>
            <w:shd w:fill="17365D"/>
            <w:vAlign w:val="center"/>
          </w:tcPr>
          <w:p>
            <w:pPr>
              <w:spacing w:after="0"/>
            </w:pPr>
            <w:r/>
            <w:r>
              <w:rPr>
                <w:rFonts w:ascii="Arial" w:hAnsi="Arial"/>
                <w:b/>
                <w:color w:val="FFFFFF"/>
                <w:sz w:val="16"/>
              </w:rPr>
              <w:t>Metric</w:t>
            </w:r>
          </w:p>
        </w:tc>
        <w:tc>
          <w:tcPr>
            <w:tcW w:type="dxa" w:w="7056"/>
            <w:shd w:fill="17365D"/>
            <w:vAlign w:val="center"/>
          </w:tcPr>
          <w:p>
            <w:pPr>
              <w:spacing w:after="0"/>
            </w:pPr>
            <w:r/>
            <w:r>
              <w:rPr>
                <w:rFonts w:ascii="Arial" w:hAnsi="Arial"/>
                <w:b/>
                <w:color w:val="FFFFFF"/>
                <w:sz w:val="16"/>
              </w:rPr>
              <w:t>Worked calculation</w:t>
            </w:r>
          </w:p>
        </w:tc>
      </w:tr>
      <w:tr>
        <w:trPr>
          <w:cantSplit/>
        </w:trPr>
        <w:tc>
          <w:tcPr>
            <w:tcW w:type="dxa" w:w="2160"/>
            <w:vAlign w:val="center"/>
          </w:tcPr>
          <w:p>
            <w:pPr>
              <w:spacing w:after="0"/>
            </w:pPr>
            <w:r/>
            <w:r>
              <w:rPr>
                <w:rFonts w:ascii="Arial" w:hAnsi="Arial"/>
                <w:b w:val="0"/>
                <w:sz w:val="16"/>
              </w:rPr>
              <w:t>Accuracy</w:t>
            </w:r>
          </w:p>
        </w:tc>
        <w:tc>
          <w:tcPr>
            <w:tcW w:type="dxa" w:w="7056"/>
            <w:vAlign w:val="center"/>
          </w:tcPr>
          <w:p>
            <w:pPr>
              <w:spacing w:after="0"/>
            </w:pPr>
            <w:r/>
            <w:r>
              <w:rPr>
                <w:rFonts w:ascii="Arial" w:hAnsi="Arial"/>
                <w:b w:val="0"/>
                <w:sz w:val="16"/>
              </w:rPr>
              <w:t>(TP + TN) / N = (53 + 85) / 179 = 138 / 179 = 0.7709 = 77.09%</w:t>
            </w:r>
          </w:p>
        </w:tc>
      </w:tr>
      <w:tr>
        <w:trPr>
          <w:cantSplit/>
        </w:trPr>
        <w:tc>
          <w:tcPr>
            <w:tcW w:type="dxa" w:w="2160"/>
            <w:vAlign w:val="center"/>
          </w:tcPr>
          <w:p>
            <w:pPr>
              <w:spacing w:after="0"/>
            </w:pPr>
            <w:r/>
            <w:r>
              <w:rPr>
                <w:rFonts w:ascii="Arial" w:hAnsi="Arial"/>
                <w:b w:val="0"/>
                <w:sz w:val="16"/>
              </w:rPr>
              <w:t>Precision</w:t>
            </w:r>
          </w:p>
        </w:tc>
        <w:tc>
          <w:tcPr>
            <w:tcW w:type="dxa" w:w="7056"/>
            <w:vAlign w:val="center"/>
          </w:tcPr>
          <w:p>
            <w:pPr>
              <w:spacing w:after="0"/>
            </w:pPr>
            <w:r/>
            <w:r>
              <w:rPr>
                <w:rFonts w:ascii="Arial" w:hAnsi="Arial"/>
                <w:b w:val="0"/>
                <w:sz w:val="16"/>
              </w:rPr>
              <w:t>TP / (TP + FP) = 53 / (53 + 25) = 53 / 78 = 0.6795 = 67.95%</w:t>
            </w:r>
          </w:p>
        </w:tc>
      </w:tr>
      <w:tr>
        <w:trPr>
          <w:cantSplit/>
        </w:trPr>
        <w:tc>
          <w:tcPr>
            <w:tcW w:type="dxa" w:w="2160"/>
            <w:vAlign w:val="center"/>
          </w:tcPr>
          <w:p>
            <w:pPr>
              <w:spacing w:after="0"/>
            </w:pPr>
            <w:r/>
            <w:r>
              <w:rPr>
                <w:rFonts w:ascii="Arial" w:hAnsi="Arial"/>
                <w:b w:val="0"/>
                <w:sz w:val="16"/>
              </w:rPr>
              <w:t>Recall</w:t>
            </w:r>
          </w:p>
        </w:tc>
        <w:tc>
          <w:tcPr>
            <w:tcW w:type="dxa" w:w="7056"/>
            <w:vAlign w:val="center"/>
          </w:tcPr>
          <w:p>
            <w:pPr>
              <w:spacing w:after="0"/>
            </w:pPr>
            <w:r/>
            <w:r>
              <w:rPr>
                <w:rFonts w:ascii="Arial" w:hAnsi="Arial"/>
                <w:b w:val="0"/>
                <w:sz w:val="16"/>
              </w:rPr>
              <w:t>TP / (TP + FN) = 53 / (53 + 16) = 53 / 69 = 0.7681 = 76.81%</w:t>
            </w:r>
          </w:p>
        </w:tc>
      </w:tr>
      <w:tr>
        <w:trPr>
          <w:cantSplit/>
        </w:trPr>
        <w:tc>
          <w:tcPr>
            <w:tcW w:type="dxa" w:w="2160"/>
            <w:vAlign w:val="center"/>
          </w:tcPr>
          <w:p>
            <w:pPr>
              <w:spacing w:after="0"/>
            </w:pPr>
            <w:r/>
            <w:r>
              <w:rPr>
                <w:rFonts w:ascii="Arial" w:hAnsi="Arial"/>
                <w:b w:val="0"/>
                <w:sz w:val="16"/>
              </w:rPr>
              <w:t>F1 score</w:t>
            </w:r>
          </w:p>
        </w:tc>
        <w:tc>
          <w:tcPr>
            <w:tcW w:type="dxa" w:w="7056"/>
            <w:vAlign w:val="center"/>
          </w:tcPr>
          <w:p>
            <w:pPr>
              <w:spacing w:after="0"/>
            </w:pPr>
            <w:r/>
            <w:r>
              <w:rPr>
                <w:rFonts w:ascii="Arial" w:hAnsi="Arial"/>
                <w:b w:val="0"/>
                <w:sz w:val="16"/>
              </w:rPr>
              <w:t>2TP / (2TP + FP + FN) = 106 / (106 + 25 + 16) = 106 / 147 = 0.7211 = 72.11%</w:t>
            </w:r>
          </w:p>
        </w:tc>
      </w:tr>
      <w:tr>
        <w:trPr>
          <w:cantSplit/>
        </w:trPr>
        <w:tc>
          <w:tcPr>
            <w:tcW w:type="dxa" w:w="2160"/>
            <w:vAlign w:val="center"/>
          </w:tcPr>
          <w:p>
            <w:pPr>
              <w:spacing w:after="0"/>
            </w:pPr>
            <w:r/>
            <w:r>
              <w:rPr>
                <w:rFonts w:ascii="Arial" w:hAnsi="Arial"/>
                <w:b w:val="0"/>
                <w:sz w:val="16"/>
              </w:rPr>
              <w:t>Balanced Accuracy</w:t>
            </w:r>
          </w:p>
        </w:tc>
        <w:tc>
          <w:tcPr>
            <w:tcW w:type="dxa" w:w="7056"/>
            <w:vAlign w:val="center"/>
          </w:tcPr>
          <w:p>
            <w:pPr>
              <w:spacing w:after="0"/>
            </w:pPr>
            <w:r/>
            <w:r>
              <w:rPr>
                <w:rFonts w:ascii="Arial" w:hAnsi="Arial"/>
                <w:b w:val="0"/>
                <w:sz w:val="16"/>
              </w:rPr>
              <w:t>[(53 / 69) + (85 / 110)] / 2 = (0.7681 + 0.7727) / 2 = 0.7704 = 77.04%</w:t>
            </w:r>
          </w:p>
        </w:tc>
      </w:tr>
    </w:tbl>
    <w:p>
      <w:pPr/>
      <w:r>
        <w:t>Worked interpretation: the model makes fewer false negatives (16) than false positives (25). That is why survivor recall (76.81%) is higher than survivor precision (67.95%): the model detects a large share of survivors, but some passengers predicted to survive actually did not.</w:t>
      </w:r>
    </w:p>
    <w:p>
      <w:pPr>
        <w:pStyle w:val="Heading1"/>
        <w:keepNext/>
        <w:widowControl/>
      </w:pPr>
      <w:r>
        <w:t>9. ROC and Precision-Recall Analysis</w:t>
      </w:r>
    </w:p>
    <w:p>
      <w:pPr>
        <w:widowControl/>
        <w:spacing w:after="40"/>
        <w:jc w:val="center"/>
      </w:pPr>
      <w:r>
        <w:drawing>
          <wp:inline xmlns:a="http://schemas.openxmlformats.org/drawingml/2006/main" xmlns:pic="http://schemas.openxmlformats.org/drawingml/2006/picture">
            <wp:extent cx="5486400" cy="4092808"/>
            <wp:docPr id="3" name="Picture 3"/>
            <wp:cNvGraphicFramePr>
              <a:graphicFrameLocks noChangeAspect="1"/>
            </wp:cNvGraphicFramePr>
            <a:graphic>
              <a:graphicData uri="http://schemas.openxmlformats.org/drawingml/2006/picture">
                <pic:pic>
                  <pic:nvPicPr>
                    <pic:cNvPr id="0" name="02_final_roc_curve.png"/>
                    <pic:cNvPicPr/>
                  </pic:nvPicPr>
                  <pic:blipFill>
                    <a:blip r:embed="rId13"/>
                    <a:stretch>
                      <a:fillRect/>
                    </a:stretch>
                  </pic:blipFill>
                  <pic:spPr>
                    <a:xfrm>
                      <a:off x="0" y="0"/>
                      <a:ext cx="5486400" cy="4092808"/>
                    </a:xfrm>
                    <a:prstGeom prst="rect"/>
                  </pic:spPr>
                </pic:pic>
              </a:graphicData>
            </a:graphic>
          </wp:inline>
        </w:drawing>
      </w:r>
    </w:p>
    <w:p>
      <w:pPr>
        <w:pStyle w:val="FigureCaption"/>
        <w:widowControl/>
      </w:pPr>
      <w:r>
        <w:t>Figure 3. Receiver Operating Characteristic (ROC) curve for the final model</w:t>
      </w:r>
    </w:p>
    <w:p>
      <w:pPr>
        <w:widowControl/>
        <w:spacing w:after="120" w:line="252" w:lineRule="auto"/>
      </w:pPr>
      <w:r>
        <w:rPr>
          <w:rFonts w:ascii="Arial" w:hAnsi="Arial"/>
        </w:rPr>
        <w:t>The final ROC-AUC of 0.8366 indicates that the model retains good ranking ability on the independent test set, although it is lower than the cross-validated training estimate of 0.8832. The difference of approximately 0.0466 suggests that the holdout sample is more difficult than the average validation fold and reinforces the importance of independent testing.</w:t>
      </w:r>
    </w:p>
    <w:p>
      <w:pPr>
        <w:widowControl/>
        <w:spacing w:after="40"/>
        <w:jc w:val="center"/>
      </w:pPr>
      <w:r>
        <w:drawing>
          <wp:inline xmlns:a="http://schemas.openxmlformats.org/drawingml/2006/main" xmlns:pic="http://schemas.openxmlformats.org/drawingml/2006/picture">
            <wp:extent cx="5486400" cy="4092808"/>
            <wp:docPr id="4" name="Picture 4"/>
            <wp:cNvGraphicFramePr>
              <a:graphicFrameLocks noChangeAspect="1"/>
            </wp:cNvGraphicFramePr>
            <a:graphic>
              <a:graphicData uri="http://schemas.openxmlformats.org/drawingml/2006/picture">
                <pic:pic>
                  <pic:nvPicPr>
                    <pic:cNvPr id="0" name="03_final_precision_recall_curve.png"/>
                    <pic:cNvPicPr/>
                  </pic:nvPicPr>
                  <pic:blipFill>
                    <a:blip r:embed="rId14"/>
                    <a:stretch>
                      <a:fillRect/>
                    </a:stretch>
                  </pic:blipFill>
                  <pic:spPr>
                    <a:xfrm>
                      <a:off x="0" y="0"/>
                      <a:ext cx="5486400" cy="4092808"/>
                    </a:xfrm>
                    <a:prstGeom prst="rect"/>
                  </pic:spPr>
                </pic:pic>
              </a:graphicData>
            </a:graphic>
          </wp:inline>
        </w:drawing>
      </w:r>
    </w:p>
    <w:p>
      <w:pPr>
        <w:pStyle w:val="FigureCaption"/>
        <w:widowControl/>
      </w:pPr>
      <w:r>
        <w:t>Figure 4. Precision-recall curve for the final model</w:t>
      </w:r>
    </w:p>
    <w:p>
      <w:pPr>
        <w:widowControl/>
        <w:spacing w:after="120" w:line="252" w:lineRule="auto"/>
      </w:pPr>
      <w:r>
        <w:rPr>
          <w:rFonts w:ascii="Arial" w:hAnsi="Arial"/>
        </w:rPr>
        <w:t>Average Precision is 0.8198. The precision-recall curve is especially useful because it concentrates on the positive survival class and shows how precision and recall change as the decision threshold changes. The project retains the default decision threshold for the official evaluation; threshold tuning was not performed after viewing the holdout results.</w:t>
      </w:r>
    </w:p>
    <w:p>
      <w:pPr>
        <w:pStyle w:val="Heading1"/>
        <w:keepNext/>
        <w:widowControl/>
      </w:pPr>
      <w:r>
        <w:t>10. Classification Report and Generalization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520"/>
            <w:shd w:fill="17365D"/>
            <w:vAlign w:val="center"/>
            <w:tcMar>
              <w:top w:w="70" w:type="dxa"/>
              <w:start w:w="90" w:type="dxa"/>
              <w:bottom w:w="70" w:type="dxa"/>
              <w:end w:w="90" w:type="dxa"/>
            </w:tcMar>
          </w:tcPr>
          <w:p>
            <w:pPr>
              <w:jc w:val="left"/>
            </w:pPr>
            <w:r/>
            <w:r>
              <w:rPr>
                <w:rFonts w:ascii="Arial" w:hAnsi="Arial"/>
                <w:b/>
                <w:color w:val="FFFFFF"/>
                <w:sz w:val="17"/>
              </w:rPr>
              <w:t>Class</w:t>
            </w:r>
          </w:p>
        </w:tc>
        <w:tc>
          <w:tcPr>
            <w:tcW w:type="dxa" w:w="1584"/>
            <w:shd w:fill="17365D"/>
            <w:vAlign w:val="center"/>
            <w:tcMar>
              <w:top w:w="70" w:type="dxa"/>
              <w:start w:w="90" w:type="dxa"/>
              <w:bottom w:w="70" w:type="dxa"/>
              <w:end w:w="90" w:type="dxa"/>
            </w:tcMar>
          </w:tcPr>
          <w:p>
            <w:pPr>
              <w:jc w:val="left"/>
            </w:pPr>
            <w:r/>
            <w:r>
              <w:rPr>
                <w:rFonts w:ascii="Arial" w:hAnsi="Arial"/>
                <w:b/>
                <w:color w:val="FFFFFF"/>
                <w:sz w:val="17"/>
              </w:rPr>
              <w:t>Precision</w:t>
            </w:r>
          </w:p>
        </w:tc>
        <w:tc>
          <w:tcPr>
            <w:tcW w:type="dxa" w:w="1584"/>
            <w:shd w:fill="17365D"/>
            <w:vAlign w:val="center"/>
            <w:tcMar>
              <w:top w:w="70" w:type="dxa"/>
              <w:start w:w="90" w:type="dxa"/>
              <w:bottom w:w="70" w:type="dxa"/>
              <w:end w:w="90" w:type="dxa"/>
            </w:tcMar>
          </w:tcPr>
          <w:p>
            <w:pPr>
              <w:jc w:val="left"/>
            </w:pPr>
            <w:r/>
            <w:r>
              <w:rPr>
                <w:rFonts w:ascii="Arial" w:hAnsi="Arial"/>
                <w:b/>
                <w:color w:val="FFFFFF"/>
                <w:sz w:val="17"/>
              </w:rPr>
              <w:t>Recall</w:t>
            </w:r>
          </w:p>
        </w:tc>
        <w:tc>
          <w:tcPr>
            <w:tcW w:type="dxa" w:w="1440"/>
            <w:shd w:fill="17365D"/>
            <w:vAlign w:val="center"/>
            <w:tcMar>
              <w:top w:w="70" w:type="dxa"/>
              <w:start w:w="90" w:type="dxa"/>
              <w:bottom w:w="70" w:type="dxa"/>
              <w:end w:w="90" w:type="dxa"/>
            </w:tcMar>
          </w:tcPr>
          <w:p>
            <w:pPr>
              <w:jc w:val="left"/>
            </w:pPr>
            <w:r/>
            <w:r>
              <w:rPr>
                <w:rFonts w:ascii="Arial" w:hAnsi="Arial"/>
                <w:b/>
                <w:color w:val="FFFFFF"/>
                <w:sz w:val="17"/>
              </w:rPr>
              <w:t>F1</w:t>
            </w:r>
          </w:p>
        </w:tc>
        <w:tc>
          <w:tcPr>
            <w:tcW w:type="dxa" w:w="1440"/>
            <w:shd w:fill="17365D"/>
            <w:vAlign w:val="center"/>
            <w:tcMar>
              <w:top w:w="70" w:type="dxa"/>
              <w:start w:w="90" w:type="dxa"/>
              <w:bottom w:w="70" w:type="dxa"/>
              <w:end w:w="90" w:type="dxa"/>
            </w:tcMar>
          </w:tcPr>
          <w:p>
            <w:pPr>
              <w:jc w:val="left"/>
            </w:pPr>
            <w:r/>
            <w:r>
              <w:rPr>
                <w:rFonts w:ascii="Arial" w:hAnsi="Arial"/>
                <w:b/>
                <w:color w:val="FFFFFF"/>
                <w:sz w:val="17"/>
              </w:rPr>
              <w:t>Support</w:t>
            </w:r>
          </w:p>
        </w:tc>
      </w:tr>
      <w:tr>
        <w:trPr>
          <w:cantSplit/>
          <w:cantSplit/>
        </w:trPr>
        <w:tc>
          <w:tcPr>
            <w:tcW w:type="dxa" w:w="2520"/>
            <w:vAlign w:val="center"/>
            <w:tcMar>
              <w:top w:w="70" w:type="dxa"/>
              <w:start w:w="90" w:type="dxa"/>
              <w:bottom w:w="70" w:type="dxa"/>
              <w:end w:w="90" w:type="dxa"/>
            </w:tcMar>
          </w:tcPr>
          <w:p>
            <w:r/>
            <w:r>
              <w:rPr>
                <w:rFonts w:ascii="Arial" w:hAnsi="Arial"/>
                <w:b w:val="0"/>
                <w:sz w:val="17"/>
              </w:rPr>
              <w:t>Did Not Survive</w:t>
            </w:r>
          </w:p>
        </w:tc>
        <w:tc>
          <w:tcPr>
            <w:tcW w:type="dxa" w:w="1584"/>
            <w:vAlign w:val="center"/>
            <w:tcMar>
              <w:top w:w="70" w:type="dxa"/>
              <w:start w:w="90" w:type="dxa"/>
              <w:bottom w:w="70" w:type="dxa"/>
              <w:end w:w="90" w:type="dxa"/>
            </w:tcMar>
          </w:tcPr>
          <w:p>
            <w:r/>
            <w:r>
              <w:rPr>
                <w:rFonts w:ascii="Arial" w:hAnsi="Arial"/>
                <w:b w:val="0"/>
                <w:sz w:val="17"/>
              </w:rPr>
              <w:t>0.8416</w:t>
            </w:r>
          </w:p>
        </w:tc>
        <w:tc>
          <w:tcPr>
            <w:tcW w:type="dxa" w:w="1584"/>
            <w:vAlign w:val="center"/>
            <w:tcMar>
              <w:top w:w="70" w:type="dxa"/>
              <w:start w:w="90" w:type="dxa"/>
              <w:bottom w:w="70" w:type="dxa"/>
              <w:end w:w="90" w:type="dxa"/>
            </w:tcMar>
          </w:tcPr>
          <w:p>
            <w:r/>
            <w:r>
              <w:rPr>
                <w:rFonts w:ascii="Arial" w:hAnsi="Arial"/>
                <w:b w:val="0"/>
                <w:sz w:val="17"/>
              </w:rPr>
              <w:t>0.7727</w:t>
            </w:r>
          </w:p>
        </w:tc>
        <w:tc>
          <w:tcPr>
            <w:tcW w:type="dxa" w:w="1440"/>
            <w:vAlign w:val="center"/>
            <w:tcMar>
              <w:top w:w="70" w:type="dxa"/>
              <w:start w:w="90" w:type="dxa"/>
              <w:bottom w:w="70" w:type="dxa"/>
              <w:end w:w="90" w:type="dxa"/>
            </w:tcMar>
          </w:tcPr>
          <w:p>
            <w:r/>
            <w:r>
              <w:rPr>
                <w:rFonts w:ascii="Arial" w:hAnsi="Arial"/>
                <w:b w:val="0"/>
                <w:sz w:val="17"/>
              </w:rPr>
              <w:t>0.8057</w:t>
            </w:r>
          </w:p>
        </w:tc>
        <w:tc>
          <w:tcPr>
            <w:tcW w:type="dxa" w:w="1440"/>
            <w:vAlign w:val="center"/>
            <w:tcMar>
              <w:top w:w="70" w:type="dxa"/>
              <w:start w:w="90" w:type="dxa"/>
              <w:bottom w:w="70" w:type="dxa"/>
              <w:end w:w="90" w:type="dxa"/>
            </w:tcMar>
          </w:tcPr>
          <w:p>
            <w:r/>
            <w:r>
              <w:rPr>
                <w:rFonts w:ascii="Arial" w:hAnsi="Arial"/>
                <w:b w:val="0"/>
                <w:sz w:val="17"/>
              </w:rPr>
              <w:t>110</w:t>
            </w:r>
          </w:p>
        </w:tc>
      </w:tr>
      <w:tr>
        <w:trPr>
          <w:cantSplit/>
          <w:cantSplit/>
        </w:trPr>
        <w:tc>
          <w:tcPr>
            <w:tcW w:type="dxa" w:w="2520"/>
            <w:vAlign w:val="center"/>
            <w:tcMar>
              <w:top w:w="70" w:type="dxa"/>
              <w:start w:w="90" w:type="dxa"/>
              <w:bottom w:w="70" w:type="dxa"/>
              <w:end w:w="90" w:type="dxa"/>
            </w:tcMar>
            <w:shd w:fill="F4F6F8"/>
          </w:tcPr>
          <w:p>
            <w:r/>
            <w:r>
              <w:rPr>
                <w:rFonts w:ascii="Arial" w:hAnsi="Arial"/>
                <w:b w:val="0"/>
                <w:sz w:val="17"/>
              </w:rPr>
              <w:t>Survived</w:t>
            </w:r>
          </w:p>
        </w:tc>
        <w:tc>
          <w:tcPr>
            <w:tcW w:type="dxa" w:w="1584"/>
            <w:vAlign w:val="center"/>
            <w:tcMar>
              <w:top w:w="70" w:type="dxa"/>
              <w:start w:w="90" w:type="dxa"/>
              <w:bottom w:w="70" w:type="dxa"/>
              <w:end w:w="90" w:type="dxa"/>
            </w:tcMar>
            <w:shd w:fill="F4F6F8"/>
          </w:tcPr>
          <w:p>
            <w:r/>
            <w:r>
              <w:rPr>
                <w:rFonts w:ascii="Arial" w:hAnsi="Arial"/>
                <w:b w:val="0"/>
                <w:sz w:val="17"/>
              </w:rPr>
              <w:t>0.6795</w:t>
            </w:r>
          </w:p>
        </w:tc>
        <w:tc>
          <w:tcPr>
            <w:tcW w:type="dxa" w:w="1584"/>
            <w:vAlign w:val="center"/>
            <w:tcMar>
              <w:top w:w="70" w:type="dxa"/>
              <w:start w:w="90" w:type="dxa"/>
              <w:bottom w:w="70" w:type="dxa"/>
              <w:end w:w="90" w:type="dxa"/>
            </w:tcMar>
            <w:shd w:fill="F4F6F8"/>
          </w:tcPr>
          <w:p>
            <w:r/>
            <w:r>
              <w:rPr>
                <w:rFonts w:ascii="Arial" w:hAnsi="Arial"/>
                <w:b w:val="0"/>
                <w:sz w:val="17"/>
              </w:rPr>
              <w:t>0.7681</w:t>
            </w:r>
          </w:p>
        </w:tc>
        <w:tc>
          <w:tcPr>
            <w:tcW w:type="dxa" w:w="1440"/>
            <w:vAlign w:val="center"/>
            <w:tcMar>
              <w:top w:w="70" w:type="dxa"/>
              <w:start w:w="90" w:type="dxa"/>
              <w:bottom w:w="70" w:type="dxa"/>
              <w:end w:w="90" w:type="dxa"/>
            </w:tcMar>
            <w:shd w:fill="F4F6F8"/>
          </w:tcPr>
          <w:p>
            <w:r/>
            <w:r>
              <w:rPr>
                <w:rFonts w:ascii="Arial" w:hAnsi="Arial"/>
                <w:b w:val="0"/>
                <w:sz w:val="17"/>
              </w:rPr>
              <w:t>0.7211</w:t>
            </w:r>
          </w:p>
        </w:tc>
        <w:tc>
          <w:tcPr>
            <w:tcW w:type="dxa" w:w="1440"/>
            <w:vAlign w:val="center"/>
            <w:tcMar>
              <w:top w:w="70" w:type="dxa"/>
              <w:start w:w="90" w:type="dxa"/>
              <w:bottom w:w="70" w:type="dxa"/>
              <w:end w:w="90" w:type="dxa"/>
            </w:tcMar>
            <w:shd w:fill="F4F6F8"/>
          </w:tcPr>
          <w:p>
            <w:r/>
            <w:r>
              <w:rPr>
                <w:rFonts w:ascii="Arial" w:hAnsi="Arial"/>
                <w:b w:val="0"/>
                <w:sz w:val="17"/>
              </w:rPr>
              <w:t>69</w:t>
            </w:r>
          </w:p>
        </w:tc>
      </w:tr>
      <w:tr>
        <w:trPr>
          <w:cantSplit/>
          <w:cantSplit/>
        </w:trPr>
        <w:tc>
          <w:tcPr>
            <w:tcW w:type="dxa" w:w="2520"/>
            <w:vAlign w:val="center"/>
            <w:tcMar>
              <w:top w:w="70" w:type="dxa"/>
              <w:start w:w="90" w:type="dxa"/>
              <w:bottom w:w="70" w:type="dxa"/>
              <w:end w:w="90" w:type="dxa"/>
            </w:tcMar>
          </w:tcPr>
          <w:p>
            <w:r/>
            <w:r>
              <w:rPr>
                <w:rFonts w:ascii="Arial" w:hAnsi="Arial"/>
                <w:b w:val="0"/>
                <w:sz w:val="17"/>
              </w:rPr>
              <w:t>Macro Average</w:t>
            </w:r>
          </w:p>
        </w:tc>
        <w:tc>
          <w:tcPr>
            <w:tcW w:type="dxa" w:w="1584"/>
            <w:vAlign w:val="center"/>
            <w:tcMar>
              <w:top w:w="70" w:type="dxa"/>
              <w:start w:w="90" w:type="dxa"/>
              <w:bottom w:w="70" w:type="dxa"/>
              <w:end w:w="90" w:type="dxa"/>
            </w:tcMar>
          </w:tcPr>
          <w:p>
            <w:r/>
            <w:r>
              <w:rPr>
                <w:rFonts w:ascii="Arial" w:hAnsi="Arial"/>
                <w:b w:val="0"/>
                <w:sz w:val="17"/>
              </w:rPr>
              <w:t>0.7605</w:t>
            </w:r>
          </w:p>
        </w:tc>
        <w:tc>
          <w:tcPr>
            <w:tcW w:type="dxa" w:w="1584"/>
            <w:vAlign w:val="center"/>
            <w:tcMar>
              <w:top w:w="70" w:type="dxa"/>
              <w:start w:w="90" w:type="dxa"/>
              <w:bottom w:w="70" w:type="dxa"/>
              <w:end w:w="90" w:type="dxa"/>
            </w:tcMar>
          </w:tcPr>
          <w:p>
            <w:r/>
            <w:r>
              <w:rPr>
                <w:rFonts w:ascii="Arial" w:hAnsi="Arial"/>
                <w:b w:val="0"/>
                <w:sz w:val="17"/>
              </w:rPr>
              <w:t>0.7704</w:t>
            </w:r>
          </w:p>
        </w:tc>
        <w:tc>
          <w:tcPr>
            <w:tcW w:type="dxa" w:w="1440"/>
            <w:vAlign w:val="center"/>
            <w:tcMar>
              <w:top w:w="70" w:type="dxa"/>
              <w:start w:w="90" w:type="dxa"/>
              <w:bottom w:w="70" w:type="dxa"/>
              <w:end w:w="90" w:type="dxa"/>
            </w:tcMar>
          </w:tcPr>
          <w:p>
            <w:r/>
            <w:r>
              <w:rPr>
                <w:rFonts w:ascii="Arial" w:hAnsi="Arial"/>
                <w:b w:val="0"/>
                <w:sz w:val="17"/>
              </w:rPr>
              <w:t>0.7634</w:t>
            </w:r>
          </w:p>
        </w:tc>
        <w:tc>
          <w:tcPr>
            <w:tcW w:type="dxa" w:w="1440"/>
            <w:vAlign w:val="center"/>
            <w:tcMar>
              <w:top w:w="70" w:type="dxa"/>
              <w:start w:w="90" w:type="dxa"/>
              <w:bottom w:w="70" w:type="dxa"/>
              <w:end w:w="90" w:type="dxa"/>
            </w:tcMar>
          </w:tcPr>
          <w:p>
            <w:r/>
            <w:r>
              <w:rPr>
                <w:rFonts w:ascii="Arial" w:hAnsi="Arial"/>
                <w:b w:val="0"/>
                <w:sz w:val="17"/>
              </w:rPr>
              <w:t>179</w:t>
            </w:r>
          </w:p>
        </w:tc>
      </w:tr>
      <w:tr>
        <w:trPr>
          <w:cantSplit/>
          <w:cantSplit/>
        </w:trPr>
        <w:tc>
          <w:tcPr>
            <w:tcW w:type="dxa" w:w="2520"/>
            <w:vAlign w:val="center"/>
            <w:tcMar>
              <w:top w:w="70" w:type="dxa"/>
              <w:start w:w="90" w:type="dxa"/>
              <w:bottom w:w="70" w:type="dxa"/>
              <w:end w:w="90" w:type="dxa"/>
            </w:tcMar>
            <w:shd w:fill="F4F6F8"/>
          </w:tcPr>
          <w:p>
            <w:r/>
            <w:r>
              <w:rPr>
                <w:rFonts w:ascii="Arial" w:hAnsi="Arial"/>
                <w:b w:val="0"/>
                <w:sz w:val="17"/>
              </w:rPr>
              <w:t>Weighted Average</w:t>
            </w:r>
          </w:p>
        </w:tc>
        <w:tc>
          <w:tcPr>
            <w:tcW w:type="dxa" w:w="1584"/>
            <w:vAlign w:val="center"/>
            <w:tcMar>
              <w:top w:w="70" w:type="dxa"/>
              <w:start w:w="90" w:type="dxa"/>
              <w:bottom w:w="70" w:type="dxa"/>
              <w:end w:w="90" w:type="dxa"/>
            </w:tcMar>
            <w:shd w:fill="F4F6F8"/>
          </w:tcPr>
          <w:p>
            <w:r/>
            <w:r>
              <w:rPr>
                <w:rFonts w:ascii="Arial" w:hAnsi="Arial"/>
                <w:b w:val="0"/>
                <w:sz w:val="17"/>
              </w:rPr>
              <w:t>0.7791</w:t>
            </w:r>
          </w:p>
        </w:tc>
        <w:tc>
          <w:tcPr>
            <w:tcW w:type="dxa" w:w="1584"/>
            <w:vAlign w:val="center"/>
            <w:tcMar>
              <w:top w:w="70" w:type="dxa"/>
              <w:start w:w="90" w:type="dxa"/>
              <w:bottom w:w="70" w:type="dxa"/>
              <w:end w:w="90" w:type="dxa"/>
            </w:tcMar>
            <w:shd w:fill="F4F6F8"/>
          </w:tcPr>
          <w:p>
            <w:r/>
            <w:r>
              <w:rPr>
                <w:rFonts w:ascii="Arial" w:hAnsi="Arial"/>
                <w:b w:val="0"/>
                <w:sz w:val="17"/>
              </w:rPr>
              <w:t>0.7709</w:t>
            </w:r>
          </w:p>
        </w:tc>
        <w:tc>
          <w:tcPr>
            <w:tcW w:type="dxa" w:w="1440"/>
            <w:vAlign w:val="center"/>
            <w:tcMar>
              <w:top w:w="70" w:type="dxa"/>
              <w:start w:w="90" w:type="dxa"/>
              <w:bottom w:w="70" w:type="dxa"/>
              <w:end w:w="90" w:type="dxa"/>
            </w:tcMar>
            <w:shd w:fill="F4F6F8"/>
          </w:tcPr>
          <w:p>
            <w:r/>
            <w:r>
              <w:rPr>
                <w:rFonts w:ascii="Arial" w:hAnsi="Arial"/>
                <w:b w:val="0"/>
                <w:sz w:val="17"/>
              </w:rPr>
              <w:t>0.7731</w:t>
            </w:r>
          </w:p>
        </w:tc>
        <w:tc>
          <w:tcPr>
            <w:tcW w:type="dxa" w:w="1440"/>
            <w:vAlign w:val="center"/>
            <w:tcMar>
              <w:top w:w="70" w:type="dxa"/>
              <w:start w:w="90" w:type="dxa"/>
              <w:bottom w:w="70" w:type="dxa"/>
              <w:end w:w="90" w:type="dxa"/>
            </w:tcMar>
            <w:shd w:fill="F4F6F8"/>
          </w:tcPr>
          <w:p>
            <w:r/>
            <w:r>
              <w:rPr>
                <w:rFonts w:ascii="Arial" w:hAnsi="Arial"/>
                <w:b w:val="0"/>
                <w:sz w:val="17"/>
              </w:rPr>
              <w:t>179</w:t>
            </w:r>
          </w:p>
        </w:tc>
      </w:tr>
    </w:tbl>
    <w:p>
      <w:pPr>
        <w:widowControl/>
        <w:spacing w:after="40"/>
      </w:pPr>
    </w:p>
    <w:p>
      <w:pPr>
        <w:pStyle w:val="Heading2"/>
        <w:keepNext/>
        <w:widowControl/>
      </w:pPr>
      <w:r>
        <w:t>10.1 Interpretation of Class-Specific Performance</w:t>
      </w:r>
    </w:p>
    <w:p>
      <w:pPr>
        <w:widowControl/>
        <w:spacing w:after="120" w:line="252" w:lineRule="auto"/>
      </w:pPr>
      <w:r>
        <w:rPr>
          <w:rFonts w:ascii="Arial" w:hAnsi="Arial"/>
        </w:rPr>
        <w:t>The model is more precise when predicting non-survivors than survivors. Precision for the non-survivor class is 84.16%, while survivor precision is 67.95%. Survivor recall is 76.81%, meaning roughly three out of four actual survivors in the holdout sample were identified.</w:t>
      </w:r>
    </w:p>
    <w:p>
      <w:pPr>
        <w:widowControl/>
        <w:spacing w:after="120" w:line="252" w:lineRule="auto"/>
      </w:pPr>
      <w:r>
        <w:rPr>
          <w:rFonts w:ascii="Arial" w:hAnsi="Arial"/>
        </w:rPr>
        <w:t>These class-specific differences are important because overall accuracy alone would hide the asymmetry. Balanced accuracy of 77.04% confirms that performance is broadly similar across the two classes at the aggregate level, while the subgroup analysis later in the report shows that performance is not uniform across passenger characteristics.</w:t>
      </w:r>
    </w:p>
    <w:p>
      <w:pPr>
        <w:pStyle w:val="Heading2"/>
        <w:keepNext/>
        <w:widowControl/>
      </w:pPr>
      <w:r>
        <w:t>10.2 Cross-Validation versus Holdout Performance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456"/>
            <w:shd w:fill="17365D"/>
            <w:vAlign w:val="center"/>
            <w:tcMar>
              <w:top w:w="70" w:type="dxa"/>
              <w:start w:w="90" w:type="dxa"/>
              <w:bottom w:w="70" w:type="dxa"/>
              <w:end w:w="90" w:type="dxa"/>
            </w:tcMar>
          </w:tcPr>
          <w:p>
            <w:pPr>
              <w:jc w:val="left"/>
            </w:pPr>
            <w:r/>
            <w:r>
              <w:rPr>
                <w:rFonts w:ascii="Arial" w:hAnsi="Arial"/>
                <w:b/>
                <w:color w:val="FFFFFF"/>
                <w:sz w:val="18"/>
              </w:rPr>
              <w:t>Measure</w:t>
            </w:r>
          </w:p>
        </w:tc>
        <w:tc>
          <w:tcPr>
            <w:tcW w:type="dxa" w:w="2880"/>
            <w:shd w:fill="17365D"/>
            <w:vAlign w:val="center"/>
            <w:tcMar>
              <w:top w:w="70" w:type="dxa"/>
              <w:start w:w="90" w:type="dxa"/>
              <w:bottom w:w="70" w:type="dxa"/>
              <w:end w:w="90" w:type="dxa"/>
            </w:tcMar>
          </w:tcPr>
          <w:p>
            <w:pPr>
              <w:jc w:val="left"/>
            </w:pPr>
            <w:r/>
            <w:r>
              <w:rPr>
                <w:rFonts w:ascii="Arial" w:hAnsi="Arial"/>
                <w:b/>
                <w:color w:val="FFFFFF"/>
                <w:sz w:val="18"/>
              </w:rPr>
              <w:t>Cross-validation</w:t>
            </w:r>
          </w:p>
        </w:tc>
        <w:tc>
          <w:tcPr>
            <w:tcW w:type="dxa" w:w="2880"/>
            <w:shd w:fill="17365D"/>
            <w:vAlign w:val="center"/>
            <w:tcMar>
              <w:top w:w="70" w:type="dxa"/>
              <w:start w:w="90" w:type="dxa"/>
              <w:bottom w:w="70" w:type="dxa"/>
              <w:end w:w="90" w:type="dxa"/>
            </w:tcMar>
          </w:tcPr>
          <w:p>
            <w:pPr>
              <w:jc w:val="left"/>
            </w:pPr>
            <w:r/>
            <w:r>
              <w:rPr>
                <w:rFonts w:ascii="Arial" w:hAnsi="Arial"/>
                <w:b/>
                <w:color w:val="FFFFFF"/>
                <w:sz w:val="18"/>
              </w:rPr>
              <w:t>Holdout</w:t>
            </w:r>
          </w:p>
        </w:tc>
      </w:tr>
      <w:tr>
        <w:trPr>
          <w:cantSplit/>
          <w:cantSplit/>
        </w:trPr>
        <w:tc>
          <w:tcPr>
            <w:tcW w:type="dxa" w:w="3456"/>
            <w:vAlign w:val="center"/>
            <w:tcMar>
              <w:top w:w="70" w:type="dxa"/>
              <w:start w:w="90" w:type="dxa"/>
              <w:bottom w:w="70" w:type="dxa"/>
              <w:end w:w="90" w:type="dxa"/>
            </w:tcMar>
          </w:tcPr>
          <w:p>
            <w:r/>
            <w:r>
              <w:rPr>
                <w:rFonts w:ascii="Arial" w:hAnsi="Arial"/>
                <w:b w:val="0"/>
                <w:sz w:val="18"/>
              </w:rPr>
              <w:t>ROC-AUC</w:t>
            </w:r>
          </w:p>
        </w:tc>
        <w:tc>
          <w:tcPr>
            <w:tcW w:type="dxa" w:w="2880"/>
            <w:vAlign w:val="center"/>
            <w:tcMar>
              <w:top w:w="70" w:type="dxa"/>
              <w:start w:w="90" w:type="dxa"/>
              <w:bottom w:w="70" w:type="dxa"/>
              <w:end w:w="90" w:type="dxa"/>
            </w:tcMar>
          </w:tcPr>
          <w:p>
            <w:r/>
            <w:r>
              <w:rPr>
                <w:rFonts w:ascii="Arial" w:hAnsi="Arial"/>
                <w:b w:val="0"/>
                <w:sz w:val="18"/>
              </w:rPr>
              <w:t>0.8832</w:t>
            </w:r>
          </w:p>
        </w:tc>
        <w:tc>
          <w:tcPr>
            <w:tcW w:type="dxa" w:w="2880"/>
            <w:vAlign w:val="center"/>
            <w:tcMar>
              <w:top w:w="70" w:type="dxa"/>
              <w:start w:w="90" w:type="dxa"/>
              <w:bottom w:w="70" w:type="dxa"/>
              <w:end w:w="90" w:type="dxa"/>
            </w:tcMar>
          </w:tcPr>
          <w:p>
            <w:r/>
            <w:r>
              <w:rPr>
                <w:rFonts w:ascii="Arial" w:hAnsi="Arial"/>
                <w:b w:val="0"/>
                <w:sz w:val="18"/>
              </w:rPr>
              <w:t>0.8366</w:t>
            </w:r>
          </w:p>
        </w:tc>
      </w:tr>
      <w:tr>
        <w:trPr>
          <w:cantSplit/>
          <w:cantSplit/>
        </w:trPr>
        <w:tc>
          <w:tcPr>
            <w:tcW w:type="dxa" w:w="3456"/>
            <w:vAlign w:val="center"/>
            <w:tcMar>
              <w:top w:w="70" w:type="dxa"/>
              <w:start w:w="90" w:type="dxa"/>
              <w:bottom w:w="70" w:type="dxa"/>
              <w:end w:w="90" w:type="dxa"/>
            </w:tcMar>
            <w:shd w:fill="F4F6F8"/>
          </w:tcPr>
          <w:p>
            <w:r/>
            <w:r>
              <w:rPr>
                <w:rFonts w:ascii="Arial" w:hAnsi="Arial"/>
                <w:b w:val="0"/>
                <w:sz w:val="18"/>
              </w:rPr>
              <w:t>Accuracy</w:t>
            </w:r>
          </w:p>
        </w:tc>
        <w:tc>
          <w:tcPr>
            <w:tcW w:type="dxa" w:w="2880"/>
            <w:vAlign w:val="center"/>
            <w:tcMar>
              <w:top w:w="70" w:type="dxa"/>
              <w:start w:w="90" w:type="dxa"/>
              <w:bottom w:w="70" w:type="dxa"/>
              <w:end w:w="90" w:type="dxa"/>
            </w:tcMar>
            <w:shd w:fill="F4F6F8"/>
          </w:tcPr>
          <w:p>
            <w:r/>
            <w:r>
              <w:rPr>
                <w:rFonts w:ascii="Arial" w:hAnsi="Arial"/>
                <w:b w:val="0"/>
                <w:sz w:val="18"/>
              </w:rPr>
              <w:t>0.8175</w:t>
            </w:r>
          </w:p>
        </w:tc>
        <w:tc>
          <w:tcPr>
            <w:tcW w:type="dxa" w:w="2880"/>
            <w:vAlign w:val="center"/>
            <w:tcMar>
              <w:top w:w="70" w:type="dxa"/>
              <w:start w:w="90" w:type="dxa"/>
              <w:bottom w:w="70" w:type="dxa"/>
              <w:end w:w="90" w:type="dxa"/>
            </w:tcMar>
            <w:shd w:fill="F4F6F8"/>
          </w:tcPr>
          <w:p>
            <w:r/>
            <w:r>
              <w:rPr>
                <w:rFonts w:ascii="Arial" w:hAnsi="Arial"/>
                <w:b w:val="0"/>
                <w:sz w:val="18"/>
              </w:rPr>
              <w:t>0.7709</w:t>
            </w:r>
          </w:p>
        </w:tc>
      </w:tr>
      <w:tr>
        <w:trPr>
          <w:cantSplit/>
          <w:cantSplit/>
        </w:trPr>
        <w:tc>
          <w:tcPr>
            <w:tcW w:type="dxa" w:w="3456"/>
            <w:vAlign w:val="center"/>
            <w:tcMar>
              <w:top w:w="70" w:type="dxa"/>
              <w:start w:w="90" w:type="dxa"/>
              <w:bottom w:w="70" w:type="dxa"/>
              <w:end w:w="90" w:type="dxa"/>
            </w:tcMar>
          </w:tcPr>
          <w:p>
            <w:r/>
            <w:r>
              <w:rPr>
                <w:rFonts w:ascii="Arial" w:hAnsi="Arial"/>
                <w:b w:val="0"/>
                <w:sz w:val="18"/>
              </w:rPr>
              <w:t>F1</w:t>
            </w:r>
          </w:p>
        </w:tc>
        <w:tc>
          <w:tcPr>
            <w:tcW w:type="dxa" w:w="2880"/>
            <w:vAlign w:val="center"/>
            <w:tcMar>
              <w:top w:w="70" w:type="dxa"/>
              <w:start w:w="90" w:type="dxa"/>
              <w:bottom w:w="70" w:type="dxa"/>
              <w:end w:w="90" w:type="dxa"/>
            </w:tcMar>
          </w:tcPr>
          <w:p>
            <w:r/>
            <w:r>
              <w:rPr>
                <w:rFonts w:ascii="Arial" w:hAnsi="Arial"/>
                <w:b w:val="0"/>
                <w:sz w:val="18"/>
              </w:rPr>
              <w:t>0.7675</w:t>
            </w:r>
          </w:p>
        </w:tc>
        <w:tc>
          <w:tcPr>
            <w:tcW w:type="dxa" w:w="2880"/>
            <w:vAlign w:val="center"/>
            <w:tcMar>
              <w:top w:w="70" w:type="dxa"/>
              <w:start w:w="90" w:type="dxa"/>
              <w:bottom w:w="70" w:type="dxa"/>
              <w:end w:w="90" w:type="dxa"/>
            </w:tcMar>
          </w:tcPr>
          <w:p>
            <w:r/>
            <w:r>
              <w:rPr>
                <w:rFonts w:ascii="Arial" w:hAnsi="Arial"/>
                <w:b w:val="0"/>
                <w:sz w:val="18"/>
              </w:rPr>
              <w:t>0.7211</w:t>
            </w:r>
          </w:p>
        </w:tc>
      </w:tr>
      <w:tr>
        <w:trPr>
          <w:cantSplit/>
          <w:cantSplit/>
        </w:trPr>
        <w:tc>
          <w:tcPr>
            <w:tcW w:type="dxa" w:w="3456"/>
            <w:vAlign w:val="center"/>
            <w:tcMar>
              <w:top w:w="70" w:type="dxa"/>
              <w:start w:w="90" w:type="dxa"/>
              <w:bottom w:w="70" w:type="dxa"/>
              <w:end w:w="90" w:type="dxa"/>
            </w:tcMar>
            <w:shd w:fill="F4F6F8"/>
          </w:tcPr>
          <w:p>
            <w:r/>
            <w:r>
              <w:rPr>
                <w:rFonts w:ascii="Arial" w:hAnsi="Arial"/>
                <w:b w:val="0"/>
                <w:sz w:val="18"/>
              </w:rPr>
              <w:t>Recall</w:t>
            </w:r>
          </w:p>
        </w:tc>
        <w:tc>
          <w:tcPr>
            <w:tcW w:type="dxa" w:w="2880"/>
            <w:vAlign w:val="center"/>
            <w:tcMar>
              <w:top w:w="70" w:type="dxa"/>
              <w:start w:w="90" w:type="dxa"/>
              <w:bottom w:w="70" w:type="dxa"/>
              <w:end w:w="90" w:type="dxa"/>
            </w:tcMar>
            <w:shd w:fill="F4F6F8"/>
          </w:tcPr>
          <w:p>
            <w:r/>
            <w:r>
              <w:rPr>
                <w:rFonts w:ascii="Arial" w:hAnsi="Arial"/>
                <w:b w:val="0"/>
                <w:sz w:val="18"/>
              </w:rPr>
              <w:t>0.7802</w:t>
            </w:r>
          </w:p>
        </w:tc>
        <w:tc>
          <w:tcPr>
            <w:tcW w:type="dxa" w:w="2880"/>
            <w:vAlign w:val="center"/>
            <w:tcMar>
              <w:top w:w="70" w:type="dxa"/>
              <w:start w:w="90" w:type="dxa"/>
              <w:bottom w:w="70" w:type="dxa"/>
              <w:end w:w="90" w:type="dxa"/>
            </w:tcMar>
            <w:shd w:fill="F4F6F8"/>
          </w:tcPr>
          <w:p>
            <w:r/>
            <w:r>
              <w:rPr>
                <w:rFonts w:ascii="Arial" w:hAnsi="Arial"/>
                <w:b w:val="0"/>
                <w:sz w:val="18"/>
              </w:rPr>
              <w:t>0.7681</w:t>
            </w:r>
          </w:p>
        </w:tc>
      </w:tr>
    </w:tbl>
    <w:p>
      <w:pPr>
        <w:widowControl/>
        <w:spacing w:after="40"/>
      </w:pPr>
    </w:p>
    <w:p>
      <w:pPr>
        <w:widowControl/>
        <w:spacing w:after="120" w:line="252" w:lineRule="auto"/>
      </w:pPr>
      <w:r>
        <w:rPr>
          <w:rFonts w:ascii="Arial" w:hAnsi="Arial"/>
        </w:rPr>
        <w:t>The holdout metrics are lower than the average cross-validation estimates, which is expected to some degree with a small dataset and a single independent test split. Recall remains close to its cross-validation estimate, while ROC-AUC, accuracy, and F1 decrease more noticeably. This pattern supports a cautious conclusion: the model generalizes usefully, but validation performance should not be treated as a guaranteed real-world result.</w:t>
      </w:r>
    </w:p>
    <w:p>
      <w:pPr>
        <w:pStyle w:val="Heading1"/>
        <w:keepNext/>
        <w:widowControl/>
      </w:pPr>
      <w:r>
        <w:t>11. Feature Importance and Relationship to Week 2 EDA</w:t>
      </w:r>
    </w:p>
    <w:p>
      <w:pPr>
        <w:widowControl/>
        <w:spacing w:after="40"/>
        <w:jc w:val="center"/>
      </w:pPr>
      <w:r>
        <w:drawing>
          <wp:inline xmlns:a="http://schemas.openxmlformats.org/drawingml/2006/main" xmlns:pic="http://schemas.openxmlformats.org/drawingml/2006/picture">
            <wp:extent cx="5623560" cy="3726557"/>
            <wp:docPr id="5" name="Picture 5"/>
            <wp:cNvGraphicFramePr>
              <a:graphicFrameLocks noChangeAspect="1"/>
            </wp:cNvGraphicFramePr>
            <a:graphic>
              <a:graphicData uri="http://schemas.openxmlformats.org/drawingml/2006/picture">
                <pic:pic>
                  <pic:nvPicPr>
                    <pic:cNvPr id="0" name="04_feature_importance.png"/>
                    <pic:cNvPicPr/>
                  </pic:nvPicPr>
                  <pic:blipFill>
                    <a:blip r:embed="rId15"/>
                    <a:stretch>
                      <a:fillRect/>
                    </a:stretch>
                  </pic:blipFill>
                  <pic:spPr>
                    <a:xfrm>
                      <a:off x="0" y="0"/>
                      <a:ext cx="5623560" cy="3726557"/>
                    </a:xfrm>
                    <a:prstGeom prst="rect"/>
                  </pic:spPr>
                </pic:pic>
              </a:graphicData>
            </a:graphic>
          </wp:inline>
        </w:drawing>
      </w:r>
    </w:p>
    <w:p>
      <w:pPr>
        <w:pStyle w:val="FigureCaption"/>
        <w:widowControl/>
      </w:pPr>
      <w:r>
        <w:t>Figure 5. Aggregated feature importance from the final Random Forest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456"/>
            <w:shd w:fill="17365D"/>
            <w:vAlign w:val="center"/>
            <w:tcMar>
              <w:top w:w="70" w:type="dxa"/>
              <w:start w:w="90" w:type="dxa"/>
              <w:bottom w:w="70" w:type="dxa"/>
              <w:end w:w="90" w:type="dxa"/>
            </w:tcMar>
          </w:tcPr>
          <w:p>
            <w:pPr>
              <w:jc w:val="left"/>
            </w:pPr>
            <w:r/>
            <w:r>
              <w:rPr>
                <w:rFonts w:ascii="Arial" w:hAnsi="Arial"/>
                <w:b/>
                <w:color w:val="FFFFFF"/>
                <w:sz w:val="17"/>
              </w:rPr>
              <w:t>Feature</w:t>
            </w:r>
          </w:p>
        </w:tc>
        <w:tc>
          <w:tcPr>
            <w:tcW w:type="dxa" w:w="2304"/>
            <w:shd w:fill="17365D"/>
            <w:vAlign w:val="center"/>
            <w:tcMar>
              <w:top w:w="70" w:type="dxa"/>
              <w:start w:w="90" w:type="dxa"/>
              <w:bottom w:w="70" w:type="dxa"/>
              <w:end w:w="90" w:type="dxa"/>
            </w:tcMar>
          </w:tcPr>
          <w:p>
            <w:pPr>
              <w:jc w:val="left"/>
            </w:pPr>
            <w:r/>
            <w:r>
              <w:rPr>
                <w:rFonts w:ascii="Arial" w:hAnsi="Arial"/>
                <w:b/>
                <w:color w:val="FFFFFF"/>
                <w:sz w:val="17"/>
              </w:rPr>
              <w:t>Importance</w:t>
            </w:r>
          </w:p>
        </w:tc>
        <w:tc>
          <w:tcPr>
            <w:tcW w:type="dxa" w:w="2304"/>
            <w:shd w:fill="17365D"/>
            <w:vAlign w:val="center"/>
            <w:tcMar>
              <w:top w:w="70" w:type="dxa"/>
              <w:start w:w="90" w:type="dxa"/>
              <w:bottom w:w="70" w:type="dxa"/>
              <w:end w:w="90" w:type="dxa"/>
            </w:tcMar>
          </w:tcPr>
          <w:p>
            <w:pPr>
              <w:jc w:val="left"/>
            </w:pPr>
            <w:r/>
            <w:r>
              <w:rPr>
                <w:rFonts w:ascii="Arial" w:hAnsi="Arial"/>
                <w:b/>
                <w:color w:val="FFFFFF"/>
                <w:sz w:val="17"/>
              </w:rPr>
              <w:t>Share</w:t>
            </w:r>
          </w:p>
        </w:tc>
      </w:tr>
      <w:tr>
        <w:trPr>
          <w:cantSplit/>
          <w:cantSplit/>
        </w:trPr>
        <w:tc>
          <w:tcPr>
            <w:tcW w:type="dxa" w:w="3456"/>
            <w:vAlign w:val="center"/>
            <w:tcMar>
              <w:top w:w="70" w:type="dxa"/>
              <w:start w:w="90" w:type="dxa"/>
              <w:bottom w:w="70" w:type="dxa"/>
              <w:end w:w="90" w:type="dxa"/>
            </w:tcMar>
          </w:tcPr>
          <w:p>
            <w:r/>
            <w:r>
              <w:rPr>
                <w:rFonts w:ascii="Arial" w:hAnsi="Arial"/>
                <w:b w:val="0"/>
                <w:sz w:val="17"/>
              </w:rPr>
              <w:t>Sex</w:t>
            </w:r>
          </w:p>
        </w:tc>
        <w:tc>
          <w:tcPr>
            <w:tcW w:type="dxa" w:w="2304"/>
            <w:vAlign w:val="center"/>
            <w:tcMar>
              <w:top w:w="70" w:type="dxa"/>
              <w:start w:w="90" w:type="dxa"/>
              <w:bottom w:w="70" w:type="dxa"/>
              <w:end w:w="90" w:type="dxa"/>
            </w:tcMar>
          </w:tcPr>
          <w:p>
            <w:r/>
            <w:r>
              <w:rPr>
                <w:rFonts w:ascii="Arial" w:hAnsi="Arial"/>
                <w:b w:val="0"/>
                <w:sz w:val="17"/>
              </w:rPr>
              <w:t>0.4481</w:t>
            </w:r>
          </w:p>
        </w:tc>
        <w:tc>
          <w:tcPr>
            <w:tcW w:type="dxa" w:w="2304"/>
            <w:vAlign w:val="center"/>
            <w:tcMar>
              <w:top w:w="70" w:type="dxa"/>
              <w:start w:w="90" w:type="dxa"/>
              <w:bottom w:w="70" w:type="dxa"/>
              <w:end w:w="90" w:type="dxa"/>
            </w:tcMar>
          </w:tcPr>
          <w:p>
            <w:r/>
            <w:r>
              <w:rPr>
                <w:rFonts w:ascii="Arial" w:hAnsi="Arial"/>
                <w:b w:val="0"/>
                <w:sz w:val="17"/>
              </w:rPr>
              <w:t>44.81%</w:t>
            </w:r>
          </w:p>
        </w:tc>
      </w:tr>
      <w:tr>
        <w:trPr>
          <w:cantSplit/>
          <w:cantSplit/>
        </w:trPr>
        <w:tc>
          <w:tcPr>
            <w:tcW w:type="dxa" w:w="3456"/>
            <w:vAlign w:val="center"/>
            <w:tcMar>
              <w:top w:w="70" w:type="dxa"/>
              <w:start w:w="90" w:type="dxa"/>
              <w:bottom w:w="70" w:type="dxa"/>
              <w:end w:w="90" w:type="dxa"/>
            </w:tcMar>
            <w:shd w:fill="F4F6F8"/>
          </w:tcPr>
          <w:p>
            <w:r/>
            <w:r>
              <w:rPr>
                <w:rFonts w:ascii="Arial" w:hAnsi="Arial"/>
                <w:b w:val="0"/>
                <w:sz w:val="17"/>
              </w:rPr>
              <w:t>Fare_capped</w:t>
            </w:r>
          </w:p>
        </w:tc>
        <w:tc>
          <w:tcPr>
            <w:tcW w:type="dxa" w:w="2304"/>
            <w:vAlign w:val="center"/>
            <w:tcMar>
              <w:top w:w="70" w:type="dxa"/>
              <w:start w:w="90" w:type="dxa"/>
              <w:bottom w:w="70" w:type="dxa"/>
              <w:end w:w="90" w:type="dxa"/>
            </w:tcMar>
            <w:shd w:fill="F4F6F8"/>
          </w:tcPr>
          <w:p>
            <w:r/>
            <w:r>
              <w:rPr>
                <w:rFonts w:ascii="Arial" w:hAnsi="Arial"/>
                <w:b w:val="0"/>
                <w:sz w:val="17"/>
              </w:rPr>
              <w:t>0.1502</w:t>
            </w:r>
          </w:p>
        </w:tc>
        <w:tc>
          <w:tcPr>
            <w:tcW w:type="dxa" w:w="2304"/>
            <w:vAlign w:val="center"/>
            <w:tcMar>
              <w:top w:w="70" w:type="dxa"/>
              <w:start w:w="90" w:type="dxa"/>
              <w:bottom w:w="70" w:type="dxa"/>
              <w:end w:w="90" w:type="dxa"/>
            </w:tcMar>
            <w:shd w:fill="F4F6F8"/>
          </w:tcPr>
          <w:p>
            <w:r/>
            <w:r>
              <w:rPr>
                <w:rFonts w:ascii="Arial" w:hAnsi="Arial"/>
                <w:b w:val="0"/>
                <w:sz w:val="17"/>
              </w:rPr>
              <w:t>15.02%</w:t>
            </w:r>
          </w:p>
        </w:tc>
      </w:tr>
      <w:tr>
        <w:trPr>
          <w:cantSplit/>
          <w:cantSplit/>
        </w:trPr>
        <w:tc>
          <w:tcPr>
            <w:tcW w:type="dxa" w:w="3456"/>
            <w:vAlign w:val="center"/>
            <w:tcMar>
              <w:top w:w="70" w:type="dxa"/>
              <w:start w:w="90" w:type="dxa"/>
              <w:bottom w:w="70" w:type="dxa"/>
              <w:end w:w="90" w:type="dxa"/>
            </w:tcMar>
          </w:tcPr>
          <w:p>
            <w:r/>
            <w:r>
              <w:rPr>
                <w:rFonts w:ascii="Arial" w:hAnsi="Arial"/>
                <w:b w:val="0"/>
                <w:sz w:val="17"/>
              </w:rPr>
              <w:t>Age</w:t>
            </w:r>
          </w:p>
        </w:tc>
        <w:tc>
          <w:tcPr>
            <w:tcW w:type="dxa" w:w="2304"/>
            <w:vAlign w:val="center"/>
            <w:tcMar>
              <w:top w:w="70" w:type="dxa"/>
              <w:start w:w="90" w:type="dxa"/>
              <w:bottom w:w="70" w:type="dxa"/>
              <w:end w:w="90" w:type="dxa"/>
            </w:tcMar>
          </w:tcPr>
          <w:p>
            <w:r/>
            <w:r>
              <w:rPr>
                <w:rFonts w:ascii="Arial" w:hAnsi="Arial"/>
                <w:b w:val="0"/>
                <w:sz w:val="17"/>
              </w:rPr>
              <w:t>0.1162</w:t>
            </w:r>
          </w:p>
        </w:tc>
        <w:tc>
          <w:tcPr>
            <w:tcW w:type="dxa" w:w="2304"/>
            <w:vAlign w:val="center"/>
            <w:tcMar>
              <w:top w:w="70" w:type="dxa"/>
              <w:start w:w="90" w:type="dxa"/>
              <w:bottom w:w="70" w:type="dxa"/>
              <w:end w:w="90" w:type="dxa"/>
            </w:tcMar>
          </w:tcPr>
          <w:p>
            <w:r/>
            <w:r>
              <w:rPr>
                <w:rFonts w:ascii="Arial" w:hAnsi="Arial"/>
                <w:b w:val="0"/>
                <w:sz w:val="17"/>
              </w:rPr>
              <w:t>11.62%</w:t>
            </w:r>
          </w:p>
        </w:tc>
      </w:tr>
      <w:tr>
        <w:trPr>
          <w:cantSplit/>
          <w:cantSplit/>
        </w:trPr>
        <w:tc>
          <w:tcPr>
            <w:tcW w:type="dxa" w:w="3456"/>
            <w:vAlign w:val="center"/>
            <w:tcMar>
              <w:top w:w="70" w:type="dxa"/>
              <w:start w:w="90" w:type="dxa"/>
              <w:bottom w:w="70" w:type="dxa"/>
              <w:end w:w="90" w:type="dxa"/>
            </w:tcMar>
            <w:shd w:fill="F4F6F8"/>
          </w:tcPr>
          <w:p>
            <w:r/>
            <w:r>
              <w:rPr>
                <w:rFonts w:ascii="Arial" w:hAnsi="Arial"/>
                <w:b w:val="0"/>
                <w:sz w:val="17"/>
              </w:rPr>
              <w:t>Pclass</w:t>
            </w:r>
          </w:p>
        </w:tc>
        <w:tc>
          <w:tcPr>
            <w:tcW w:type="dxa" w:w="2304"/>
            <w:vAlign w:val="center"/>
            <w:tcMar>
              <w:top w:w="70" w:type="dxa"/>
              <w:start w:w="90" w:type="dxa"/>
              <w:bottom w:w="70" w:type="dxa"/>
              <w:end w:w="90" w:type="dxa"/>
            </w:tcMar>
            <w:shd w:fill="F4F6F8"/>
          </w:tcPr>
          <w:p>
            <w:r/>
            <w:r>
              <w:rPr>
                <w:rFonts w:ascii="Arial" w:hAnsi="Arial"/>
                <w:b w:val="0"/>
                <w:sz w:val="17"/>
              </w:rPr>
              <w:t>0.0869</w:t>
            </w:r>
          </w:p>
        </w:tc>
        <w:tc>
          <w:tcPr>
            <w:tcW w:type="dxa" w:w="2304"/>
            <w:vAlign w:val="center"/>
            <w:tcMar>
              <w:top w:w="70" w:type="dxa"/>
              <w:start w:w="90" w:type="dxa"/>
              <w:bottom w:w="70" w:type="dxa"/>
              <w:end w:w="90" w:type="dxa"/>
            </w:tcMar>
            <w:shd w:fill="F4F6F8"/>
          </w:tcPr>
          <w:p>
            <w:r/>
            <w:r>
              <w:rPr>
                <w:rFonts w:ascii="Arial" w:hAnsi="Arial"/>
                <w:b w:val="0"/>
                <w:sz w:val="17"/>
              </w:rPr>
              <w:t>8.69%</w:t>
            </w:r>
          </w:p>
        </w:tc>
      </w:tr>
      <w:tr>
        <w:trPr>
          <w:cantSplit/>
          <w:cantSplit/>
        </w:trPr>
        <w:tc>
          <w:tcPr>
            <w:tcW w:type="dxa" w:w="3456"/>
            <w:vAlign w:val="center"/>
            <w:tcMar>
              <w:top w:w="70" w:type="dxa"/>
              <w:start w:w="90" w:type="dxa"/>
              <w:bottom w:w="70" w:type="dxa"/>
              <w:end w:w="90" w:type="dxa"/>
            </w:tcMar>
          </w:tcPr>
          <w:p>
            <w:r/>
            <w:r>
              <w:rPr>
                <w:rFonts w:ascii="Arial" w:hAnsi="Arial"/>
                <w:b w:val="0"/>
                <w:sz w:val="17"/>
              </w:rPr>
              <w:t>Cabin_known</w:t>
            </w:r>
          </w:p>
        </w:tc>
        <w:tc>
          <w:tcPr>
            <w:tcW w:type="dxa" w:w="2304"/>
            <w:vAlign w:val="center"/>
            <w:tcMar>
              <w:top w:w="70" w:type="dxa"/>
              <w:start w:w="90" w:type="dxa"/>
              <w:bottom w:w="70" w:type="dxa"/>
              <w:end w:w="90" w:type="dxa"/>
            </w:tcMar>
          </w:tcPr>
          <w:p>
            <w:r/>
            <w:r>
              <w:rPr>
                <w:rFonts w:ascii="Arial" w:hAnsi="Arial"/>
                <w:b w:val="0"/>
                <w:sz w:val="17"/>
              </w:rPr>
              <w:t>0.0689</w:t>
            </w:r>
          </w:p>
        </w:tc>
        <w:tc>
          <w:tcPr>
            <w:tcW w:type="dxa" w:w="2304"/>
            <w:vAlign w:val="center"/>
            <w:tcMar>
              <w:top w:w="70" w:type="dxa"/>
              <w:start w:w="90" w:type="dxa"/>
              <w:bottom w:w="70" w:type="dxa"/>
              <w:end w:w="90" w:type="dxa"/>
            </w:tcMar>
          </w:tcPr>
          <w:p>
            <w:r/>
            <w:r>
              <w:rPr>
                <w:rFonts w:ascii="Arial" w:hAnsi="Arial"/>
                <w:b w:val="0"/>
                <w:sz w:val="17"/>
              </w:rPr>
              <w:t>6.89%</w:t>
            </w:r>
          </w:p>
        </w:tc>
      </w:tr>
      <w:tr>
        <w:trPr>
          <w:cantSplit/>
          <w:cantSplit/>
        </w:trPr>
        <w:tc>
          <w:tcPr>
            <w:tcW w:type="dxa" w:w="3456"/>
            <w:vAlign w:val="center"/>
            <w:tcMar>
              <w:top w:w="70" w:type="dxa"/>
              <w:start w:w="90" w:type="dxa"/>
              <w:bottom w:w="70" w:type="dxa"/>
              <w:end w:w="90" w:type="dxa"/>
            </w:tcMar>
            <w:shd w:fill="F4F6F8"/>
          </w:tcPr>
          <w:p>
            <w:r/>
            <w:r>
              <w:rPr>
                <w:rFonts w:ascii="Arial" w:hAnsi="Arial"/>
                <w:b w:val="0"/>
                <w:sz w:val="17"/>
              </w:rPr>
              <w:t>FamilySize</w:t>
            </w:r>
          </w:p>
        </w:tc>
        <w:tc>
          <w:tcPr>
            <w:tcW w:type="dxa" w:w="2304"/>
            <w:vAlign w:val="center"/>
            <w:tcMar>
              <w:top w:w="70" w:type="dxa"/>
              <w:start w:w="90" w:type="dxa"/>
              <w:bottom w:w="70" w:type="dxa"/>
              <w:end w:w="90" w:type="dxa"/>
            </w:tcMar>
            <w:shd w:fill="F4F6F8"/>
          </w:tcPr>
          <w:p>
            <w:r/>
            <w:r>
              <w:rPr>
                <w:rFonts w:ascii="Arial" w:hAnsi="Arial"/>
                <w:b w:val="0"/>
                <w:sz w:val="17"/>
              </w:rPr>
              <w:t>0.0467</w:t>
            </w:r>
          </w:p>
        </w:tc>
        <w:tc>
          <w:tcPr>
            <w:tcW w:type="dxa" w:w="2304"/>
            <w:vAlign w:val="center"/>
            <w:tcMar>
              <w:top w:w="70" w:type="dxa"/>
              <w:start w:w="90" w:type="dxa"/>
              <w:bottom w:w="70" w:type="dxa"/>
              <w:end w:w="90" w:type="dxa"/>
            </w:tcMar>
            <w:shd w:fill="F4F6F8"/>
          </w:tcPr>
          <w:p>
            <w:r/>
            <w:r>
              <w:rPr>
                <w:rFonts w:ascii="Arial" w:hAnsi="Arial"/>
                <w:b w:val="0"/>
                <w:sz w:val="17"/>
              </w:rPr>
              <w:t>4.67%</w:t>
            </w:r>
          </w:p>
        </w:tc>
      </w:tr>
      <w:tr>
        <w:trPr>
          <w:cantSplit/>
          <w:cantSplit/>
        </w:trPr>
        <w:tc>
          <w:tcPr>
            <w:tcW w:type="dxa" w:w="3456"/>
            <w:vAlign w:val="center"/>
            <w:tcMar>
              <w:top w:w="70" w:type="dxa"/>
              <w:start w:w="90" w:type="dxa"/>
              <w:bottom w:w="70" w:type="dxa"/>
              <w:end w:w="90" w:type="dxa"/>
            </w:tcMar>
          </w:tcPr>
          <w:p>
            <w:r/>
            <w:r>
              <w:rPr>
                <w:rFonts w:ascii="Arial" w:hAnsi="Arial"/>
                <w:b w:val="0"/>
                <w:sz w:val="17"/>
              </w:rPr>
              <w:t>Embarked</w:t>
            </w:r>
          </w:p>
        </w:tc>
        <w:tc>
          <w:tcPr>
            <w:tcW w:type="dxa" w:w="2304"/>
            <w:vAlign w:val="center"/>
            <w:tcMar>
              <w:top w:w="70" w:type="dxa"/>
              <w:start w:w="90" w:type="dxa"/>
              <w:bottom w:w="70" w:type="dxa"/>
              <w:end w:w="90" w:type="dxa"/>
            </w:tcMar>
          </w:tcPr>
          <w:p>
            <w:r/>
            <w:r>
              <w:rPr>
                <w:rFonts w:ascii="Arial" w:hAnsi="Arial"/>
                <w:b w:val="0"/>
                <w:sz w:val="17"/>
              </w:rPr>
              <w:t>0.0346</w:t>
            </w:r>
          </w:p>
        </w:tc>
        <w:tc>
          <w:tcPr>
            <w:tcW w:type="dxa" w:w="2304"/>
            <w:vAlign w:val="center"/>
            <w:tcMar>
              <w:top w:w="70" w:type="dxa"/>
              <w:start w:w="90" w:type="dxa"/>
              <w:bottom w:w="70" w:type="dxa"/>
              <w:end w:w="90" w:type="dxa"/>
            </w:tcMar>
          </w:tcPr>
          <w:p>
            <w:r/>
            <w:r>
              <w:rPr>
                <w:rFonts w:ascii="Arial" w:hAnsi="Arial"/>
                <w:b w:val="0"/>
                <w:sz w:val="17"/>
              </w:rPr>
              <w:t>3.46%</w:t>
            </w:r>
          </w:p>
        </w:tc>
      </w:tr>
      <w:tr>
        <w:trPr>
          <w:cantSplit/>
          <w:cantSplit/>
        </w:trPr>
        <w:tc>
          <w:tcPr>
            <w:tcW w:type="dxa" w:w="3456"/>
            <w:vAlign w:val="center"/>
            <w:tcMar>
              <w:top w:w="70" w:type="dxa"/>
              <w:start w:w="90" w:type="dxa"/>
              <w:bottom w:w="70" w:type="dxa"/>
              <w:end w:w="90" w:type="dxa"/>
            </w:tcMar>
            <w:shd w:fill="F4F6F8"/>
          </w:tcPr>
          <w:p>
            <w:r/>
            <w:r>
              <w:rPr>
                <w:rFonts w:ascii="Arial" w:hAnsi="Arial"/>
                <w:b w:val="0"/>
                <w:sz w:val="17"/>
              </w:rPr>
              <w:t>SibSp</w:t>
            </w:r>
          </w:p>
        </w:tc>
        <w:tc>
          <w:tcPr>
            <w:tcW w:type="dxa" w:w="2304"/>
            <w:vAlign w:val="center"/>
            <w:tcMar>
              <w:top w:w="70" w:type="dxa"/>
              <w:start w:w="90" w:type="dxa"/>
              <w:bottom w:w="70" w:type="dxa"/>
              <w:end w:w="90" w:type="dxa"/>
            </w:tcMar>
            <w:shd w:fill="F4F6F8"/>
          </w:tcPr>
          <w:p>
            <w:r/>
            <w:r>
              <w:rPr>
                <w:rFonts w:ascii="Arial" w:hAnsi="Arial"/>
                <w:b w:val="0"/>
                <w:sz w:val="17"/>
              </w:rPr>
              <w:t>0.0190</w:t>
            </w:r>
          </w:p>
        </w:tc>
        <w:tc>
          <w:tcPr>
            <w:tcW w:type="dxa" w:w="2304"/>
            <w:vAlign w:val="center"/>
            <w:tcMar>
              <w:top w:w="70" w:type="dxa"/>
              <w:start w:w="90" w:type="dxa"/>
              <w:bottom w:w="70" w:type="dxa"/>
              <w:end w:w="90" w:type="dxa"/>
            </w:tcMar>
            <w:shd w:fill="F4F6F8"/>
          </w:tcPr>
          <w:p>
            <w:r/>
            <w:r>
              <w:rPr>
                <w:rFonts w:ascii="Arial" w:hAnsi="Arial"/>
                <w:b w:val="0"/>
                <w:sz w:val="17"/>
              </w:rPr>
              <w:t>1.90%</w:t>
            </w:r>
          </w:p>
        </w:tc>
      </w:tr>
      <w:tr>
        <w:trPr>
          <w:cantSplit/>
          <w:cantSplit/>
        </w:trPr>
        <w:tc>
          <w:tcPr>
            <w:tcW w:type="dxa" w:w="3456"/>
            <w:vAlign w:val="center"/>
            <w:tcMar>
              <w:top w:w="70" w:type="dxa"/>
              <w:start w:w="90" w:type="dxa"/>
              <w:bottom w:w="70" w:type="dxa"/>
              <w:end w:w="90" w:type="dxa"/>
            </w:tcMar>
          </w:tcPr>
          <w:p>
            <w:r/>
            <w:r>
              <w:rPr>
                <w:rFonts w:ascii="Arial" w:hAnsi="Arial"/>
                <w:b w:val="0"/>
                <w:sz w:val="17"/>
              </w:rPr>
              <w:t>Parch</w:t>
            </w:r>
          </w:p>
        </w:tc>
        <w:tc>
          <w:tcPr>
            <w:tcW w:type="dxa" w:w="2304"/>
            <w:vAlign w:val="center"/>
            <w:tcMar>
              <w:top w:w="70" w:type="dxa"/>
              <w:start w:w="90" w:type="dxa"/>
              <w:bottom w:w="70" w:type="dxa"/>
              <w:end w:w="90" w:type="dxa"/>
            </w:tcMar>
          </w:tcPr>
          <w:p>
            <w:r/>
            <w:r>
              <w:rPr>
                <w:rFonts w:ascii="Arial" w:hAnsi="Arial"/>
                <w:b w:val="0"/>
                <w:sz w:val="17"/>
              </w:rPr>
              <w:t>0.0164</w:t>
            </w:r>
          </w:p>
        </w:tc>
        <w:tc>
          <w:tcPr>
            <w:tcW w:type="dxa" w:w="2304"/>
            <w:vAlign w:val="center"/>
            <w:tcMar>
              <w:top w:w="70" w:type="dxa"/>
              <w:start w:w="90" w:type="dxa"/>
              <w:bottom w:w="70" w:type="dxa"/>
              <w:end w:w="90" w:type="dxa"/>
            </w:tcMar>
          </w:tcPr>
          <w:p>
            <w:r/>
            <w:r>
              <w:rPr>
                <w:rFonts w:ascii="Arial" w:hAnsi="Arial"/>
                <w:b w:val="0"/>
                <w:sz w:val="17"/>
              </w:rPr>
              <w:t>1.64%</w:t>
            </w:r>
          </w:p>
        </w:tc>
      </w:tr>
      <w:tr>
        <w:trPr>
          <w:cantSplit/>
          <w:cantSplit/>
        </w:trPr>
        <w:tc>
          <w:tcPr>
            <w:tcW w:type="dxa" w:w="3456"/>
            <w:vAlign w:val="center"/>
            <w:tcMar>
              <w:top w:w="70" w:type="dxa"/>
              <w:start w:w="90" w:type="dxa"/>
              <w:bottom w:w="70" w:type="dxa"/>
              <w:end w:w="90" w:type="dxa"/>
            </w:tcMar>
            <w:shd w:fill="F4F6F8"/>
          </w:tcPr>
          <w:p>
            <w:r/>
            <w:r>
              <w:rPr>
                <w:rFonts w:ascii="Arial" w:hAnsi="Arial"/>
                <w:b w:val="0"/>
                <w:sz w:val="17"/>
              </w:rPr>
              <w:t>IsAlone</w:t>
            </w:r>
          </w:p>
        </w:tc>
        <w:tc>
          <w:tcPr>
            <w:tcW w:type="dxa" w:w="2304"/>
            <w:vAlign w:val="center"/>
            <w:tcMar>
              <w:top w:w="70" w:type="dxa"/>
              <w:start w:w="90" w:type="dxa"/>
              <w:bottom w:w="70" w:type="dxa"/>
              <w:end w:w="90" w:type="dxa"/>
            </w:tcMar>
            <w:shd w:fill="F4F6F8"/>
          </w:tcPr>
          <w:p>
            <w:r/>
            <w:r>
              <w:rPr>
                <w:rFonts w:ascii="Arial" w:hAnsi="Arial"/>
                <w:b w:val="0"/>
                <w:sz w:val="17"/>
              </w:rPr>
              <w:t>0.0132</w:t>
            </w:r>
          </w:p>
        </w:tc>
        <w:tc>
          <w:tcPr>
            <w:tcW w:type="dxa" w:w="2304"/>
            <w:vAlign w:val="center"/>
            <w:tcMar>
              <w:top w:w="70" w:type="dxa"/>
              <w:start w:w="90" w:type="dxa"/>
              <w:bottom w:w="70" w:type="dxa"/>
              <w:end w:w="90" w:type="dxa"/>
            </w:tcMar>
            <w:shd w:fill="F4F6F8"/>
          </w:tcPr>
          <w:p>
            <w:r/>
            <w:r>
              <w:rPr>
                <w:rFonts w:ascii="Arial" w:hAnsi="Arial"/>
                <w:b w:val="0"/>
                <w:sz w:val="17"/>
              </w:rPr>
              <w:t>1.32%</w:t>
            </w:r>
          </w:p>
        </w:tc>
      </w:tr>
    </w:tbl>
    <w:p>
      <w:pPr>
        <w:widowControl/>
        <w:spacing w:after="40"/>
      </w:pPr>
    </w:p>
    <w:p>
      <w:pPr>
        <w:widowControl/>
        <w:spacing w:after="120" w:line="252" w:lineRule="auto"/>
      </w:pPr>
      <w:r>
        <w:rPr>
          <w:rFonts w:ascii="Arial" w:hAnsi="Arial"/>
        </w:rPr>
        <w:t>Sex accounts for approximately 44.81% of the Random Forest impurity-based importance, followed by Fare_capped (15.02%), Age (11.62%), Pclass (8.69%), and Cabin_known (6.89%). This broadly agrees with Week 2 descriptive findings: survival differed strongly by sex and passenger class, survivors tended to pay higher fares, and passengers with recorded cabin information had substantially higher observed survival.</w:t>
      </w:r>
    </w:p>
    <w:p>
      <w:pPr>
        <w:widowControl/>
        <w:spacing w:after="120" w:line="252" w:lineRule="auto"/>
      </w:pPr>
      <w:r>
        <w:rPr>
          <w:rFonts w:ascii="Arial" w:hAnsi="Arial"/>
        </w:rPr>
        <w:t>The model also uses engineered family features, although their individual impurity importance is smaller. Random Forest feature importance should not be interpreted as causal influence. It quantifies how useful variables are to the fitted tree ensemble, and correlated variables can share or redistribute importance.</w:t>
      </w:r>
    </w:p>
    <w:p>
      <w:pPr>
        <w:pStyle w:val="Heading1"/>
        <w:keepNext/>
        <w:widowControl/>
      </w:pPr>
      <w:r>
        <w:t>12. Effectiveness of Week 1 Feature Engineering</w:t>
      </w:r>
    </w:p>
    <w:p>
      <w:pPr>
        <w:widowControl/>
        <w:spacing w:after="120" w:line="252" w:lineRule="auto"/>
      </w:pPr>
      <w:r>
        <w:rPr>
          <w:rFonts w:ascii="Arial" w:hAnsi="Arial"/>
        </w:rPr>
        <w:t>The internship evaluation criteria explicitly emphasize the effectiveness of feature engineering. To test this rather than merely assume it, a controlled experiment compared a basic feature set with the Week 1 engineered feature set. Both versions used the same Random Forest configuration, the same training data, and the same 5-fold cross-validation procedure.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3888"/>
            <w:shd w:fill="17365D"/>
            <w:vAlign w:val="center"/>
            <w:tcMar>
              <w:top w:w="70" w:type="dxa"/>
              <w:start w:w="90" w:type="dxa"/>
              <w:bottom w:w="70" w:type="dxa"/>
              <w:end w:w="90" w:type="dxa"/>
            </w:tcMar>
          </w:tcPr>
          <w:p>
            <w:pPr>
              <w:jc w:val="left"/>
            </w:pPr>
            <w:r/>
            <w:r>
              <w:rPr>
                <w:rFonts w:ascii="Arial" w:hAnsi="Arial"/>
                <w:b/>
                <w:color w:val="FFFFFF"/>
                <w:sz w:val="17"/>
              </w:rPr>
              <w:t>Feature Set</w:t>
            </w:r>
          </w:p>
        </w:tc>
        <w:tc>
          <w:tcPr>
            <w:tcW w:type="dxa" w:w="1656"/>
            <w:shd w:fill="17365D"/>
            <w:vAlign w:val="center"/>
            <w:tcMar>
              <w:top w:w="70" w:type="dxa"/>
              <w:start w:w="90" w:type="dxa"/>
              <w:bottom w:w="70" w:type="dxa"/>
              <w:end w:w="90" w:type="dxa"/>
            </w:tcMar>
          </w:tcPr>
          <w:p>
            <w:pPr>
              <w:jc w:val="left"/>
            </w:pPr>
            <w:r/>
            <w:r>
              <w:rPr>
                <w:rFonts w:ascii="Arial" w:hAnsi="Arial"/>
                <w:b/>
                <w:color w:val="FFFFFF"/>
                <w:sz w:val="17"/>
              </w:rPr>
              <w:t>CV Accuracy</w:t>
            </w:r>
          </w:p>
        </w:tc>
        <w:tc>
          <w:tcPr>
            <w:tcW w:type="dxa" w:w="1440"/>
            <w:shd w:fill="17365D"/>
            <w:vAlign w:val="center"/>
            <w:tcMar>
              <w:top w:w="70" w:type="dxa"/>
              <w:start w:w="90" w:type="dxa"/>
              <w:bottom w:w="70" w:type="dxa"/>
              <w:end w:w="90" w:type="dxa"/>
            </w:tcMar>
          </w:tcPr>
          <w:p>
            <w:pPr>
              <w:jc w:val="left"/>
            </w:pPr>
            <w:r/>
            <w:r>
              <w:rPr>
                <w:rFonts w:ascii="Arial" w:hAnsi="Arial"/>
                <w:b/>
                <w:color w:val="FFFFFF"/>
                <w:sz w:val="17"/>
              </w:rPr>
              <w:t>CV F1</w:t>
            </w:r>
          </w:p>
        </w:tc>
        <w:tc>
          <w:tcPr>
            <w:tcW w:type="dxa" w:w="1584"/>
            <w:shd w:fill="17365D"/>
            <w:vAlign w:val="center"/>
            <w:tcMar>
              <w:top w:w="70" w:type="dxa"/>
              <w:start w:w="90" w:type="dxa"/>
              <w:bottom w:w="70" w:type="dxa"/>
              <w:end w:w="90" w:type="dxa"/>
            </w:tcMar>
          </w:tcPr>
          <w:p>
            <w:pPr>
              <w:jc w:val="left"/>
            </w:pPr>
            <w:r/>
            <w:r>
              <w:rPr>
                <w:rFonts w:ascii="Arial" w:hAnsi="Arial"/>
                <w:b/>
                <w:color w:val="FFFFFF"/>
                <w:sz w:val="17"/>
              </w:rPr>
              <w:t>CV ROC-AUC</w:t>
            </w:r>
          </w:p>
        </w:tc>
        <w:tc>
          <w:tcPr>
            <w:tcW w:type="dxa" w:w="1296"/>
            <w:shd w:fill="17365D"/>
            <w:vAlign w:val="center"/>
            <w:tcMar>
              <w:top w:w="70" w:type="dxa"/>
              <w:start w:w="90" w:type="dxa"/>
              <w:bottom w:w="70" w:type="dxa"/>
              <w:end w:w="90" w:type="dxa"/>
            </w:tcMar>
          </w:tcPr>
          <w:p>
            <w:pPr>
              <w:jc w:val="left"/>
            </w:pPr>
            <w:r/>
            <w:r>
              <w:rPr>
                <w:rFonts w:ascii="Arial" w:hAnsi="Arial"/>
                <w:b/>
                <w:color w:val="FFFFFF"/>
                <w:sz w:val="17"/>
              </w:rPr>
              <w:t>AUC Std</w:t>
            </w:r>
          </w:p>
        </w:tc>
      </w:tr>
      <w:tr>
        <w:trPr>
          <w:cantSplit/>
          <w:cantSplit/>
        </w:trPr>
        <w:tc>
          <w:tcPr>
            <w:tcW w:type="dxa" w:w="3888"/>
            <w:vAlign w:val="center"/>
            <w:tcMar>
              <w:top w:w="70" w:type="dxa"/>
              <w:start w:w="90" w:type="dxa"/>
              <w:bottom w:w="70" w:type="dxa"/>
              <w:end w:w="90" w:type="dxa"/>
            </w:tcMar>
          </w:tcPr>
          <w:p>
            <w:r/>
            <w:r>
              <w:rPr>
                <w:rFonts w:ascii="Arial" w:hAnsi="Arial"/>
                <w:b w:val="0"/>
                <w:sz w:val="17"/>
              </w:rPr>
              <w:t>Basic Features</w:t>
            </w:r>
          </w:p>
        </w:tc>
        <w:tc>
          <w:tcPr>
            <w:tcW w:type="dxa" w:w="1656"/>
            <w:vAlign w:val="center"/>
            <w:tcMar>
              <w:top w:w="70" w:type="dxa"/>
              <w:start w:w="90" w:type="dxa"/>
              <w:bottom w:w="70" w:type="dxa"/>
              <w:end w:w="90" w:type="dxa"/>
            </w:tcMar>
          </w:tcPr>
          <w:p>
            <w:r/>
            <w:r>
              <w:rPr>
                <w:rFonts w:ascii="Arial" w:hAnsi="Arial"/>
                <w:b w:val="0"/>
                <w:sz w:val="17"/>
              </w:rPr>
              <w:t>0.8077</w:t>
            </w:r>
          </w:p>
        </w:tc>
        <w:tc>
          <w:tcPr>
            <w:tcW w:type="dxa" w:w="1440"/>
            <w:vAlign w:val="center"/>
            <w:tcMar>
              <w:top w:w="70" w:type="dxa"/>
              <w:start w:w="90" w:type="dxa"/>
              <w:bottom w:w="70" w:type="dxa"/>
              <w:end w:w="90" w:type="dxa"/>
            </w:tcMar>
          </w:tcPr>
          <w:p>
            <w:r/>
            <w:r>
              <w:rPr>
                <w:rFonts w:ascii="Arial" w:hAnsi="Arial"/>
                <w:b w:val="0"/>
                <w:sz w:val="17"/>
              </w:rPr>
              <w:t>0.7534</w:t>
            </w:r>
          </w:p>
        </w:tc>
        <w:tc>
          <w:tcPr>
            <w:tcW w:type="dxa" w:w="1584"/>
            <w:vAlign w:val="center"/>
            <w:tcMar>
              <w:top w:w="70" w:type="dxa"/>
              <w:start w:w="90" w:type="dxa"/>
              <w:bottom w:w="70" w:type="dxa"/>
              <w:end w:w="90" w:type="dxa"/>
            </w:tcMar>
          </w:tcPr>
          <w:p>
            <w:r/>
            <w:r>
              <w:rPr>
                <w:rFonts w:ascii="Arial" w:hAnsi="Arial"/>
                <w:b w:val="0"/>
                <w:sz w:val="17"/>
              </w:rPr>
              <w:t>0.8791</w:t>
            </w:r>
          </w:p>
        </w:tc>
        <w:tc>
          <w:tcPr>
            <w:tcW w:type="dxa" w:w="1296"/>
            <w:vAlign w:val="center"/>
            <w:tcMar>
              <w:top w:w="70" w:type="dxa"/>
              <w:start w:w="90" w:type="dxa"/>
              <w:bottom w:w="70" w:type="dxa"/>
              <w:end w:w="90" w:type="dxa"/>
            </w:tcMar>
          </w:tcPr>
          <w:p>
            <w:r/>
            <w:r>
              <w:rPr>
                <w:rFonts w:ascii="Arial" w:hAnsi="Arial"/>
                <w:b w:val="0"/>
                <w:sz w:val="17"/>
              </w:rPr>
              <w:t>0.0259</w:t>
            </w:r>
          </w:p>
        </w:tc>
      </w:tr>
      <w:tr>
        <w:trPr>
          <w:cantSplit/>
          <w:cantSplit/>
        </w:trPr>
        <w:tc>
          <w:tcPr>
            <w:tcW w:type="dxa" w:w="3888"/>
            <w:vAlign w:val="center"/>
            <w:tcMar>
              <w:top w:w="70" w:type="dxa"/>
              <w:start w:w="90" w:type="dxa"/>
              <w:bottom w:w="70" w:type="dxa"/>
              <w:end w:w="90" w:type="dxa"/>
            </w:tcMar>
            <w:shd w:fill="F4F6F8"/>
          </w:tcPr>
          <w:p>
            <w:r/>
            <w:r>
              <w:rPr>
                <w:rFonts w:ascii="Arial" w:hAnsi="Arial"/>
                <w:b w:val="0"/>
                <w:sz w:val="17"/>
              </w:rPr>
              <w:t>Week 1 Engineered Features</w:t>
            </w:r>
          </w:p>
        </w:tc>
        <w:tc>
          <w:tcPr>
            <w:tcW w:type="dxa" w:w="1656"/>
            <w:vAlign w:val="center"/>
            <w:tcMar>
              <w:top w:w="70" w:type="dxa"/>
              <w:start w:w="90" w:type="dxa"/>
              <w:bottom w:w="70" w:type="dxa"/>
              <w:end w:w="90" w:type="dxa"/>
            </w:tcMar>
            <w:shd w:fill="F4F6F8"/>
          </w:tcPr>
          <w:p>
            <w:r/>
            <w:r>
              <w:rPr>
                <w:rFonts w:ascii="Arial" w:hAnsi="Arial"/>
                <w:b w:val="0"/>
                <w:sz w:val="17"/>
              </w:rPr>
              <w:t>0.8175</w:t>
            </w:r>
          </w:p>
        </w:tc>
        <w:tc>
          <w:tcPr>
            <w:tcW w:type="dxa" w:w="1440"/>
            <w:vAlign w:val="center"/>
            <w:tcMar>
              <w:top w:w="70" w:type="dxa"/>
              <w:start w:w="90" w:type="dxa"/>
              <w:bottom w:w="70" w:type="dxa"/>
              <w:end w:w="90" w:type="dxa"/>
            </w:tcMar>
            <w:shd w:fill="F4F6F8"/>
          </w:tcPr>
          <w:p>
            <w:r/>
            <w:r>
              <w:rPr>
                <w:rFonts w:ascii="Arial" w:hAnsi="Arial"/>
                <w:b w:val="0"/>
                <w:sz w:val="17"/>
              </w:rPr>
              <w:t>0.7675</w:t>
            </w:r>
          </w:p>
        </w:tc>
        <w:tc>
          <w:tcPr>
            <w:tcW w:type="dxa" w:w="1584"/>
            <w:vAlign w:val="center"/>
            <w:tcMar>
              <w:top w:w="70" w:type="dxa"/>
              <w:start w:w="90" w:type="dxa"/>
              <w:bottom w:w="70" w:type="dxa"/>
              <w:end w:w="90" w:type="dxa"/>
            </w:tcMar>
            <w:shd w:fill="F4F6F8"/>
          </w:tcPr>
          <w:p>
            <w:r/>
            <w:r>
              <w:rPr>
                <w:rFonts w:ascii="Arial" w:hAnsi="Arial"/>
                <w:b w:val="0"/>
                <w:sz w:val="17"/>
              </w:rPr>
              <w:t>0.8832</w:t>
            </w:r>
          </w:p>
        </w:tc>
        <w:tc>
          <w:tcPr>
            <w:tcW w:type="dxa" w:w="1296"/>
            <w:vAlign w:val="center"/>
            <w:tcMar>
              <w:top w:w="70" w:type="dxa"/>
              <w:start w:w="90" w:type="dxa"/>
              <w:bottom w:w="70" w:type="dxa"/>
              <w:end w:w="90" w:type="dxa"/>
            </w:tcMar>
            <w:shd w:fill="F4F6F8"/>
          </w:tcPr>
          <w:p>
            <w:r/>
            <w:r>
              <w:rPr>
                <w:rFonts w:ascii="Arial" w:hAnsi="Arial"/>
                <w:b w:val="0"/>
                <w:sz w:val="17"/>
              </w:rPr>
              <w:t>0.0257</w:t>
            </w:r>
          </w:p>
        </w:tc>
      </w:tr>
    </w:tbl>
    <w:p>
      <w:pPr>
        <w:widowControl/>
        <w:spacing w:after="40"/>
      </w:pPr>
    </w:p>
    <w:p>
      <w:pPr>
        <w:widowControl/>
        <w:spacing w:after="40"/>
        <w:jc w:val="center"/>
      </w:pPr>
      <w:r>
        <w:drawing>
          <wp:inline xmlns:a="http://schemas.openxmlformats.org/drawingml/2006/main" xmlns:pic="http://schemas.openxmlformats.org/drawingml/2006/picture">
            <wp:extent cx="5303520" cy="3956381"/>
            <wp:docPr id="6" name="Picture 6"/>
            <wp:cNvGraphicFramePr>
              <a:graphicFrameLocks noChangeAspect="1"/>
            </wp:cNvGraphicFramePr>
            <a:graphic>
              <a:graphicData uri="http://schemas.openxmlformats.org/drawingml/2006/picture">
                <pic:pic>
                  <pic:nvPicPr>
                    <pic:cNvPr id="0" name="06_feature_engineering_comparison.png"/>
                    <pic:cNvPicPr/>
                  </pic:nvPicPr>
                  <pic:blipFill>
                    <a:blip r:embed="rId16"/>
                    <a:stretch>
                      <a:fillRect/>
                    </a:stretch>
                  </pic:blipFill>
                  <pic:spPr>
                    <a:xfrm>
                      <a:off x="0" y="0"/>
                      <a:ext cx="5303520" cy="3956381"/>
                    </a:xfrm>
                    <a:prstGeom prst="rect"/>
                  </pic:spPr>
                </pic:pic>
              </a:graphicData>
            </a:graphic>
          </wp:inline>
        </w:drawing>
      </w:r>
    </w:p>
    <w:p>
      <w:pPr>
        <w:pStyle w:val="FigureCaption"/>
        <w:widowControl/>
      </w:pPr>
      <w:r>
        <w:t>Figure 6. Controlled comparison of basic and Week 1 engineered feature sets</w:t>
      </w:r>
    </w:p>
    <w:p>
      <w:pPr>
        <w:widowControl/>
        <w:spacing w:after="120" w:line="252" w:lineRule="auto"/>
      </w:pPr>
      <w:r>
        <w:rPr>
          <w:rFonts w:ascii="Arial" w:hAnsi="Arial"/>
        </w:rPr>
        <w:t>The engineered features increase mean ROC-AUC from 0.8791 to 0.8832, a gain of +0.0040. Accuracy increases by roughly one percentage point and F1 also improves. The effect is modest rather than dramatic, but it is consistent across the main metrics. This provides quantitative evidence that the Week 1 transformations add some predictive value without overstating their contribution.</w:t>
      </w:r>
    </w:p>
    <w:p>
      <w:pPr>
        <w:widowControl/>
        <w:spacing w:after="120" w:line="252" w:lineRule="auto"/>
      </w:pPr>
      <w:r>
        <w:rPr>
          <w:rFonts w:ascii="Arial" w:hAnsi="Arial"/>
        </w:rPr>
        <w:t>The modest gain is also understandable because several engineered variables are derived from information already present in the basic features. For example, FamilySize combines SibSp and Parch, while IsAlone is derived from FamilySize. Their value is therefore partly in representing relationships in a form that is easier for the model to use.</w:t>
      </w:r>
    </w:p>
    <w:p>
      <w:pPr>
        <w:pStyle w:val="Heading1"/>
        <w:keepNext/>
        <w:widowControl/>
      </w:pPr>
      <w:r>
        <w:t>13. Subgroup Performance and Error Analysis</w:t>
      </w:r>
    </w:p>
    <w:p>
      <w:pPr>
        <w:widowControl/>
        <w:spacing w:after="120" w:line="252" w:lineRule="auto"/>
      </w:pPr>
      <w:r>
        <w:rPr>
          <w:rFonts w:ascii="Arial" w:hAnsi="Arial"/>
        </w:rPr>
        <w:t>Aggregate performance can hide systematic differences between passenger groups. The holdout predictions were therefore analyzed by sex, passenger class, travel status, cabin-information availability, and age group. These results are diagnostic rather than evidence of causal effects or guaranteed performance for broader populations.</w:t>
      </w:r>
    </w:p>
    <w:p>
      <w:pPr>
        <w:widowControl/>
        <w:spacing w:after="40"/>
        <w:jc w:val="center"/>
      </w:pPr>
      <w:r>
        <w:drawing>
          <wp:inline xmlns:a="http://schemas.openxmlformats.org/drawingml/2006/main" xmlns:pic="http://schemas.openxmlformats.org/drawingml/2006/picture">
            <wp:extent cx="5212080" cy="4165795"/>
            <wp:docPr id="7" name="Picture 7"/>
            <wp:cNvGraphicFramePr>
              <a:graphicFrameLocks noChangeAspect="1"/>
            </wp:cNvGraphicFramePr>
            <a:graphic>
              <a:graphicData uri="http://schemas.openxmlformats.org/drawingml/2006/picture">
                <pic:pic>
                  <pic:nvPicPr>
                    <pic:cNvPr id="0" name="05_subgroup_error_rates.png"/>
                    <pic:cNvPicPr/>
                  </pic:nvPicPr>
                  <pic:blipFill>
                    <a:blip r:embed="rId17"/>
                    <a:stretch>
                      <a:fillRect/>
                    </a:stretch>
                  </pic:blipFill>
                  <pic:spPr>
                    <a:xfrm>
                      <a:off x="0" y="0"/>
                      <a:ext cx="5212080" cy="4165795"/>
                    </a:xfrm>
                    <a:prstGeom prst="rect"/>
                  </pic:spPr>
                </pic:pic>
              </a:graphicData>
            </a:graphic>
          </wp:inline>
        </w:drawing>
      </w:r>
    </w:p>
    <w:p>
      <w:pPr>
        <w:pStyle w:val="FigureCaption"/>
        <w:widowControl/>
      </w:pPr>
      <w:r>
        <w:t>Figure 7. Prediction error rates across passenger subgroups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rPr>
        <w:tc>
          <w:tcPr>
            <w:tcW w:type="dxa" w:w="2304"/>
            <w:shd w:fill="17365D"/>
            <w:vAlign w:val="center"/>
            <w:tcMar>
              <w:top w:w="70" w:type="dxa"/>
              <w:start w:w="90" w:type="dxa"/>
              <w:bottom w:w="70" w:type="dxa"/>
              <w:end w:w="90" w:type="dxa"/>
            </w:tcMar>
          </w:tcPr>
          <w:p>
            <w:pPr>
              <w:jc w:val="left"/>
            </w:pPr>
            <w:r/>
            <w:r>
              <w:rPr>
                <w:rFonts w:ascii="Arial" w:hAnsi="Arial"/>
                <w:b/>
                <w:color w:val="FFFFFF"/>
                <w:sz w:val="16"/>
              </w:rPr>
              <w:t>Group</w:t>
            </w:r>
          </w:p>
        </w:tc>
        <w:tc>
          <w:tcPr>
            <w:tcW w:type="dxa" w:w="864"/>
            <w:shd w:fill="17365D"/>
            <w:vAlign w:val="center"/>
            <w:tcMar>
              <w:top w:w="70" w:type="dxa"/>
              <w:start w:w="90" w:type="dxa"/>
              <w:bottom w:w="70" w:type="dxa"/>
              <w:end w:w="90" w:type="dxa"/>
            </w:tcMar>
          </w:tcPr>
          <w:p>
            <w:pPr>
              <w:jc w:val="left"/>
            </w:pPr>
            <w:r/>
            <w:r>
              <w:rPr>
                <w:rFonts w:ascii="Arial" w:hAnsi="Arial"/>
                <w:b/>
                <w:color w:val="FFFFFF"/>
                <w:sz w:val="16"/>
              </w:rPr>
              <w:t>N</w:t>
            </w:r>
          </w:p>
        </w:tc>
        <w:tc>
          <w:tcPr>
            <w:tcW w:type="dxa" w:w="1440"/>
            <w:shd w:fill="17365D"/>
            <w:vAlign w:val="center"/>
            <w:tcMar>
              <w:top w:w="70" w:type="dxa"/>
              <w:start w:w="90" w:type="dxa"/>
              <w:bottom w:w="70" w:type="dxa"/>
              <w:end w:w="90" w:type="dxa"/>
            </w:tcMar>
          </w:tcPr>
          <w:p>
            <w:pPr>
              <w:jc w:val="left"/>
            </w:pPr>
            <w:r/>
            <w:r>
              <w:rPr>
                <w:rFonts w:ascii="Arial" w:hAnsi="Arial"/>
                <w:b/>
                <w:color w:val="FFFFFF"/>
                <w:sz w:val="16"/>
              </w:rPr>
              <w:t>Accuracy</w:t>
            </w:r>
          </w:p>
        </w:tc>
        <w:tc>
          <w:tcPr>
            <w:tcW w:type="dxa" w:w="1296"/>
            <w:shd w:fill="17365D"/>
            <w:vAlign w:val="center"/>
            <w:tcMar>
              <w:top w:w="70" w:type="dxa"/>
              <w:start w:w="90" w:type="dxa"/>
              <w:bottom w:w="70" w:type="dxa"/>
              <w:end w:w="90" w:type="dxa"/>
            </w:tcMar>
          </w:tcPr>
          <w:p>
            <w:pPr>
              <w:jc w:val="left"/>
            </w:pPr>
            <w:r/>
            <w:r>
              <w:rPr>
                <w:rFonts w:ascii="Arial" w:hAnsi="Arial"/>
                <w:b/>
                <w:color w:val="FFFFFF"/>
                <w:sz w:val="16"/>
              </w:rPr>
              <w:t>Recall</w:t>
            </w:r>
          </w:p>
        </w:tc>
        <w:tc>
          <w:tcPr>
            <w:tcW w:type="dxa" w:w="1152"/>
            <w:shd w:fill="17365D"/>
            <w:vAlign w:val="center"/>
            <w:tcMar>
              <w:top w:w="70" w:type="dxa"/>
              <w:start w:w="90" w:type="dxa"/>
              <w:bottom w:w="70" w:type="dxa"/>
              <w:end w:w="90" w:type="dxa"/>
            </w:tcMar>
          </w:tcPr>
          <w:p>
            <w:pPr>
              <w:jc w:val="left"/>
            </w:pPr>
            <w:r/>
            <w:r>
              <w:rPr>
                <w:rFonts w:ascii="Arial" w:hAnsi="Arial"/>
                <w:b/>
                <w:color w:val="FFFFFF"/>
                <w:sz w:val="16"/>
              </w:rPr>
              <w:t>F1</w:t>
            </w:r>
          </w:p>
        </w:tc>
        <w:tc>
          <w:tcPr>
            <w:tcW w:type="dxa" w:w="1440"/>
            <w:shd w:fill="17365D"/>
            <w:vAlign w:val="center"/>
            <w:tcMar>
              <w:top w:w="70" w:type="dxa"/>
              <w:start w:w="90" w:type="dxa"/>
              <w:bottom w:w="70" w:type="dxa"/>
              <w:end w:w="90" w:type="dxa"/>
            </w:tcMar>
          </w:tcPr>
          <w:p>
            <w:pPr>
              <w:jc w:val="left"/>
            </w:pPr>
            <w:r/>
            <w:r>
              <w:rPr>
                <w:rFonts w:ascii="Arial" w:hAnsi="Arial"/>
                <w:b/>
                <w:color w:val="FFFFFF"/>
                <w:sz w:val="16"/>
              </w:rPr>
              <w:t>Error Rate</w:t>
            </w:r>
          </w:p>
        </w:tc>
      </w:tr>
      <w:tr>
        <w:trPr>
          <w:cantSplit/>
          <w:cantSplit/>
        </w:trPr>
        <w:tc>
          <w:tcPr>
            <w:tcW w:type="dxa" w:w="2304"/>
            <w:vAlign w:val="center"/>
            <w:tcMar>
              <w:top w:w="70" w:type="dxa"/>
              <w:start w:w="90" w:type="dxa"/>
              <w:bottom w:w="70" w:type="dxa"/>
              <w:end w:w="90" w:type="dxa"/>
            </w:tcMar>
          </w:tcPr>
          <w:p>
            <w:r/>
            <w:r>
              <w:rPr>
                <w:rFonts w:ascii="Arial" w:hAnsi="Arial"/>
                <w:b w:val="0"/>
                <w:sz w:val="16"/>
              </w:rPr>
              <w:t>Female</w:t>
            </w:r>
          </w:p>
        </w:tc>
        <w:tc>
          <w:tcPr>
            <w:tcW w:type="dxa" w:w="864"/>
            <w:vAlign w:val="center"/>
            <w:tcMar>
              <w:top w:w="70" w:type="dxa"/>
              <w:start w:w="90" w:type="dxa"/>
              <w:bottom w:w="70" w:type="dxa"/>
              <w:end w:w="90" w:type="dxa"/>
            </w:tcMar>
          </w:tcPr>
          <w:p>
            <w:pPr>
              <w:jc w:val="center"/>
            </w:pPr>
            <w:r/>
            <w:r>
              <w:rPr>
                <w:rFonts w:ascii="Arial" w:hAnsi="Arial"/>
                <w:b w:val="0"/>
                <w:sz w:val="16"/>
              </w:rPr>
              <w:t>61</w:t>
            </w:r>
          </w:p>
        </w:tc>
        <w:tc>
          <w:tcPr>
            <w:tcW w:type="dxa" w:w="1440"/>
            <w:vAlign w:val="center"/>
            <w:tcMar>
              <w:top w:w="70" w:type="dxa"/>
              <w:start w:w="90" w:type="dxa"/>
              <w:bottom w:w="70" w:type="dxa"/>
              <w:end w:w="90" w:type="dxa"/>
            </w:tcMar>
          </w:tcPr>
          <w:p>
            <w:r/>
            <w:r>
              <w:rPr>
                <w:rFonts w:ascii="Arial" w:hAnsi="Arial"/>
                <w:b w:val="0"/>
                <w:sz w:val="16"/>
              </w:rPr>
              <w:t>0.8361</w:t>
            </w:r>
          </w:p>
        </w:tc>
        <w:tc>
          <w:tcPr>
            <w:tcW w:type="dxa" w:w="1296"/>
            <w:vAlign w:val="center"/>
            <w:tcMar>
              <w:top w:w="70" w:type="dxa"/>
              <w:start w:w="90" w:type="dxa"/>
              <w:bottom w:w="70" w:type="dxa"/>
              <w:end w:w="90" w:type="dxa"/>
            </w:tcMar>
          </w:tcPr>
          <w:p>
            <w:r/>
            <w:r>
              <w:rPr>
                <w:rFonts w:ascii="Arial" w:hAnsi="Arial"/>
                <w:b w:val="0"/>
                <w:sz w:val="16"/>
              </w:rPr>
              <w:t>1.0000</w:t>
            </w:r>
          </w:p>
        </w:tc>
        <w:tc>
          <w:tcPr>
            <w:tcW w:type="dxa" w:w="1152"/>
            <w:vAlign w:val="center"/>
            <w:tcMar>
              <w:top w:w="70" w:type="dxa"/>
              <w:start w:w="90" w:type="dxa"/>
              <w:bottom w:w="70" w:type="dxa"/>
              <w:end w:w="90" w:type="dxa"/>
            </w:tcMar>
          </w:tcPr>
          <w:p>
            <w:r/>
            <w:r>
              <w:rPr>
                <w:rFonts w:ascii="Arial" w:hAnsi="Arial"/>
                <w:b w:val="0"/>
                <w:sz w:val="16"/>
              </w:rPr>
              <w:t>0.9000</w:t>
            </w:r>
          </w:p>
        </w:tc>
        <w:tc>
          <w:tcPr>
            <w:tcW w:type="dxa" w:w="1440"/>
            <w:vAlign w:val="center"/>
            <w:tcMar>
              <w:top w:w="70" w:type="dxa"/>
              <w:start w:w="90" w:type="dxa"/>
              <w:bottom w:w="70" w:type="dxa"/>
              <w:end w:w="90" w:type="dxa"/>
            </w:tcMar>
          </w:tcPr>
          <w:p>
            <w:r/>
            <w:r>
              <w:rPr>
                <w:rFonts w:ascii="Arial" w:hAnsi="Arial"/>
                <w:b w:val="0"/>
                <w:sz w:val="16"/>
              </w:rPr>
              <w:t>0.1639</w:t>
            </w:r>
          </w:p>
        </w:tc>
      </w:tr>
      <w:tr>
        <w:trPr>
          <w:cantSplit/>
          <w:cantSplit/>
        </w:trPr>
        <w:tc>
          <w:tcPr>
            <w:tcW w:type="dxa" w:w="2304"/>
            <w:vAlign w:val="center"/>
            <w:tcMar>
              <w:top w:w="70" w:type="dxa"/>
              <w:start w:w="90" w:type="dxa"/>
              <w:bottom w:w="70" w:type="dxa"/>
              <w:end w:w="90" w:type="dxa"/>
            </w:tcMar>
            <w:shd w:fill="F4F6F8"/>
          </w:tcPr>
          <w:p>
            <w:r/>
            <w:r>
              <w:rPr>
                <w:rFonts w:ascii="Arial" w:hAnsi="Arial"/>
                <w:b w:val="0"/>
                <w:sz w:val="16"/>
              </w:rPr>
              <w:t>Male</w:t>
            </w:r>
          </w:p>
        </w:tc>
        <w:tc>
          <w:tcPr>
            <w:tcW w:type="dxa" w:w="864"/>
            <w:vAlign w:val="center"/>
            <w:tcMar>
              <w:top w:w="70" w:type="dxa"/>
              <w:start w:w="90" w:type="dxa"/>
              <w:bottom w:w="70" w:type="dxa"/>
              <w:end w:w="90" w:type="dxa"/>
            </w:tcMar>
            <w:shd w:fill="F4F6F8"/>
          </w:tcPr>
          <w:p>
            <w:pPr>
              <w:jc w:val="center"/>
            </w:pPr>
            <w:r/>
            <w:r>
              <w:rPr>
                <w:rFonts w:ascii="Arial" w:hAnsi="Arial"/>
                <w:b w:val="0"/>
                <w:sz w:val="16"/>
              </w:rPr>
              <w:t>118</w:t>
            </w:r>
          </w:p>
        </w:tc>
        <w:tc>
          <w:tcPr>
            <w:tcW w:type="dxa" w:w="1440"/>
            <w:vAlign w:val="center"/>
            <w:tcMar>
              <w:top w:w="70" w:type="dxa"/>
              <w:start w:w="90" w:type="dxa"/>
              <w:bottom w:w="70" w:type="dxa"/>
              <w:end w:w="90" w:type="dxa"/>
            </w:tcMar>
            <w:shd w:fill="F4F6F8"/>
          </w:tcPr>
          <w:p>
            <w:r/>
            <w:r>
              <w:rPr>
                <w:rFonts w:ascii="Arial" w:hAnsi="Arial"/>
                <w:b w:val="0"/>
                <w:sz w:val="16"/>
              </w:rPr>
              <w:t>0.7373</w:t>
            </w:r>
          </w:p>
        </w:tc>
        <w:tc>
          <w:tcPr>
            <w:tcW w:type="dxa" w:w="1296"/>
            <w:vAlign w:val="center"/>
            <w:tcMar>
              <w:top w:w="70" w:type="dxa"/>
              <w:start w:w="90" w:type="dxa"/>
              <w:bottom w:w="70" w:type="dxa"/>
              <w:end w:w="90" w:type="dxa"/>
            </w:tcMar>
            <w:shd w:fill="F4F6F8"/>
          </w:tcPr>
          <w:p>
            <w:r/>
            <w:r>
              <w:rPr>
                <w:rFonts w:ascii="Arial" w:hAnsi="Arial"/>
                <w:b w:val="0"/>
                <w:sz w:val="16"/>
              </w:rPr>
              <w:t>0.3333</w:t>
            </w:r>
          </w:p>
        </w:tc>
        <w:tc>
          <w:tcPr>
            <w:tcW w:type="dxa" w:w="1152"/>
            <w:vAlign w:val="center"/>
            <w:tcMar>
              <w:top w:w="70" w:type="dxa"/>
              <w:start w:w="90" w:type="dxa"/>
              <w:bottom w:w="70" w:type="dxa"/>
              <w:end w:w="90" w:type="dxa"/>
            </w:tcMar>
            <w:shd w:fill="F4F6F8"/>
          </w:tcPr>
          <w:p>
            <w:r/>
            <w:r>
              <w:rPr>
                <w:rFonts w:ascii="Arial" w:hAnsi="Arial"/>
                <w:b w:val="0"/>
                <w:sz w:val="16"/>
              </w:rPr>
              <w:t>0.3404</w:t>
            </w:r>
          </w:p>
        </w:tc>
        <w:tc>
          <w:tcPr>
            <w:tcW w:type="dxa" w:w="1440"/>
            <w:vAlign w:val="center"/>
            <w:tcMar>
              <w:top w:w="70" w:type="dxa"/>
              <w:start w:w="90" w:type="dxa"/>
              <w:bottom w:w="70" w:type="dxa"/>
              <w:end w:w="90" w:type="dxa"/>
            </w:tcMar>
            <w:shd w:fill="F4F6F8"/>
          </w:tcPr>
          <w:p>
            <w:r/>
            <w:r>
              <w:rPr>
                <w:rFonts w:ascii="Arial" w:hAnsi="Arial"/>
                <w:b w:val="0"/>
                <w:sz w:val="16"/>
              </w:rPr>
              <w:t>0.2627</w:t>
            </w:r>
          </w:p>
        </w:tc>
      </w:tr>
      <w:tr>
        <w:trPr>
          <w:cantSplit/>
          <w:cantSplit/>
        </w:trPr>
        <w:tc>
          <w:tcPr>
            <w:tcW w:type="dxa" w:w="2304"/>
            <w:vAlign w:val="center"/>
            <w:tcMar>
              <w:top w:w="70" w:type="dxa"/>
              <w:start w:w="90" w:type="dxa"/>
              <w:bottom w:w="70" w:type="dxa"/>
              <w:end w:w="90" w:type="dxa"/>
            </w:tcMar>
          </w:tcPr>
          <w:p>
            <w:r/>
            <w:r>
              <w:rPr>
                <w:rFonts w:ascii="Arial" w:hAnsi="Arial"/>
                <w:b w:val="0"/>
                <w:sz w:val="16"/>
              </w:rPr>
              <w:t>Class 1</w:t>
            </w:r>
          </w:p>
        </w:tc>
        <w:tc>
          <w:tcPr>
            <w:tcW w:type="dxa" w:w="864"/>
            <w:vAlign w:val="center"/>
            <w:tcMar>
              <w:top w:w="70" w:type="dxa"/>
              <w:start w:w="90" w:type="dxa"/>
              <w:bottom w:w="70" w:type="dxa"/>
              <w:end w:w="90" w:type="dxa"/>
            </w:tcMar>
          </w:tcPr>
          <w:p>
            <w:pPr>
              <w:jc w:val="center"/>
            </w:pPr>
            <w:r/>
            <w:r>
              <w:rPr>
                <w:rFonts w:ascii="Arial" w:hAnsi="Arial"/>
                <w:b w:val="0"/>
                <w:sz w:val="16"/>
              </w:rPr>
              <w:t>45</w:t>
            </w:r>
          </w:p>
        </w:tc>
        <w:tc>
          <w:tcPr>
            <w:tcW w:type="dxa" w:w="1440"/>
            <w:vAlign w:val="center"/>
            <w:tcMar>
              <w:top w:w="70" w:type="dxa"/>
              <w:start w:w="90" w:type="dxa"/>
              <w:bottom w:w="70" w:type="dxa"/>
              <w:end w:w="90" w:type="dxa"/>
            </w:tcMar>
          </w:tcPr>
          <w:p>
            <w:r/>
            <w:r>
              <w:rPr>
                <w:rFonts w:ascii="Arial" w:hAnsi="Arial"/>
                <w:b w:val="0"/>
                <w:sz w:val="16"/>
              </w:rPr>
              <w:t>0.5778</w:t>
            </w:r>
          </w:p>
        </w:tc>
        <w:tc>
          <w:tcPr>
            <w:tcW w:type="dxa" w:w="1296"/>
            <w:vAlign w:val="center"/>
            <w:tcMar>
              <w:top w:w="70" w:type="dxa"/>
              <w:start w:w="90" w:type="dxa"/>
              <w:bottom w:w="70" w:type="dxa"/>
              <w:end w:w="90" w:type="dxa"/>
            </w:tcMar>
          </w:tcPr>
          <w:p>
            <w:r/>
            <w:r>
              <w:rPr>
                <w:rFonts w:ascii="Arial" w:hAnsi="Arial"/>
                <w:b w:val="0"/>
                <w:sz w:val="16"/>
              </w:rPr>
              <w:t>0.8400</w:t>
            </w:r>
          </w:p>
        </w:tc>
        <w:tc>
          <w:tcPr>
            <w:tcW w:type="dxa" w:w="1152"/>
            <w:vAlign w:val="center"/>
            <w:tcMar>
              <w:top w:w="70" w:type="dxa"/>
              <w:start w:w="90" w:type="dxa"/>
              <w:bottom w:w="70" w:type="dxa"/>
              <w:end w:w="90" w:type="dxa"/>
            </w:tcMar>
          </w:tcPr>
          <w:p>
            <w:r/>
            <w:r>
              <w:rPr>
                <w:rFonts w:ascii="Arial" w:hAnsi="Arial"/>
                <w:b w:val="0"/>
                <w:sz w:val="16"/>
              </w:rPr>
              <w:t>0.6885</w:t>
            </w:r>
          </w:p>
        </w:tc>
        <w:tc>
          <w:tcPr>
            <w:tcW w:type="dxa" w:w="1440"/>
            <w:vAlign w:val="center"/>
            <w:tcMar>
              <w:top w:w="70" w:type="dxa"/>
              <w:start w:w="90" w:type="dxa"/>
              <w:bottom w:w="70" w:type="dxa"/>
              <w:end w:w="90" w:type="dxa"/>
            </w:tcMar>
          </w:tcPr>
          <w:p>
            <w:r/>
            <w:r>
              <w:rPr>
                <w:rFonts w:ascii="Arial" w:hAnsi="Arial"/>
                <w:b w:val="0"/>
                <w:sz w:val="16"/>
              </w:rPr>
              <w:t>0.4222</w:t>
            </w:r>
          </w:p>
        </w:tc>
      </w:tr>
      <w:tr>
        <w:trPr>
          <w:cantSplit/>
          <w:cantSplit/>
        </w:trPr>
        <w:tc>
          <w:tcPr>
            <w:tcW w:type="dxa" w:w="2304"/>
            <w:vAlign w:val="center"/>
            <w:tcMar>
              <w:top w:w="70" w:type="dxa"/>
              <w:start w:w="90" w:type="dxa"/>
              <w:bottom w:w="70" w:type="dxa"/>
              <w:end w:w="90" w:type="dxa"/>
            </w:tcMar>
            <w:shd w:fill="F4F6F8"/>
          </w:tcPr>
          <w:p>
            <w:r/>
            <w:r>
              <w:rPr>
                <w:rFonts w:ascii="Arial" w:hAnsi="Arial"/>
                <w:b w:val="0"/>
                <w:sz w:val="16"/>
              </w:rPr>
              <w:t>Class 2</w:t>
            </w:r>
          </w:p>
        </w:tc>
        <w:tc>
          <w:tcPr>
            <w:tcW w:type="dxa" w:w="864"/>
            <w:vAlign w:val="center"/>
            <w:tcMar>
              <w:top w:w="70" w:type="dxa"/>
              <w:start w:w="90" w:type="dxa"/>
              <w:bottom w:w="70" w:type="dxa"/>
              <w:end w:w="90" w:type="dxa"/>
            </w:tcMar>
            <w:shd w:fill="F4F6F8"/>
          </w:tcPr>
          <w:p>
            <w:pPr>
              <w:jc w:val="center"/>
            </w:pPr>
            <w:r/>
            <w:r>
              <w:rPr>
                <w:rFonts w:ascii="Arial" w:hAnsi="Arial"/>
                <w:b w:val="0"/>
                <w:sz w:val="16"/>
              </w:rPr>
              <w:t>34</w:t>
            </w:r>
          </w:p>
        </w:tc>
        <w:tc>
          <w:tcPr>
            <w:tcW w:type="dxa" w:w="1440"/>
            <w:vAlign w:val="center"/>
            <w:tcMar>
              <w:top w:w="70" w:type="dxa"/>
              <w:start w:w="90" w:type="dxa"/>
              <w:bottom w:w="70" w:type="dxa"/>
              <w:end w:w="90" w:type="dxa"/>
            </w:tcMar>
            <w:shd w:fill="F4F6F8"/>
          </w:tcPr>
          <w:p>
            <w:r/>
            <w:r>
              <w:rPr>
                <w:rFonts w:ascii="Arial" w:hAnsi="Arial"/>
                <w:b w:val="0"/>
                <w:sz w:val="16"/>
              </w:rPr>
              <w:t>0.8824</w:t>
            </w:r>
          </w:p>
        </w:tc>
        <w:tc>
          <w:tcPr>
            <w:tcW w:type="dxa" w:w="1296"/>
            <w:vAlign w:val="center"/>
            <w:tcMar>
              <w:top w:w="70" w:type="dxa"/>
              <w:start w:w="90" w:type="dxa"/>
              <w:bottom w:w="70" w:type="dxa"/>
              <w:end w:w="90" w:type="dxa"/>
            </w:tcMar>
            <w:shd w:fill="F4F6F8"/>
          </w:tcPr>
          <w:p>
            <w:r/>
            <w:r>
              <w:rPr>
                <w:rFonts w:ascii="Arial" w:hAnsi="Arial"/>
                <w:b w:val="0"/>
                <w:sz w:val="16"/>
              </w:rPr>
              <w:t>0.8500</w:t>
            </w:r>
          </w:p>
        </w:tc>
        <w:tc>
          <w:tcPr>
            <w:tcW w:type="dxa" w:w="1152"/>
            <w:vAlign w:val="center"/>
            <w:tcMar>
              <w:top w:w="70" w:type="dxa"/>
              <w:start w:w="90" w:type="dxa"/>
              <w:bottom w:w="70" w:type="dxa"/>
              <w:end w:w="90" w:type="dxa"/>
            </w:tcMar>
            <w:shd w:fill="F4F6F8"/>
          </w:tcPr>
          <w:p>
            <w:r/>
            <w:r>
              <w:rPr>
                <w:rFonts w:ascii="Arial" w:hAnsi="Arial"/>
                <w:b w:val="0"/>
                <w:sz w:val="16"/>
              </w:rPr>
              <w:t>0.8947</w:t>
            </w:r>
          </w:p>
        </w:tc>
        <w:tc>
          <w:tcPr>
            <w:tcW w:type="dxa" w:w="1440"/>
            <w:vAlign w:val="center"/>
            <w:tcMar>
              <w:top w:w="70" w:type="dxa"/>
              <w:start w:w="90" w:type="dxa"/>
              <w:bottom w:w="70" w:type="dxa"/>
              <w:end w:w="90" w:type="dxa"/>
            </w:tcMar>
            <w:shd w:fill="F4F6F8"/>
          </w:tcPr>
          <w:p>
            <w:r/>
            <w:r>
              <w:rPr>
                <w:rFonts w:ascii="Arial" w:hAnsi="Arial"/>
                <w:b w:val="0"/>
                <w:sz w:val="16"/>
              </w:rPr>
              <w:t>0.1176</w:t>
            </w:r>
          </w:p>
        </w:tc>
      </w:tr>
      <w:tr>
        <w:trPr>
          <w:cantSplit/>
          <w:cantSplit/>
        </w:trPr>
        <w:tc>
          <w:tcPr>
            <w:tcW w:type="dxa" w:w="2304"/>
            <w:vAlign w:val="center"/>
            <w:tcMar>
              <w:top w:w="70" w:type="dxa"/>
              <w:start w:w="90" w:type="dxa"/>
              <w:bottom w:w="70" w:type="dxa"/>
              <w:end w:w="90" w:type="dxa"/>
            </w:tcMar>
          </w:tcPr>
          <w:p>
            <w:r/>
            <w:r>
              <w:rPr>
                <w:rFonts w:ascii="Arial" w:hAnsi="Arial"/>
                <w:b w:val="0"/>
                <w:sz w:val="16"/>
              </w:rPr>
              <w:t>Class 3</w:t>
            </w:r>
          </w:p>
        </w:tc>
        <w:tc>
          <w:tcPr>
            <w:tcW w:type="dxa" w:w="864"/>
            <w:vAlign w:val="center"/>
            <w:tcMar>
              <w:top w:w="70" w:type="dxa"/>
              <w:start w:w="90" w:type="dxa"/>
              <w:bottom w:w="70" w:type="dxa"/>
              <w:end w:w="90" w:type="dxa"/>
            </w:tcMar>
          </w:tcPr>
          <w:p>
            <w:pPr>
              <w:jc w:val="center"/>
            </w:pPr>
            <w:r/>
            <w:r>
              <w:rPr>
                <w:rFonts w:ascii="Arial" w:hAnsi="Arial"/>
                <w:b w:val="0"/>
                <w:sz w:val="16"/>
              </w:rPr>
              <w:t>100</w:t>
            </w:r>
          </w:p>
        </w:tc>
        <w:tc>
          <w:tcPr>
            <w:tcW w:type="dxa" w:w="1440"/>
            <w:vAlign w:val="center"/>
            <w:tcMar>
              <w:top w:w="70" w:type="dxa"/>
              <w:start w:w="90" w:type="dxa"/>
              <w:bottom w:w="70" w:type="dxa"/>
              <w:end w:w="90" w:type="dxa"/>
            </w:tcMar>
          </w:tcPr>
          <w:p>
            <w:r/>
            <w:r>
              <w:rPr>
                <w:rFonts w:ascii="Arial" w:hAnsi="Arial"/>
                <w:b w:val="0"/>
                <w:sz w:val="16"/>
              </w:rPr>
              <w:t>0.8200</w:t>
            </w:r>
          </w:p>
        </w:tc>
        <w:tc>
          <w:tcPr>
            <w:tcW w:type="dxa" w:w="1296"/>
            <w:vAlign w:val="center"/>
            <w:tcMar>
              <w:top w:w="70" w:type="dxa"/>
              <w:start w:w="90" w:type="dxa"/>
              <w:bottom w:w="70" w:type="dxa"/>
              <w:end w:w="90" w:type="dxa"/>
            </w:tcMar>
          </w:tcPr>
          <w:p>
            <w:r/>
            <w:r>
              <w:rPr>
                <w:rFonts w:ascii="Arial" w:hAnsi="Arial"/>
                <w:b w:val="0"/>
                <w:sz w:val="16"/>
              </w:rPr>
              <w:t>0.6250</w:t>
            </w:r>
          </w:p>
        </w:tc>
        <w:tc>
          <w:tcPr>
            <w:tcW w:type="dxa" w:w="1152"/>
            <w:vAlign w:val="center"/>
            <w:tcMar>
              <w:top w:w="70" w:type="dxa"/>
              <w:start w:w="90" w:type="dxa"/>
              <w:bottom w:w="70" w:type="dxa"/>
              <w:end w:w="90" w:type="dxa"/>
            </w:tcMar>
          </w:tcPr>
          <w:p>
            <w:r/>
            <w:r>
              <w:rPr>
                <w:rFonts w:ascii="Arial" w:hAnsi="Arial"/>
                <w:b w:val="0"/>
                <w:sz w:val="16"/>
              </w:rPr>
              <w:t>0.6250</w:t>
            </w:r>
          </w:p>
        </w:tc>
        <w:tc>
          <w:tcPr>
            <w:tcW w:type="dxa" w:w="1440"/>
            <w:vAlign w:val="center"/>
            <w:tcMar>
              <w:top w:w="70" w:type="dxa"/>
              <w:start w:w="90" w:type="dxa"/>
              <w:bottom w:w="70" w:type="dxa"/>
              <w:end w:w="90" w:type="dxa"/>
            </w:tcMar>
          </w:tcPr>
          <w:p>
            <w:r/>
            <w:r>
              <w:rPr>
                <w:rFonts w:ascii="Arial" w:hAnsi="Arial"/>
                <w:b w:val="0"/>
                <w:sz w:val="16"/>
              </w:rPr>
              <w:t>0.1800</w:t>
            </w:r>
          </w:p>
        </w:tc>
      </w:tr>
    </w:tbl>
    <w:p>
      <w:pPr>
        <w:widowControl/>
        <w:spacing w:after="40"/>
      </w:pPr>
    </w:p>
    <w:p>
      <w:pPr>
        <w:widowControl/>
        <w:spacing w:after="120" w:line="252" w:lineRule="auto"/>
      </w:pPr>
      <w:r>
        <w:rPr>
          <w:rFonts w:ascii="Arial" w:hAnsi="Arial"/>
        </w:rPr>
        <w:t>The largest difference is by sex in this particular holdout split. Female accuracy is 83.61% and survivor recall is 100%, while male accuracy is 73.73% and survivor recall is 33.33%. This pattern is consistent with the strong survival differences seen in Week 2, but it also reveals a weakness: male survivors are relatively difficult for the model to detect because many male passengers share characteristics associated with non-survival in the historical data.</w:t>
      </w:r>
    </w:p>
    <w:p>
      <w:pPr>
        <w:widowControl/>
        <w:spacing w:after="120" w:line="252" w:lineRule="auto"/>
      </w:pPr>
      <w:r>
        <w:rPr>
          <w:rFonts w:ascii="Arial" w:hAnsi="Arial"/>
        </w:rPr>
        <w:t>First-class accuracy is only 57.78% in the holdout sample despite passenger class being predictive overall. Cabin-known passengers also have a higher error rate than cabin-unknown passengers. These examples show why feature importance and subgroup accuracy answer different questions: a variable can be useful overall while specific groups remain difficult to classify.</w:t>
      </w:r>
    </w:p>
    <w:p>
      <w:pPr>
        <w:pStyle w:val="Heading1"/>
        <w:keepNext/>
        <w:widowControl/>
      </w:pPr>
      <w:r>
        <w:t>14. Analysis of High-Confidence Errors</w:t>
      </w:r>
    </w:p>
    <w:p>
      <w:pPr>
        <w:widowControl/>
        <w:spacing w:after="120" w:line="252" w:lineRule="auto"/>
      </w:pPr>
      <w:r>
        <w:rPr>
          <w:rFonts w:ascii="Arial" w:hAnsi="Arial"/>
        </w:rPr>
        <w:t>The model produced 41 errors: 25 false positives and 16 false negatives. To understand model limitations, incorrect predictions were ranked by prediction confidence. High-confidence errors are especially informative because they show cases where the fitted relationships strongly favored the wrong class.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cantSplit/>
        </w:trPr>
        <w:tc>
          <w:tcPr>
            <w:tcW w:type="dxa" w:w="893"/>
            <w:shd w:fill="17365D"/>
            <w:vAlign w:val="center"/>
            <w:tcMar>
              <w:top w:w="70" w:type="dxa"/>
              <w:start w:w="90" w:type="dxa"/>
              <w:bottom w:w="70" w:type="dxa"/>
              <w:end w:w="90" w:type="dxa"/>
            </w:tcMar>
          </w:tcPr>
          <w:p>
            <w:pPr>
              <w:jc w:val="left"/>
            </w:pPr>
            <w:r/>
            <w:r>
              <w:rPr>
                <w:rFonts w:ascii="Arial" w:hAnsi="Arial"/>
                <w:b/>
                <w:color w:val="FFFFFF"/>
                <w:sz w:val="14"/>
              </w:rPr>
              <w:t>ID</w:t>
            </w:r>
          </w:p>
        </w:tc>
        <w:tc>
          <w:tcPr>
            <w:tcW w:type="dxa" w:w="1080"/>
            <w:shd w:fill="17365D"/>
            <w:vAlign w:val="center"/>
            <w:tcMar>
              <w:top w:w="70" w:type="dxa"/>
              <w:start w:w="90" w:type="dxa"/>
              <w:bottom w:w="70" w:type="dxa"/>
              <w:end w:w="90" w:type="dxa"/>
            </w:tcMar>
          </w:tcPr>
          <w:p>
            <w:pPr>
              <w:jc w:val="left"/>
            </w:pPr>
            <w:r/>
            <w:r>
              <w:rPr>
                <w:rFonts w:ascii="Arial" w:hAnsi="Arial"/>
                <w:b/>
                <w:color w:val="FFFFFF"/>
                <w:sz w:val="14"/>
              </w:rPr>
              <w:t>Sex</w:t>
            </w:r>
          </w:p>
        </w:tc>
        <w:tc>
          <w:tcPr>
            <w:tcW w:type="dxa" w:w="864"/>
            <w:shd w:fill="17365D"/>
            <w:vAlign w:val="center"/>
            <w:tcMar>
              <w:top w:w="70" w:type="dxa"/>
              <w:start w:w="90" w:type="dxa"/>
              <w:bottom w:w="70" w:type="dxa"/>
              <w:end w:w="90" w:type="dxa"/>
            </w:tcMar>
          </w:tcPr>
          <w:p>
            <w:pPr>
              <w:jc w:val="left"/>
            </w:pPr>
            <w:r/>
            <w:r>
              <w:rPr>
                <w:rFonts w:ascii="Arial" w:hAnsi="Arial"/>
                <w:b/>
                <w:color w:val="FFFFFF"/>
                <w:sz w:val="14"/>
              </w:rPr>
              <w:t>Class</w:t>
            </w:r>
          </w:p>
        </w:tc>
        <w:tc>
          <w:tcPr>
            <w:tcW w:type="dxa" w:w="792"/>
            <w:shd w:fill="17365D"/>
            <w:vAlign w:val="center"/>
            <w:tcMar>
              <w:top w:w="70" w:type="dxa"/>
              <w:start w:w="90" w:type="dxa"/>
              <w:bottom w:w="70" w:type="dxa"/>
              <w:end w:w="90" w:type="dxa"/>
            </w:tcMar>
          </w:tcPr>
          <w:p>
            <w:pPr>
              <w:jc w:val="left"/>
            </w:pPr>
            <w:r/>
            <w:r>
              <w:rPr>
                <w:rFonts w:ascii="Arial" w:hAnsi="Arial"/>
                <w:b/>
                <w:color w:val="FFFFFF"/>
                <w:sz w:val="14"/>
              </w:rPr>
              <w:t>Age</w:t>
            </w:r>
          </w:p>
        </w:tc>
        <w:tc>
          <w:tcPr>
            <w:tcW w:type="dxa" w:w="936"/>
            <w:shd w:fill="17365D"/>
            <w:vAlign w:val="center"/>
            <w:tcMar>
              <w:top w:w="70" w:type="dxa"/>
              <w:start w:w="90" w:type="dxa"/>
              <w:bottom w:w="70" w:type="dxa"/>
              <w:end w:w="90" w:type="dxa"/>
            </w:tcMar>
          </w:tcPr>
          <w:p>
            <w:pPr>
              <w:jc w:val="left"/>
            </w:pPr>
            <w:r/>
            <w:r>
              <w:rPr>
                <w:rFonts w:ascii="Arial" w:hAnsi="Arial"/>
                <w:b/>
                <w:color w:val="FFFFFF"/>
                <w:sz w:val="14"/>
              </w:rPr>
              <w:t>Family</w:t>
            </w:r>
          </w:p>
        </w:tc>
        <w:tc>
          <w:tcPr>
            <w:tcW w:type="dxa" w:w="936"/>
            <w:shd w:fill="17365D"/>
            <w:vAlign w:val="center"/>
            <w:tcMar>
              <w:top w:w="70" w:type="dxa"/>
              <w:start w:w="90" w:type="dxa"/>
              <w:bottom w:w="70" w:type="dxa"/>
              <w:end w:w="90" w:type="dxa"/>
            </w:tcMar>
          </w:tcPr>
          <w:p>
            <w:pPr>
              <w:jc w:val="left"/>
            </w:pPr>
            <w:r/>
            <w:r>
              <w:rPr>
                <w:rFonts w:ascii="Arial" w:hAnsi="Arial"/>
                <w:b/>
                <w:color w:val="FFFFFF"/>
                <w:sz w:val="14"/>
              </w:rPr>
              <w:t>Cabin</w:t>
            </w:r>
          </w:p>
        </w:tc>
        <w:tc>
          <w:tcPr>
            <w:tcW w:type="dxa" w:w="936"/>
            <w:shd w:fill="17365D"/>
            <w:vAlign w:val="center"/>
            <w:tcMar>
              <w:top w:w="70" w:type="dxa"/>
              <w:start w:w="90" w:type="dxa"/>
              <w:bottom w:w="70" w:type="dxa"/>
              <w:end w:w="90" w:type="dxa"/>
            </w:tcMar>
          </w:tcPr>
          <w:p>
            <w:pPr>
              <w:jc w:val="left"/>
            </w:pPr>
            <w:r/>
            <w:r>
              <w:rPr>
                <w:rFonts w:ascii="Arial" w:hAnsi="Arial"/>
                <w:b/>
                <w:color w:val="FFFFFF"/>
                <w:sz w:val="14"/>
              </w:rPr>
              <w:t>Actual</w:t>
            </w:r>
          </w:p>
        </w:tc>
        <w:tc>
          <w:tcPr>
            <w:tcW w:type="dxa" w:w="936"/>
            <w:shd w:fill="17365D"/>
            <w:vAlign w:val="center"/>
            <w:tcMar>
              <w:top w:w="70" w:type="dxa"/>
              <w:start w:w="90" w:type="dxa"/>
              <w:bottom w:w="70" w:type="dxa"/>
              <w:end w:w="90" w:type="dxa"/>
            </w:tcMar>
          </w:tcPr>
          <w:p>
            <w:pPr>
              <w:jc w:val="left"/>
            </w:pPr>
            <w:r/>
            <w:r>
              <w:rPr>
                <w:rFonts w:ascii="Arial" w:hAnsi="Arial"/>
                <w:b/>
                <w:color w:val="FFFFFF"/>
                <w:sz w:val="14"/>
              </w:rPr>
              <w:t>Pred.</w:t>
            </w:r>
          </w:p>
        </w:tc>
        <w:tc>
          <w:tcPr>
            <w:tcW w:type="dxa" w:w="1224"/>
            <w:shd w:fill="17365D"/>
            <w:vAlign w:val="center"/>
            <w:tcMar>
              <w:top w:w="70" w:type="dxa"/>
              <w:start w:w="90" w:type="dxa"/>
              <w:bottom w:w="70" w:type="dxa"/>
              <w:end w:w="90" w:type="dxa"/>
            </w:tcMar>
          </w:tcPr>
          <w:p>
            <w:pPr>
              <w:jc w:val="left"/>
            </w:pPr>
            <w:r/>
            <w:r>
              <w:rPr>
                <w:rFonts w:ascii="Arial" w:hAnsi="Arial"/>
                <w:b/>
                <w:color w:val="FFFFFF"/>
                <w:sz w:val="14"/>
              </w:rPr>
              <w:t>Confidence</w:t>
            </w:r>
          </w:p>
        </w:tc>
      </w:tr>
      <w:tr>
        <w:trPr>
          <w:cantSplit/>
          <w:cantSplit/>
        </w:trPr>
        <w:tc>
          <w:tcPr>
            <w:tcW w:type="dxa" w:w="893"/>
            <w:vAlign w:val="center"/>
            <w:tcMar>
              <w:top w:w="70" w:type="dxa"/>
              <w:start w:w="90" w:type="dxa"/>
              <w:bottom w:w="70" w:type="dxa"/>
              <w:end w:w="90" w:type="dxa"/>
            </w:tcMar>
          </w:tcPr>
          <w:p>
            <w:r/>
            <w:r>
              <w:rPr>
                <w:rFonts w:ascii="Arial" w:hAnsi="Arial"/>
                <w:b w:val="0"/>
                <w:sz w:val="14"/>
              </w:rPr>
              <w:t>298</w:t>
            </w:r>
          </w:p>
        </w:tc>
        <w:tc>
          <w:tcPr>
            <w:tcW w:type="dxa" w:w="1080"/>
            <w:vAlign w:val="center"/>
            <w:tcMar>
              <w:top w:w="70" w:type="dxa"/>
              <w:start w:w="90" w:type="dxa"/>
              <w:bottom w:w="70" w:type="dxa"/>
              <w:end w:w="90" w:type="dxa"/>
            </w:tcMar>
          </w:tcPr>
          <w:p>
            <w:r/>
            <w:r>
              <w:rPr>
                <w:rFonts w:ascii="Arial" w:hAnsi="Arial"/>
                <w:b w:val="0"/>
                <w:sz w:val="14"/>
              </w:rPr>
              <w:t>female</w:t>
            </w:r>
          </w:p>
        </w:tc>
        <w:tc>
          <w:tcPr>
            <w:tcW w:type="dxa" w:w="864"/>
            <w:vAlign w:val="center"/>
            <w:tcMar>
              <w:top w:w="70" w:type="dxa"/>
              <w:start w:w="90" w:type="dxa"/>
              <w:bottom w:w="70" w:type="dxa"/>
              <w:end w:w="90" w:type="dxa"/>
            </w:tcMar>
          </w:tcPr>
          <w:p>
            <w:pPr>
              <w:jc w:val="center"/>
            </w:pPr>
            <w:r/>
            <w:r>
              <w:rPr>
                <w:rFonts w:ascii="Arial" w:hAnsi="Arial"/>
                <w:b w:val="0"/>
                <w:sz w:val="14"/>
              </w:rPr>
              <w:t>1</w:t>
            </w:r>
          </w:p>
        </w:tc>
        <w:tc>
          <w:tcPr>
            <w:tcW w:type="dxa" w:w="792"/>
            <w:vAlign w:val="center"/>
            <w:tcMar>
              <w:top w:w="70" w:type="dxa"/>
              <w:start w:w="90" w:type="dxa"/>
              <w:bottom w:w="70" w:type="dxa"/>
              <w:end w:w="90" w:type="dxa"/>
            </w:tcMar>
          </w:tcPr>
          <w:p>
            <w:r/>
            <w:r>
              <w:rPr>
                <w:rFonts w:ascii="Arial" w:hAnsi="Arial"/>
                <w:b w:val="0"/>
                <w:sz w:val="14"/>
              </w:rPr>
              <w:t>2</w:t>
            </w:r>
          </w:p>
        </w:tc>
        <w:tc>
          <w:tcPr>
            <w:tcW w:type="dxa" w:w="936"/>
            <w:vAlign w:val="center"/>
            <w:tcMar>
              <w:top w:w="70" w:type="dxa"/>
              <w:start w:w="90" w:type="dxa"/>
              <w:bottom w:w="70" w:type="dxa"/>
              <w:end w:w="90" w:type="dxa"/>
            </w:tcMar>
          </w:tcPr>
          <w:p>
            <w:pPr>
              <w:jc w:val="center"/>
            </w:pPr>
            <w:r/>
            <w:r>
              <w:rPr>
                <w:rFonts w:ascii="Arial" w:hAnsi="Arial"/>
                <w:b w:val="0"/>
                <w:sz w:val="14"/>
              </w:rPr>
              <w:t>4</w:t>
            </w:r>
          </w:p>
        </w:tc>
        <w:tc>
          <w:tcPr>
            <w:tcW w:type="dxa" w:w="936"/>
            <w:vAlign w:val="center"/>
            <w:tcMar>
              <w:top w:w="70" w:type="dxa"/>
              <w:start w:w="90" w:type="dxa"/>
              <w:bottom w:w="70" w:type="dxa"/>
              <w:end w:w="90" w:type="dxa"/>
            </w:tcMar>
          </w:tcPr>
          <w:p>
            <w:r/>
            <w:r>
              <w:rPr>
                <w:rFonts w:ascii="Arial" w:hAnsi="Arial"/>
                <w:b w:val="0"/>
                <w:sz w:val="14"/>
              </w:rPr>
              <w:t>Yes</w:t>
            </w:r>
          </w:p>
        </w:tc>
        <w:tc>
          <w:tcPr>
            <w:tcW w:type="dxa" w:w="936"/>
            <w:vAlign w:val="center"/>
            <w:tcMar>
              <w:top w:w="70" w:type="dxa"/>
              <w:start w:w="90" w:type="dxa"/>
              <w:bottom w:w="70" w:type="dxa"/>
              <w:end w:w="90" w:type="dxa"/>
            </w:tcMar>
          </w:tcPr>
          <w:p>
            <w:pPr>
              <w:jc w:val="center"/>
            </w:pPr>
            <w:r/>
            <w:r>
              <w:rPr>
                <w:rFonts w:ascii="Arial" w:hAnsi="Arial"/>
                <w:b w:val="0"/>
                <w:sz w:val="14"/>
              </w:rPr>
              <w:t>0</w:t>
            </w:r>
          </w:p>
        </w:tc>
        <w:tc>
          <w:tcPr>
            <w:tcW w:type="dxa" w:w="936"/>
            <w:vAlign w:val="center"/>
            <w:tcMar>
              <w:top w:w="70" w:type="dxa"/>
              <w:start w:w="90" w:type="dxa"/>
              <w:bottom w:w="70" w:type="dxa"/>
              <w:end w:w="90" w:type="dxa"/>
            </w:tcMar>
          </w:tcPr>
          <w:p>
            <w:pPr>
              <w:jc w:val="center"/>
            </w:pPr>
            <w:r/>
            <w:r>
              <w:rPr>
                <w:rFonts w:ascii="Arial" w:hAnsi="Arial"/>
                <w:b w:val="0"/>
                <w:sz w:val="14"/>
              </w:rPr>
              <w:t>1</w:t>
            </w:r>
          </w:p>
        </w:tc>
        <w:tc>
          <w:tcPr>
            <w:tcW w:type="dxa" w:w="1224"/>
            <w:vAlign w:val="center"/>
            <w:tcMar>
              <w:top w:w="70" w:type="dxa"/>
              <w:start w:w="90" w:type="dxa"/>
              <w:bottom w:w="70" w:type="dxa"/>
              <w:end w:w="90" w:type="dxa"/>
            </w:tcMar>
          </w:tcPr>
          <w:p>
            <w:r/>
            <w:r>
              <w:rPr>
                <w:rFonts w:ascii="Arial" w:hAnsi="Arial"/>
                <w:b w:val="0"/>
                <w:sz w:val="14"/>
              </w:rPr>
              <w:t>0.918</w:t>
            </w:r>
          </w:p>
        </w:tc>
      </w:tr>
      <w:tr>
        <w:trPr>
          <w:cantSplit/>
          <w:cantSplit/>
        </w:trPr>
        <w:tc>
          <w:tcPr>
            <w:tcW w:type="dxa" w:w="893"/>
            <w:vAlign w:val="center"/>
            <w:tcMar>
              <w:top w:w="70" w:type="dxa"/>
              <w:start w:w="90" w:type="dxa"/>
              <w:bottom w:w="70" w:type="dxa"/>
              <w:end w:w="90" w:type="dxa"/>
            </w:tcMar>
            <w:shd w:fill="F4F6F8"/>
          </w:tcPr>
          <w:p>
            <w:r/>
            <w:r>
              <w:rPr>
                <w:rFonts w:ascii="Arial" w:hAnsi="Arial"/>
                <w:b w:val="0"/>
                <w:sz w:val="14"/>
              </w:rPr>
              <w:t>445</w:t>
            </w:r>
          </w:p>
        </w:tc>
        <w:tc>
          <w:tcPr>
            <w:tcW w:type="dxa" w:w="1080"/>
            <w:vAlign w:val="center"/>
            <w:tcMar>
              <w:top w:w="70" w:type="dxa"/>
              <w:start w:w="90" w:type="dxa"/>
              <w:bottom w:w="70" w:type="dxa"/>
              <w:end w:w="90" w:type="dxa"/>
            </w:tcMar>
            <w:shd w:fill="F4F6F8"/>
          </w:tcPr>
          <w:p>
            <w:r/>
            <w:r>
              <w:rPr>
                <w:rFonts w:ascii="Arial" w:hAnsi="Arial"/>
                <w:b w:val="0"/>
                <w:sz w:val="14"/>
              </w:rPr>
              <w:t>male</w:t>
            </w:r>
          </w:p>
        </w:tc>
        <w:tc>
          <w:tcPr>
            <w:tcW w:type="dxa" w:w="864"/>
            <w:vAlign w:val="center"/>
            <w:tcMar>
              <w:top w:w="70" w:type="dxa"/>
              <w:start w:w="90" w:type="dxa"/>
              <w:bottom w:w="70" w:type="dxa"/>
              <w:end w:w="90" w:type="dxa"/>
            </w:tcMar>
            <w:shd w:fill="F4F6F8"/>
          </w:tcPr>
          <w:p>
            <w:pPr>
              <w:jc w:val="center"/>
            </w:pPr>
            <w:r/>
            <w:r>
              <w:rPr>
                <w:rFonts w:ascii="Arial" w:hAnsi="Arial"/>
                <w:b w:val="0"/>
                <w:sz w:val="14"/>
              </w:rPr>
              <w:t>3</w:t>
            </w:r>
          </w:p>
        </w:tc>
        <w:tc>
          <w:tcPr>
            <w:tcW w:type="dxa" w:w="792"/>
            <w:vAlign w:val="center"/>
            <w:tcMar>
              <w:top w:w="70" w:type="dxa"/>
              <w:start w:w="90" w:type="dxa"/>
              <w:bottom w:w="70" w:type="dxa"/>
              <w:end w:w="90" w:type="dxa"/>
            </w:tcMar>
            <w:shd w:fill="F4F6F8"/>
          </w:tcPr>
          <w:p>
            <w:r/>
            <w:r>
              <w:rPr>
                <w:rFonts w:ascii="Arial" w:hAnsi="Arial"/>
                <w:b w:val="0"/>
                <w:sz w:val="14"/>
              </w:rPr>
              <w:t>26</w:t>
            </w:r>
          </w:p>
        </w:tc>
        <w:tc>
          <w:tcPr>
            <w:tcW w:type="dxa" w:w="936"/>
            <w:vAlign w:val="center"/>
            <w:tcMar>
              <w:top w:w="70" w:type="dxa"/>
              <w:start w:w="90" w:type="dxa"/>
              <w:bottom w:w="70" w:type="dxa"/>
              <w:end w:w="90" w:type="dxa"/>
            </w:tcMar>
            <w:shd w:fill="F4F6F8"/>
          </w:tcPr>
          <w:p>
            <w:pPr>
              <w:jc w:val="center"/>
            </w:pPr>
            <w:r/>
            <w:r>
              <w:rPr>
                <w:rFonts w:ascii="Arial" w:hAnsi="Arial"/>
                <w:b w:val="0"/>
                <w:sz w:val="14"/>
              </w:rPr>
              <w:t>1</w:t>
            </w:r>
          </w:p>
        </w:tc>
        <w:tc>
          <w:tcPr>
            <w:tcW w:type="dxa" w:w="936"/>
            <w:vAlign w:val="center"/>
            <w:tcMar>
              <w:top w:w="70" w:type="dxa"/>
              <w:start w:w="90" w:type="dxa"/>
              <w:bottom w:w="70" w:type="dxa"/>
              <w:end w:w="90" w:type="dxa"/>
            </w:tcMar>
            <w:shd w:fill="F4F6F8"/>
          </w:tcPr>
          <w:p>
            <w:r/>
            <w:r>
              <w:rPr>
                <w:rFonts w:ascii="Arial" w:hAnsi="Arial"/>
                <w:b w:val="0"/>
                <w:sz w:val="14"/>
              </w:rPr>
              <w:t>No</w:t>
            </w:r>
          </w:p>
        </w:tc>
        <w:tc>
          <w:tcPr>
            <w:tcW w:type="dxa" w:w="936"/>
            <w:vAlign w:val="center"/>
            <w:tcMar>
              <w:top w:w="70" w:type="dxa"/>
              <w:start w:w="90" w:type="dxa"/>
              <w:bottom w:w="70" w:type="dxa"/>
              <w:end w:w="90" w:type="dxa"/>
            </w:tcMar>
            <w:shd w:fill="F4F6F8"/>
          </w:tcPr>
          <w:p>
            <w:pPr>
              <w:jc w:val="center"/>
            </w:pPr>
            <w:r/>
            <w:r>
              <w:rPr>
                <w:rFonts w:ascii="Arial" w:hAnsi="Arial"/>
                <w:b w:val="0"/>
                <w:sz w:val="14"/>
              </w:rPr>
              <w:t>1</w:t>
            </w:r>
          </w:p>
        </w:tc>
        <w:tc>
          <w:tcPr>
            <w:tcW w:type="dxa" w:w="936"/>
            <w:vAlign w:val="center"/>
            <w:tcMar>
              <w:top w:w="70" w:type="dxa"/>
              <w:start w:w="90" w:type="dxa"/>
              <w:bottom w:w="70" w:type="dxa"/>
              <w:end w:w="90" w:type="dxa"/>
            </w:tcMar>
            <w:shd w:fill="F4F6F8"/>
          </w:tcPr>
          <w:p>
            <w:pPr>
              <w:jc w:val="center"/>
            </w:pPr>
            <w:r/>
            <w:r>
              <w:rPr>
                <w:rFonts w:ascii="Arial" w:hAnsi="Arial"/>
                <w:b w:val="0"/>
                <w:sz w:val="14"/>
              </w:rPr>
              <w:t>0</w:t>
            </w:r>
          </w:p>
        </w:tc>
        <w:tc>
          <w:tcPr>
            <w:tcW w:type="dxa" w:w="1224"/>
            <w:vAlign w:val="center"/>
            <w:tcMar>
              <w:top w:w="70" w:type="dxa"/>
              <w:start w:w="90" w:type="dxa"/>
              <w:bottom w:w="70" w:type="dxa"/>
              <w:end w:w="90" w:type="dxa"/>
            </w:tcMar>
            <w:shd w:fill="F4F6F8"/>
          </w:tcPr>
          <w:p>
            <w:r/>
            <w:r>
              <w:rPr>
                <w:rFonts w:ascii="Arial" w:hAnsi="Arial"/>
                <w:b w:val="0"/>
                <w:sz w:val="14"/>
              </w:rPr>
              <w:t>0.916</w:t>
            </w:r>
          </w:p>
        </w:tc>
      </w:tr>
      <w:tr>
        <w:trPr>
          <w:cantSplit/>
          <w:cantSplit/>
        </w:trPr>
        <w:tc>
          <w:tcPr>
            <w:tcW w:type="dxa" w:w="893"/>
            <w:vAlign w:val="center"/>
            <w:tcMar>
              <w:top w:w="70" w:type="dxa"/>
              <w:start w:w="90" w:type="dxa"/>
              <w:bottom w:w="70" w:type="dxa"/>
              <w:end w:w="90" w:type="dxa"/>
            </w:tcMar>
          </w:tcPr>
          <w:p>
            <w:r/>
            <w:r>
              <w:rPr>
                <w:rFonts w:ascii="Arial" w:hAnsi="Arial"/>
                <w:b w:val="0"/>
                <w:sz w:val="14"/>
              </w:rPr>
              <w:t>805</w:t>
            </w:r>
          </w:p>
        </w:tc>
        <w:tc>
          <w:tcPr>
            <w:tcW w:type="dxa" w:w="1080"/>
            <w:vAlign w:val="center"/>
            <w:tcMar>
              <w:top w:w="70" w:type="dxa"/>
              <w:start w:w="90" w:type="dxa"/>
              <w:bottom w:w="70" w:type="dxa"/>
              <w:end w:w="90" w:type="dxa"/>
            </w:tcMar>
          </w:tcPr>
          <w:p>
            <w:r/>
            <w:r>
              <w:rPr>
                <w:rFonts w:ascii="Arial" w:hAnsi="Arial"/>
                <w:b w:val="0"/>
                <w:sz w:val="14"/>
              </w:rPr>
              <w:t>male</w:t>
            </w:r>
          </w:p>
        </w:tc>
        <w:tc>
          <w:tcPr>
            <w:tcW w:type="dxa" w:w="864"/>
            <w:vAlign w:val="center"/>
            <w:tcMar>
              <w:top w:w="70" w:type="dxa"/>
              <w:start w:w="90" w:type="dxa"/>
              <w:bottom w:w="70" w:type="dxa"/>
              <w:end w:w="90" w:type="dxa"/>
            </w:tcMar>
          </w:tcPr>
          <w:p>
            <w:pPr>
              <w:jc w:val="center"/>
            </w:pPr>
            <w:r/>
            <w:r>
              <w:rPr>
                <w:rFonts w:ascii="Arial" w:hAnsi="Arial"/>
                <w:b w:val="0"/>
                <w:sz w:val="14"/>
              </w:rPr>
              <w:t>3</w:t>
            </w:r>
          </w:p>
        </w:tc>
        <w:tc>
          <w:tcPr>
            <w:tcW w:type="dxa" w:w="792"/>
            <w:vAlign w:val="center"/>
            <w:tcMar>
              <w:top w:w="70" w:type="dxa"/>
              <w:start w:w="90" w:type="dxa"/>
              <w:bottom w:w="70" w:type="dxa"/>
              <w:end w:w="90" w:type="dxa"/>
            </w:tcMar>
          </w:tcPr>
          <w:p>
            <w:r/>
            <w:r>
              <w:rPr>
                <w:rFonts w:ascii="Arial" w:hAnsi="Arial"/>
                <w:b w:val="0"/>
                <w:sz w:val="14"/>
              </w:rPr>
              <w:t>27</w:t>
            </w:r>
          </w:p>
        </w:tc>
        <w:tc>
          <w:tcPr>
            <w:tcW w:type="dxa" w:w="936"/>
            <w:vAlign w:val="center"/>
            <w:tcMar>
              <w:top w:w="70" w:type="dxa"/>
              <w:start w:w="90" w:type="dxa"/>
              <w:bottom w:w="70" w:type="dxa"/>
              <w:end w:w="90" w:type="dxa"/>
            </w:tcMar>
          </w:tcPr>
          <w:p>
            <w:pPr>
              <w:jc w:val="center"/>
            </w:pPr>
            <w:r/>
            <w:r>
              <w:rPr>
                <w:rFonts w:ascii="Arial" w:hAnsi="Arial"/>
                <w:b w:val="0"/>
                <w:sz w:val="14"/>
              </w:rPr>
              <w:t>1</w:t>
            </w:r>
          </w:p>
        </w:tc>
        <w:tc>
          <w:tcPr>
            <w:tcW w:type="dxa" w:w="936"/>
            <w:vAlign w:val="center"/>
            <w:tcMar>
              <w:top w:w="70" w:type="dxa"/>
              <w:start w:w="90" w:type="dxa"/>
              <w:bottom w:w="70" w:type="dxa"/>
              <w:end w:w="90" w:type="dxa"/>
            </w:tcMar>
          </w:tcPr>
          <w:p>
            <w:r/>
            <w:r>
              <w:rPr>
                <w:rFonts w:ascii="Arial" w:hAnsi="Arial"/>
                <w:b w:val="0"/>
                <w:sz w:val="14"/>
              </w:rPr>
              <w:t>No</w:t>
            </w:r>
          </w:p>
        </w:tc>
        <w:tc>
          <w:tcPr>
            <w:tcW w:type="dxa" w:w="936"/>
            <w:vAlign w:val="center"/>
            <w:tcMar>
              <w:top w:w="70" w:type="dxa"/>
              <w:start w:w="90" w:type="dxa"/>
              <w:bottom w:w="70" w:type="dxa"/>
              <w:end w:w="90" w:type="dxa"/>
            </w:tcMar>
          </w:tcPr>
          <w:p>
            <w:pPr>
              <w:jc w:val="center"/>
            </w:pPr>
            <w:r/>
            <w:r>
              <w:rPr>
                <w:rFonts w:ascii="Arial" w:hAnsi="Arial"/>
                <w:b w:val="0"/>
                <w:sz w:val="14"/>
              </w:rPr>
              <w:t>1</w:t>
            </w:r>
          </w:p>
        </w:tc>
        <w:tc>
          <w:tcPr>
            <w:tcW w:type="dxa" w:w="936"/>
            <w:vAlign w:val="center"/>
            <w:tcMar>
              <w:top w:w="70" w:type="dxa"/>
              <w:start w:w="90" w:type="dxa"/>
              <w:bottom w:w="70" w:type="dxa"/>
              <w:end w:w="90" w:type="dxa"/>
            </w:tcMar>
          </w:tcPr>
          <w:p>
            <w:pPr>
              <w:jc w:val="center"/>
            </w:pPr>
            <w:r/>
            <w:r>
              <w:rPr>
                <w:rFonts w:ascii="Arial" w:hAnsi="Arial"/>
                <w:b w:val="0"/>
                <w:sz w:val="14"/>
              </w:rPr>
              <w:t>0</w:t>
            </w:r>
          </w:p>
        </w:tc>
        <w:tc>
          <w:tcPr>
            <w:tcW w:type="dxa" w:w="1224"/>
            <w:vAlign w:val="center"/>
            <w:tcMar>
              <w:top w:w="70" w:type="dxa"/>
              <w:start w:w="90" w:type="dxa"/>
              <w:bottom w:w="70" w:type="dxa"/>
              <w:end w:w="90" w:type="dxa"/>
            </w:tcMar>
          </w:tcPr>
          <w:p>
            <w:r/>
            <w:r>
              <w:rPr>
                <w:rFonts w:ascii="Arial" w:hAnsi="Arial"/>
                <w:b w:val="0"/>
                <w:sz w:val="14"/>
              </w:rPr>
              <w:t>0.915</w:t>
            </w:r>
          </w:p>
        </w:tc>
      </w:tr>
      <w:tr>
        <w:trPr>
          <w:cantSplit/>
          <w:cantSplit/>
        </w:trPr>
        <w:tc>
          <w:tcPr>
            <w:tcW w:type="dxa" w:w="893"/>
            <w:vAlign w:val="center"/>
            <w:tcMar>
              <w:top w:w="70" w:type="dxa"/>
              <w:start w:w="90" w:type="dxa"/>
              <w:bottom w:w="70" w:type="dxa"/>
              <w:end w:w="90" w:type="dxa"/>
            </w:tcMar>
            <w:shd w:fill="F4F6F8"/>
          </w:tcPr>
          <w:p>
            <w:r/>
            <w:r>
              <w:rPr>
                <w:rFonts w:ascii="Arial" w:hAnsi="Arial"/>
                <w:b w:val="0"/>
                <w:sz w:val="14"/>
              </w:rPr>
              <w:t>272</w:t>
            </w:r>
          </w:p>
        </w:tc>
        <w:tc>
          <w:tcPr>
            <w:tcW w:type="dxa" w:w="1080"/>
            <w:vAlign w:val="center"/>
            <w:tcMar>
              <w:top w:w="70" w:type="dxa"/>
              <w:start w:w="90" w:type="dxa"/>
              <w:bottom w:w="70" w:type="dxa"/>
              <w:end w:w="90" w:type="dxa"/>
            </w:tcMar>
            <w:shd w:fill="F4F6F8"/>
          </w:tcPr>
          <w:p>
            <w:r/>
            <w:r>
              <w:rPr>
                <w:rFonts w:ascii="Arial" w:hAnsi="Arial"/>
                <w:b w:val="0"/>
                <w:sz w:val="14"/>
              </w:rPr>
              <w:t>male</w:t>
            </w:r>
          </w:p>
        </w:tc>
        <w:tc>
          <w:tcPr>
            <w:tcW w:type="dxa" w:w="864"/>
            <w:vAlign w:val="center"/>
            <w:tcMar>
              <w:top w:w="70" w:type="dxa"/>
              <w:start w:w="90" w:type="dxa"/>
              <w:bottom w:w="70" w:type="dxa"/>
              <w:end w:w="90" w:type="dxa"/>
            </w:tcMar>
            <w:shd w:fill="F4F6F8"/>
          </w:tcPr>
          <w:p>
            <w:pPr>
              <w:jc w:val="center"/>
            </w:pPr>
            <w:r/>
            <w:r>
              <w:rPr>
                <w:rFonts w:ascii="Arial" w:hAnsi="Arial"/>
                <w:b w:val="0"/>
                <w:sz w:val="14"/>
              </w:rPr>
              <w:t>3</w:t>
            </w:r>
          </w:p>
        </w:tc>
        <w:tc>
          <w:tcPr>
            <w:tcW w:type="dxa" w:w="792"/>
            <w:vAlign w:val="center"/>
            <w:tcMar>
              <w:top w:w="70" w:type="dxa"/>
              <w:start w:w="90" w:type="dxa"/>
              <w:bottom w:w="70" w:type="dxa"/>
              <w:end w:w="90" w:type="dxa"/>
            </w:tcMar>
            <w:shd w:fill="F4F6F8"/>
          </w:tcPr>
          <w:p>
            <w:r/>
            <w:r>
              <w:rPr>
                <w:rFonts w:ascii="Arial" w:hAnsi="Arial"/>
                <w:b w:val="0"/>
                <w:sz w:val="14"/>
              </w:rPr>
              <w:t>25</w:t>
            </w:r>
          </w:p>
        </w:tc>
        <w:tc>
          <w:tcPr>
            <w:tcW w:type="dxa" w:w="936"/>
            <w:vAlign w:val="center"/>
            <w:tcMar>
              <w:top w:w="70" w:type="dxa"/>
              <w:start w:w="90" w:type="dxa"/>
              <w:bottom w:w="70" w:type="dxa"/>
              <w:end w:w="90" w:type="dxa"/>
            </w:tcMar>
            <w:shd w:fill="F4F6F8"/>
          </w:tcPr>
          <w:p>
            <w:pPr>
              <w:jc w:val="center"/>
            </w:pPr>
            <w:r/>
            <w:r>
              <w:rPr>
                <w:rFonts w:ascii="Arial" w:hAnsi="Arial"/>
                <w:b w:val="0"/>
                <w:sz w:val="14"/>
              </w:rPr>
              <w:t>1</w:t>
            </w:r>
          </w:p>
        </w:tc>
        <w:tc>
          <w:tcPr>
            <w:tcW w:type="dxa" w:w="936"/>
            <w:vAlign w:val="center"/>
            <w:tcMar>
              <w:top w:w="70" w:type="dxa"/>
              <w:start w:w="90" w:type="dxa"/>
              <w:bottom w:w="70" w:type="dxa"/>
              <w:end w:w="90" w:type="dxa"/>
            </w:tcMar>
            <w:shd w:fill="F4F6F8"/>
          </w:tcPr>
          <w:p>
            <w:r/>
            <w:r>
              <w:rPr>
                <w:rFonts w:ascii="Arial" w:hAnsi="Arial"/>
                <w:b w:val="0"/>
                <w:sz w:val="14"/>
              </w:rPr>
              <w:t>No</w:t>
            </w:r>
          </w:p>
        </w:tc>
        <w:tc>
          <w:tcPr>
            <w:tcW w:type="dxa" w:w="936"/>
            <w:vAlign w:val="center"/>
            <w:tcMar>
              <w:top w:w="70" w:type="dxa"/>
              <w:start w:w="90" w:type="dxa"/>
              <w:bottom w:w="70" w:type="dxa"/>
              <w:end w:w="90" w:type="dxa"/>
            </w:tcMar>
            <w:shd w:fill="F4F6F8"/>
          </w:tcPr>
          <w:p>
            <w:pPr>
              <w:jc w:val="center"/>
            </w:pPr>
            <w:r/>
            <w:r>
              <w:rPr>
                <w:rFonts w:ascii="Arial" w:hAnsi="Arial"/>
                <w:b w:val="0"/>
                <w:sz w:val="14"/>
              </w:rPr>
              <w:t>1</w:t>
            </w:r>
          </w:p>
        </w:tc>
        <w:tc>
          <w:tcPr>
            <w:tcW w:type="dxa" w:w="936"/>
            <w:vAlign w:val="center"/>
            <w:tcMar>
              <w:top w:w="70" w:type="dxa"/>
              <w:start w:w="90" w:type="dxa"/>
              <w:bottom w:w="70" w:type="dxa"/>
              <w:end w:w="90" w:type="dxa"/>
            </w:tcMar>
            <w:shd w:fill="F4F6F8"/>
          </w:tcPr>
          <w:p>
            <w:pPr>
              <w:jc w:val="center"/>
            </w:pPr>
            <w:r/>
            <w:r>
              <w:rPr>
                <w:rFonts w:ascii="Arial" w:hAnsi="Arial"/>
                <w:b w:val="0"/>
                <w:sz w:val="14"/>
              </w:rPr>
              <w:t>0</w:t>
            </w:r>
          </w:p>
        </w:tc>
        <w:tc>
          <w:tcPr>
            <w:tcW w:type="dxa" w:w="1224"/>
            <w:vAlign w:val="center"/>
            <w:tcMar>
              <w:top w:w="70" w:type="dxa"/>
              <w:start w:w="90" w:type="dxa"/>
              <w:bottom w:w="70" w:type="dxa"/>
              <w:end w:w="90" w:type="dxa"/>
            </w:tcMar>
            <w:shd w:fill="F4F6F8"/>
          </w:tcPr>
          <w:p>
            <w:r/>
            <w:r>
              <w:rPr>
                <w:rFonts w:ascii="Arial" w:hAnsi="Arial"/>
                <w:b w:val="0"/>
                <w:sz w:val="14"/>
              </w:rPr>
              <w:t>0.914</w:t>
            </w:r>
          </w:p>
        </w:tc>
      </w:tr>
      <w:tr>
        <w:trPr>
          <w:cantSplit/>
          <w:cantSplit/>
        </w:trPr>
        <w:tc>
          <w:tcPr>
            <w:tcW w:type="dxa" w:w="893"/>
            <w:vAlign w:val="center"/>
            <w:tcMar>
              <w:top w:w="70" w:type="dxa"/>
              <w:start w:w="90" w:type="dxa"/>
              <w:bottom w:w="70" w:type="dxa"/>
              <w:end w:w="90" w:type="dxa"/>
            </w:tcMar>
          </w:tcPr>
          <w:p>
            <w:r/>
            <w:r>
              <w:rPr>
                <w:rFonts w:ascii="Arial" w:hAnsi="Arial"/>
                <w:b w:val="0"/>
                <w:sz w:val="14"/>
              </w:rPr>
              <w:t>200</w:t>
            </w:r>
          </w:p>
        </w:tc>
        <w:tc>
          <w:tcPr>
            <w:tcW w:type="dxa" w:w="1080"/>
            <w:vAlign w:val="center"/>
            <w:tcMar>
              <w:top w:w="70" w:type="dxa"/>
              <w:start w:w="90" w:type="dxa"/>
              <w:bottom w:w="70" w:type="dxa"/>
              <w:end w:w="90" w:type="dxa"/>
            </w:tcMar>
          </w:tcPr>
          <w:p>
            <w:r/>
            <w:r>
              <w:rPr>
                <w:rFonts w:ascii="Arial" w:hAnsi="Arial"/>
                <w:b w:val="0"/>
                <w:sz w:val="14"/>
              </w:rPr>
              <w:t>female</w:t>
            </w:r>
          </w:p>
        </w:tc>
        <w:tc>
          <w:tcPr>
            <w:tcW w:type="dxa" w:w="864"/>
            <w:vAlign w:val="center"/>
            <w:tcMar>
              <w:top w:w="70" w:type="dxa"/>
              <w:start w:w="90" w:type="dxa"/>
              <w:bottom w:w="70" w:type="dxa"/>
              <w:end w:w="90" w:type="dxa"/>
            </w:tcMar>
          </w:tcPr>
          <w:p>
            <w:pPr>
              <w:jc w:val="center"/>
            </w:pPr>
            <w:r/>
            <w:r>
              <w:rPr>
                <w:rFonts w:ascii="Arial" w:hAnsi="Arial"/>
                <w:b w:val="0"/>
                <w:sz w:val="14"/>
              </w:rPr>
              <w:t>2</w:t>
            </w:r>
          </w:p>
        </w:tc>
        <w:tc>
          <w:tcPr>
            <w:tcW w:type="dxa" w:w="792"/>
            <w:vAlign w:val="center"/>
            <w:tcMar>
              <w:top w:w="70" w:type="dxa"/>
              <w:start w:w="90" w:type="dxa"/>
              <w:bottom w:w="70" w:type="dxa"/>
              <w:end w:w="90" w:type="dxa"/>
            </w:tcMar>
          </w:tcPr>
          <w:p>
            <w:r/>
            <w:r>
              <w:rPr>
                <w:rFonts w:ascii="Arial" w:hAnsi="Arial"/>
                <w:b w:val="0"/>
                <w:sz w:val="14"/>
              </w:rPr>
              <w:t>24</w:t>
            </w:r>
          </w:p>
        </w:tc>
        <w:tc>
          <w:tcPr>
            <w:tcW w:type="dxa" w:w="936"/>
            <w:vAlign w:val="center"/>
            <w:tcMar>
              <w:top w:w="70" w:type="dxa"/>
              <w:start w:w="90" w:type="dxa"/>
              <w:bottom w:w="70" w:type="dxa"/>
              <w:end w:w="90" w:type="dxa"/>
            </w:tcMar>
          </w:tcPr>
          <w:p>
            <w:pPr>
              <w:jc w:val="center"/>
            </w:pPr>
            <w:r/>
            <w:r>
              <w:rPr>
                <w:rFonts w:ascii="Arial" w:hAnsi="Arial"/>
                <w:b w:val="0"/>
                <w:sz w:val="14"/>
              </w:rPr>
              <w:t>1</w:t>
            </w:r>
          </w:p>
        </w:tc>
        <w:tc>
          <w:tcPr>
            <w:tcW w:type="dxa" w:w="936"/>
            <w:vAlign w:val="center"/>
            <w:tcMar>
              <w:top w:w="70" w:type="dxa"/>
              <w:start w:w="90" w:type="dxa"/>
              <w:bottom w:w="70" w:type="dxa"/>
              <w:end w:w="90" w:type="dxa"/>
            </w:tcMar>
          </w:tcPr>
          <w:p>
            <w:r/>
            <w:r>
              <w:rPr>
                <w:rFonts w:ascii="Arial" w:hAnsi="Arial"/>
                <w:b w:val="0"/>
                <w:sz w:val="14"/>
              </w:rPr>
              <w:t>No</w:t>
            </w:r>
          </w:p>
        </w:tc>
        <w:tc>
          <w:tcPr>
            <w:tcW w:type="dxa" w:w="936"/>
            <w:vAlign w:val="center"/>
            <w:tcMar>
              <w:top w:w="70" w:type="dxa"/>
              <w:start w:w="90" w:type="dxa"/>
              <w:bottom w:w="70" w:type="dxa"/>
              <w:end w:w="90" w:type="dxa"/>
            </w:tcMar>
          </w:tcPr>
          <w:p>
            <w:pPr>
              <w:jc w:val="center"/>
            </w:pPr>
            <w:r/>
            <w:r>
              <w:rPr>
                <w:rFonts w:ascii="Arial" w:hAnsi="Arial"/>
                <w:b w:val="0"/>
                <w:sz w:val="14"/>
              </w:rPr>
              <w:t>0</w:t>
            </w:r>
          </w:p>
        </w:tc>
        <w:tc>
          <w:tcPr>
            <w:tcW w:type="dxa" w:w="936"/>
            <w:vAlign w:val="center"/>
            <w:tcMar>
              <w:top w:w="70" w:type="dxa"/>
              <w:start w:w="90" w:type="dxa"/>
              <w:bottom w:w="70" w:type="dxa"/>
              <w:end w:w="90" w:type="dxa"/>
            </w:tcMar>
          </w:tcPr>
          <w:p>
            <w:pPr>
              <w:jc w:val="center"/>
            </w:pPr>
            <w:r/>
            <w:r>
              <w:rPr>
                <w:rFonts w:ascii="Arial" w:hAnsi="Arial"/>
                <w:b w:val="0"/>
                <w:sz w:val="14"/>
              </w:rPr>
              <w:t>1</w:t>
            </w:r>
          </w:p>
        </w:tc>
        <w:tc>
          <w:tcPr>
            <w:tcW w:type="dxa" w:w="1224"/>
            <w:vAlign w:val="center"/>
            <w:tcMar>
              <w:top w:w="70" w:type="dxa"/>
              <w:start w:w="90" w:type="dxa"/>
              <w:bottom w:w="70" w:type="dxa"/>
              <w:end w:w="90" w:type="dxa"/>
            </w:tcMar>
          </w:tcPr>
          <w:p>
            <w:r/>
            <w:r>
              <w:rPr>
                <w:rFonts w:ascii="Arial" w:hAnsi="Arial"/>
                <w:b w:val="0"/>
                <w:sz w:val="14"/>
              </w:rPr>
              <w:t>0.911</w:t>
            </w:r>
          </w:p>
        </w:tc>
      </w:tr>
      <w:tr>
        <w:trPr>
          <w:cantSplit/>
          <w:cantSplit/>
        </w:trPr>
        <w:tc>
          <w:tcPr>
            <w:tcW w:type="dxa" w:w="893"/>
            <w:vAlign w:val="center"/>
            <w:tcMar>
              <w:top w:w="70" w:type="dxa"/>
              <w:start w:w="90" w:type="dxa"/>
              <w:bottom w:w="70" w:type="dxa"/>
              <w:end w:w="90" w:type="dxa"/>
            </w:tcMar>
            <w:shd w:fill="F4F6F8"/>
          </w:tcPr>
          <w:p>
            <w:r/>
            <w:r>
              <w:rPr>
                <w:rFonts w:ascii="Arial" w:hAnsi="Arial"/>
                <w:b w:val="0"/>
                <w:sz w:val="14"/>
              </w:rPr>
              <w:t>571</w:t>
            </w:r>
          </w:p>
        </w:tc>
        <w:tc>
          <w:tcPr>
            <w:tcW w:type="dxa" w:w="1080"/>
            <w:vAlign w:val="center"/>
            <w:tcMar>
              <w:top w:w="70" w:type="dxa"/>
              <w:start w:w="90" w:type="dxa"/>
              <w:bottom w:w="70" w:type="dxa"/>
              <w:end w:w="90" w:type="dxa"/>
            </w:tcMar>
            <w:shd w:fill="F4F6F8"/>
          </w:tcPr>
          <w:p>
            <w:r/>
            <w:r>
              <w:rPr>
                <w:rFonts w:ascii="Arial" w:hAnsi="Arial"/>
                <w:b w:val="0"/>
                <w:sz w:val="14"/>
              </w:rPr>
              <w:t>male</w:t>
            </w:r>
          </w:p>
        </w:tc>
        <w:tc>
          <w:tcPr>
            <w:tcW w:type="dxa" w:w="864"/>
            <w:vAlign w:val="center"/>
            <w:tcMar>
              <w:top w:w="70" w:type="dxa"/>
              <w:start w:w="90" w:type="dxa"/>
              <w:bottom w:w="70" w:type="dxa"/>
              <w:end w:w="90" w:type="dxa"/>
            </w:tcMar>
            <w:shd w:fill="F4F6F8"/>
          </w:tcPr>
          <w:p>
            <w:pPr>
              <w:jc w:val="center"/>
            </w:pPr>
            <w:r/>
            <w:r>
              <w:rPr>
                <w:rFonts w:ascii="Arial" w:hAnsi="Arial"/>
                <w:b w:val="0"/>
                <w:sz w:val="14"/>
              </w:rPr>
              <w:t>2</w:t>
            </w:r>
          </w:p>
        </w:tc>
        <w:tc>
          <w:tcPr>
            <w:tcW w:type="dxa" w:w="792"/>
            <w:vAlign w:val="center"/>
            <w:tcMar>
              <w:top w:w="70" w:type="dxa"/>
              <w:start w:w="90" w:type="dxa"/>
              <w:bottom w:w="70" w:type="dxa"/>
              <w:end w:w="90" w:type="dxa"/>
            </w:tcMar>
            <w:shd w:fill="F4F6F8"/>
          </w:tcPr>
          <w:p>
            <w:r/>
            <w:r>
              <w:rPr>
                <w:rFonts w:ascii="Arial" w:hAnsi="Arial"/>
                <w:b w:val="0"/>
                <w:sz w:val="14"/>
              </w:rPr>
              <w:t>62</w:t>
            </w:r>
          </w:p>
        </w:tc>
        <w:tc>
          <w:tcPr>
            <w:tcW w:type="dxa" w:w="936"/>
            <w:vAlign w:val="center"/>
            <w:tcMar>
              <w:top w:w="70" w:type="dxa"/>
              <w:start w:w="90" w:type="dxa"/>
              <w:bottom w:w="70" w:type="dxa"/>
              <w:end w:w="90" w:type="dxa"/>
            </w:tcMar>
            <w:shd w:fill="F4F6F8"/>
          </w:tcPr>
          <w:p>
            <w:pPr>
              <w:jc w:val="center"/>
            </w:pPr>
            <w:r/>
            <w:r>
              <w:rPr>
                <w:rFonts w:ascii="Arial" w:hAnsi="Arial"/>
                <w:b w:val="0"/>
                <w:sz w:val="14"/>
              </w:rPr>
              <w:t>1</w:t>
            </w:r>
          </w:p>
        </w:tc>
        <w:tc>
          <w:tcPr>
            <w:tcW w:type="dxa" w:w="936"/>
            <w:vAlign w:val="center"/>
            <w:tcMar>
              <w:top w:w="70" w:type="dxa"/>
              <w:start w:w="90" w:type="dxa"/>
              <w:bottom w:w="70" w:type="dxa"/>
              <w:end w:w="90" w:type="dxa"/>
            </w:tcMar>
            <w:shd w:fill="F4F6F8"/>
          </w:tcPr>
          <w:p>
            <w:r/>
            <w:r>
              <w:rPr>
                <w:rFonts w:ascii="Arial" w:hAnsi="Arial"/>
                <w:b w:val="0"/>
                <w:sz w:val="14"/>
              </w:rPr>
              <w:t>No</w:t>
            </w:r>
          </w:p>
        </w:tc>
        <w:tc>
          <w:tcPr>
            <w:tcW w:type="dxa" w:w="936"/>
            <w:vAlign w:val="center"/>
            <w:tcMar>
              <w:top w:w="70" w:type="dxa"/>
              <w:start w:w="90" w:type="dxa"/>
              <w:bottom w:w="70" w:type="dxa"/>
              <w:end w:w="90" w:type="dxa"/>
            </w:tcMar>
            <w:shd w:fill="F4F6F8"/>
          </w:tcPr>
          <w:p>
            <w:pPr>
              <w:jc w:val="center"/>
            </w:pPr>
            <w:r/>
            <w:r>
              <w:rPr>
                <w:rFonts w:ascii="Arial" w:hAnsi="Arial"/>
                <w:b w:val="0"/>
                <w:sz w:val="14"/>
              </w:rPr>
              <w:t>1</w:t>
            </w:r>
          </w:p>
        </w:tc>
        <w:tc>
          <w:tcPr>
            <w:tcW w:type="dxa" w:w="936"/>
            <w:vAlign w:val="center"/>
            <w:tcMar>
              <w:top w:w="70" w:type="dxa"/>
              <w:start w:w="90" w:type="dxa"/>
              <w:bottom w:w="70" w:type="dxa"/>
              <w:end w:w="90" w:type="dxa"/>
            </w:tcMar>
            <w:shd w:fill="F4F6F8"/>
          </w:tcPr>
          <w:p>
            <w:pPr>
              <w:jc w:val="center"/>
            </w:pPr>
            <w:r/>
            <w:r>
              <w:rPr>
                <w:rFonts w:ascii="Arial" w:hAnsi="Arial"/>
                <w:b w:val="0"/>
                <w:sz w:val="14"/>
              </w:rPr>
              <w:t>0</w:t>
            </w:r>
          </w:p>
        </w:tc>
        <w:tc>
          <w:tcPr>
            <w:tcW w:type="dxa" w:w="1224"/>
            <w:vAlign w:val="center"/>
            <w:tcMar>
              <w:top w:w="70" w:type="dxa"/>
              <w:start w:w="90" w:type="dxa"/>
              <w:bottom w:w="70" w:type="dxa"/>
              <w:end w:w="90" w:type="dxa"/>
            </w:tcMar>
            <w:shd w:fill="F4F6F8"/>
          </w:tcPr>
          <w:p>
            <w:r/>
            <w:r>
              <w:rPr>
                <w:rFonts w:ascii="Arial" w:hAnsi="Arial"/>
                <w:b w:val="0"/>
                <w:sz w:val="14"/>
              </w:rPr>
              <w:t>0.905</w:t>
            </w:r>
          </w:p>
        </w:tc>
      </w:tr>
      <w:tr>
        <w:trPr>
          <w:cantSplit/>
          <w:cantSplit/>
        </w:trPr>
        <w:tc>
          <w:tcPr>
            <w:tcW w:type="dxa" w:w="893"/>
            <w:vAlign w:val="center"/>
            <w:tcMar>
              <w:top w:w="70" w:type="dxa"/>
              <w:start w:w="90" w:type="dxa"/>
              <w:bottom w:w="70" w:type="dxa"/>
              <w:end w:w="90" w:type="dxa"/>
            </w:tcMar>
          </w:tcPr>
          <w:p>
            <w:r/>
            <w:r>
              <w:rPr>
                <w:rFonts w:ascii="Arial" w:hAnsi="Arial"/>
                <w:b w:val="0"/>
                <w:sz w:val="14"/>
              </w:rPr>
              <w:t>18</w:t>
            </w:r>
          </w:p>
        </w:tc>
        <w:tc>
          <w:tcPr>
            <w:tcW w:type="dxa" w:w="1080"/>
            <w:vAlign w:val="center"/>
            <w:tcMar>
              <w:top w:w="70" w:type="dxa"/>
              <w:start w:w="90" w:type="dxa"/>
              <w:bottom w:w="70" w:type="dxa"/>
              <w:end w:w="90" w:type="dxa"/>
            </w:tcMar>
          </w:tcPr>
          <w:p>
            <w:r/>
            <w:r>
              <w:rPr>
                <w:rFonts w:ascii="Arial" w:hAnsi="Arial"/>
                <w:b w:val="0"/>
                <w:sz w:val="14"/>
              </w:rPr>
              <w:t>male</w:t>
            </w:r>
          </w:p>
        </w:tc>
        <w:tc>
          <w:tcPr>
            <w:tcW w:type="dxa" w:w="864"/>
            <w:vAlign w:val="center"/>
            <w:tcMar>
              <w:top w:w="70" w:type="dxa"/>
              <w:start w:w="90" w:type="dxa"/>
              <w:bottom w:w="70" w:type="dxa"/>
              <w:end w:w="90" w:type="dxa"/>
            </w:tcMar>
          </w:tcPr>
          <w:p>
            <w:pPr>
              <w:jc w:val="center"/>
            </w:pPr>
            <w:r/>
            <w:r>
              <w:rPr>
                <w:rFonts w:ascii="Arial" w:hAnsi="Arial"/>
                <w:b w:val="0"/>
                <w:sz w:val="14"/>
              </w:rPr>
              <w:t>2</w:t>
            </w:r>
          </w:p>
        </w:tc>
        <w:tc>
          <w:tcPr>
            <w:tcW w:type="dxa" w:w="792"/>
            <w:vAlign w:val="center"/>
            <w:tcMar>
              <w:top w:w="70" w:type="dxa"/>
              <w:start w:w="90" w:type="dxa"/>
              <w:bottom w:w="70" w:type="dxa"/>
              <w:end w:w="90" w:type="dxa"/>
            </w:tcMar>
          </w:tcPr>
          <w:p>
            <w:r/>
            <w:r>
              <w:rPr>
                <w:rFonts w:ascii="Arial" w:hAnsi="Arial"/>
                <w:b w:val="0"/>
                <w:sz w:val="14"/>
              </w:rPr>
              <w:t>30</w:t>
            </w:r>
          </w:p>
        </w:tc>
        <w:tc>
          <w:tcPr>
            <w:tcW w:type="dxa" w:w="936"/>
            <w:vAlign w:val="center"/>
            <w:tcMar>
              <w:top w:w="70" w:type="dxa"/>
              <w:start w:w="90" w:type="dxa"/>
              <w:bottom w:w="70" w:type="dxa"/>
              <w:end w:w="90" w:type="dxa"/>
            </w:tcMar>
          </w:tcPr>
          <w:p>
            <w:pPr>
              <w:jc w:val="center"/>
            </w:pPr>
            <w:r/>
            <w:r>
              <w:rPr>
                <w:rFonts w:ascii="Arial" w:hAnsi="Arial"/>
                <w:b w:val="0"/>
                <w:sz w:val="14"/>
              </w:rPr>
              <w:t>1</w:t>
            </w:r>
          </w:p>
        </w:tc>
        <w:tc>
          <w:tcPr>
            <w:tcW w:type="dxa" w:w="936"/>
            <w:vAlign w:val="center"/>
            <w:tcMar>
              <w:top w:w="70" w:type="dxa"/>
              <w:start w:w="90" w:type="dxa"/>
              <w:bottom w:w="70" w:type="dxa"/>
              <w:end w:w="90" w:type="dxa"/>
            </w:tcMar>
          </w:tcPr>
          <w:p>
            <w:r/>
            <w:r>
              <w:rPr>
                <w:rFonts w:ascii="Arial" w:hAnsi="Arial"/>
                <w:b w:val="0"/>
                <w:sz w:val="14"/>
              </w:rPr>
              <w:t>No</w:t>
            </w:r>
          </w:p>
        </w:tc>
        <w:tc>
          <w:tcPr>
            <w:tcW w:type="dxa" w:w="936"/>
            <w:vAlign w:val="center"/>
            <w:tcMar>
              <w:top w:w="70" w:type="dxa"/>
              <w:start w:w="90" w:type="dxa"/>
              <w:bottom w:w="70" w:type="dxa"/>
              <w:end w:w="90" w:type="dxa"/>
            </w:tcMar>
          </w:tcPr>
          <w:p>
            <w:pPr>
              <w:jc w:val="center"/>
            </w:pPr>
            <w:r/>
            <w:r>
              <w:rPr>
                <w:rFonts w:ascii="Arial" w:hAnsi="Arial"/>
                <w:b w:val="0"/>
                <w:sz w:val="14"/>
              </w:rPr>
              <w:t>1</w:t>
            </w:r>
          </w:p>
        </w:tc>
        <w:tc>
          <w:tcPr>
            <w:tcW w:type="dxa" w:w="936"/>
            <w:vAlign w:val="center"/>
            <w:tcMar>
              <w:top w:w="70" w:type="dxa"/>
              <w:start w:w="90" w:type="dxa"/>
              <w:bottom w:w="70" w:type="dxa"/>
              <w:end w:w="90" w:type="dxa"/>
            </w:tcMar>
          </w:tcPr>
          <w:p>
            <w:pPr>
              <w:jc w:val="center"/>
            </w:pPr>
            <w:r/>
            <w:r>
              <w:rPr>
                <w:rFonts w:ascii="Arial" w:hAnsi="Arial"/>
                <w:b w:val="0"/>
                <w:sz w:val="14"/>
              </w:rPr>
              <w:t>0</w:t>
            </w:r>
          </w:p>
        </w:tc>
        <w:tc>
          <w:tcPr>
            <w:tcW w:type="dxa" w:w="1224"/>
            <w:vAlign w:val="center"/>
            <w:tcMar>
              <w:top w:w="70" w:type="dxa"/>
              <w:start w:w="90" w:type="dxa"/>
              <w:bottom w:w="70" w:type="dxa"/>
              <w:end w:w="90" w:type="dxa"/>
            </w:tcMar>
          </w:tcPr>
          <w:p>
            <w:r/>
            <w:r>
              <w:rPr>
                <w:rFonts w:ascii="Arial" w:hAnsi="Arial"/>
                <w:b w:val="0"/>
                <w:sz w:val="14"/>
              </w:rPr>
              <w:t>0.883</w:t>
            </w:r>
          </w:p>
        </w:tc>
      </w:tr>
      <w:tr>
        <w:trPr>
          <w:cantSplit/>
          <w:cantSplit/>
        </w:trPr>
        <w:tc>
          <w:tcPr>
            <w:tcW w:type="dxa" w:w="893"/>
            <w:vAlign w:val="center"/>
            <w:tcMar>
              <w:top w:w="70" w:type="dxa"/>
              <w:start w:w="90" w:type="dxa"/>
              <w:bottom w:w="70" w:type="dxa"/>
              <w:end w:w="90" w:type="dxa"/>
            </w:tcMar>
            <w:shd w:fill="F4F6F8"/>
          </w:tcPr>
          <w:p>
            <w:r/>
            <w:r>
              <w:rPr>
                <w:rFonts w:ascii="Arial" w:hAnsi="Arial"/>
                <w:b w:val="0"/>
                <w:sz w:val="14"/>
              </w:rPr>
              <w:t>503</w:t>
            </w:r>
          </w:p>
        </w:tc>
        <w:tc>
          <w:tcPr>
            <w:tcW w:type="dxa" w:w="1080"/>
            <w:vAlign w:val="center"/>
            <w:tcMar>
              <w:top w:w="70" w:type="dxa"/>
              <w:start w:w="90" w:type="dxa"/>
              <w:bottom w:w="70" w:type="dxa"/>
              <w:end w:w="90" w:type="dxa"/>
            </w:tcMar>
            <w:shd w:fill="F4F6F8"/>
          </w:tcPr>
          <w:p>
            <w:r/>
            <w:r>
              <w:rPr>
                <w:rFonts w:ascii="Arial" w:hAnsi="Arial"/>
                <w:b w:val="0"/>
                <w:sz w:val="14"/>
              </w:rPr>
              <w:t>female</w:t>
            </w:r>
          </w:p>
        </w:tc>
        <w:tc>
          <w:tcPr>
            <w:tcW w:type="dxa" w:w="864"/>
            <w:vAlign w:val="center"/>
            <w:tcMar>
              <w:top w:w="70" w:type="dxa"/>
              <w:start w:w="90" w:type="dxa"/>
              <w:bottom w:w="70" w:type="dxa"/>
              <w:end w:w="90" w:type="dxa"/>
            </w:tcMar>
            <w:shd w:fill="F4F6F8"/>
          </w:tcPr>
          <w:p>
            <w:pPr>
              <w:jc w:val="center"/>
            </w:pPr>
            <w:r/>
            <w:r>
              <w:rPr>
                <w:rFonts w:ascii="Arial" w:hAnsi="Arial"/>
                <w:b w:val="0"/>
                <w:sz w:val="14"/>
              </w:rPr>
              <w:t>3</w:t>
            </w:r>
          </w:p>
        </w:tc>
        <w:tc>
          <w:tcPr>
            <w:tcW w:type="dxa" w:w="792"/>
            <w:vAlign w:val="center"/>
            <w:tcMar>
              <w:top w:w="70" w:type="dxa"/>
              <w:start w:w="90" w:type="dxa"/>
              <w:bottom w:w="70" w:type="dxa"/>
              <w:end w:w="90" w:type="dxa"/>
            </w:tcMar>
            <w:shd w:fill="F4F6F8"/>
          </w:tcPr>
          <w:p>
            <w:r/>
            <w:r>
              <w:rPr>
                <w:rFonts w:ascii="Arial" w:hAnsi="Arial"/>
                <w:b w:val="0"/>
                <w:sz w:val="14"/>
              </w:rPr>
              <w:t>21.5</w:t>
            </w:r>
          </w:p>
        </w:tc>
        <w:tc>
          <w:tcPr>
            <w:tcW w:type="dxa" w:w="936"/>
            <w:vAlign w:val="center"/>
            <w:tcMar>
              <w:top w:w="70" w:type="dxa"/>
              <w:start w:w="90" w:type="dxa"/>
              <w:bottom w:w="70" w:type="dxa"/>
              <w:end w:w="90" w:type="dxa"/>
            </w:tcMar>
            <w:shd w:fill="F4F6F8"/>
          </w:tcPr>
          <w:p>
            <w:pPr>
              <w:jc w:val="center"/>
            </w:pPr>
            <w:r/>
            <w:r>
              <w:rPr>
                <w:rFonts w:ascii="Arial" w:hAnsi="Arial"/>
                <w:b w:val="0"/>
                <w:sz w:val="14"/>
              </w:rPr>
              <w:t>1</w:t>
            </w:r>
          </w:p>
        </w:tc>
        <w:tc>
          <w:tcPr>
            <w:tcW w:type="dxa" w:w="936"/>
            <w:vAlign w:val="center"/>
            <w:tcMar>
              <w:top w:w="70" w:type="dxa"/>
              <w:start w:w="90" w:type="dxa"/>
              <w:bottom w:w="70" w:type="dxa"/>
              <w:end w:w="90" w:type="dxa"/>
            </w:tcMar>
            <w:shd w:fill="F4F6F8"/>
          </w:tcPr>
          <w:p>
            <w:r/>
            <w:r>
              <w:rPr>
                <w:rFonts w:ascii="Arial" w:hAnsi="Arial"/>
                <w:b w:val="0"/>
                <w:sz w:val="14"/>
              </w:rPr>
              <w:t>No</w:t>
            </w:r>
          </w:p>
        </w:tc>
        <w:tc>
          <w:tcPr>
            <w:tcW w:type="dxa" w:w="936"/>
            <w:vAlign w:val="center"/>
            <w:tcMar>
              <w:top w:w="70" w:type="dxa"/>
              <w:start w:w="90" w:type="dxa"/>
              <w:bottom w:w="70" w:type="dxa"/>
              <w:end w:w="90" w:type="dxa"/>
            </w:tcMar>
            <w:shd w:fill="F4F6F8"/>
          </w:tcPr>
          <w:p>
            <w:pPr>
              <w:jc w:val="center"/>
            </w:pPr>
            <w:r/>
            <w:r>
              <w:rPr>
                <w:rFonts w:ascii="Arial" w:hAnsi="Arial"/>
                <w:b w:val="0"/>
                <w:sz w:val="14"/>
              </w:rPr>
              <w:t>0</w:t>
            </w:r>
          </w:p>
        </w:tc>
        <w:tc>
          <w:tcPr>
            <w:tcW w:type="dxa" w:w="936"/>
            <w:vAlign w:val="center"/>
            <w:tcMar>
              <w:top w:w="70" w:type="dxa"/>
              <w:start w:w="90" w:type="dxa"/>
              <w:bottom w:w="70" w:type="dxa"/>
              <w:end w:w="90" w:type="dxa"/>
            </w:tcMar>
            <w:shd w:fill="F4F6F8"/>
          </w:tcPr>
          <w:p>
            <w:pPr>
              <w:jc w:val="center"/>
            </w:pPr>
            <w:r/>
            <w:r>
              <w:rPr>
                <w:rFonts w:ascii="Arial" w:hAnsi="Arial"/>
                <w:b w:val="0"/>
                <w:sz w:val="14"/>
              </w:rPr>
              <w:t>1</w:t>
            </w:r>
          </w:p>
        </w:tc>
        <w:tc>
          <w:tcPr>
            <w:tcW w:type="dxa" w:w="1224"/>
            <w:vAlign w:val="center"/>
            <w:tcMar>
              <w:top w:w="70" w:type="dxa"/>
              <w:start w:w="90" w:type="dxa"/>
              <w:bottom w:w="70" w:type="dxa"/>
              <w:end w:w="90" w:type="dxa"/>
            </w:tcMar>
            <w:shd w:fill="F4F6F8"/>
          </w:tcPr>
          <w:p>
            <w:r/>
            <w:r>
              <w:rPr>
                <w:rFonts w:ascii="Arial" w:hAnsi="Arial"/>
                <w:b w:val="0"/>
                <w:sz w:val="14"/>
              </w:rPr>
              <w:t>0.863</w:t>
            </w:r>
          </w:p>
        </w:tc>
      </w:tr>
    </w:tbl>
    <w:p>
      <w:pPr>
        <w:widowControl/>
        <w:spacing w:after="40"/>
      </w:pPr>
    </w:p>
    <w:p>
      <w:pPr>
        <w:pStyle w:val="Heading2"/>
        <w:keepNext/>
        <w:widowControl/>
      </w:pPr>
      <w:r>
        <w:t>14.1 Examples</w:t>
      </w:r>
    </w:p>
    <w:p>
      <w:pPr>
        <w:widowControl/>
        <w:spacing w:after="120" w:line="252" w:lineRule="auto"/>
      </w:pPr>
      <w:r>
        <w:rPr>
          <w:rFonts w:ascii="Arial" w:hAnsi="Arial"/>
        </w:rPr>
        <w:t>Passenger 298 was a female first-class child with recorded cabin information. The model predicted survival with approximately 91.8% probability, yet the actual outcome was non-survival. The combination of characteristics strongly resembles groups with high survival rates in the training data, illustrating that group-level patterns cannot determine every individual outcome.</w:t>
      </w:r>
    </w:p>
    <w:p>
      <w:pPr>
        <w:widowControl/>
        <w:spacing w:after="120" w:line="252" w:lineRule="auto"/>
      </w:pPr>
      <w:r>
        <w:rPr>
          <w:rFonts w:ascii="Arial" w:hAnsi="Arial"/>
        </w:rPr>
        <w:t>Several high-confidence false negatives were male, third-class, solo travellers. Their characteristics resemble a historically low-survival group, causing the model to assign low survival probabilities even though those specific passengers survived. This is a clear example of the limitation of pattern-based prediction: rare outcomes within a strongly patterned subgroup can be difficult to identify.</w:t>
      </w:r>
    </w:p>
    <w:p>
      <w:pPr>
        <w:pStyle w:val="Heading2"/>
      </w:pPr>
      <w:r>
        <w:t>14.2 End-to-End Worked Prediction Example: Passenger 298</w:t>
      </w:r>
    </w:p>
    <w:p>
      <w:pPr/>
      <w:r>
        <w:t>Passenger 298 provides a complete example of how one raw record moves through the leakage-safe pipeline. This passenger is also useful because the final prediction is confidently wrong, making the example informative rather than selectively choosing an easy correct case.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1728"/>
            <w:shd w:fill="17365D"/>
            <w:vAlign w:val="center"/>
          </w:tcPr>
          <w:p>
            <w:pPr>
              <w:spacing w:after="0"/>
            </w:pPr>
            <w:r/>
            <w:r>
              <w:rPr>
                <w:rFonts w:ascii="Arial" w:hAnsi="Arial"/>
                <w:b/>
                <w:color w:val="FFFFFF"/>
                <w:sz w:val="16"/>
              </w:rPr>
              <w:t>Stage</w:t>
            </w:r>
          </w:p>
        </w:tc>
        <w:tc>
          <w:tcPr>
            <w:tcW w:type="dxa" w:w="5328"/>
            <w:shd w:fill="17365D"/>
            <w:vAlign w:val="center"/>
          </w:tcPr>
          <w:p>
            <w:pPr>
              <w:spacing w:after="0"/>
            </w:pPr>
            <w:r/>
            <w:r>
              <w:rPr>
                <w:rFonts w:ascii="Arial" w:hAnsi="Arial"/>
                <w:b/>
                <w:color w:val="FFFFFF"/>
                <w:sz w:val="16"/>
              </w:rPr>
              <w:t>Input / transformation</w:t>
            </w:r>
          </w:p>
        </w:tc>
        <w:tc>
          <w:tcPr>
            <w:tcW w:type="dxa" w:w="2304"/>
            <w:shd w:fill="17365D"/>
            <w:vAlign w:val="center"/>
          </w:tcPr>
          <w:p>
            <w:pPr>
              <w:spacing w:after="0"/>
            </w:pPr>
            <w:r/>
            <w:r>
              <w:rPr>
                <w:rFonts w:ascii="Arial" w:hAnsi="Arial"/>
                <w:b/>
                <w:color w:val="FFFFFF"/>
                <w:sz w:val="16"/>
              </w:rPr>
              <w:t>Result</w:t>
            </w:r>
          </w:p>
        </w:tc>
      </w:tr>
      <w:tr>
        <w:trPr>
          <w:cantSplit/>
        </w:trPr>
        <w:tc>
          <w:tcPr>
            <w:tcW w:type="dxa" w:w="1728"/>
            <w:vAlign w:val="center"/>
          </w:tcPr>
          <w:p>
            <w:pPr>
              <w:spacing w:after="0"/>
            </w:pPr>
            <w:r/>
            <w:r>
              <w:rPr>
                <w:rFonts w:ascii="Arial" w:hAnsi="Arial"/>
                <w:b w:val="0"/>
                <w:sz w:val="16"/>
              </w:rPr>
              <w:t>Raw record</w:t>
            </w:r>
          </w:p>
        </w:tc>
        <w:tc>
          <w:tcPr>
            <w:tcW w:type="dxa" w:w="5328"/>
            <w:vAlign w:val="center"/>
          </w:tcPr>
          <w:p>
            <w:pPr>
              <w:spacing w:after="0"/>
            </w:pPr>
            <w:r/>
            <w:r>
              <w:rPr>
                <w:rFonts w:ascii="Arial" w:hAnsi="Arial"/>
                <w:b w:val="0"/>
                <w:sz w:val="16"/>
              </w:rPr>
              <w:t>Pclass=1; Sex=female; Age=2; SibSp=1; Parch=2; Fare=151.55; Cabin=C22 C26; Embarked=S</w:t>
            </w:r>
          </w:p>
        </w:tc>
        <w:tc>
          <w:tcPr>
            <w:tcW w:type="dxa" w:w="2304"/>
            <w:vAlign w:val="center"/>
          </w:tcPr>
          <w:p>
            <w:pPr>
              <w:spacing w:after="0"/>
            </w:pPr>
            <w:r/>
            <w:r>
              <w:rPr>
                <w:rFonts w:ascii="Arial" w:hAnsi="Arial"/>
                <w:b w:val="0"/>
                <w:sz w:val="16"/>
              </w:rPr>
              <w:t>Actual Survived = 0</w:t>
            </w:r>
          </w:p>
        </w:tc>
      </w:tr>
      <w:tr>
        <w:trPr>
          <w:cantSplit/>
        </w:trPr>
        <w:tc>
          <w:tcPr>
            <w:tcW w:type="dxa" w:w="1728"/>
            <w:vAlign w:val="center"/>
          </w:tcPr>
          <w:p>
            <w:pPr>
              <w:spacing w:after="0"/>
            </w:pPr>
            <w:r/>
            <w:r>
              <w:rPr>
                <w:rFonts w:ascii="Arial" w:hAnsi="Arial"/>
                <w:b w:val="0"/>
                <w:sz w:val="16"/>
              </w:rPr>
              <w:t>Age handling</w:t>
            </w:r>
          </w:p>
        </w:tc>
        <w:tc>
          <w:tcPr>
            <w:tcW w:type="dxa" w:w="5328"/>
            <w:vAlign w:val="center"/>
          </w:tcPr>
          <w:p>
            <w:pPr>
              <w:spacing w:after="0"/>
            </w:pPr>
            <w:r/>
            <w:r>
              <w:rPr>
                <w:rFonts w:ascii="Arial" w:hAnsi="Arial"/>
                <w:b w:val="0"/>
                <w:sz w:val="16"/>
              </w:rPr>
              <w:t>Age is already known, so no imputation is required</w:t>
            </w:r>
          </w:p>
        </w:tc>
        <w:tc>
          <w:tcPr>
            <w:tcW w:type="dxa" w:w="2304"/>
            <w:vAlign w:val="center"/>
          </w:tcPr>
          <w:p>
            <w:pPr>
              <w:spacing w:after="0"/>
            </w:pPr>
            <w:r/>
            <w:r>
              <w:rPr>
                <w:rFonts w:ascii="Arial" w:hAnsi="Arial"/>
                <w:b w:val="0"/>
                <w:sz w:val="16"/>
              </w:rPr>
              <w:t>Age = 2.0</w:t>
            </w:r>
          </w:p>
        </w:tc>
      </w:tr>
      <w:tr>
        <w:trPr>
          <w:cantSplit/>
        </w:trPr>
        <w:tc>
          <w:tcPr>
            <w:tcW w:type="dxa" w:w="1728"/>
            <w:vAlign w:val="center"/>
          </w:tcPr>
          <w:p>
            <w:pPr>
              <w:spacing w:after="0"/>
            </w:pPr>
            <w:r/>
            <w:r>
              <w:rPr>
                <w:rFonts w:ascii="Arial" w:hAnsi="Arial"/>
                <w:b w:val="0"/>
                <w:sz w:val="16"/>
              </w:rPr>
              <w:t>Fare treatment</w:t>
            </w:r>
          </w:p>
        </w:tc>
        <w:tc>
          <w:tcPr>
            <w:tcW w:type="dxa" w:w="5328"/>
            <w:vAlign w:val="center"/>
          </w:tcPr>
          <w:p>
            <w:pPr>
              <w:spacing w:after="0"/>
            </w:pPr>
            <w:r/>
            <w:r>
              <w:rPr>
                <w:rFonts w:ascii="Arial" w:hAnsi="Arial"/>
                <w:b w:val="0"/>
                <w:sz w:val="16"/>
              </w:rPr>
              <w:t>Fare is capped using the threshold learned from the training subset only</w:t>
            </w:r>
          </w:p>
        </w:tc>
        <w:tc>
          <w:tcPr>
            <w:tcW w:type="dxa" w:w="2304"/>
            <w:vAlign w:val="center"/>
          </w:tcPr>
          <w:p>
            <w:pPr>
              <w:spacing w:after="0"/>
            </w:pPr>
            <w:r/>
            <w:r>
              <w:rPr>
                <w:rFonts w:ascii="Arial" w:hAnsi="Arial"/>
                <w:b w:val="0"/>
                <w:sz w:val="16"/>
              </w:rPr>
              <w:t>151.55 -&gt; 65.6563</w:t>
            </w:r>
          </w:p>
        </w:tc>
      </w:tr>
      <w:tr>
        <w:trPr>
          <w:cantSplit/>
        </w:trPr>
        <w:tc>
          <w:tcPr>
            <w:tcW w:type="dxa" w:w="1728"/>
            <w:vAlign w:val="center"/>
          </w:tcPr>
          <w:p>
            <w:pPr>
              <w:spacing w:after="0"/>
            </w:pPr>
            <w:r/>
            <w:r>
              <w:rPr>
                <w:rFonts w:ascii="Arial" w:hAnsi="Arial"/>
                <w:b w:val="0"/>
                <w:sz w:val="16"/>
              </w:rPr>
              <w:t>Cabin feature</w:t>
            </w:r>
          </w:p>
        </w:tc>
        <w:tc>
          <w:tcPr>
            <w:tcW w:type="dxa" w:w="5328"/>
            <w:vAlign w:val="center"/>
          </w:tcPr>
          <w:p>
            <w:pPr>
              <w:spacing w:after="0"/>
            </w:pPr>
            <w:r/>
            <w:r>
              <w:rPr>
                <w:rFonts w:ascii="Arial" w:hAnsi="Arial"/>
                <w:b w:val="0"/>
                <w:sz w:val="16"/>
              </w:rPr>
              <w:t>Cabin value is present</w:t>
            </w:r>
          </w:p>
        </w:tc>
        <w:tc>
          <w:tcPr>
            <w:tcW w:type="dxa" w:w="2304"/>
            <w:vAlign w:val="center"/>
          </w:tcPr>
          <w:p>
            <w:pPr>
              <w:spacing w:after="0"/>
            </w:pPr>
            <w:r/>
            <w:r>
              <w:rPr>
                <w:rFonts w:ascii="Arial" w:hAnsi="Arial"/>
                <w:b w:val="0"/>
                <w:sz w:val="16"/>
              </w:rPr>
              <w:t>Cabin_known = 1</w:t>
            </w:r>
          </w:p>
        </w:tc>
      </w:tr>
      <w:tr>
        <w:trPr>
          <w:cantSplit/>
        </w:trPr>
        <w:tc>
          <w:tcPr>
            <w:tcW w:type="dxa" w:w="1728"/>
            <w:vAlign w:val="center"/>
          </w:tcPr>
          <w:p>
            <w:pPr>
              <w:spacing w:after="0"/>
            </w:pPr>
            <w:r/>
            <w:r>
              <w:rPr>
                <w:rFonts w:ascii="Arial" w:hAnsi="Arial"/>
                <w:b w:val="0"/>
                <w:sz w:val="16"/>
              </w:rPr>
              <w:t>Family engineering</w:t>
            </w:r>
          </w:p>
        </w:tc>
        <w:tc>
          <w:tcPr>
            <w:tcW w:type="dxa" w:w="5328"/>
            <w:vAlign w:val="center"/>
          </w:tcPr>
          <w:p>
            <w:pPr>
              <w:spacing w:after="0"/>
            </w:pPr>
            <w:r/>
            <w:r>
              <w:rPr>
                <w:rFonts w:ascii="Arial" w:hAnsi="Arial"/>
                <w:b w:val="0"/>
                <w:sz w:val="16"/>
              </w:rPr>
              <w:t>FamilySize = SibSp + Parch + 1 = 1 + 2 + 1</w:t>
            </w:r>
          </w:p>
        </w:tc>
        <w:tc>
          <w:tcPr>
            <w:tcW w:type="dxa" w:w="2304"/>
            <w:vAlign w:val="center"/>
          </w:tcPr>
          <w:p>
            <w:pPr>
              <w:spacing w:after="0"/>
            </w:pPr>
            <w:r/>
            <w:r>
              <w:rPr>
                <w:rFonts w:ascii="Arial" w:hAnsi="Arial"/>
                <w:b w:val="0"/>
                <w:sz w:val="16"/>
              </w:rPr>
              <w:t>FamilySize = 4; IsAlone = 0</w:t>
            </w:r>
          </w:p>
        </w:tc>
      </w:tr>
      <w:tr>
        <w:trPr>
          <w:cantSplit/>
        </w:trPr>
        <w:tc>
          <w:tcPr>
            <w:tcW w:type="dxa" w:w="1728"/>
            <w:vAlign w:val="center"/>
          </w:tcPr>
          <w:p>
            <w:pPr>
              <w:spacing w:after="0"/>
            </w:pPr>
            <w:r/>
            <w:r>
              <w:rPr>
                <w:rFonts w:ascii="Arial" w:hAnsi="Arial"/>
                <w:b w:val="0"/>
                <w:sz w:val="16"/>
              </w:rPr>
              <w:t>Encoding / scaling</w:t>
            </w:r>
          </w:p>
        </w:tc>
        <w:tc>
          <w:tcPr>
            <w:tcW w:type="dxa" w:w="5328"/>
            <w:vAlign w:val="center"/>
          </w:tcPr>
          <w:p>
            <w:pPr>
              <w:spacing w:after="0"/>
            </w:pPr>
            <w:r/>
            <w:r>
              <w:rPr>
                <w:rFonts w:ascii="Arial" w:hAnsi="Arial"/>
                <w:b w:val="0"/>
                <w:sz w:val="16"/>
              </w:rPr>
              <w:t>Numerical variables are standardized; Sex and Embarked are one-hot encoded inside the fitted pipeline</w:t>
            </w:r>
          </w:p>
        </w:tc>
        <w:tc>
          <w:tcPr>
            <w:tcW w:type="dxa" w:w="2304"/>
            <w:vAlign w:val="center"/>
          </w:tcPr>
          <w:p>
            <w:pPr>
              <w:spacing w:after="0"/>
            </w:pPr>
            <w:r/>
            <w:r>
              <w:rPr>
                <w:rFonts w:ascii="Arial" w:hAnsi="Arial"/>
                <w:b w:val="0"/>
                <w:sz w:val="16"/>
              </w:rPr>
              <w:t>Model-ready feature vector</w:t>
            </w:r>
          </w:p>
        </w:tc>
      </w:tr>
      <w:tr>
        <w:trPr>
          <w:cantSplit/>
        </w:trPr>
        <w:tc>
          <w:tcPr>
            <w:tcW w:type="dxa" w:w="1728"/>
            <w:vAlign w:val="center"/>
          </w:tcPr>
          <w:p>
            <w:pPr>
              <w:spacing w:after="0"/>
            </w:pPr>
            <w:r/>
            <w:r>
              <w:rPr>
                <w:rFonts w:ascii="Arial" w:hAnsi="Arial"/>
                <w:b w:val="0"/>
                <w:sz w:val="16"/>
              </w:rPr>
              <w:t>Random Forest output</w:t>
            </w:r>
          </w:p>
        </w:tc>
        <w:tc>
          <w:tcPr>
            <w:tcW w:type="dxa" w:w="5328"/>
            <w:vAlign w:val="center"/>
          </w:tcPr>
          <w:p>
            <w:pPr>
              <w:spacing w:after="0"/>
            </w:pPr>
            <w:r/>
            <w:r>
              <w:rPr>
                <w:rFonts w:ascii="Arial" w:hAnsi="Arial"/>
                <w:b w:val="0"/>
                <w:sz w:val="16"/>
              </w:rPr>
              <w:t>Predicted survival probability = 0.918055; default binary threshold = 0.50</w:t>
            </w:r>
          </w:p>
        </w:tc>
        <w:tc>
          <w:tcPr>
            <w:tcW w:type="dxa" w:w="2304"/>
            <w:vAlign w:val="center"/>
          </w:tcPr>
          <w:p>
            <w:pPr>
              <w:spacing w:after="0"/>
            </w:pPr>
            <w:r/>
            <w:r>
              <w:rPr>
                <w:rFonts w:ascii="Arial" w:hAnsi="Arial"/>
                <w:b w:val="0"/>
                <w:sz w:val="16"/>
              </w:rPr>
              <w:t>Predicted Survived = 1</w:t>
            </w:r>
          </w:p>
        </w:tc>
      </w:tr>
      <w:tr>
        <w:trPr>
          <w:cantSplit/>
        </w:trPr>
        <w:tc>
          <w:tcPr>
            <w:tcW w:type="dxa" w:w="1728"/>
            <w:vAlign w:val="center"/>
          </w:tcPr>
          <w:p>
            <w:pPr>
              <w:spacing w:after="0"/>
            </w:pPr>
            <w:r/>
            <w:r>
              <w:rPr>
                <w:rFonts w:ascii="Arial" w:hAnsi="Arial"/>
                <w:b w:val="0"/>
                <w:sz w:val="16"/>
              </w:rPr>
              <w:t>Observed result</w:t>
            </w:r>
          </w:p>
        </w:tc>
        <w:tc>
          <w:tcPr>
            <w:tcW w:type="dxa" w:w="5328"/>
            <w:vAlign w:val="center"/>
          </w:tcPr>
          <w:p>
            <w:pPr>
              <w:spacing w:after="0"/>
            </w:pPr>
            <w:r/>
            <w:r>
              <w:rPr>
                <w:rFonts w:ascii="Arial" w:hAnsi="Arial"/>
                <w:b w:val="0"/>
                <w:sz w:val="16"/>
              </w:rPr>
              <w:t>Historical outcome from the dataset</w:t>
            </w:r>
          </w:p>
        </w:tc>
        <w:tc>
          <w:tcPr>
            <w:tcW w:type="dxa" w:w="2304"/>
            <w:vAlign w:val="center"/>
          </w:tcPr>
          <w:p>
            <w:pPr>
              <w:spacing w:after="0"/>
            </w:pPr>
            <w:r/>
            <w:r>
              <w:rPr>
                <w:rFonts w:ascii="Arial" w:hAnsi="Arial"/>
                <w:b w:val="0"/>
                <w:sz w:val="16"/>
              </w:rPr>
              <w:t>Actual Survived = 0 -&gt; False Positive</w:t>
            </w:r>
          </w:p>
        </w:tc>
      </w:tr>
    </w:tbl>
    <w:p>
      <w:pPr/>
      <w:r>
        <w:t>Why the model was confident: this passenger combines several characteristics associated with high survival in the training data - female, first class, very young age, travelling with family, and recorded cabin information. The prediction therefore follows the statistical patterns learned by the model, yet the individual historical outcome is the opposite. This demonstrates why model probabilities express pattern-based uncertainty rather than certainty about an individual case.</w:t>
      </w:r>
    </w:p>
    <w:p>
      <w:pPr/>
      <w:r>
        <w:t>A second methodological detail is visible in this example. The modeling-time fare cap is 65.6563, slightly different from the Week 1 full-dataset cap of 65.6344. The difference occurs because Week 4 learns the threshold only from the training subset. That small numerical change is direct evidence that the supervised pipeline is genuinely leakage-safe rather than simply reusing full-dataset preprocessing statistics.</w:t>
      </w:r>
    </w:p>
    <w:p>
      <w:pPr>
        <w:pStyle w:val="Heading2"/>
        <w:keepNext/>
        <w:widowControl/>
      </w:pPr>
      <w:r>
        <w:t>14.3 Implication</w:t>
      </w:r>
    </w:p>
    <w:p>
      <w:pPr>
        <w:widowControl/>
        <w:spacing w:after="120" w:line="252" w:lineRule="auto"/>
      </w:pPr>
      <w:r>
        <w:rPr>
          <w:rFonts w:ascii="Arial" w:hAnsi="Arial"/>
        </w:rPr>
        <w:t>High-confidence errors demonstrate that predictive probabilities are not guarantees. They also reinforce the need to interpret the model as a statistical classifier trained on historical associations rather than a causal explanation of survival.</w:t>
      </w:r>
    </w:p>
    <w:p>
      <w:pPr>
        <w:pStyle w:val="Heading1"/>
        <w:keepNext/>
        <w:widowControl/>
      </w:pPr>
      <w:r>
        <w:t>15. Probability Calibration</w:t>
      </w:r>
    </w:p>
    <w:p>
      <w:pPr>
        <w:widowControl/>
        <w:spacing w:after="120" w:line="252" w:lineRule="auto"/>
      </w:pPr>
      <w:r>
        <w:rPr>
          <w:rFonts w:ascii="Arial" w:hAnsi="Arial"/>
        </w:rPr>
        <w:t>Classification metrics measure whether rankings and class labels are useful, but they do not fully answer whether predicted probabilities are numerically reliable. Calibration analysis compares predicted survival probabilities with observed survival frequencies in groups of passengers with similar predicted probabilities.</w:t>
      </w:r>
    </w:p>
    <w:p>
      <w:pPr>
        <w:widowControl/>
        <w:spacing w:after="40"/>
        <w:jc w:val="center"/>
      </w:pPr>
      <w:r>
        <w:drawing>
          <wp:inline xmlns:a="http://schemas.openxmlformats.org/drawingml/2006/main" xmlns:pic="http://schemas.openxmlformats.org/drawingml/2006/picture">
            <wp:extent cx="5486400" cy="4092808"/>
            <wp:docPr id="8" name="Picture 8"/>
            <wp:cNvGraphicFramePr>
              <a:graphicFrameLocks noChangeAspect="1"/>
            </wp:cNvGraphicFramePr>
            <a:graphic>
              <a:graphicData uri="http://schemas.openxmlformats.org/drawingml/2006/picture">
                <pic:pic>
                  <pic:nvPicPr>
                    <pic:cNvPr id="0" name="08_calibration_curve.png"/>
                    <pic:cNvPicPr/>
                  </pic:nvPicPr>
                  <pic:blipFill>
                    <a:blip r:embed="rId18"/>
                    <a:stretch>
                      <a:fillRect/>
                    </a:stretch>
                  </pic:blipFill>
                  <pic:spPr>
                    <a:xfrm>
                      <a:off x="0" y="0"/>
                      <a:ext cx="5486400" cy="4092808"/>
                    </a:xfrm>
                    <a:prstGeom prst="rect"/>
                  </pic:spPr>
                </pic:pic>
              </a:graphicData>
            </a:graphic>
          </wp:inline>
        </w:drawing>
      </w:r>
    </w:p>
    <w:p>
      <w:pPr>
        <w:pStyle w:val="FigureCaption"/>
        <w:widowControl/>
      </w:pPr>
      <w:r>
        <w:t>Figure 8. Calibration curve for the final Random Forest</w:t>
      </w:r>
    </w:p>
    <w:tbl>
      <w:tblPr>
        <w:tblStyle w:val="TableGrid"/>
        <w:tblW w:type="auto" w:w="0"/>
        <w:jc w:val="center"/>
        <w:tblLook w:firstColumn="1" w:firstRow="1" w:lastColumn="0" w:lastRow="0" w:noHBand="0" w:noVBand="1" w:val="04A0"/>
      </w:tblPr>
      <w:tblGrid>
        <w:gridCol w:w="5040"/>
        <w:gridCol w:w="5040"/>
      </w:tblGrid>
      <w:tr>
        <w:trPr>
          <w:cantSplit/>
        </w:trPr>
        <w:tc>
          <w:tcPr>
            <w:tcW w:type="dxa" w:w="4176"/>
            <w:shd w:fill="17365D"/>
            <w:vAlign w:val="center"/>
            <w:tcMar>
              <w:top w:w="70" w:type="dxa"/>
              <w:start w:w="90" w:type="dxa"/>
              <w:bottom w:w="70" w:type="dxa"/>
              <w:end w:w="90" w:type="dxa"/>
            </w:tcMar>
          </w:tcPr>
          <w:p>
            <w:pPr>
              <w:jc w:val="left"/>
            </w:pPr>
            <w:r/>
            <w:r>
              <w:rPr>
                <w:rFonts w:ascii="Arial" w:hAnsi="Arial"/>
                <w:b/>
                <w:color w:val="FFFFFF"/>
                <w:sz w:val="17"/>
              </w:rPr>
              <w:t>Mean predicted probability</w:t>
            </w:r>
          </w:p>
        </w:tc>
        <w:tc>
          <w:tcPr>
            <w:tcW w:type="dxa" w:w="4176"/>
            <w:shd w:fill="17365D"/>
            <w:vAlign w:val="center"/>
            <w:tcMar>
              <w:top w:w="70" w:type="dxa"/>
              <w:start w:w="90" w:type="dxa"/>
              <w:bottom w:w="70" w:type="dxa"/>
              <w:end w:w="90" w:type="dxa"/>
            </w:tcMar>
          </w:tcPr>
          <w:p>
            <w:pPr>
              <w:jc w:val="left"/>
            </w:pPr>
            <w:r/>
            <w:r>
              <w:rPr>
                <w:rFonts w:ascii="Arial" w:hAnsi="Arial"/>
                <w:b/>
                <w:color w:val="FFFFFF"/>
                <w:sz w:val="17"/>
              </w:rPr>
              <w:t>Observed survival rate</w:t>
            </w:r>
          </w:p>
        </w:tc>
      </w:tr>
      <w:tr>
        <w:trPr>
          <w:cantSplit/>
          <w:cantSplit/>
        </w:trPr>
        <w:tc>
          <w:tcPr>
            <w:tcW w:type="dxa" w:w="4176"/>
            <w:vAlign w:val="center"/>
            <w:tcMar>
              <w:top w:w="70" w:type="dxa"/>
              <w:start w:w="90" w:type="dxa"/>
              <w:bottom w:w="70" w:type="dxa"/>
              <w:end w:w="90" w:type="dxa"/>
            </w:tcMar>
          </w:tcPr>
          <w:p>
            <w:r/>
            <w:r>
              <w:rPr>
                <w:rFonts w:ascii="Arial" w:hAnsi="Arial"/>
                <w:b w:val="0"/>
                <w:sz w:val="17"/>
              </w:rPr>
              <w:t>0.0950</w:t>
            </w:r>
          </w:p>
        </w:tc>
        <w:tc>
          <w:tcPr>
            <w:tcW w:type="dxa" w:w="4176"/>
            <w:vAlign w:val="center"/>
            <w:tcMar>
              <w:top w:w="70" w:type="dxa"/>
              <w:start w:w="90" w:type="dxa"/>
              <w:bottom w:w="70" w:type="dxa"/>
              <w:end w:w="90" w:type="dxa"/>
            </w:tcMar>
          </w:tcPr>
          <w:p>
            <w:r/>
            <w:r>
              <w:rPr>
                <w:rFonts w:ascii="Arial" w:hAnsi="Arial"/>
                <w:b w:val="0"/>
                <w:sz w:val="17"/>
              </w:rPr>
              <w:t>0.2174</w:t>
            </w:r>
          </w:p>
        </w:tc>
      </w:tr>
      <w:tr>
        <w:trPr>
          <w:cantSplit/>
          <w:cantSplit/>
        </w:trPr>
        <w:tc>
          <w:tcPr>
            <w:tcW w:type="dxa" w:w="4176"/>
            <w:vAlign w:val="center"/>
            <w:tcMar>
              <w:top w:w="70" w:type="dxa"/>
              <w:start w:w="90" w:type="dxa"/>
              <w:bottom w:w="70" w:type="dxa"/>
              <w:end w:w="90" w:type="dxa"/>
            </w:tcMar>
            <w:shd w:fill="F4F6F8"/>
          </w:tcPr>
          <w:p>
            <w:r/>
            <w:r>
              <w:rPr>
                <w:rFonts w:ascii="Arial" w:hAnsi="Arial"/>
                <w:b w:val="0"/>
                <w:sz w:val="17"/>
              </w:rPr>
              <w:t>0.1720</w:t>
            </w:r>
          </w:p>
        </w:tc>
        <w:tc>
          <w:tcPr>
            <w:tcW w:type="dxa" w:w="4176"/>
            <w:vAlign w:val="center"/>
            <w:tcMar>
              <w:top w:w="70" w:type="dxa"/>
              <w:start w:w="90" w:type="dxa"/>
              <w:bottom w:w="70" w:type="dxa"/>
              <w:end w:w="90" w:type="dxa"/>
            </w:tcMar>
            <w:shd w:fill="F4F6F8"/>
          </w:tcPr>
          <w:p>
            <w:r/>
            <w:r>
              <w:rPr>
                <w:rFonts w:ascii="Arial" w:hAnsi="Arial"/>
                <w:b w:val="0"/>
                <w:sz w:val="17"/>
              </w:rPr>
              <w:t>0.1111</w:t>
            </w:r>
          </w:p>
        </w:tc>
      </w:tr>
      <w:tr>
        <w:trPr>
          <w:cantSplit/>
          <w:cantSplit/>
        </w:trPr>
        <w:tc>
          <w:tcPr>
            <w:tcW w:type="dxa" w:w="4176"/>
            <w:vAlign w:val="center"/>
            <w:tcMar>
              <w:top w:w="70" w:type="dxa"/>
              <w:start w:w="90" w:type="dxa"/>
              <w:bottom w:w="70" w:type="dxa"/>
              <w:end w:w="90" w:type="dxa"/>
            </w:tcMar>
          </w:tcPr>
          <w:p>
            <w:r/>
            <w:r>
              <w:rPr>
                <w:rFonts w:ascii="Arial" w:hAnsi="Arial"/>
                <w:b w:val="0"/>
                <w:sz w:val="17"/>
              </w:rPr>
              <w:t>0.2179</w:t>
            </w:r>
          </w:p>
        </w:tc>
        <w:tc>
          <w:tcPr>
            <w:tcW w:type="dxa" w:w="4176"/>
            <w:vAlign w:val="center"/>
            <w:tcMar>
              <w:top w:w="70" w:type="dxa"/>
              <w:start w:w="90" w:type="dxa"/>
              <w:bottom w:w="70" w:type="dxa"/>
              <w:end w:w="90" w:type="dxa"/>
            </w:tcMar>
          </w:tcPr>
          <w:p>
            <w:r/>
            <w:r>
              <w:rPr>
                <w:rFonts w:ascii="Arial" w:hAnsi="Arial"/>
                <w:b w:val="0"/>
                <w:sz w:val="17"/>
              </w:rPr>
              <w:t>0.0000</w:t>
            </w:r>
          </w:p>
        </w:tc>
      </w:tr>
      <w:tr>
        <w:trPr>
          <w:cantSplit/>
          <w:cantSplit/>
        </w:trPr>
        <w:tc>
          <w:tcPr>
            <w:tcW w:type="dxa" w:w="4176"/>
            <w:vAlign w:val="center"/>
            <w:tcMar>
              <w:top w:w="70" w:type="dxa"/>
              <w:start w:w="90" w:type="dxa"/>
              <w:bottom w:w="70" w:type="dxa"/>
              <w:end w:w="90" w:type="dxa"/>
            </w:tcMar>
            <w:shd w:fill="F4F6F8"/>
          </w:tcPr>
          <w:p>
            <w:r/>
            <w:r>
              <w:rPr>
                <w:rFonts w:ascii="Arial" w:hAnsi="Arial"/>
                <w:b w:val="0"/>
                <w:sz w:val="17"/>
              </w:rPr>
              <w:t>0.3168</w:t>
            </w:r>
          </w:p>
        </w:tc>
        <w:tc>
          <w:tcPr>
            <w:tcW w:type="dxa" w:w="4176"/>
            <w:vAlign w:val="center"/>
            <w:tcMar>
              <w:top w:w="70" w:type="dxa"/>
              <w:start w:w="90" w:type="dxa"/>
              <w:bottom w:w="70" w:type="dxa"/>
              <w:end w:w="90" w:type="dxa"/>
            </w:tcMar>
            <w:shd w:fill="F4F6F8"/>
          </w:tcPr>
          <w:p>
            <w:r/>
            <w:r>
              <w:rPr>
                <w:rFonts w:ascii="Arial" w:hAnsi="Arial"/>
                <w:b w:val="0"/>
                <w:sz w:val="17"/>
              </w:rPr>
              <w:t>0.1304</w:t>
            </w:r>
          </w:p>
        </w:tc>
      </w:tr>
      <w:tr>
        <w:trPr>
          <w:cantSplit/>
          <w:cantSplit/>
        </w:trPr>
        <w:tc>
          <w:tcPr>
            <w:tcW w:type="dxa" w:w="4176"/>
            <w:vAlign w:val="center"/>
            <w:tcMar>
              <w:top w:w="70" w:type="dxa"/>
              <w:start w:w="90" w:type="dxa"/>
              <w:bottom w:w="70" w:type="dxa"/>
              <w:end w:w="90" w:type="dxa"/>
            </w:tcMar>
          </w:tcPr>
          <w:p>
            <w:r/>
            <w:r>
              <w:rPr>
                <w:rFonts w:ascii="Arial" w:hAnsi="Arial"/>
                <w:b w:val="0"/>
                <w:sz w:val="17"/>
              </w:rPr>
              <w:t>0.4701</w:t>
            </w:r>
          </w:p>
        </w:tc>
        <w:tc>
          <w:tcPr>
            <w:tcW w:type="dxa" w:w="4176"/>
            <w:vAlign w:val="center"/>
            <w:tcMar>
              <w:top w:w="70" w:type="dxa"/>
              <w:start w:w="90" w:type="dxa"/>
              <w:bottom w:w="70" w:type="dxa"/>
              <w:end w:w="90" w:type="dxa"/>
            </w:tcMar>
          </w:tcPr>
          <w:p>
            <w:r/>
            <w:r>
              <w:rPr>
                <w:rFonts w:ascii="Arial" w:hAnsi="Arial"/>
                <w:b w:val="0"/>
                <w:sz w:val="17"/>
              </w:rPr>
              <w:t>0.4545</w:t>
            </w:r>
          </w:p>
        </w:tc>
      </w:tr>
      <w:tr>
        <w:trPr>
          <w:cantSplit/>
          <w:cantSplit/>
        </w:trPr>
        <w:tc>
          <w:tcPr>
            <w:tcW w:type="dxa" w:w="4176"/>
            <w:vAlign w:val="center"/>
            <w:tcMar>
              <w:top w:w="70" w:type="dxa"/>
              <w:start w:w="90" w:type="dxa"/>
              <w:bottom w:w="70" w:type="dxa"/>
              <w:end w:w="90" w:type="dxa"/>
            </w:tcMar>
            <w:shd w:fill="F4F6F8"/>
          </w:tcPr>
          <w:p>
            <w:r/>
            <w:r>
              <w:rPr>
                <w:rFonts w:ascii="Arial" w:hAnsi="Arial"/>
                <w:b w:val="0"/>
                <w:sz w:val="17"/>
              </w:rPr>
              <w:t>0.5938</w:t>
            </w:r>
          </w:p>
        </w:tc>
        <w:tc>
          <w:tcPr>
            <w:tcW w:type="dxa" w:w="4176"/>
            <w:vAlign w:val="center"/>
            <w:tcMar>
              <w:top w:w="70" w:type="dxa"/>
              <w:start w:w="90" w:type="dxa"/>
              <w:bottom w:w="70" w:type="dxa"/>
              <w:end w:w="90" w:type="dxa"/>
            </w:tcMar>
            <w:shd w:fill="F4F6F8"/>
          </w:tcPr>
          <w:p>
            <w:r/>
            <w:r>
              <w:rPr>
                <w:rFonts w:ascii="Arial" w:hAnsi="Arial"/>
                <w:b w:val="0"/>
                <w:sz w:val="17"/>
              </w:rPr>
              <w:t>0.3636</w:t>
            </w:r>
          </w:p>
        </w:tc>
      </w:tr>
      <w:tr>
        <w:trPr>
          <w:cantSplit/>
          <w:cantSplit/>
        </w:trPr>
        <w:tc>
          <w:tcPr>
            <w:tcW w:type="dxa" w:w="4176"/>
            <w:vAlign w:val="center"/>
            <w:tcMar>
              <w:top w:w="70" w:type="dxa"/>
              <w:start w:w="90" w:type="dxa"/>
              <w:bottom w:w="70" w:type="dxa"/>
              <w:end w:w="90" w:type="dxa"/>
            </w:tcMar>
          </w:tcPr>
          <w:p>
            <w:r/>
            <w:r>
              <w:rPr>
                <w:rFonts w:ascii="Arial" w:hAnsi="Arial"/>
                <w:b w:val="0"/>
                <w:sz w:val="17"/>
              </w:rPr>
              <w:t>0.8059</w:t>
            </w:r>
          </w:p>
        </w:tc>
        <w:tc>
          <w:tcPr>
            <w:tcW w:type="dxa" w:w="4176"/>
            <w:vAlign w:val="center"/>
            <w:tcMar>
              <w:top w:w="70" w:type="dxa"/>
              <w:start w:w="90" w:type="dxa"/>
              <w:bottom w:w="70" w:type="dxa"/>
              <w:end w:w="90" w:type="dxa"/>
            </w:tcMar>
          </w:tcPr>
          <w:p>
            <w:r/>
            <w:r>
              <w:rPr>
                <w:rFonts w:ascii="Arial" w:hAnsi="Arial"/>
                <w:b w:val="0"/>
                <w:sz w:val="17"/>
              </w:rPr>
              <w:t>0.8636</w:t>
            </w:r>
          </w:p>
        </w:tc>
      </w:tr>
      <w:tr>
        <w:trPr>
          <w:cantSplit/>
          <w:cantSplit/>
        </w:trPr>
        <w:tc>
          <w:tcPr>
            <w:tcW w:type="dxa" w:w="4176"/>
            <w:vAlign w:val="center"/>
            <w:tcMar>
              <w:top w:w="70" w:type="dxa"/>
              <w:start w:w="90" w:type="dxa"/>
              <w:bottom w:w="70" w:type="dxa"/>
              <w:end w:w="90" w:type="dxa"/>
            </w:tcMar>
            <w:shd w:fill="F4F6F8"/>
          </w:tcPr>
          <w:p>
            <w:r/>
            <w:r>
              <w:rPr>
                <w:rFonts w:ascii="Arial" w:hAnsi="Arial"/>
                <w:b w:val="0"/>
                <w:sz w:val="17"/>
              </w:rPr>
              <w:t>0.9418</w:t>
            </w:r>
          </w:p>
        </w:tc>
        <w:tc>
          <w:tcPr>
            <w:tcW w:type="dxa" w:w="4176"/>
            <w:vAlign w:val="center"/>
            <w:tcMar>
              <w:top w:w="70" w:type="dxa"/>
              <w:start w:w="90" w:type="dxa"/>
              <w:bottom w:w="70" w:type="dxa"/>
              <w:end w:w="90" w:type="dxa"/>
            </w:tcMar>
            <w:shd w:fill="F4F6F8"/>
          </w:tcPr>
          <w:p>
            <w:r/>
            <w:r>
              <w:rPr>
                <w:rFonts w:ascii="Arial" w:hAnsi="Arial"/>
                <w:b w:val="0"/>
                <w:sz w:val="17"/>
              </w:rPr>
              <w:t>0.9130</w:t>
            </w:r>
          </w:p>
        </w:tc>
      </w:tr>
    </w:tbl>
    <w:p>
      <w:pPr>
        <w:widowControl/>
        <w:spacing w:after="40"/>
      </w:pPr>
    </w:p>
    <w:p>
      <w:pPr>
        <w:widowControl/>
        <w:spacing w:after="120" w:line="252" w:lineRule="auto"/>
      </w:pPr>
      <w:r>
        <w:rPr>
          <w:rFonts w:ascii="Arial" w:hAnsi="Arial"/>
        </w:rPr>
        <w:t>The Brier score is 0.1525, where lower values indicate more accurate probability estimates. The highest-probability bins are reasonably close to the perfect-calibration line: a mean predicted probability of 0.8059 corresponds to an observed rate of 0.8636, while 0.9418 corresponds to 0.9130. Some low and middle probability bins deviate more strongly, indicating that probability estimates are not perfectly calibrated.</w:t>
      </w:r>
    </w:p>
    <w:p>
      <w:pPr>
        <w:widowControl/>
        <w:spacing w:after="120" w:line="252" w:lineRule="auto"/>
      </w:pPr>
      <w:r>
        <w:rPr>
          <w:rFonts w:ascii="Arial" w:hAnsi="Arial"/>
        </w:rPr>
        <w:t>Calibration was examined only after final model selection and was not used to tune hyperparameters. This preserves the holdout set as a final diagnostic rather than an additional optimization dataset.</w:t>
      </w:r>
    </w:p>
    <w:p>
      <w:pPr>
        <w:pStyle w:val="Heading1"/>
        <w:keepNext/>
        <w:widowControl/>
      </w:pPr>
      <w:r>
        <w:t>16. Strengths and Limitations of the Final Model</w:t>
      </w:r>
    </w:p>
    <w:p>
      <w:pPr>
        <w:pStyle w:val="Heading2"/>
        <w:keepNext/>
        <w:widowControl/>
      </w:pPr>
      <w:r>
        <w:t>16.1 Strengths</w:t>
      </w:r>
    </w:p>
    <w:p>
      <w:pPr>
        <w:pStyle w:val="ListBullet"/>
        <w:widowControl/>
        <w:spacing w:after="40"/>
      </w:pPr>
      <w:r>
        <w:rPr>
          <w:rFonts w:ascii="Arial" w:hAnsi="Arial"/>
        </w:rPr>
        <w:t>Uses a complete Scikit-learn Pipeline so preprocessing and prediction are reproducible.</w:t>
      </w:r>
    </w:p>
    <w:p>
      <w:pPr>
        <w:pStyle w:val="ListBullet"/>
        <w:widowControl/>
        <w:spacing w:after="40"/>
      </w:pPr>
      <w:r>
        <w:rPr>
          <w:rFonts w:ascii="Arial" w:hAnsi="Arial"/>
        </w:rPr>
        <w:t>Prevents data leakage by fitting learned preprocessing statistics only on training data.</w:t>
      </w:r>
    </w:p>
    <w:p>
      <w:pPr>
        <w:pStyle w:val="ListBullet"/>
        <w:widowControl/>
        <w:spacing w:after="40"/>
      </w:pPr>
      <w:r>
        <w:rPr>
          <w:rFonts w:ascii="Arial" w:hAnsi="Arial"/>
        </w:rPr>
        <w:t>Compares three algorithms with identical validation splits instead of reporting one arbitrary model.</w:t>
      </w:r>
    </w:p>
    <w:p>
      <w:pPr>
        <w:pStyle w:val="ListBullet"/>
        <w:widowControl/>
        <w:spacing w:after="40"/>
      </w:pPr>
      <w:r>
        <w:rPr>
          <w:rFonts w:ascii="Arial" w:hAnsi="Arial"/>
        </w:rPr>
        <w:t>Uses 5-fold stratified cross-validation and GridSearchCV for evidence-based model selection.</w:t>
      </w:r>
    </w:p>
    <w:p>
      <w:pPr>
        <w:pStyle w:val="ListBullet"/>
        <w:widowControl/>
        <w:spacing w:after="40"/>
      </w:pPr>
      <w:r>
        <w:rPr>
          <w:rFonts w:ascii="Arial" w:hAnsi="Arial"/>
        </w:rPr>
        <w:t>Evaluates multiple metrics rather than relying only on accuracy.</w:t>
      </w:r>
    </w:p>
    <w:p>
      <w:pPr>
        <w:pStyle w:val="ListBullet"/>
        <w:widowControl/>
        <w:spacing w:after="40"/>
      </w:pPr>
      <w:r>
        <w:rPr>
          <w:rFonts w:ascii="Arial" w:hAnsi="Arial"/>
        </w:rPr>
        <w:t>Demonstrates a measurable benefit from Week 1 feature engineering through a controlled experiment.</w:t>
      </w:r>
    </w:p>
    <w:p>
      <w:pPr>
        <w:pStyle w:val="ListBullet"/>
        <w:widowControl/>
        <w:spacing w:after="40"/>
      </w:pPr>
      <w:r>
        <w:rPr>
          <w:rFonts w:ascii="Arial" w:hAnsi="Arial"/>
        </w:rPr>
        <w:t>Includes post-model diagnostics: feature importance, subgroup errors, confident mistakes, and calibration.</w:t>
      </w:r>
    </w:p>
    <w:p>
      <w:pPr>
        <w:pStyle w:val="ListBullet"/>
        <w:widowControl/>
        <w:spacing w:after="40"/>
      </w:pPr>
      <w:r>
        <w:rPr>
          <w:rFonts w:ascii="Arial" w:hAnsi="Arial"/>
        </w:rPr>
        <w:t>Serializes the complete pipeline with Joblib for reuse.</w:t>
      </w:r>
    </w:p>
    <w:p>
      <w:pPr>
        <w:pStyle w:val="Heading2"/>
        <w:keepNext/>
        <w:widowControl/>
      </w:pPr>
      <w:r>
        <w:t>16.2 Limitations</w:t>
      </w:r>
    </w:p>
    <w:p>
      <w:pPr>
        <w:pStyle w:val="ListBullet"/>
        <w:widowControl/>
        <w:spacing w:after="40"/>
      </w:pPr>
      <w:r>
        <w:rPr>
          <w:rFonts w:ascii="Arial" w:hAnsi="Arial"/>
        </w:rPr>
        <w:t>The dataset contains only 891 labeled passengers, so estimates can vary across splits and small subgroups are unstable.</w:t>
      </w:r>
    </w:p>
    <w:p>
      <w:pPr>
        <w:pStyle w:val="ListBullet"/>
        <w:widowControl/>
        <w:spacing w:after="40"/>
      </w:pPr>
      <w:r>
        <w:rPr>
          <w:rFonts w:ascii="Arial" w:hAnsi="Arial"/>
        </w:rPr>
        <w:t>The holdout test set contains 179 passengers; a single split is useful but does not eliminate sampling uncertainty.</w:t>
      </w:r>
    </w:p>
    <w:p>
      <w:pPr>
        <w:pStyle w:val="ListBullet"/>
        <w:widowControl/>
        <w:spacing w:after="40"/>
      </w:pPr>
      <w:r>
        <w:rPr>
          <w:rFonts w:ascii="Arial" w:hAnsi="Arial"/>
        </w:rPr>
        <w:t>The cross-validated ROC-AUC (0.8832) is higher than holdout ROC-AUC (0.8366), showing that validation results should not be treated as guaranteed performance.</w:t>
      </w:r>
    </w:p>
    <w:p>
      <w:pPr>
        <w:pStyle w:val="ListBullet"/>
        <w:widowControl/>
        <w:spacing w:after="40"/>
      </w:pPr>
      <w:r>
        <w:rPr>
          <w:rFonts w:ascii="Arial" w:hAnsi="Arial"/>
        </w:rPr>
        <w:t>Random Forest feature importance is not causal and can be redistributed among correlated predictors.</w:t>
      </w:r>
    </w:p>
    <w:p>
      <w:pPr>
        <w:pStyle w:val="ListBullet"/>
        <w:widowControl/>
        <w:spacing w:after="40"/>
      </w:pPr>
      <w:r>
        <w:rPr>
          <w:rFonts w:ascii="Arial" w:hAnsi="Arial"/>
        </w:rPr>
        <w:t>Variables such as Pclass, Fare, and Cabin_known are related, so they should not be interpreted independently without context.</w:t>
      </w:r>
    </w:p>
    <w:p>
      <w:pPr>
        <w:pStyle w:val="ListBullet"/>
        <w:widowControl/>
        <w:spacing w:after="40"/>
      </w:pPr>
      <w:r>
        <w:rPr>
          <w:rFonts w:ascii="Arial" w:hAnsi="Arial"/>
        </w:rPr>
        <w:t>Survivor precision is lower than non-survivor precision, producing 25 false-positive survivor predictions.</w:t>
      </w:r>
    </w:p>
    <w:p>
      <w:pPr>
        <w:pStyle w:val="ListBullet"/>
        <w:widowControl/>
        <w:spacing w:after="40"/>
      </w:pPr>
      <w:r>
        <w:rPr>
          <w:rFonts w:ascii="Arial" w:hAnsi="Arial"/>
        </w:rPr>
        <w:t>Performance differs substantially across some subgroups, especially male survivors in this holdout sample.</w:t>
      </w:r>
    </w:p>
    <w:p>
      <w:pPr>
        <w:pStyle w:val="ListBullet"/>
        <w:widowControl/>
        <w:spacing w:after="40"/>
      </w:pPr>
      <w:r>
        <w:rPr>
          <w:rFonts w:ascii="Arial" w:hAnsi="Arial"/>
        </w:rPr>
        <w:t>Probability calibration is imperfect in several low-to-middle probability ranges.</w:t>
      </w:r>
    </w:p>
    <w:p>
      <w:pPr>
        <w:pStyle w:val="ListBullet"/>
        <w:widowControl/>
        <w:spacing w:after="40"/>
      </w:pPr>
      <w:r>
        <w:rPr>
          <w:rFonts w:ascii="Arial" w:hAnsi="Arial"/>
        </w:rPr>
        <w:t>The Titanic dataset is a specific historical population; the model is not intended for generalization to unrelated modern populations.</w:t>
      </w:r>
    </w:p>
    <w:p>
      <w:pPr>
        <w:pStyle w:val="Heading1"/>
        <w:keepNext/>
        <w:widowControl/>
      </w:pPr>
      <w:r>
        <w:t>17. Possible Model Improvements</w:t>
      </w:r>
    </w:p>
    <w:p>
      <w:pPr>
        <w:widowControl/>
        <w:spacing w:after="120" w:line="252" w:lineRule="auto"/>
      </w:pPr>
      <w:r>
        <w:rPr>
          <w:rFonts w:ascii="Arial" w:hAnsi="Arial"/>
        </w:rPr>
        <w:t>The current model is intentionally based on widely used Scikit-learn algorithms and interpretable engineered features. Several extensions could improve predictive performance or model understanding in future work.</w:t>
      </w:r>
    </w:p>
    <w:tbl>
      <w:tblPr>
        <w:tblStyle w:val="TableGrid"/>
        <w:tblW w:type="auto" w:w="0"/>
        <w:jc w:val="center"/>
        <w:tblLook w:firstColumn="1" w:firstRow="1" w:lastColumn="0" w:lastRow="0" w:noHBand="0" w:noVBand="1" w:val="04A0"/>
      </w:tblPr>
      <w:tblGrid>
        <w:gridCol w:w="5040"/>
        <w:gridCol w:w="5040"/>
      </w:tblGrid>
      <w:tr>
        <w:trPr>
          <w:cantSplit/>
        </w:trPr>
        <w:tc>
          <w:tcPr>
            <w:tcW w:type="dxa" w:w="2520"/>
            <w:shd w:fill="17365D"/>
            <w:vAlign w:val="center"/>
            <w:tcMar>
              <w:top w:w="70" w:type="dxa"/>
              <w:start w:w="90" w:type="dxa"/>
              <w:bottom w:w="70" w:type="dxa"/>
              <w:end w:w="90" w:type="dxa"/>
            </w:tcMar>
          </w:tcPr>
          <w:p>
            <w:pPr>
              <w:jc w:val="left"/>
            </w:pPr>
            <w:r/>
            <w:r>
              <w:rPr>
                <w:rFonts w:ascii="Arial" w:hAnsi="Arial"/>
                <w:b/>
                <w:color w:val="FFFFFF"/>
                <w:sz w:val="17"/>
              </w:rPr>
              <w:t>Improvement</w:t>
            </w:r>
          </w:p>
        </w:tc>
        <w:tc>
          <w:tcPr>
            <w:tcW w:type="dxa" w:w="7272"/>
            <w:shd w:fill="17365D"/>
            <w:vAlign w:val="center"/>
            <w:tcMar>
              <w:top w:w="70" w:type="dxa"/>
              <w:start w:w="90" w:type="dxa"/>
              <w:bottom w:w="70" w:type="dxa"/>
              <w:end w:w="90" w:type="dxa"/>
            </w:tcMar>
          </w:tcPr>
          <w:p>
            <w:pPr>
              <w:jc w:val="left"/>
            </w:pPr>
            <w:r/>
            <w:r>
              <w:rPr>
                <w:rFonts w:ascii="Arial" w:hAnsi="Arial"/>
                <w:b/>
                <w:color w:val="FFFFFF"/>
                <w:sz w:val="17"/>
              </w:rPr>
              <w:t>Rationale</w:t>
            </w:r>
          </w:p>
        </w:tc>
      </w:tr>
      <w:tr>
        <w:trPr>
          <w:cantSplit/>
          <w:cantSplit/>
        </w:trPr>
        <w:tc>
          <w:tcPr>
            <w:tcW w:type="dxa" w:w="2520"/>
            <w:vAlign w:val="center"/>
            <w:tcMar>
              <w:top w:w="70" w:type="dxa"/>
              <w:start w:w="90" w:type="dxa"/>
              <w:bottom w:w="70" w:type="dxa"/>
              <w:end w:w="90" w:type="dxa"/>
            </w:tcMar>
          </w:tcPr>
          <w:p>
            <w:r/>
            <w:r>
              <w:rPr>
                <w:rFonts w:ascii="Arial" w:hAnsi="Arial"/>
                <w:b w:val="0"/>
                <w:sz w:val="17"/>
              </w:rPr>
              <w:t>Richer title features</w:t>
            </w:r>
          </w:p>
        </w:tc>
        <w:tc>
          <w:tcPr>
            <w:tcW w:type="dxa" w:w="7272"/>
            <w:vAlign w:val="center"/>
            <w:tcMar>
              <w:top w:w="70" w:type="dxa"/>
              <w:start w:w="90" w:type="dxa"/>
              <w:bottom w:w="70" w:type="dxa"/>
              <w:end w:w="90" w:type="dxa"/>
            </w:tcMar>
          </w:tcPr>
          <w:p>
            <w:r/>
            <w:r>
              <w:rPr>
                <w:rFonts w:ascii="Arial" w:hAnsi="Arial"/>
                <w:b w:val="0"/>
                <w:sz w:val="17"/>
              </w:rPr>
              <w:t>Extract titles such as Mr, Mrs, Miss, Master, and rare titles from Name to represent age/social-group information.</w:t>
            </w:r>
          </w:p>
        </w:tc>
      </w:tr>
      <w:tr>
        <w:trPr>
          <w:cantSplit/>
          <w:cantSplit/>
        </w:trPr>
        <w:tc>
          <w:tcPr>
            <w:tcW w:type="dxa" w:w="2520"/>
            <w:vAlign w:val="center"/>
            <w:tcMar>
              <w:top w:w="70" w:type="dxa"/>
              <w:start w:w="90" w:type="dxa"/>
              <w:bottom w:w="70" w:type="dxa"/>
              <w:end w:w="90" w:type="dxa"/>
            </w:tcMar>
            <w:shd w:fill="F4F6F8"/>
          </w:tcPr>
          <w:p>
            <w:r/>
            <w:r>
              <w:rPr>
                <w:rFonts w:ascii="Arial" w:hAnsi="Arial"/>
                <w:b w:val="0"/>
                <w:sz w:val="17"/>
              </w:rPr>
              <w:t>Cabin deck extraction</w:t>
            </w:r>
          </w:p>
        </w:tc>
        <w:tc>
          <w:tcPr>
            <w:tcW w:type="dxa" w:w="7272"/>
            <w:vAlign w:val="center"/>
            <w:tcMar>
              <w:top w:w="70" w:type="dxa"/>
              <w:start w:w="90" w:type="dxa"/>
              <w:bottom w:w="70" w:type="dxa"/>
              <w:end w:w="90" w:type="dxa"/>
            </w:tcMar>
            <w:shd w:fill="F4F6F8"/>
          </w:tcPr>
          <w:p>
            <w:r/>
            <w:r>
              <w:rPr>
                <w:rFonts w:ascii="Arial" w:hAnsi="Arial"/>
                <w:b w:val="0"/>
                <w:sz w:val="17"/>
              </w:rPr>
              <w:t>Use the first cabin letter as a deck-level feature instead of only whether cabin information is known.</w:t>
            </w:r>
          </w:p>
        </w:tc>
      </w:tr>
      <w:tr>
        <w:trPr>
          <w:cantSplit/>
          <w:cantSplit/>
        </w:trPr>
        <w:tc>
          <w:tcPr>
            <w:tcW w:type="dxa" w:w="2520"/>
            <w:vAlign w:val="center"/>
            <w:tcMar>
              <w:top w:w="70" w:type="dxa"/>
              <w:start w:w="90" w:type="dxa"/>
              <w:bottom w:w="70" w:type="dxa"/>
              <w:end w:w="90" w:type="dxa"/>
            </w:tcMar>
          </w:tcPr>
          <w:p>
            <w:r/>
            <w:r>
              <w:rPr>
                <w:rFonts w:ascii="Arial" w:hAnsi="Arial"/>
                <w:b w:val="0"/>
                <w:sz w:val="17"/>
              </w:rPr>
              <w:t>Ticket-group features</w:t>
            </w:r>
          </w:p>
        </w:tc>
        <w:tc>
          <w:tcPr>
            <w:tcW w:type="dxa" w:w="7272"/>
            <w:vAlign w:val="center"/>
            <w:tcMar>
              <w:top w:w="70" w:type="dxa"/>
              <w:start w:w="90" w:type="dxa"/>
              <w:bottom w:w="70" w:type="dxa"/>
              <w:end w:w="90" w:type="dxa"/>
            </w:tcMar>
          </w:tcPr>
          <w:p>
            <w:r/>
            <w:r>
              <w:rPr>
                <w:rFonts w:ascii="Arial" w:hAnsi="Arial"/>
                <w:b w:val="0"/>
                <w:sz w:val="17"/>
              </w:rPr>
              <w:t>Passengers sharing a ticket may represent family or travel groups not fully captured by SibSp/Parch.</w:t>
            </w:r>
          </w:p>
        </w:tc>
      </w:tr>
      <w:tr>
        <w:trPr>
          <w:cantSplit/>
          <w:cantSplit/>
        </w:trPr>
        <w:tc>
          <w:tcPr>
            <w:tcW w:type="dxa" w:w="2520"/>
            <w:vAlign w:val="center"/>
            <w:tcMar>
              <w:top w:w="70" w:type="dxa"/>
              <w:start w:w="90" w:type="dxa"/>
              <w:bottom w:w="70" w:type="dxa"/>
              <w:end w:w="90" w:type="dxa"/>
            </w:tcMar>
            <w:shd w:fill="F4F6F8"/>
          </w:tcPr>
          <w:p>
            <w:r/>
            <w:r>
              <w:rPr>
                <w:rFonts w:ascii="Arial" w:hAnsi="Arial"/>
                <w:b w:val="0"/>
                <w:sz w:val="17"/>
              </w:rPr>
              <w:t>Fare per person</w:t>
            </w:r>
          </w:p>
        </w:tc>
        <w:tc>
          <w:tcPr>
            <w:tcW w:type="dxa" w:w="7272"/>
            <w:vAlign w:val="center"/>
            <w:tcMar>
              <w:top w:w="70" w:type="dxa"/>
              <w:start w:w="90" w:type="dxa"/>
              <w:bottom w:w="70" w:type="dxa"/>
              <w:end w:w="90" w:type="dxa"/>
            </w:tcMar>
            <w:shd w:fill="F4F6F8"/>
          </w:tcPr>
          <w:p>
            <w:r/>
            <w:r>
              <w:rPr>
                <w:rFonts w:ascii="Arial" w:hAnsi="Arial"/>
                <w:b w:val="0"/>
                <w:sz w:val="17"/>
              </w:rPr>
              <w:t>Divide group ticket fare by estimated ticket-group size where reliable.</w:t>
            </w:r>
          </w:p>
        </w:tc>
      </w:tr>
      <w:tr>
        <w:trPr>
          <w:cantSplit/>
          <w:cantSplit/>
        </w:trPr>
        <w:tc>
          <w:tcPr>
            <w:tcW w:type="dxa" w:w="2520"/>
            <w:vAlign w:val="center"/>
            <w:tcMar>
              <w:top w:w="70" w:type="dxa"/>
              <w:start w:w="90" w:type="dxa"/>
              <w:bottom w:w="70" w:type="dxa"/>
              <w:end w:w="90" w:type="dxa"/>
            </w:tcMar>
          </w:tcPr>
          <w:p>
            <w:r/>
            <w:r>
              <w:rPr>
                <w:rFonts w:ascii="Arial" w:hAnsi="Arial"/>
                <w:b w:val="0"/>
                <w:sz w:val="17"/>
              </w:rPr>
              <w:t>Gradient boosting</w:t>
            </w:r>
          </w:p>
        </w:tc>
        <w:tc>
          <w:tcPr>
            <w:tcW w:type="dxa" w:w="7272"/>
            <w:vAlign w:val="center"/>
            <w:tcMar>
              <w:top w:w="70" w:type="dxa"/>
              <w:start w:w="90" w:type="dxa"/>
              <w:bottom w:w="70" w:type="dxa"/>
              <w:end w:w="90" w:type="dxa"/>
            </w:tcMar>
          </w:tcPr>
          <w:p>
            <w:r/>
            <w:r>
              <w:rPr>
                <w:rFonts w:ascii="Arial" w:hAnsi="Arial"/>
                <w:b w:val="0"/>
                <w:sz w:val="17"/>
              </w:rPr>
              <w:t>Compare Random Forest with Gradient Boosting, XGBoost, LightGBM, or CatBoost when allowed by the task environment.</w:t>
            </w:r>
          </w:p>
        </w:tc>
      </w:tr>
      <w:tr>
        <w:trPr>
          <w:cantSplit/>
          <w:cantSplit/>
        </w:trPr>
        <w:tc>
          <w:tcPr>
            <w:tcW w:type="dxa" w:w="2520"/>
            <w:vAlign w:val="center"/>
            <w:tcMar>
              <w:top w:w="70" w:type="dxa"/>
              <w:start w:w="90" w:type="dxa"/>
              <w:bottom w:w="70" w:type="dxa"/>
              <w:end w:w="90" w:type="dxa"/>
            </w:tcMar>
            <w:shd w:fill="F4F6F8"/>
          </w:tcPr>
          <w:p>
            <w:r/>
            <w:r>
              <w:rPr>
                <w:rFonts w:ascii="Arial" w:hAnsi="Arial"/>
                <w:b w:val="0"/>
                <w:sz w:val="17"/>
              </w:rPr>
              <w:t>Repeated or nested validation</w:t>
            </w:r>
          </w:p>
        </w:tc>
        <w:tc>
          <w:tcPr>
            <w:tcW w:type="dxa" w:w="7272"/>
            <w:vAlign w:val="center"/>
            <w:tcMar>
              <w:top w:w="70" w:type="dxa"/>
              <w:start w:w="90" w:type="dxa"/>
              <w:bottom w:w="70" w:type="dxa"/>
              <w:end w:w="90" w:type="dxa"/>
            </w:tcMar>
            <w:shd w:fill="F4F6F8"/>
          </w:tcPr>
          <w:p>
            <w:r/>
            <w:r>
              <w:rPr>
                <w:rFonts w:ascii="Arial" w:hAnsi="Arial"/>
                <w:b w:val="0"/>
                <w:sz w:val="17"/>
              </w:rPr>
              <w:t>Use repeated stratified CV or nested CV to reduce dependence on one set of folds during model-selection studies.</w:t>
            </w:r>
          </w:p>
        </w:tc>
      </w:tr>
      <w:tr>
        <w:trPr>
          <w:cantSplit/>
          <w:cantSplit/>
        </w:trPr>
        <w:tc>
          <w:tcPr>
            <w:tcW w:type="dxa" w:w="2520"/>
            <w:vAlign w:val="center"/>
            <w:tcMar>
              <w:top w:w="70" w:type="dxa"/>
              <w:start w:w="90" w:type="dxa"/>
              <w:bottom w:w="70" w:type="dxa"/>
              <w:end w:w="90" w:type="dxa"/>
            </w:tcMar>
          </w:tcPr>
          <w:p>
            <w:r/>
            <w:r>
              <w:rPr>
                <w:rFonts w:ascii="Arial" w:hAnsi="Arial"/>
                <w:b w:val="0"/>
                <w:sz w:val="17"/>
              </w:rPr>
              <w:t>Probability calibration</w:t>
            </w:r>
          </w:p>
        </w:tc>
        <w:tc>
          <w:tcPr>
            <w:tcW w:type="dxa" w:w="7272"/>
            <w:vAlign w:val="center"/>
            <w:tcMar>
              <w:top w:w="70" w:type="dxa"/>
              <w:start w:w="90" w:type="dxa"/>
              <w:bottom w:w="70" w:type="dxa"/>
              <w:end w:w="90" w:type="dxa"/>
            </w:tcMar>
          </w:tcPr>
          <w:p>
            <w:r/>
            <w:r>
              <w:rPr>
                <w:rFonts w:ascii="Arial" w:hAnsi="Arial"/>
                <w:b w:val="0"/>
                <w:sz w:val="17"/>
              </w:rPr>
              <w:t>Apply Platt scaling or isotonic calibration using training-only calibration data if well-calibrated probabilities are required.</w:t>
            </w:r>
          </w:p>
        </w:tc>
      </w:tr>
      <w:tr>
        <w:trPr>
          <w:cantSplit/>
          <w:cantSplit/>
        </w:trPr>
        <w:tc>
          <w:tcPr>
            <w:tcW w:type="dxa" w:w="2520"/>
            <w:vAlign w:val="center"/>
            <w:tcMar>
              <w:top w:w="70" w:type="dxa"/>
              <w:start w:w="90" w:type="dxa"/>
              <w:bottom w:w="70" w:type="dxa"/>
              <w:end w:w="90" w:type="dxa"/>
            </w:tcMar>
            <w:shd w:fill="F4F6F8"/>
          </w:tcPr>
          <w:p>
            <w:r/>
            <w:r>
              <w:rPr>
                <w:rFonts w:ascii="Arial" w:hAnsi="Arial"/>
                <w:b w:val="0"/>
                <w:sz w:val="17"/>
              </w:rPr>
              <w:t>Threshold optimization</w:t>
            </w:r>
          </w:p>
        </w:tc>
        <w:tc>
          <w:tcPr>
            <w:tcW w:type="dxa" w:w="7272"/>
            <w:vAlign w:val="center"/>
            <w:tcMar>
              <w:top w:w="70" w:type="dxa"/>
              <w:start w:w="90" w:type="dxa"/>
              <w:bottom w:w="70" w:type="dxa"/>
              <w:end w:w="90" w:type="dxa"/>
            </w:tcMar>
            <w:shd w:fill="F4F6F8"/>
          </w:tcPr>
          <w:p>
            <w:r/>
            <w:r>
              <w:rPr>
                <w:rFonts w:ascii="Arial" w:hAnsi="Arial"/>
                <w:b w:val="0"/>
                <w:sz w:val="17"/>
              </w:rPr>
              <w:t>Choose a decision threshold based on a stated operational cost of false positives versus false negatives, using validation data rather than the test set.</w:t>
            </w:r>
          </w:p>
        </w:tc>
      </w:tr>
      <w:tr>
        <w:trPr>
          <w:cantSplit/>
          <w:cantSplit/>
        </w:trPr>
        <w:tc>
          <w:tcPr>
            <w:tcW w:type="dxa" w:w="2520"/>
            <w:vAlign w:val="center"/>
            <w:tcMar>
              <w:top w:w="70" w:type="dxa"/>
              <w:start w:w="90" w:type="dxa"/>
              <w:bottom w:w="70" w:type="dxa"/>
              <w:end w:w="90" w:type="dxa"/>
            </w:tcMar>
          </w:tcPr>
          <w:p>
            <w:r/>
            <w:r>
              <w:rPr>
                <w:rFonts w:ascii="Arial" w:hAnsi="Arial"/>
                <w:b w:val="0"/>
                <w:sz w:val="17"/>
              </w:rPr>
              <w:t>Explainability</w:t>
            </w:r>
          </w:p>
        </w:tc>
        <w:tc>
          <w:tcPr>
            <w:tcW w:type="dxa" w:w="7272"/>
            <w:vAlign w:val="center"/>
            <w:tcMar>
              <w:top w:w="70" w:type="dxa"/>
              <w:start w:w="90" w:type="dxa"/>
              <w:bottom w:w="70" w:type="dxa"/>
              <w:end w:w="90" w:type="dxa"/>
            </w:tcMar>
          </w:tcPr>
          <w:p>
            <w:r/>
            <w:r>
              <w:rPr>
                <w:rFonts w:ascii="Arial" w:hAnsi="Arial"/>
                <w:b w:val="0"/>
                <w:sz w:val="17"/>
              </w:rPr>
              <w:t>Add permutation importance or SHAP-based local explanations to complement impurity importance.</w:t>
            </w:r>
          </w:p>
        </w:tc>
      </w:tr>
    </w:tbl>
    <w:p>
      <w:pPr>
        <w:widowControl/>
        <w:spacing w:after="40"/>
      </w:pPr>
    </w:p>
    <w:p>
      <w:pPr>
        <w:pStyle w:val="Heading2"/>
        <w:keepNext/>
        <w:widowControl/>
      </w:pPr>
      <w:r>
        <w:t>17.1 Why No Further Tuning Was Performed</w:t>
      </w:r>
    </w:p>
    <w:p>
      <w:pPr>
        <w:widowControl/>
        <w:spacing w:after="120" w:line="252" w:lineRule="auto"/>
      </w:pPr>
      <w:r>
        <w:rPr>
          <w:rFonts w:ascii="Arial" w:hAnsi="Arial"/>
        </w:rPr>
        <w:t>After the holdout test results were observed, no additional hyperparameter changes were made. Continuing to tune based on test performance would gradually convert the test set into another validation set and make its reported performance overly optimistic. Future improvements should therefore use new validation procedures or an additional untouched evaluation set.</w:t>
      </w:r>
    </w:p>
    <w:p>
      <w:pPr>
        <w:pStyle w:val="Heading1"/>
        <w:keepNext/>
        <w:widowControl/>
      </w:pPr>
      <w:r>
        <w:t>18. Reproducibility, Saved Model, and Project Outputs</w:t>
      </w:r>
    </w:p>
    <w:p>
      <w:pPr>
        <w:widowControl/>
        <w:spacing w:after="120" w:line="252" w:lineRule="auto"/>
      </w:pPr>
      <w:r>
        <w:rPr>
          <w:rFonts w:ascii="Arial" w:hAnsi="Arial"/>
        </w:rPr>
        <w:t>The Week 4 implementation is integrated into the same Titanic_Data_Science_Project repository used for Weeks 1 and 2. The final GitHub repository preserves separate scripts and output folders so each internship task remains clear while still forming one portfolio project.</w:t>
      </w:r>
    </w:p>
    <w:tbl>
      <w:tblPr>
        <w:tblStyle w:val="TableGrid"/>
        <w:tblW w:type="auto" w:w="0"/>
        <w:jc w:val="center"/>
        <w:tblLook w:firstColumn="1" w:firstRow="1" w:lastColumn="0" w:lastRow="0" w:noHBand="0" w:noVBand="1" w:val="04A0"/>
      </w:tblPr>
      <w:tblGrid>
        <w:gridCol w:w="5040"/>
        <w:gridCol w:w="5040"/>
      </w:tblGrid>
      <w:tr>
        <w:trPr>
          <w:cantSplit/>
        </w:trPr>
        <w:tc>
          <w:tcPr>
            <w:tcW w:type="dxa" w:w="3744"/>
            <w:shd w:fill="17365D"/>
            <w:vAlign w:val="center"/>
            <w:tcMar>
              <w:top w:w="70" w:type="dxa"/>
              <w:start w:w="90" w:type="dxa"/>
              <w:bottom w:w="70" w:type="dxa"/>
              <w:end w:w="90" w:type="dxa"/>
            </w:tcMar>
          </w:tcPr>
          <w:p>
            <w:pPr>
              <w:jc w:val="left"/>
            </w:pPr>
            <w:r/>
            <w:r>
              <w:rPr>
                <w:rFonts w:ascii="Arial" w:hAnsi="Arial"/>
                <w:b/>
                <w:color w:val="FFFFFF"/>
                <w:sz w:val="17"/>
              </w:rPr>
              <w:t>Component</w:t>
            </w:r>
          </w:p>
        </w:tc>
        <w:tc>
          <w:tcPr>
            <w:tcW w:type="dxa" w:w="5904"/>
            <w:shd w:fill="17365D"/>
            <w:vAlign w:val="center"/>
            <w:tcMar>
              <w:top w:w="70" w:type="dxa"/>
              <w:start w:w="90" w:type="dxa"/>
              <w:bottom w:w="70" w:type="dxa"/>
              <w:end w:w="90" w:type="dxa"/>
            </w:tcMar>
          </w:tcPr>
          <w:p>
            <w:pPr>
              <w:jc w:val="left"/>
            </w:pPr>
            <w:r/>
            <w:r>
              <w:rPr>
                <w:rFonts w:ascii="Arial" w:hAnsi="Arial"/>
                <w:b/>
                <w:color w:val="FFFFFF"/>
                <w:sz w:val="17"/>
              </w:rPr>
              <w:t>Location</w:t>
            </w:r>
          </w:p>
        </w:tc>
      </w:tr>
      <w:tr>
        <w:trPr>
          <w:cantSplit/>
          <w:cantSplit/>
        </w:trPr>
        <w:tc>
          <w:tcPr>
            <w:tcW w:type="dxa" w:w="3744"/>
            <w:vAlign w:val="center"/>
            <w:tcMar>
              <w:top w:w="70" w:type="dxa"/>
              <w:start w:w="90" w:type="dxa"/>
              <w:bottom w:w="70" w:type="dxa"/>
              <w:end w:w="90" w:type="dxa"/>
            </w:tcMar>
          </w:tcPr>
          <w:p>
            <w:r/>
            <w:r>
              <w:rPr>
                <w:rFonts w:ascii="Arial" w:hAnsi="Arial"/>
                <w:b w:val="0"/>
                <w:sz w:val="17"/>
              </w:rPr>
              <w:t>Week 1 cleaning script</w:t>
            </w:r>
          </w:p>
        </w:tc>
        <w:tc>
          <w:tcPr>
            <w:tcW w:type="dxa" w:w="5904"/>
            <w:vAlign w:val="center"/>
            <w:tcMar>
              <w:top w:w="70" w:type="dxa"/>
              <w:start w:w="90" w:type="dxa"/>
              <w:bottom w:w="70" w:type="dxa"/>
              <w:end w:w="90" w:type="dxa"/>
            </w:tcMar>
          </w:tcPr>
          <w:p>
            <w:r/>
            <w:r>
              <w:rPr>
                <w:rFonts w:ascii="Arial" w:hAnsi="Arial"/>
                <w:b w:val="0"/>
                <w:sz w:val="17"/>
              </w:rPr>
              <w:t>src/titanic_cleaning.py</w:t>
            </w:r>
          </w:p>
        </w:tc>
      </w:tr>
      <w:tr>
        <w:trPr>
          <w:cantSplit/>
          <w:cantSplit/>
        </w:trPr>
        <w:tc>
          <w:tcPr>
            <w:tcW w:type="dxa" w:w="3744"/>
            <w:vAlign w:val="center"/>
            <w:tcMar>
              <w:top w:w="70" w:type="dxa"/>
              <w:start w:w="90" w:type="dxa"/>
              <w:bottom w:w="70" w:type="dxa"/>
              <w:end w:w="90" w:type="dxa"/>
            </w:tcMar>
            <w:shd w:fill="F4F6F8"/>
          </w:tcPr>
          <w:p>
            <w:r/>
            <w:r>
              <w:rPr>
                <w:rFonts w:ascii="Arial" w:hAnsi="Arial"/>
                <w:b w:val="0"/>
                <w:sz w:val="17"/>
              </w:rPr>
              <w:t>Week 2 EDA script</w:t>
            </w:r>
          </w:p>
        </w:tc>
        <w:tc>
          <w:tcPr>
            <w:tcW w:type="dxa" w:w="5904"/>
            <w:vAlign w:val="center"/>
            <w:tcMar>
              <w:top w:w="70" w:type="dxa"/>
              <w:start w:w="90" w:type="dxa"/>
              <w:bottom w:w="70" w:type="dxa"/>
              <w:end w:w="90" w:type="dxa"/>
            </w:tcMar>
            <w:shd w:fill="F4F6F8"/>
          </w:tcPr>
          <w:p>
            <w:r/>
            <w:r>
              <w:rPr>
                <w:rFonts w:ascii="Arial" w:hAnsi="Arial"/>
                <w:b w:val="0"/>
                <w:sz w:val="17"/>
              </w:rPr>
              <w:t>src/titanic_eda.py</w:t>
            </w:r>
          </w:p>
        </w:tc>
      </w:tr>
      <w:tr>
        <w:trPr>
          <w:cantSplit/>
          <w:cantSplit/>
        </w:trPr>
        <w:tc>
          <w:tcPr>
            <w:tcW w:type="dxa" w:w="3744"/>
            <w:vAlign w:val="center"/>
            <w:tcMar>
              <w:top w:w="70" w:type="dxa"/>
              <w:start w:w="90" w:type="dxa"/>
              <w:bottom w:w="70" w:type="dxa"/>
              <w:end w:w="90" w:type="dxa"/>
            </w:tcMar>
          </w:tcPr>
          <w:p>
            <w:r/>
            <w:r>
              <w:rPr>
                <w:rFonts w:ascii="Arial" w:hAnsi="Arial"/>
                <w:b w:val="0"/>
                <w:sz w:val="17"/>
              </w:rPr>
              <w:t>Week 4 ML script</w:t>
            </w:r>
          </w:p>
        </w:tc>
        <w:tc>
          <w:tcPr>
            <w:tcW w:type="dxa" w:w="5904"/>
            <w:vAlign w:val="center"/>
            <w:tcMar>
              <w:top w:w="70" w:type="dxa"/>
              <w:start w:w="90" w:type="dxa"/>
              <w:bottom w:w="70" w:type="dxa"/>
              <w:end w:w="90" w:type="dxa"/>
            </w:tcMar>
          </w:tcPr>
          <w:p>
            <w:r/>
            <w:r>
              <w:rPr>
                <w:rFonts w:ascii="Arial" w:hAnsi="Arial"/>
                <w:b w:val="0"/>
                <w:sz w:val="17"/>
              </w:rPr>
              <w:t>src/titanic_supervised_ml.py</w:t>
            </w:r>
          </w:p>
        </w:tc>
      </w:tr>
      <w:tr>
        <w:trPr>
          <w:cantSplit/>
          <w:cantSplit/>
        </w:trPr>
        <w:tc>
          <w:tcPr>
            <w:tcW w:type="dxa" w:w="3744"/>
            <w:vAlign w:val="center"/>
            <w:tcMar>
              <w:top w:w="70" w:type="dxa"/>
              <w:start w:w="90" w:type="dxa"/>
              <w:bottom w:w="70" w:type="dxa"/>
              <w:end w:w="90" w:type="dxa"/>
            </w:tcMar>
            <w:shd w:fill="F4F6F8"/>
          </w:tcPr>
          <w:p>
            <w:r/>
            <w:r>
              <w:rPr>
                <w:rFonts w:ascii="Arial" w:hAnsi="Arial"/>
                <w:b w:val="0"/>
                <w:sz w:val="17"/>
              </w:rPr>
              <w:t>Reusable custom transformer</w:t>
            </w:r>
          </w:p>
        </w:tc>
        <w:tc>
          <w:tcPr>
            <w:tcW w:type="dxa" w:w="5904"/>
            <w:vAlign w:val="center"/>
            <w:tcMar>
              <w:top w:w="70" w:type="dxa"/>
              <w:start w:w="90" w:type="dxa"/>
              <w:bottom w:w="70" w:type="dxa"/>
              <w:end w:w="90" w:type="dxa"/>
            </w:tcMar>
            <w:shd w:fill="F4F6F8"/>
          </w:tcPr>
          <w:p>
            <w:r/>
            <w:r>
              <w:rPr>
                <w:rFonts w:ascii="Arial" w:hAnsi="Arial"/>
                <w:b w:val="0"/>
                <w:sz w:val="17"/>
              </w:rPr>
              <w:t>src/titanic_transformers.py</w:t>
            </w:r>
          </w:p>
        </w:tc>
      </w:tr>
      <w:tr>
        <w:trPr>
          <w:cantSplit/>
          <w:cantSplit/>
        </w:trPr>
        <w:tc>
          <w:tcPr>
            <w:tcW w:type="dxa" w:w="3744"/>
            <w:vAlign w:val="center"/>
            <w:tcMar>
              <w:top w:w="70" w:type="dxa"/>
              <w:start w:w="90" w:type="dxa"/>
              <w:bottom w:w="70" w:type="dxa"/>
              <w:end w:w="90" w:type="dxa"/>
            </w:tcMar>
          </w:tcPr>
          <w:p>
            <w:r/>
            <w:r>
              <w:rPr>
                <w:rFonts w:ascii="Arial" w:hAnsi="Arial"/>
                <w:b w:val="0"/>
                <w:sz w:val="17"/>
              </w:rPr>
              <w:t>Model figures</w:t>
            </w:r>
          </w:p>
        </w:tc>
        <w:tc>
          <w:tcPr>
            <w:tcW w:type="dxa" w:w="5904"/>
            <w:vAlign w:val="center"/>
            <w:tcMar>
              <w:top w:w="70" w:type="dxa"/>
              <w:start w:w="90" w:type="dxa"/>
              <w:bottom w:w="70" w:type="dxa"/>
              <w:end w:w="90" w:type="dxa"/>
            </w:tcMar>
          </w:tcPr>
          <w:p>
            <w:r/>
            <w:r>
              <w:rPr>
                <w:rFonts w:ascii="Arial" w:hAnsi="Arial"/>
                <w:b w:val="0"/>
                <w:sz w:val="17"/>
              </w:rPr>
              <w:t>outputs/model_figures/</w:t>
            </w:r>
          </w:p>
        </w:tc>
      </w:tr>
      <w:tr>
        <w:trPr>
          <w:cantSplit/>
          <w:cantSplit/>
        </w:trPr>
        <w:tc>
          <w:tcPr>
            <w:tcW w:type="dxa" w:w="3744"/>
            <w:vAlign w:val="center"/>
            <w:tcMar>
              <w:top w:w="70" w:type="dxa"/>
              <w:start w:w="90" w:type="dxa"/>
              <w:bottom w:w="70" w:type="dxa"/>
              <w:end w:w="90" w:type="dxa"/>
            </w:tcMar>
            <w:shd w:fill="F4F6F8"/>
          </w:tcPr>
          <w:p>
            <w:r/>
            <w:r>
              <w:rPr>
                <w:rFonts w:ascii="Arial" w:hAnsi="Arial"/>
                <w:b w:val="0"/>
                <w:sz w:val="17"/>
              </w:rPr>
              <w:t>Model metrics / diagnostics</w:t>
            </w:r>
          </w:p>
        </w:tc>
        <w:tc>
          <w:tcPr>
            <w:tcW w:type="dxa" w:w="5904"/>
            <w:vAlign w:val="center"/>
            <w:tcMar>
              <w:top w:w="70" w:type="dxa"/>
              <w:start w:w="90" w:type="dxa"/>
              <w:bottom w:w="70" w:type="dxa"/>
              <w:end w:w="90" w:type="dxa"/>
            </w:tcMar>
            <w:shd w:fill="F4F6F8"/>
          </w:tcPr>
          <w:p>
            <w:r/>
            <w:r>
              <w:rPr>
                <w:rFonts w:ascii="Arial" w:hAnsi="Arial"/>
                <w:b w:val="0"/>
                <w:sz w:val="17"/>
              </w:rPr>
              <w:t>outputs/model_metrics/</w:t>
            </w:r>
          </w:p>
        </w:tc>
      </w:tr>
      <w:tr>
        <w:trPr>
          <w:cantSplit/>
          <w:cantSplit/>
        </w:trPr>
        <w:tc>
          <w:tcPr>
            <w:tcW w:type="dxa" w:w="3744"/>
            <w:vAlign w:val="center"/>
            <w:tcMar>
              <w:top w:w="70" w:type="dxa"/>
              <w:start w:w="90" w:type="dxa"/>
              <w:bottom w:w="70" w:type="dxa"/>
              <w:end w:w="90" w:type="dxa"/>
            </w:tcMar>
          </w:tcPr>
          <w:p>
            <w:r/>
            <w:r>
              <w:rPr>
                <w:rFonts w:ascii="Arial" w:hAnsi="Arial"/>
                <w:b w:val="0"/>
                <w:sz w:val="17"/>
              </w:rPr>
              <w:t>Serialized final pipeline</w:t>
            </w:r>
          </w:p>
        </w:tc>
        <w:tc>
          <w:tcPr>
            <w:tcW w:type="dxa" w:w="5904"/>
            <w:vAlign w:val="center"/>
            <w:tcMar>
              <w:top w:w="70" w:type="dxa"/>
              <w:start w:w="90" w:type="dxa"/>
              <w:bottom w:w="70" w:type="dxa"/>
              <w:end w:w="90" w:type="dxa"/>
            </w:tcMar>
          </w:tcPr>
          <w:p>
            <w:r/>
            <w:r>
              <w:rPr>
                <w:rFonts w:ascii="Arial" w:hAnsi="Arial"/>
                <w:b w:val="0"/>
                <w:sz w:val="17"/>
              </w:rPr>
              <w:t>models/titanic_random_forest_pipeline.joblib</w:t>
            </w:r>
          </w:p>
        </w:tc>
      </w:tr>
      <w:tr>
        <w:trPr>
          <w:cantSplit/>
          <w:cantSplit/>
        </w:trPr>
        <w:tc>
          <w:tcPr>
            <w:tcW w:type="dxa" w:w="3744"/>
            <w:vAlign w:val="center"/>
            <w:tcMar>
              <w:top w:w="70" w:type="dxa"/>
              <w:start w:w="90" w:type="dxa"/>
              <w:bottom w:w="70" w:type="dxa"/>
              <w:end w:w="90" w:type="dxa"/>
            </w:tcMar>
            <w:shd w:fill="F4F6F8"/>
          </w:tcPr>
          <w:p>
            <w:r/>
            <w:r>
              <w:rPr>
                <w:rFonts w:ascii="Arial" w:hAnsi="Arial"/>
                <w:b w:val="0"/>
                <w:sz w:val="17"/>
              </w:rPr>
              <w:t>Repository</w:t>
            </w:r>
          </w:p>
        </w:tc>
        <w:tc>
          <w:tcPr>
            <w:tcW w:type="dxa" w:w="5904"/>
            <w:vAlign w:val="center"/>
            <w:tcMar>
              <w:top w:w="70" w:type="dxa"/>
              <w:start w:w="90" w:type="dxa"/>
              <w:bottom w:w="70" w:type="dxa"/>
              <w:end w:w="90" w:type="dxa"/>
            </w:tcMar>
            <w:shd w:fill="F4F6F8"/>
          </w:tcPr>
          <w:p>
            <w:r/>
            <w:r>
              <w:rPr>
                <w:rFonts w:ascii="Arial" w:hAnsi="Arial"/>
                <w:b w:val="0"/>
                <w:sz w:val="17"/>
              </w:rPr>
              <w:t>https://github.com/ARraj14/Titanic_Data_Science_Project</w:t>
            </w:r>
          </w:p>
        </w:tc>
      </w:tr>
    </w:tbl>
    <w:p>
      <w:pPr>
        <w:widowControl/>
        <w:spacing w:after="40"/>
      </w:pPr>
    </w:p>
    <w:p>
      <w:pPr>
        <w:pStyle w:val="Heading2"/>
        <w:keepNext/>
        <w:widowControl/>
      </w:pPr>
      <w:r>
        <w:t>18.1 Saved Pipeline Portability</w:t>
      </w:r>
    </w:p>
    <w:p>
      <w:pPr>
        <w:widowControl/>
        <w:spacing w:after="120" w:line="252" w:lineRule="auto"/>
      </w:pPr>
      <w:r>
        <w:rPr>
          <w:rFonts w:ascii="Arial" w:hAnsi="Arial"/>
        </w:rPr>
        <w:t>The custom TitanicFeatureEngineer was moved into an importable module before final submission. This ensures that Joblib can resolve the transformer class when the saved pipeline is loaded outside the original training process. The final pipeline was successfully reloaded in a fresh Python process as a sklearn.pipeline.Pipeline object.</w:t>
      </w:r>
    </w:p>
    <w:p>
      <w:pPr>
        <w:widowControl/>
        <w:spacing w:after="60"/>
      </w:pPr>
      <w:r>
        <w:rPr>
          <w:rFonts w:ascii="Arial" w:hAnsi="Arial"/>
          <w:b/>
          <w:color w:val="2F5597"/>
          <w:sz w:val="20"/>
        </w:rPr>
        <w:t>Model portability verification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4F7"/>
            <w:tcMar>
              <w:top w:w="100" w:type="dxa"/>
              <w:start w:w="120" w:type="dxa"/>
              <w:bottom w:w="100" w:type="dxa"/>
              <w:end w:w="120" w:type="dxa"/>
            </w:tcMar>
          </w:tcPr>
          <w:p>
            <w:pPr>
              <w:pStyle w:val="CodeBlock"/>
            </w:pPr>
            <w:r/>
            <w:r>
              <w:rPr>
                <w:rFonts w:ascii="Consolas" w:hAnsi="Consolas"/>
                <w:sz w:val="16"/>
              </w:rPr>
              <w:t>import sys</w:t>
            </w:r>
            <w:r>
              <w:br/>
            </w:r>
            <w:r>
              <w:rPr>
                <w:rFonts w:ascii="Consolas" w:hAnsi="Consolas"/>
                <w:sz w:val="16"/>
              </w:rPr>
              <w:t>import joblib</w:t>
            </w:r>
            <w:r>
              <w:br/>
            </w:r>
            <w:r>
              <w:rPr>
                <w:rFonts w:ascii="Consolas" w:hAnsi="Consolas"/>
                <w:sz w:val="16"/>
              </w:rPr>
            </w:r>
            <w:r>
              <w:br/>
            </w:r>
            <w:r>
              <w:rPr>
                <w:rFonts w:ascii="Consolas" w:hAnsi="Consolas"/>
                <w:sz w:val="16"/>
              </w:rPr>
              <w:t>sys.path.insert(0, "src")</w:t>
            </w:r>
            <w:r>
              <w:br/>
            </w:r>
            <w:r>
              <w:rPr>
                <w:rFonts w:ascii="Consolas" w:hAnsi="Consolas"/>
                <w:sz w:val="16"/>
              </w:rPr>
              <w:t>model = joblib.load("models/titanic_random_forest_pipeline.joblib")</w:t>
            </w:r>
            <w:r>
              <w:br/>
            </w:r>
            <w:r>
              <w:rPr>
                <w:rFonts w:ascii="Consolas" w:hAnsi="Consolas"/>
                <w:sz w:val="16"/>
              </w:rPr>
              <w:t>print(type(model))</w:t>
            </w:r>
            <w:r>
              <w:br/>
            </w:r>
            <w:r>
              <w:rPr>
                <w:rFonts w:ascii="Consolas" w:hAnsi="Consolas"/>
                <w:sz w:val="16"/>
              </w:rPr>
              <w:t># &lt;class 'sklearn.pipeline.Pipeline'&gt;</w:t>
            </w:r>
          </w:p>
        </w:tc>
      </w:tr>
    </w:tbl>
    <w:p>
      <w:pPr>
        <w:widowControl/>
        <w:spacing w:after="40"/>
      </w:pPr>
    </w:p>
    <w:p>
      <w:pPr>
        <w:pStyle w:val="Heading2"/>
        <w:keepNext/>
        <w:widowControl/>
      </w:pPr>
      <w:r>
        <w:t>18.2 Generated Evidence</w:t>
      </w:r>
    </w:p>
    <w:p>
      <w:pPr>
        <w:widowControl/>
        <w:spacing w:after="120" w:line="252" w:lineRule="auto"/>
      </w:pPr>
      <w:r>
        <w:rPr>
          <w:rFonts w:ascii="Arial" w:hAnsi="Arial"/>
        </w:rPr>
        <w:t>The repository stores baseline and tuned model comparisons, selected hyperparameters, final test metrics, classification report, test predictions, feature-importance tables, subgroup performance, complete error analysis, confident errors, feature-engineering comparison, baseline-versus-tuned comparison, and calibration data. This makes the results auditable instead of relying only on narrative statements in the report.</w:t>
      </w:r>
    </w:p>
    <w:p>
      <w:pPr>
        <w:pStyle w:val="Heading1"/>
        <w:keepNext/>
        <w:widowControl/>
      </w:pPr>
      <w:r>
        <w:t>19. Findings and Practical Implications</w:t>
      </w:r>
    </w:p>
    <w:p>
      <w:pPr>
        <w:widowControl/>
        <w:spacing w:after="120" w:line="252" w:lineRule="auto"/>
      </w:pPr>
      <w:r>
        <w:rPr>
          <w:rFonts w:ascii="Arial" w:hAnsi="Arial"/>
        </w:rPr>
        <w:t>The project demonstrates that the passenger characteristics identified during Week 2 EDA contain meaningful predictive information. Sex is the dominant Random Forest feature, while fare, age, passenger class, cabin-information availability, and family characteristics provide additional signal. The final model separates survivors from non-survivors substantially better than random ranking, as shown by a holdout ROC-AUC of 0.8366.</w:t>
      </w:r>
    </w:p>
    <w:p>
      <w:pPr>
        <w:widowControl/>
        <w:spacing w:after="120" w:line="252" w:lineRule="auto"/>
      </w:pPr>
      <w:r>
        <w:rPr>
          <w:rFonts w:ascii="Arial" w:hAnsi="Arial"/>
        </w:rPr>
        <w:t>However, the model should be understood as a historical prediction exercise rather than an operational decision system. The outcome reflects a unique disaster, and the features encode social and travel conditions specific to the Titanic. The analysis therefore focuses on learning machine-learning workflow skills: preprocessing, leakage prevention, model comparison, validation, tuning, evaluation, diagnostics, and critical interpretation.</w:t>
      </w:r>
    </w:p>
    <w:p>
      <w:pPr>
        <w:pStyle w:val="Heading2"/>
        <w:keepNext/>
        <w:widowControl/>
      </w:pPr>
      <w:r>
        <w:t>19.1 Main Technical Findings</w:t>
      </w:r>
    </w:p>
    <w:p>
      <w:pPr>
        <w:pStyle w:val="ListNumber"/>
        <w:widowControl/>
        <w:spacing w:after="40"/>
      </w:pPr>
      <w:r>
        <w:rPr>
          <w:rFonts w:ascii="Arial" w:hAnsi="Arial"/>
        </w:rPr>
        <w:t>Random Forest was the strongest tuned classifier with cross-validated ROC-AUC of 0.8832.</w:t>
      </w:r>
    </w:p>
    <w:p>
      <w:pPr>
        <w:pStyle w:val="ListNumber"/>
        <w:widowControl/>
        <w:spacing w:after="40"/>
      </w:pPr>
      <w:r>
        <w:rPr>
          <w:rFonts w:ascii="Arial" w:hAnsi="Arial"/>
        </w:rPr>
        <w:t>The independent test ROC-AUC was 0.8366, confirming useful but lower out-of-sample performance.</w:t>
      </w:r>
    </w:p>
    <w:p>
      <w:pPr>
        <w:pStyle w:val="ListNumber"/>
        <w:widowControl/>
        <w:spacing w:after="40"/>
      </w:pPr>
      <w:r>
        <w:rPr>
          <w:rFonts w:ascii="Arial" w:hAnsi="Arial"/>
        </w:rPr>
        <w:t>The final model achieved 77.09% accuracy and 76.81% survivor recall.</w:t>
      </w:r>
    </w:p>
    <w:p>
      <w:pPr>
        <w:pStyle w:val="ListNumber"/>
        <w:widowControl/>
        <w:spacing w:after="40"/>
      </w:pPr>
      <w:r>
        <w:rPr>
          <w:rFonts w:ascii="Arial" w:hAnsi="Arial"/>
        </w:rPr>
        <w:t>Week 1 engineered features produced a modest ROC-AUC increase of +0.0040 in a controlled comparison.</w:t>
      </w:r>
    </w:p>
    <w:p>
      <w:pPr>
        <w:pStyle w:val="ListNumber"/>
        <w:widowControl/>
        <w:spacing w:after="40"/>
      </w:pPr>
      <w:r>
        <w:rPr>
          <w:rFonts w:ascii="Arial" w:hAnsi="Arial"/>
        </w:rPr>
        <w:t>Sex was the largest impurity-based feature importance, consistent with Week 2 descriptive patterns.</w:t>
      </w:r>
    </w:p>
    <w:p>
      <w:pPr>
        <w:pStyle w:val="ListNumber"/>
        <w:widowControl/>
        <w:spacing w:after="40"/>
      </w:pPr>
      <w:r>
        <w:rPr>
          <w:rFonts w:ascii="Arial" w:hAnsi="Arial"/>
        </w:rPr>
        <w:t>Subgroup analysis revealed weaker detection of male survivors and varying performance by passenger class.</w:t>
      </w:r>
    </w:p>
    <w:p>
      <w:pPr>
        <w:pStyle w:val="ListNumber"/>
        <w:widowControl/>
        <w:spacing w:after="40"/>
      </w:pPr>
      <w:r>
        <w:rPr>
          <w:rFonts w:ascii="Arial" w:hAnsi="Arial"/>
        </w:rPr>
        <w:t>High-confidence errors showed that strong historical group patterns can still fail for individual passengers.</w:t>
      </w:r>
    </w:p>
    <w:p>
      <w:pPr>
        <w:pStyle w:val="ListNumber"/>
        <w:widowControl/>
        <w:spacing w:after="40"/>
      </w:pPr>
      <w:r>
        <w:rPr>
          <w:rFonts w:ascii="Arial" w:hAnsi="Arial"/>
        </w:rPr>
        <w:t>Calibration analysis showed useful probability behavior at high predicted probabilities but imperfections in several lower ranges.</w:t>
      </w:r>
    </w:p>
    <w:p>
      <w:pPr>
        <w:pStyle w:val="Heading2"/>
        <w:keepNext/>
        <w:widowControl/>
      </w:pPr>
      <w:r>
        <w:t>19.2 Connection Across Internship Weeks</w:t>
      </w:r>
    </w:p>
    <w:p>
      <w:pPr>
        <w:widowControl/>
        <w:spacing w:after="120" w:line="252" w:lineRule="auto"/>
      </w:pPr>
      <w:r>
        <w:rPr>
          <w:rFonts w:ascii="Arial" w:hAnsi="Arial"/>
        </w:rPr>
        <w:t>Week 1 answered: How should the raw data be cleaned and transformed? Week 2 answered: What patterns and relationships exist in the cleaned data? Week 4 answers: How well can those patterns support predictions on unseen records? Using the same dataset across these stages creates a coherent end-to-end data-science workflow rather than six disconnected exercises.</w:t>
      </w:r>
    </w:p>
    <w:p>
      <w:pPr>
        <w:pStyle w:val="Heading1"/>
        <w:keepNext/>
        <w:widowControl/>
      </w:pPr>
      <w:r>
        <w:t>20. Conclusion</w:t>
      </w:r>
    </w:p>
    <w:p>
      <w:pPr>
        <w:widowControl/>
        <w:spacing w:after="120" w:line="252" w:lineRule="auto"/>
      </w:pPr>
      <w:r>
        <w:rPr>
          <w:rFonts w:ascii="Arial" w:hAnsi="Arial"/>
        </w:rPr>
        <w:t>This Week 4 task successfully implemented a complete supervised-learning workflow for Titanic survival prediction. The solution begins with the data-cleaning and feature-engineering principles developed during Week 1 and uses the descriptive findings from Week 2 as modeling context. The raw dataset is split before learned preprocessing statistics are calculated, preventing test-set leakage and enabling valid cross-validation.</w:t>
      </w:r>
      <w:r>
        <w:t xml:space="preserve"> The final evaluation also exceeds a 61.45% majority-class accuracy baseline by 15.64 percentage points, and the report documents the exact metric arithmetic and a complete passenger-level prediction trace to make the analysis reproducible and specific.</w:t>
      </w:r>
    </w:p>
    <w:p>
      <w:pPr>
        <w:widowControl/>
        <w:spacing w:after="120" w:line="252" w:lineRule="auto"/>
      </w:pPr>
      <w:r>
        <w:rPr>
          <w:rFonts w:ascii="Arial" w:hAnsi="Arial"/>
        </w:rPr>
        <w:t>Logistic Regression, Decision Tree, and Random Forest were compared with 5-fold stratified cross-validation. GridSearchCV then optimized each model using ROC-AUC as the primary selection metric. The tuned Random Forest, configured with 400 trees, balanced class weights, sqrt feature sampling, and a minimum leaf size of five, achieved the best cross-validated ROC-AUC of 0.8832 and was selected without reference to test performance.</w:t>
      </w:r>
    </w:p>
    <w:p>
      <w:pPr>
        <w:widowControl/>
        <w:spacing w:after="120" w:line="252" w:lineRule="auto"/>
      </w:pPr>
      <w:r>
        <w:rPr>
          <w:rFonts w:ascii="Arial" w:hAnsi="Arial"/>
        </w:rPr>
        <w:t>On the independent 179-passenger holdout set, the final model achieved 77.09% accuracy, 77.04% balanced accuracy, 67.95% precision, 76.81% recall, a 72.11% F1 score, and ROC-AUC of 0.8366. Feature engineering improved cross-validated ROC-AUC from 0.8791 to 0.8832. Additional analysis identified Sex, Fare_capped, Age, Pclass, and Cabin_known as the most influential model features, while subgroup and high-confidence-error analysis exposed important weaknesses that are not visible from aggregate accuracy alone.</w:t>
      </w:r>
    </w:p>
    <w:p>
      <w:pPr>
        <w:widowControl/>
        <w:spacing w:after="120" w:line="252" w:lineRule="auto"/>
      </w:pPr>
      <w:r>
        <w:rPr>
          <w:rFonts w:ascii="Arial" w:hAnsi="Arial"/>
        </w:rPr>
        <w:t>The final result is therefore not only a working classifier but a documented, reproducible, and critically evaluated supervised-learning pipeline. It demonstrates practical understanding of data preparation, feature engineering, validation, hyperparameter tuning, model evaluation, error analysis, calibration, and the limitations of predictive modeling on a small historical dataset.</w:t>
      </w:r>
    </w:p>
    <w:p>
      <w:pPr>
        <w:pStyle w:val="Heading2"/>
        <w:keepNext/>
        <w:widowControl/>
      </w:pPr>
      <w:r>
        <w:t>20.1 Final Performance Summary</w:t>
      </w:r>
    </w:p>
    <w:tbl>
      <w:tblPr>
        <w:tblStyle w:val="TableGrid"/>
        <w:tblW w:type="auto" w:w="0"/>
        <w:jc w:val="center"/>
        <w:tblLook w:firstColumn="1" w:firstRow="1" w:lastColumn="0" w:lastRow="0" w:noHBand="0" w:noVBand="1" w:val="04A0"/>
      </w:tblPr>
      <w:tblGrid>
        <w:gridCol w:w="5040"/>
        <w:gridCol w:w="5040"/>
      </w:tblGrid>
      <w:tr>
        <w:trPr>
          <w:cantSplit/>
        </w:trPr>
        <w:tc>
          <w:tcPr>
            <w:tcW w:type="dxa" w:w="5184"/>
            <w:shd w:fill="17365D"/>
            <w:vAlign w:val="center"/>
            <w:tcMar>
              <w:top w:w="70" w:type="dxa"/>
              <w:start w:w="90" w:type="dxa"/>
              <w:bottom w:w="70" w:type="dxa"/>
              <w:end w:w="90" w:type="dxa"/>
            </w:tcMar>
          </w:tcPr>
          <w:p>
            <w:pPr>
              <w:jc w:val="left"/>
            </w:pPr>
            <w:r/>
            <w:r>
              <w:rPr>
                <w:rFonts w:ascii="Arial" w:hAnsi="Arial"/>
                <w:b/>
                <w:color w:val="FFFFFF"/>
                <w:sz w:val="18"/>
              </w:rPr>
              <w:t>Item</w:t>
            </w:r>
          </w:p>
        </w:tc>
        <w:tc>
          <w:tcPr>
            <w:tcW w:type="dxa" w:w="3456"/>
            <w:shd w:fill="17365D"/>
            <w:vAlign w:val="center"/>
            <w:tcMar>
              <w:top w:w="70" w:type="dxa"/>
              <w:start w:w="90" w:type="dxa"/>
              <w:bottom w:w="70" w:type="dxa"/>
              <w:end w:w="90" w:type="dxa"/>
            </w:tcMar>
          </w:tcPr>
          <w:p>
            <w:pPr>
              <w:jc w:val="left"/>
            </w:pPr>
            <w:r/>
            <w:r>
              <w:rPr>
                <w:rFonts w:ascii="Arial" w:hAnsi="Arial"/>
                <w:b/>
                <w:color w:val="FFFFFF"/>
                <w:sz w:val="18"/>
              </w:rPr>
              <w:t>Result</w:t>
            </w:r>
          </w:p>
        </w:tc>
      </w:tr>
      <w:tr>
        <w:trPr>
          <w:cantSplit/>
          <w:cantSplit/>
        </w:trPr>
        <w:tc>
          <w:tcPr>
            <w:tcW w:type="dxa" w:w="5184"/>
            <w:vAlign w:val="center"/>
            <w:tcMar>
              <w:top w:w="70" w:type="dxa"/>
              <w:start w:w="90" w:type="dxa"/>
              <w:bottom w:w="70" w:type="dxa"/>
              <w:end w:w="90" w:type="dxa"/>
            </w:tcMar>
          </w:tcPr>
          <w:p>
            <w:r/>
            <w:r>
              <w:rPr>
                <w:rFonts w:ascii="Arial" w:hAnsi="Arial"/>
                <w:b w:val="0"/>
                <w:sz w:val="18"/>
              </w:rPr>
              <w:t>Selected model</w:t>
            </w:r>
          </w:p>
        </w:tc>
        <w:tc>
          <w:tcPr>
            <w:tcW w:type="dxa" w:w="3456"/>
            <w:vAlign w:val="center"/>
            <w:tcMar>
              <w:top w:w="70" w:type="dxa"/>
              <w:start w:w="90" w:type="dxa"/>
              <w:bottom w:w="70" w:type="dxa"/>
              <w:end w:w="90" w:type="dxa"/>
            </w:tcMar>
          </w:tcPr>
          <w:p>
            <w:r/>
            <w:r>
              <w:rPr>
                <w:rFonts w:ascii="Arial" w:hAnsi="Arial"/>
                <w:b w:val="0"/>
                <w:sz w:val="18"/>
              </w:rPr>
              <w:t>Random Forest</w:t>
            </w:r>
          </w:p>
        </w:tc>
      </w:tr>
      <w:tr>
        <w:trPr>
          <w:cantSplit/>
          <w:cantSplit/>
        </w:trPr>
        <w:tc>
          <w:tcPr>
            <w:tcW w:type="dxa" w:w="5184"/>
            <w:vAlign w:val="center"/>
            <w:tcMar>
              <w:top w:w="70" w:type="dxa"/>
              <w:start w:w="90" w:type="dxa"/>
              <w:bottom w:w="70" w:type="dxa"/>
              <w:end w:w="90" w:type="dxa"/>
            </w:tcMar>
            <w:shd w:fill="F4F6F8"/>
          </w:tcPr>
          <w:p>
            <w:r/>
            <w:r>
              <w:rPr>
                <w:rFonts w:ascii="Arial" w:hAnsi="Arial"/>
                <w:b w:val="0"/>
                <w:sz w:val="18"/>
              </w:rPr>
              <w:t>Tuned 5-fold CV ROC-AUC</w:t>
            </w:r>
          </w:p>
        </w:tc>
        <w:tc>
          <w:tcPr>
            <w:tcW w:type="dxa" w:w="3456"/>
            <w:vAlign w:val="center"/>
            <w:tcMar>
              <w:top w:w="70" w:type="dxa"/>
              <w:start w:w="90" w:type="dxa"/>
              <w:bottom w:w="70" w:type="dxa"/>
              <w:end w:w="90" w:type="dxa"/>
            </w:tcMar>
            <w:shd w:fill="F4F6F8"/>
          </w:tcPr>
          <w:p>
            <w:r/>
            <w:r>
              <w:rPr>
                <w:rFonts w:ascii="Arial" w:hAnsi="Arial"/>
                <w:b w:val="0"/>
                <w:sz w:val="18"/>
              </w:rPr>
              <w:t>0.8832</w:t>
            </w:r>
          </w:p>
        </w:tc>
      </w:tr>
      <w:tr>
        <w:trPr>
          <w:cantSplit/>
          <w:cantSplit/>
        </w:trPr>
        <w:tc>
          <w:tcPr>
            <w:tcW w:type="dxa" w:w="5184"/>
            <w:vAlign w:val="center"/>
            <w:tcMar>
              <w:top w:w="70" w:type="dxa"/>
              <w:start w:w="90" w:type="dxa"/>
              <w:bottom w:w="70" w:type="dxa"/>
              <w:end w:w="90" w:type="dxa"/>
            </w:tcMar>
          </w:tcPr>
          <w:p>
            <w:r/>
            <w:r>
              <w:rPr>
                <w:rFonts w:ascii="Arial" w:hAnsi="Arial"/>
                <w:b w:val="0"/>
                <w:sz w:val="18"/>
              </w:rPr>
              <w:t>Holdout ROC-AUC</w:t>
            </w:r>
          </w:p>
        </w:tc>
        <w:tc>
          <w:tcPr>
            <w:tcW w:type="dxa" w:w="3456"/>
            <w:vAlign w:val="center"/>
            <w:tcMar>
              <w:top w:w="70" w:type="dxa"/>
              <w:start w:w="90" w:type="dxa"/>
              <w:bottom w:w="70" w:type="dxa"/>
              <w:end w:w="90" w:type="dxa"/>
            </w:tcMar>
          </w:tcPr>
          <w:p>
            <w:r/>
            <w:r>
              <w:rPr>
                <w:rFonts w:ascii="Arial" w:hAnsi="Arial"/>
                <w:b w:val="0"/>
                <w:sz w:val="18"/>
              </w:rPr>
              <w:t>0.8366</w:t>
            </w:r>
          </w:p>
        </w:tc>
      </w:tr>
      <w:tr>
        <w:trPr>
          <w:cantSplit/>
          <w:cantSplit/>
        </w:trPr>
        <w:tc>
          <w:tcPr>
            <w:tcW w:type="dxa" w:w="5184"/>
            <w:vAlign w:val="center"/>
            <w:tcMar>
              <w:top w:w="70" w:type="dxa"/>
              <w:start w:w="90" w:type="dxa"/>
              <w:bottom w:w="70" w:type="dxa"/>
              <w:end w:w="90" w:type="dxa"/>
            </w:tcMar>
            <w:shd w:fill="F4F6F8"/>
          </w:tcPr>
          <w:p>
            <w:r/>
            <w:r>
              <w:rPr>
                <w:rFonts w:ascii="Arial" w:hAnsi="Arial"/>
                <w:b w:val="0"/>
                <w:sz w:val="18"/>
              </w:rPr>
              <w:t>Holdout Accuracy</w:t>
            </w:r>
          </w:p>
        </w:tc>
        <w:tc>
          <w:tcPr>
            <w:tcW w:type="dxa" w:w="3456"/>
            <w:vAlign w:val="center"/>
            <w:tcMar>
              <w:top w:w="70" w:type="dxa"/>
              <w:start w:w="90" w:type="dxa"/>
              <w:bottom w:w="70" w:type="dxa"/>
              <w:end w:w="90" w:type="dxa"/>
            </w:tcMar>
            <w:shd w:fill="F4F6F8"/>
          </w:tcPr>
          <w:p>
            <w:r/>
            <w:r>
              <w:rPr>
                <w:rFonts w:ascii="Arial" w:hAnsi="Arial"/>
                <w:b w:val="0"/>
                <w:sz w:val="18"/>
              </w:rPr>
              <w:t>77.09%</w:t>
            </w:r>
          </w:p>
        </w:tc>
      </w:tr>
      <w:tr>
        <w:trPr>
          <w:cantSplit/>
          <w:cantSplit/>
        </w:trPr>
        <w:tc>
          <w:tcPr>
            <w:tcW w:type="dxa" w:w="5184"/>
            <w:vAlign w:val="center"/>
            <w:tcMar>
              <w:top w:w="70" w:type="dxa"/>
              <w:start w:w="90" w:type="dxa"/>
              <w:bottom w:w="70" w:type="dxa"/>
              <w:end w:w="90" w:type="dxa"/>
            </w:tcMar>
          </w:tcPr>
          <w:p>
            <w:r/>
            <w:r>
              <w:rPr>
                <w:rFonts w:ascii="Arial" w:hAnsi="Arial"/>
                <w:b w:val="0"/>
                <w:sz w:val="18"/>
              </w:rPr>
              <w:t>Holdout Balanced Accuracy</w:t>
            </w:r>
          </w:p>
        </w:tc>
        <w:tc>
          <w:tcPr>
            <w:tcW w:type="dxa" w:w="3456"/>
            <w:vAlign w:val="center"/>
            <w:tcMar>
              <w:top w:w="70" w:type="dxa"/>
              <w:start w:w="90" w:type="dxa"/>
              <w:bottom w:w="70" w:type="dxa"/>
              <w:end w:w="90" w:type="dxa"/>
            </w:tcMar>
          </w:tcPr>
          <w:p>
            <w:r/>
            <w:r>
              <w:rPr>
                <w:rFonts w:ascii="Arial" w:hAnsi="Arial"/>
                <w:b w:val="0"/>
                <w:sz w:val="18"/>
              </w:rPr>
              <w:t>77.04%</w:t>
            </w:r>
          </w:p>
        </w:tc>
      </w:tr>
      <w:tr>
        <w:trPr>
          <w:cantSplit/>
          <w:cantSplit/>
        </w:trPr>
        <w:tc>
          <w:tcPr>
            <w:tcW w:type="dxa" w:w="5184"/>
            <w:vAlign w:val="center"/>
            <w:tcMar>
              <w:top w:w="70" w:type="dxa"/>
              <w:start w:w="90" w:type="dxa"/>
              <w:bottom w:w="70" w:type="dxa"/>
              <w:end w:w="90" w:type="dxa"/>
            </w:tcMar>
            <w:shd w:fill="F4F6F8"/>
          </w:tcPr>
          <w:p>
            <w:r/>
            <w:r>
              <w:rPr>
                <w:rFonts w:ascii="Arial" w:hAnsi="Arial"/>
                <w:b w:val="0"/>
                <w:sz w:val="18"/>
              </w:rPr>
              <w:t>Holdout Precision</w:t>
            </w:r>
          </w:p>
        </w:tc>
        <w:tc>
          <w:tcPr>
            <w:tcW w:type="dxa" w:w="3456"/>
            <w:vAlign w:val="center"/>
            <w:tcMar>
              <w:top w:w="70" w:type="dxa"/>
              <w:start w:w="90" w:type="dxa"/>
              <w:bottom w:w="70" w:type="dxa"/>
              <w:end w:w="90" w:type="dxa"/>
            </w:tcMar>
            <w:shd w:fill="F4F6F8"/>
          </w:tcPr>
          <w:p>
            <w:r/>
            <w:r>
              <w:rPr>
                <w:rFonts w:ascii="Arial" w:hAnsi="Arial"/>
                <w:b w:val="0"/>
                <w:sz w:val="18"/>
              </w:rPr>
              <w:t>67.95%</w:t>
            </w:r>
          </w:p>
        </w:tc>
      </w:tr>
      <w:tr>
        <w:trPr>
          <w:cantSplit/>
          <w:cantSplit/>
        </w:trPr>
        <w:tc>
          <w:tcPr>
            <w:tcW w:type="dxa" w:w="5184"/>
            <w:vAlign w:val="center"/>
            <w:tcMar>
              <w:top w:w="70" w:type="dxa"/>
              <w:start w:w="90" w:type="dxa"/>
              <w:bottom w:w="70" w:type="dxa"/>
              <w:end w:w="90" w:type="dxa"/>
            </w:tcMar>
          </w:tcPr>
          <w:p>
            <w:r/>
            <w:r>
              <w:rPr>
                <w:rFonts w:ascii="Arial" w:hAnsi="Arial"/>
                <w:b w:val="0"/>
                <w:sz w:val="18"/>
              </w:rPr>
              <w:t>Holdout Recall</w:t>
            </w:r>
          </w:p>
        </w:tc>
        <w:tc>
          <w:tcPr>
            <w:tcW w:type="dxa" w:w="3456"/>
            <w:vAlign w:val="center"/>
            <w:tcMar>
              <w:top w:w="70" w:type="dxa"/>
              <w:start w:w="90" w:type="dxa"/>
              <w:bottom w:w="70" w:type="dxa"/>
              <w:end w:w="90" w:type="dxa"/>
            </w:tcMar>
          </w:tcPr>
          <w:p>
            <w:r/>
            <w:r>
              <w:rPr>
                <w:rFonts w:ascii="Arial" w:hAnsi="Arial"/>
                <w:b w:val="0"/>
                <w:sz w:val="18"/>
              </w:rPr>
              <w:t>76.81%</w:t>
            </w:r>
          </w:p>
        </w:tc>
      </w:tr>
      <w:tr>
        <w:trPr>
          <w:cantSplit/>
          <w:cantSplit/>
        </w:trPr>
        <w:tc>
          <w:tcPr>
            <w:tcW w:type="dxa" w:w="5184"/>
            <w:vAlign w:val="center"/>
            <w:tcMar>
              <w:top w:w="70" w:type="dxa"/>
              <w:start w:w="90" w:type="dxa"/>
              <w:bottom w:w="70" w:type="dxa"/>
              <w:end w:w="90" w:type="dxa"/>
            </w:tcMar>
            <w:shd w:fill="F4F6F8"/>
          </w:tcPr>
          <w:p>
            <w:r/>
            <w:r>
              <w:rPr>
                <w:rFonts w:ascii="Arial" w:hAnsi="Arial"/>
                <w:b w:val="0"/>
                <w:sz w:val="18"/>
              </w:rPr>
              <w:t>Holdout F1</w:t>
            </w:r>
          </w:p>
        </w:tc>
        <w:tc>
          <w:tcPr>
            <w:tcW w:type="dxa" w:w="3456"/>
            <w:vAlign w:val="center"/>
            <w:tcMar>
              <w:top w:w="70" w:type="dxa"/>
              <w:start w:w="90" w:type="dxa"/>
              <w:bottom w:w="70" w:type="dxa"/>
              <w:end w:w="90" w:type="dxa"/>
            </w:tcMar>
            <w:shd w:fill="F4F6F8"/>
          </w:tcPr>
          <w:p>
            <w:r/>
            <w:r>
              <w:rPr>
                <w:rFonts w:ascii="Arial" w:hAnsi="Arial"/>
                <w:b w:val="0"/>
                <w:sz w:val="18"/>
              </w:rPr>
              <w:t>72.11%</w:t>
            </w:r>
          </w:p>
        </w:tc>
      </w:tr>
      <w:tr>
        <w:trPr>
          <w:cantSplit/>
          <w:cantSplit/>
        </w:trPr>
        <w:tc>
          <w:tcPr>
            <w:tcW w:type="dxa" w:w="5184"/>
            <w:vAlign w:val="center"/>
            <w:tcMar>
              <w:top w:w="70" w:type="dxa"/>
              <w:start w:w="90" w:type="dxa"/>
              <w:bottom w:w="70" w:type="dxa"/>
              <w:end w:w="90" w:type="dxa"/>
            </w:tcMar>
          </w:tcPr>
          <w:p>
            <w:r/>
            <w:r>
              <w:rPr>
                <w:rFonts w:ascii="Arial" w:hAnsi="Arial"/>
                <w:b w:val="0"/>
                <w:sz w:val="18"/>
              </w:rPr>
              <w:t>Average Precision</w:t>
            </w:r>
          </w:p>
        </w:tc>
        <w:tc>
          <w:tcPr>
            <w:tcW w:type="dxa" w:w="3456"/>
            <w:vAlign w:val="center"/>
            <w:tcMar>
              <w:top w:w="70" w:type="dxa"/>
              <w:start w:w="90" w:type="dxa"/>
              <w:bottom w:w="70" w:type="dxa"/>
              <w:end w:w="90" w:type="dxa"/>
            </w:tcMar>
          </w:tcPr>
          <w:p>
            <w:r/>
            <w:r>
              <w:rPr>
                <w:rFonts w:ascii="Arial" w:hAnsi="Arial"/>
                <w:b w:val="0"/>
                <w:sz w:val="18"/>
              </w:rPr>
              <w:t>0.8198</w:t>
            </w:r>
          </w:p>
        </w:tc>
      </w:tr>
      <w:tr>
        <w:trPr>
          <w:cantSplit/>
          <w:cantSplit/>
        </w:trPr>
        <w:tc>
          <w:tcPr>
            <w:tcW w:type="dxa" w:w="5184"/>
            <w:vAlign w:val="center"/>
            <w:tcMar>
              <w:top w:w="70" w:type="dxa"/>
              <w:start w:w="90" w:type="dxa"/>
              <w:bottom w:w="70" w:type="dxa"/>
              <w:end w:w="90" w:type="dxa"/>
            </w:tcMar>
            <w:shd w:fill="F4F6F8"/>
          </w:tcPr>
          <w:p>
            <w:r/>
            <w:r>
              <w:rPr>
                <w:rFonts w:ascii="Arial" w:hAnsi="Arial"/>
                <w:b w:val="0"/>
                <w:sz w:val="18"/>
              </w:rPr>
              <w:t>Brier Score</w:t>
            </w:r>
          </w:p>
        </w:tc>
        <w:tc>
          <w:tcPr>
            <w:tcW w:type="dxa" w:w="3456"/>
            <w:vAlign w:val="center"/>
            <w:tcMar>
              <w:top w:w="70" w:type="dxa"/>
              <w:start w:w="90" w:type="dxa"/>
              <w:bottom w:w="70" w:type="dxa"/>
              <w:end w:w="90" w:type="dxa"/>
            </w:tcMar>
            <w:shd w:fill="F4F6F8"/>
          </w:tcPr>
          <w:p>
            <w:r/>
            <w:r>
              <w:rPr>
                <w:rFonts w:ascii="Arial" w:hAnsi="Arial"/>
                <w:b w:val="0"/>
                <w:sz w:val="18"/>
              </w:rPr>
              <w:t>0.1525</w:t>
            </w:r>
          </w:p>
        </w:tc>
      </w:tr>
      <w:tr>
        <w:trPr>
          <w:cantSplit/>
          <w:cantSplit/>
        </w:trPr>
        <w:tc>
          <w:tcPr>
            <w:tcW w:type="dxa" w:w="5184"/>
            <w:vAlign w:val="center"/>
            <w:tcMar>
              <w:top w:w="70" w:type="dxa"/>
              <w:start w:w="90" w:type="dxa"/>
              <w:bottom w:w="70" w:type="dxa"/>
              <w:end w:w="90" w:type="dxa"/>
            </w:tcMar>
          </w:tcPr>
          <w:p>
            <w:r/>
            <w:r>
              <w:rPr>
                <w:rFonts w:ascii="Arial" w:hAnsi="Arial"/>
                <w:b w:val="0"/>
                <w:sz w:val="18"/>
              </w:rPr>
              <w:t>Feature-engineering ROC-AUC change</w:t>
            </w:r>
          </w:p>
        </w:tc>
        <w:tc>
          <w:tcPr>
            <w:tcW w:type="dxa" w:w="3456"/>
            <w:vAlign w:val="center"/>
            <w:tcMar>
              <w:top w:w="70" w:type="dxa"/>
              <w:start w:w="90" w:type="dxa"/>
              <w:bottom w:w="70" w:type="dxa"/>
              <w:end w:w="90" w:type="dxa"/>
            </w:tcMar>
          </w:tcPr>
          <w:p>
            <w:r/>
            <w:r>
              <w:rPr>
                <w:rFonts w:ascii="Arial" w:hAnsi="Arial"/>
                <w:b w:val="0"/>
                <w:sz w:val="18"/>
              </w:rPr>
              <w:t>+0.0040</w:t>
            </w:r>
          </w:p>
        </w:tc>
      </w:tr>
    </w:tbl>
    <w:p>
      <w:pPr>
        <w:widowControl/>
        <w:spacing w:after="40"/>
      </w:pPr>
    </w:p>
    <w:p>
      <w:pPr>
        <w:pStyle w:val="Heading2"/>
        <w:keepNext/>
        <w:widowControl/>
      </w:pPr>
      <w:r>
        <w:t>Dataset and Project References</w:t>
      </w:r>
    </w:p>
    <w:p>
      <w:pPr>
        <w:pStyle w:val="ListBullet"/>
        <w:widowControl/>
        <w:spacing w:after="40"/>
      </w:pPr>
      <w:r>
        <w:rPr>
          <w:rFonts w:ascii="Arial" w:hAnsi="Arial"/>
        </w:rPr>
        <w:t>Kaggle: Titanic - Machine Learning from Disaster dataset.</w:t>
      </w:r>
    </w:p>
    <w:p>
      <w:pPr>
        <w:pStyle w:val="ListBullet"/>
        <w:widowControl/>
        <w:spacing w:after="40"/>
      </w:pPr>
      <w:r>
        <w:rPr>
          <w:rFonts w:ascii="Arial" w:hAnsi="Arial"/>
        </w:rPr>
        <w:t>Scikit-learn: preprocessing, pipelines, model selection, classification metrics, and ensemble algorithms.</w:t>
      </w:r>
    </w:p>
    <w:p>
      <w:pPr>
        <w:pStyle w:val="ListBullet"/>
        <w:widowControl/>
        <w:spacing w:after="40"/>
      </w:pPr>
      <w:r>
        <w:rPr>
          <w:rFonts w:ascii="Arial" w:hAnsi="Arial"/>
        </w:rPr>
        <w:t>Project repository: https://github.com/ARraj14/Titanic_Data_Science_Project</w:t>
      </w:r>
    </w:p>
    <w:p>
      <w:pPr>
        <w:pStyle w:val="Heading1"/>
        <w:keepNext/>
        <w:widowControl/>
      </w:pPr>
      <w:r>
        <w:t>Appendix A. Key Implementation Excerpts</w:t>
      </w:r>
    </w:p>
    <w:p>
      <w:pPr>
        <w:widowControl/>
        <w:spacing w:after="120" w:line="252" w:lineRule="auto"/>
      </w:pPr>
      <w:r>
        <w:rPr>
          <w:rFonts w:ascii="Arial" w:hAnsi="Arial"/>
        </w:rPr>
        <w:t>The following excerpts summarize the central implementation choices. The complete executable implementation is available in src/titanic_supervised_ml.py and src/titanic_transformers.py.</w:t>
      </w:r>
    </w:p>
    <w:p>
      <w:pPr>
        <w:pStyle w:val="Heading2"/>
        <w:keepNext/>
        <w:widowControl/>
      </w:pPr>
      <w:r>
        <w:t>A.1 Modeling Pipeline</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4F7"/>
            <w:tcMar>
              <w:top w:w="100" w:type="dxa"/>
              <w:start w:w="120" w:type="dxa"/>
              <w:bottom w:w="100" w:type="dxa"/>
              <w:end w:w="120" w:type="dxa"/>
            </w:tcMar>
          </w:tcPr>
          <w:p>
            <w:pPr>
              <w:pStyle w:val="CodeBlock"/>
            </w:pPr>
            <w:r/>
            <w:r>
              <w:rPr>
                <w:rFonts w:ascii="Consolas" w:hAnsi="Consolas"/>
                <w:sz w:val="16"/>
              </w:rPr>
              <w:t>pipeline = Pipeline(steps=[</w:t>
            </w:r>
            <w:r>
              <w:br/>
            </w:r>
            <w:r>
              <w:rPr>
                <w:rFonts w:ascii="Consolas" w:hAnsi="Consolas"/>
                <w:sz w:val="16"/>
              </w:rPr>
              <w:t xml:space="preserve">    ("week1_feature_engineering", TitanicFeatureEngineer()),</w:t>
            </w:r>
            <w:r>
              <w:br/>
            </w:r>
            <w:r>
              <w:rPr>
                <w:rFonts w:ascii="Consolas" w:hAnsi="Consolas"/>
                <w:sz w:val="16"/>
              </w:rPr>
              <w:t xml:space="preserve">    ("column_preprocessing", column_preprocessor),</w:t>
            </w:r>
            <w:r>
              <w:br/>
            </w:r>
            <w:r>
              <w:rPr>
                <w:rFonts w:ascii="Consolas" w:hAnsi="Consolas"/>
                <w:sz w:val="16"/>
              </w:rPr>
              <w:t xml:space="preserve">    ("model", model),</w:t>
            </w:r>
            <w:r>
              <w:br/>
            </w:r>
            <w:r>
              <w:rPr>
                <w:rFonts w:ascii="Consolas" w:hAnsi="Consolas"/>
                <w:sz w:val="16"/>
              </w:rPr>
              <w:t>])</w:t>
            </w:r>
          </w:p>
        </w:tc>
      </w:tr>
    </w:tbl>
    <w:p>
      <w:pPr>
        <w:widowControl/>
        <w:spacing w:after="40"/>
      </w:pPr>
    </w:p>
    <w:p>
      <w:pPr>
        <w:pStyle w:val="Heading2"/>
        <w:keepNext/>
        <w:widowControl/>
      </w:pPr>
      <w:r>
        <w:t>A.2 Final Random Forest Configuration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4F7"/>
            <w:tcMar>
              <w:top w:w="100" w:type="dxa"/>
              <w:start w:w="120" w:type="dxa"/>
              <w:bottom w:w="100" w:type="dxa"/>
              <w:end w:w="120" w:type="dxa"/>
            </w:tcMar>
          </w:tcPr>
          <w:p>
            <w:pPr>
              <w:pStyle w:val="CodeBlock"/>
            </w:pPr>
            <w:r/>
            <w:r>
              <w:rPr>
                <w:rFonts w:ascii="Consolas" w:hAnsi="Consolas"/>
                <w:sz w:val="16"/>
              </w:rPr>
              <w:t>RandomForestClassifier(</w:t>
            </w:r>
            <w:r>
              <w:br/>
            </w:r>
            <w:r>
              <w:rPr>
                <w:rFonts w:ascii="Consolas" w:hAnsi="Consolas"/>
                <w:sz w:val="16"/>
              </w:rPr>
              <w:t xml:space="preserve">    n_estimators=400,</w:t>
            </w:r>
            <w:r>
              <w:br/>
            </w:r>
            <w:r>
              <w:rPr>
                <w:rFonts w:ascii="Consolas" w:hAnsi="Consolas"/>
                <w:sz w:val="16"/>
              </w:rPr>
              <w:t xml:space="preserve">    max_depth=None,</w:t>
            </w:r>
            <w:r>
              <w:br/>
            </w:r>
            <w:r>
              <w:rPr>
                <w:rFonts w:ascii="Consolas" w:hAnsi="Consolas"/>
                <w:sz w:val="16"/>
              </w:rPr>
              <w:t xml:space="preserve">    max_features="sqrt",</w:t>
            </w:r>
            <w:r>
              <w:br/>
            </w:r>
            <w:r>
              <w:rPr>
                <w:rFonts w:ascii="Consolas" w:hAnsi="Consolas"/>
                <w:sz w:val="16"/>
              </w:rPr>
              <w:t xml:space="preserve">    min_samples_leaf=5,</w:t>
            </w:r>
            <w:r>
              <w:br/>
            </w:r>
            <w:r>
              <w:rPr>
                <w:rFonts w:ascii="Consolas" w:hAnsi="Consolas"/>
                <w:sz w:val="16"/>
              </w:rPr>
              <w:t xml:space="preserve">    class_weight="balanced",</w:t>
            </w:r>
            <w:r>
              <w:br/>
            </w:r>
            <w:r>
              <w:rPr>
                <w:rFonts w:ascii="Consolas" w:hAnsi="Consolas"/>
                <w:sz w:val="16"/>
              </w:rPr>
              <w:t xml:space="preserve">    random_state=42,</w:t>
            </w:r>
            <w:r>
              <w:br/>
            </w:r>
            <w:r>
              <w:rPr>
                <w:rFonts w:ascii="Consolas" w:hAnsi="Consolas"/>
                <w:sz w:val="16"/>
              </w:rPr>
              <w:t>)</w:t>
            </w:r>
          </w:p>
        </w:tc>
      </w:tr>
    </w:tbl>
    <w:p>
      <w:pPr>
        <w:widowControl/>
        <w:spacing w:after="40"/>
      </w:pPr>
    </w:p>
    <w:p>
      <w:pPr>
        <w:pStyle w:val="Heading2"/>
        <w:keepNext/>
        <w:widowControl/>
      </w:pPr>
      <w:r>
        <w:t>A.3 Final Holdout Metrics</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4F7"/>
            <w:tcMar>
              <w:top w:w="100" w:type="dxa"/>
              <w:start w:w="120" w:type="dxa"/>
              <w:bottom w:w="100" w:type="dxa"/>
              <w:end w:w="120" w:type="dxa"/>
            </w:tcMar>
          </w:tcPr>
          <w:p>
            <w:pPr>
              <w:pStyle w:val="CodeBlock"/>
            </w:pPr>
            <w:r/>
            <w:r>
              <w:rPr>
                <w:rFonts w:ascii="Consolas" w:hAnsi="Consolas"/>
                <w:sz w:val="16"/>
              </w:rPr>
              <w:t>test_accuracy = accuracy_score(y_test, y_pred)</w:t>
            </w:r>
            <w:r>
              <w:br/>
            </w:r>
            <w:r>
              <w:rPr>
                <w:rFonts w:ascii="Consolas" w:hAnsi="Consolas"/>
                <w:sz w:val="16"/>
              </w:rPr>
              <w:t>test_balanced_accuracy = balanced_accuracy_score(y_test, y_pred)</w:t>
            </w:r>
            <w:r>
              <w:br/>
            </w:r>
            <w:r>
              <w:rPr>
                <w:rFonts w:ascii="Consolas" w:hAnsi="Consolas"/>
                <w:sz w:val="16"/>
              </w:rPr>
              <w:t>test_precision = precision_score(y_test, y_pred)</w:t>
            </w:r>
            <w:r>
              <w:br/>
            </w:r>
            <w:r>
              <w:rPr>
                <w:rFonts w:ascii="Consolas" w:hAnsi="Consolas"/>
                <w:sz w:val="16"/>
              </w:rPr>
              <w:t>test_recall = recall_score(y_test, y_pred)</w:t>
            </w:r>
            <w:r>
              <w:br/>
            </w:r>
            <w:r>
              <w:rPr>
                <w:rFonts w:ascii="Consolas" w:hAnsi="Consolas"/>
                <w:sz w:val="16"/>
              </w:rPr>
              <w:t>test_f1 = f1_score(y_test, y_pred)</w:t>
            </w:r>
            <w:r>
              <w:br/>
            </w:r>
            <w:r>
              <w:rPr>
                <w:rFonts w:ascii="Consolas" w:hAnsi="Consolas"/>
                <w:sz w:val="16"/>
              </w:rPr>
              <w:t>test_roc_auc = roc_auc_score(y_test, y_prob)</w:t>
            </w:r>
            <w:r>
              <w:br/>
            </w:r>
            <w:r>
              <w:rPr>
                <w:rFonts w:ascii="Consolas" w:hAnsi="Consolas"/>
                <w:sz w:val="16"/>
              </w:rPr>
              <w:t>test_average_precision = average_precision_score(y_test, y_prob)</w:t>
            </w:r>
          </w:p>
        </w:tc>
      </w:tr>
    </w:tbl>
    <w:p>
      <w:pPr>
        <w:widowControl/>
        <w:spacing w:after="40"/>
      </w:pPr>
    </w:p>
    <w:p>
      <w:pPr>
        <w:pStyle w:val="Heading2"/>
        <w:keepNext/>
        <w:widowControl/>
      </w:pPr>
      <w:r>
        <w:t>A.4 Model Serialization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4F7"/>
            <w:tcMar>
              <w:top w:w="100" w:type="dxa"/>
              <w:start w:w="120" w:type="dxa"/>
              <w:bottom w:w="100" w:type="dxa"/>
              <w:end w:w="120" w:type="dxa"/>
            </w:tcMar>
          </w:tcPr>
          <w:p>
            <w:pPr>
              <w:pStyle w:val="CodeBlock"/>
            </w:pPr>
            <w:r/>
            <w:r>
              <w:rPr>
                <w:rFonts w:ascii="Consolas" w:hAnsi="Consolas"/>
                <w:sz w:val="16"/>
              </w:rPr>
              <w:t>joblib.dump(</w:t>
            </w:r>
            <w:r>
              <w:br/>
            </w:r>
            <w:r>
              <w:rPr>
                <w:rFonts w:ascii="Consolas" w:hAnsi="Consolas"/>
                <w:sz w:val="16"/>
              </w:rPr>
              <w:t xml:space="preserve">    selected_estimator,</w:t>
            </w:r>
            <w:r>
              <w:br/>
            </w:r>
            <w:r>
              <w:rPr>
                <w:rFonts w:ascii="Consolas" w:hAnsi="Consolas"/>
                <w:sz w:val="16"/>
              </w:rPr>
              <w:t xml:space="preserve">    MODELS_DIR / "titanic_random_forest_pipeline.joblib",</w:t>
            </w:r>
            <w:r>
              <w:br/>
            </w:r>
            <w:r>
              <w:rPr>
                <w:rFonts w:ascii="Consolas" w:hAnsi="Consolas"/>
                <w:sz w:val="16"/>
              </w:rPr>
              <w:t>)</w:t>
            </w:r>
          </w:p>
        </w:tc>
      </w:tr>
    </w:tbl>
    <w:p>
      <w:pPr>
        <w:widowControl/>
        <w:spacing w:after="40"/>
      </w:pPr>
    </w:p>
    <w:p>
      <w:pPr>
        <w:pStyle w:val="Heading1"/>
        <w:keepNext/>
        <w:widowControl/>
      </w:pPr>
      <w:r>
        <w:t>Appendix B. Week 4 Deliverables</w:t>
      </w:r>
    </w:p>
    <w:p>
      <w:pPr>
        <w:pStyle w:val="ListBullet"/>
        <w:widowControl/>
        <w:spacing w:after="40"/>
      </w:pPr>
      <w:r>
        <w:rPr>
          <w:rFonts w:ascii="Arial" w:hAnsi="Arial"/>
        </w:rPr>
        <w:t>Complete supervised-learning Python implementation.</w:t>
      </w:r>
    </w:p>
    <w:p>
      <w:pPr>
        <w:pStyle w:val="ListBullet"/>
        <w:widowControl/>
        <w:spacing w:after="40"/>
      </w:pPr>
      <w:r>
        <w:rPr>
          <w:rFonts w:ascii="Arial" w:hAnsi="Arial"/>
        </w:rPr>
        <w:t>Reusable Titanic custom preprocessing transformer.</w:t>
      </w:r>
    </w:p>
    <w:p>
      <w:pPr>
        <w:pStyle w:val="ListBullet"/>
        <w:widowControl/>
        <w:spacing w:after="40"/>
      </w:pPr>
      <w:r>
        <w:rPr>
          <w:rFonts w:ascii="Arial" w:hAnsi="Arial"/>
        </w:rPr>
        <w:t>Baseline and tuned model-comparison CSV files.</w:t>
      </w:r>
    </w:p>
    <w:p>
      <w:pPr>
        <w:pStyle w:val="ListBullet"/>
        <w:widowControl/>
        <w:spacing w:after="40"/>
      </w:pPr>
      <w:r>
        <w:rPr>
          <w:rFonts w:ascii="Arial" w:hAnsi="Arial"/>
        </w:rPr>
        <w:t>Final classification report and prediction CSV.</w:t>
      </w:r>
    </w:p>
    <w:p>
      <w:pPr>
        <w:pStyle w:val="ListBullet"/>
        <w:widowControl/>
        <w:spacing w:after="40"/>
      </w:pPr>
      <w:r>
        <w:rPr>
          <w:rFonts w:ascii="Arial" w:hAnsi="Arial"/>
        </w:rPr>
        <w:t>Eight model-analysis figures.</w:t>
      </w:r>
    </w:p>
    <w:p>
      <w:pPr>
        <w:pStyle w:val="ListBullet"/>
        <w:widowControl/>
        <w:spacing w:after="40"/>
      </w:pPr>
      <w:r>
        <w:rPr>
          <w:rFonts w:ascii="Arial" w:hAnsi="Arial"/>
        </w:rPr>
        <w:t>Feature-importance and feature-engineering evidence.</w:t>
      </w:r>
    </w:p>
    <w:p>
      <w:pPr>
        <w:pStyle w:val="ListBullet"/>
        <w:widowControl/>
        <w:spacing w:after="40"/>
      </w:pPr>
      <w:r>
        <w:rPr>
          <w:rFonts w:ascii="Arial" w:hAnsi="Arial"/>
        </w:rPr>
        <w:t>Subgroup and error-analysis outputs.</w:t>
      </w:r>
    </w:p>
    <w:p>
      <w:pPr>
        <w:pStyle w:val="ListBullet"/>
        <w:widowControl/>
        <w:spacing w:after="40"/>
      </w:pPr>
      <w:r>
        <w:rPr>
          <w:rFonts w:ascii="Arial" w:hAnsi="Arial"/>
        </w:rPr>
        <w:t>Calibration data and Brier score.</w:t>
      </w:r>
    </w:p>
    <w:p>
      <w:pPr>
        <w:pStyle w:val="ListBullet"/>
        <w:widowControl/>
        <w:spacing w:after="40"/>
      </w:pPr>
      <w:r>
        <w:rPr>
          <w:rFonts w:ascii="Arial" w:hAnsi="Arial"/>
        </w:rPr>
        <w:t>Serialized final Random Forest pipeline.</w:t>
      </w:r>
    </w:p>
    <w:p>
      <w:pPr>
        <w:pStyle w:val="ListBullet"/>
        <w:widowControl/>
        <w:spacing w:after="40"/>
      </w:pPr>
      <w:r>
        <w:rPr>
          <w:rFonts w:ascii="Arial" w:hAnsi="Arial"/>
        </w:rPr>
        <w:t>This Week 4 DOCX report.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8"/>
      </w:rPr>
      <w:t xml:space="preserve">Page </w:t>
    </w:r>
    <w:r>
      <w:rPr>
        <w:rFonts w:ascii="Arial" w:hAnsi="Arial"/>
        <w:sz w:val="18"/>
        <w:color w:val="66666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666666"/>
        <w:sz w:val="18"/>
      </w:rPr>
      <w:t>Week 4 - Supervised Learning Model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jc w:val="center"/>
    </w:pPr>
    <w:rPr>
      <w:rFonts w:ascii="Arial" w:hAnsi="Arial"/>
      <w:b/>
      <w:color w:val="666666"/>
      <w:sz w:val="19"/>
    </w:rPr>
  </w:style>
  <w:style w:type="paragraph" w:customStyle="1" w:styleId="CodeBlock">
    <w:name w:val="Code 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Supervised Learning Model Implementation</dc:title>
  <dc:subject>Titanic Survival Classification - Data Science with Python Internship</dc:subject>
  <dc:creator>Rishi Raj</dc:creator>
  <cp:keywords>Titanic, supervised learning, Random Forest, classification, cross-validation, feature engineering</cp:keywords>
  <dc:description>generated by python-docx</dc:description>
  <cp:lastModifiedBy/>
  <cp:revision>1</cp:revision>
  <dcterms:created xsi:type="dcterms:W3CDTF">2013-12-23T23:15:00Z</dcterms:created>
  <dcterms:modified xsi:type="dcterms:W3CDTF">2013-12-23T23:15:00Z</dcterms:modified>
  <cp:category/>
</cp:coreProperties>
</file>