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86700" w14:textId="77777777" w:rsidR="001D3C1F" w:rsidRPr="001D3C1F" w:rsidRDefault="001D3C1F" w:rsidP="001D3C1F">
      <w:pPr>
        <w:numPr>
          <w:ilvl w:val="0"/>
          <w:numId w:val="1"/>
        </w:numPr>
      </w:pPr>
      <w:hyperlink r:id="rId5" w:tgtFrame="_blank" w:history="1">
        <w:r w:rsidRPr="001D3C1F">
          <w:rPr>
            <w:rStyle w:val="Lienhypertexte"/>
          </w:rPr>
          <w:t>EU carbon price hits record as gas shortages force return to coal</w:t>
        </w:r>
      </w:hyperlink>
      <w:r w:rsidRPr="001D3C1F">
        <w:t> </w:t>
      </w:r>
    </w:p>
    <w:p w14:paraId="6AC431A8" w14:textId="77777777" w:rsidR="001D3C1F" w:rsidRPr="001D3C1F" w:rsidRDefault="001D3C1F" w:rsidP="001D3C1F">
      <w:pPr>
        <w:numPr>
          <w:ilvl w:val="0"/>
          <w:numId w:val="1"/>
        </w:numPr>
      </w:pPr>
      <w:hyperlink r:id="rId6" w:tgtFrame="_blank" w:history="1">
        <w:r w:rsidRPr="001D3C1F">
          <w:rPr>
            <w:rStyle w:val="Lienhypertexte"/>
          </w:rPr>
          <w:t xml:space="preserve">UN Officially recognises the human right to a clean, healthy and sustainable environment </w:t>
        </w:r>
      </w:hyperlink>
      <w:r w:rsidRPr="001D3C1F">
        <w:t> </w:t>
      </w:r>
    </w:p>
    <w:p w14:paraId="03B1DEE4" w14:textId="77777777" w:rsidR="001D3C1F" w:rsidRPr="001D3C1F" w:rsidRDefault="001D3C1F" w:rsidP="001D3C1F">
      <w:pPr>
        <w:numPr>
          <w:ilvl w:val="0"/>
          <w:numId w:val="1"/>
        </w:numPr>
      </w:pPr>
      <w:hyperlink r:id="rId7" w:tgtFrame="_blank" w:history="1">
        <w:r w:rsidRPr="001D3C1F">
          <w:rPr>
            <w:rStyle w:val="Lienhypertexte"/>
          </w:rPr>
          <w:t>Dutch Court Orders Shell to Reduce Emissions in First Climate Change Ruling Against Company</w:t>
        </w:r>
      </w:hyperlink>
      <w:r w:rsidRPr="001D3C1F">
        <w:t> </w:t>
      </w:r>
    </w:p>
    <w:p w14:paraId="59C070AC" w14:textId="77777777" w:rsidR="001D3C1F" w:rsidRPr="001D3C1F" w:rsidRDefault="001D3C1F" w:rsidP="001D3C1F">
      <w:pPr>
        <w:numPr>
          <w:ilvl w:val="0"/>
          <w:numId w:val="1"/>
        </w:numPr>
      </w:pPr>
      <w:hyperlink r:id="rId8" w:tgtFrame="_blank" w:history="1">
        <w:r w:rsidRPr="001D3C1F">
          <w:rPr>
            <w:rStyle w:val="Lienhypertexte"/>
          </w:rPr>
          <w:t>Cross-industry panel agrees on the urgency to upscale the volumes of renewable energy but planning and permitting remain a challenge </w:t>
        </w:r>
      </w:hyperlink>
    </w:p>
    <w:p w14:paraId="46AF57E4" w14:textId="77777777" w:rsidR="001D3C1F" w:rsidRPr="001D3C1F" w:rsidRDefault="001D3C1F" w:rsidP="001D3C1F">
      <w:pPr>
        <w:numPr>
          <w:ilvl w:val="0"/>
          <w:numId w:val="1"/>
        </w:numPr>
      </w:pPr>
      <w:hyperlink r:id="rId9" w:tgtFrame="_blank" w:history="1">
        <w:r w:rsidRPr="001D3C1F">
          <w:rPr>
            <w:rStyle w:val="Lienhypertexte"/>
          </w:rPr>
          <w:t>Renault Trucks Launches Vehicles “Dissambly Plant”</w:t>
        </w:r>
      </w:hyperlink>
    </w:p>
    <w:p w14:paraId="4FCBA4C3" w14:textId="77777777" w:rsidR="001D3C1F" w:rsidRPr="001D3C1F" w:rsidRDefault="001D3C1F" w:rsidP="001D3C1F">
      <w:pPr>
        <w:numPr>
          <w:ilvl w:val="0"/>
          <w:numId w:val="1"/>
        </w:numPr>
      </w:pPr>
      <w:hyperlink r:id="rId10" w:tgtFrame="_blank" w:history="1">
        <w:r w:rsidRPr="001D3C1F">
          <w:rPr>
            <w:rStyle w:val="Lienhypertexte"/>
          </w:rPr>
          <w:t>PulsESG, PE Firm Clayton, Dubilier &amp; Rice Collaborate on ESG Measurement and Reporting for Portfolio Companies</w:t>
        </w:r>
      </w:hyperlink>
    </w:p>
    <w:p w14:paraId="527CABFF" w14:textId="77777777" w:rsidR="001D3C1F" w:rsidRPr="001D3C1F" w:rsidRDefault="001D3C1F" w:rsidP="001D3C1F">
      <w:pPr>
        <w:numPr>
          <w:ilvl w:val="0"/>
          <w:numId w:val="1"/>
        </w:numPr>
      </w:pPr>
      <w:hyperlink r:id="rId11" w:tgtFrame="_blank" w:history="1">
        <w:r w:rsidRPr="001D3C1F">
          <w:rPr>
            <w:rStyle w:val="Lienhypertexte"/>
          </w:rPr>
          <w:t>Occidental Plans to Build World’s Largest Direct Air Capture Plant</w:t>
        </w:r>
      </w:hyperlink>
    </w:p>
    <w:p w14:paraId="13DF49B4" w14:textId="77777777" w:rsidR="001D3C1F" w:rsidRPr="001D3C1F" w:rsidRDefault="001D3C1F" w:rsidP="001D3C1F">
      <w:pPr>
        <w:numPr>
          <w:ilvl w:val="0"/>
          <w:numId w:val="1"/>
        </w:numPr>
      </w:pPr>
      <w:hyperlink r:id="rId12" w:tgtFrame="_blank" w:history="1">
        <w:r w:rsidRPr="001D3C1F">
          <w:rPr>
            <w:rStyle w:val="Lienhypertexte"/>
          </w:rPr>
          <w:t>Cefic President inspiring the chemical world</w:t>
        </w:r>
      </w:hyperlink>
    </w:p>
    <w:p w14:paraId="781B3FBA" w14:textId="77777777" w:rsidR="001D3C1F" w:rsidRPr="001D3C1F" w:rsidRDefault="001D3C1F" w:rsidP="001D3C1F">
      <w:pPr>
        <w:numPr>
          <w:ilvl w:val="0"/>
          <w:numId w:val="1"/>
        </w:numPr>
      </w:pPr>
      <w:hyperlink r:id="rId13" w:tgtFrame="_blank" w:history="1">
        <w:r w:rsidRPr="001D3C1F">
          <w:rPr>
            <w:rStyle w:val="Lienhypertexte"/>
          </w:rPr>
          <w:t>Israel banning jumbo jets from benguiron airport to cut noise pollution</w:t>
        </w:r>
      </w:hyperlink>
    </w:p>
    <w:p w14:paraId="4868AB65" w14:textId="77777777" w:rsidR="001D3C1F" w:rsidRPr="001D3C1F" w:rsidRDefault="001D3C1F" w:rsidP="001D3C1F">
      <w:pPr>
        <w:numPr>
          <w:ilvl w:val="0"/>
          <w:numId w:val="1"/>
        </w:numPr>
      </w:pPr>
      <w:hyperlink r:id="rId14" w:tgtFrame="_blank" w:history="1">
        <w:r w:rsidRPr="001D3C1F">
          <w:rPr>
            <w:rStyle w:val="Lienhypertexte"/>
          </w:rPr>
          <w:t>UN: Heatwaves and wildfires to worsen air pollution</w:t>
        </w:r>
      </w:hyperlink>
    </w:p>
    <w:p w14:paraId="06A12CEC" w14:textId="77777777" w:rsidR="0016280B" w:rsidRDefault="0016280B"/>
    <w:sectPr w:rsidR="001628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56E54"/>
    <w:multiLevelType w:val="multilevel"/>
    <w:tmpl w:val="99FE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1F"/>
    <w:rsid w:val="0016280B"/>
    <w:rsid w:val="001D3C1F"/>
    <w:rsid w:val="00A5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CA66E"/>
  <w15:chartTrackingRefBased/>
  <w15:docId w15:val="{AE272E5C-6C24-46ED-8EB1-A3AD0579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D3C1F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D3C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fic.org/media-corner/newsroom/cross-industry-panel-agrees-on-the-urgency-to-upscale-the-volumes-of-renewable-energy-but-planning-and-permitting-remain-a-challenge/" TargetMode="External"/><Relationship Id="rId13" Type="http://schemas.openxmlformats.org/officeDocument/2006/relationships/hyperlink" Target="https://www.timesofisrael.com/israel-banning-jumbo-jets-from-ben-gurion-airport-to-cut-noise-pollu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learygottlieb.com/news-and-insights/publication-listing/dutch-court-orders-shell-to-reduce-emissions-in-first-climate-change-ruling-against-company" TargetMode="External"/><Relationship Id="rId12" Type="http://schemas.openxmlformats.org/officeDocument/2006/relationships/hyperlink" Target="https://cefic.org/media-corner/newsroom/cefic-president-inspiring-the-chemical-world-at-achema-2022/?utm_campaign=Corporate-Anyone&amp;utm_source=Cefic-LinkedIn-Corporate&amp;utm_medium=post-organic&amp;utm_content=Cefic-President-Inspiring-The-(Chemical)-World-At-Achema-2022&amp;utm_term=Europe_cefic_Anyone___Corporate___post-organic_Cefic-President-Inspiring-The-(Chemical)-World-At-Achema-2022_29/08/202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reenpeace.org/international/story/55098/un-resolution-right-healthy-environment-legal-historic/" TargetMode="External"/><Relationship Id="rId11" Type="http://schemas.openxmlformats.org/officeDocument/2006/relationships/hyperlink" Target="https://www.esgtoday.com/occidental-plans-to-build-worlds-largest-direct-air-capture-plant-in-texas/" TargetMode="External"/><Relationship Id="rId5" Type="http://schemas.openxmlformats.org/officeDocument/2006/relationships/hyperlink" Target="https://www.ft.com/content/202fb19b-d0f4-4a8a-8464-cf8c78048be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esgtoday.com/pulsesg-pe-firm-clayton-dubilier-rice-collaborate-on-esg-measurement-and-reporting-for-portfolio-compani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sgtoday.com/renault-trucks-launches-vehicle-disassembly-plant-to-boost-circular-economy-initiatives/" TargetMode="External"/><Relationship Id="rId14" Type="http://schemas.openxmlformats.org/officeDocument/2006/relationships/hyperlink" Target="https://www.rfi.fr/en/middle-east/20220907-heatwaves-and-wildfires-to-worsen-air-pollution-u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386</Words>
  <Characters>2126</Characters>
  <Application>Microsoft Office Word</Application>
  <DocSecurity>0</DocSecurity>
  <Lines>17</Lines>
  <Paragraphs>5</Paragraphs>
  <ScaleCrop>false</ScaleCrop>
  <Company>ISAE-SupAero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BENARD</dc:creator>
  <cp:keywords/>
  <dc:description/>
  <cp:lastModifiedBy>Emmanuel BENARD</cp:lastModifiedBy>
  <cp:revision>1</cp:revision>
  <dcterms:created xsi:type="dcterms:W3CDTF">2022-09-07T07:27:00Z</dcterms:created>
  <dcterms:modified xsi:type="dcterms:W3CDTF">2022-09-07T07:29:00Z</dcterms:modified>
</cp:coreProperties>
</file>