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4wtsfimrer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1gyzmxdowvkc" w:id="1"/>
      <w:bookmarkEnd w:id="1"/>
      <w:r w:rsidDel="00000000" w:rsidR="00000000" w:rsidRPr="00000000">
        <w:rPr>
          <w:rtl w:val="0"/>
        </w:rPr>
        <w:t xml:space="preserve">Data and Paradigm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V1.6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2c1w1y3usw28" w:id="2"/>
      <w:bookmarkEnd w:id="2"/>
      <w:r w:rsidDel="00000000" w:rsidR="00000000" w:rsidRPr="00000000">
        <w:rPr>
          <w:rtl w:val="0"/>
        </w:rPr>
        <w:t xml:space="preserve">Task Requirements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task involves three required submissions: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Labels and Submission</w:t>
      </w:r>
      <w:r w:rsidDel="00000000" w:rsidR="00000000" w:rsidRPr="00000000">
        <w:rPr>
          <w:rtl w:val="0"/>
        </w:rPr>
        <w:t xml:space="preserve">: Use the provided data to generate labels for the trials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signal_test</w:t>
      </w:r>
      <w:r w:rsidDel="00000000" w:rsidR="00000000" w:rsidRPr="00000000">
        <w:rPr>
          <w:rtl w:val="0"/>
        </w:rPr>
        <w:t xml:space="preserve"> and submit them as a CSV file with a single column, containing the appropriate string label for each test trial. You can use any information available in the metadata table provided.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Submission</w:t>
      </w:r>
      <w:r w:rsidDel="00000000" w:rsidR="00000000" w:rsidRPr="00000000">
        <w:rPr>
          <w:rtl w:val="0"/>
        </w:rPr>
        <w:t xml:space="preserve">: Put your approach into a runnable Jupyter notebook, which you will need to submit so we can review your code.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: Prepare a short presentation (slides or just the notebook you created, either is fine) discussing: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approach and considerations (15-20 minute):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methods did you use, what evaluation, why did you do them?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Follow-ups to improve on this task (10-15 minute):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would you go about improving the model so we can detect emotions better?</w:t>
      </w:r>
    </w:p>
    <w:p w:rsidR="00000000" w:rsidDel="00000000" w:rsidP="00000000" w:rsidRDefault="00000000" w:rsidRPr="00000000" w14:paraId="0000000F">
      <w:pPr>
        <w:pStyle w:val="Heading1"/>
        <w:rPr>
          <w:sz w:val="22"/>
          <w:szCs w:val="22"/>
        </w:rPr>
      </w:pPr>
      <w:bookmarkStart w:colFirst="0" w:colLast="0" w:name="_rvp8uxfj52go" w:id="3"/>
      <w:bookmarkEnd w:id="3"/>
      <w:r w:rsidDel="00000000" w:rsidR="00000000" w:rsidRPr="00000000">
        <w:rPr>
          <w:sz w:val="22"/>
          <w:szCs w:val="22"/>
          <w:rtl w:val="0"/>
        </w:rPr>
        <w:t xml:space="preserve">This will be discussed in a follow-up 30-minute deep dive, where we will also share what the target accuracy was.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a8qyi3ssy4t2" w:id="4"/>
      <w:bookmarkEnd w:id="4"/>
      <w:r w:rsidDel="00000000" w:rsidR="00000000" w:rsidRPr="00000000">
        <w:rPr>
          <w:rtl w:val="0"/>
        </w:rPr>
        <w:t xml:space="preserve">Data Signal and Metadata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: EEG was collected on 31 channels at 2000Hz, subsampled to 200Hz and notch filtered at 60Hz. All trials were concatenated </w:t>
      </w:r>
      <w:r w:rsidDel="00000000" w:rsidR="00000000" w:rsidRPr="00000000">
        <w:rPr>
          <w:i w:val="1"/>
          <w:iCs w:val="1"/>
          <w:rtl w:val="0"/>
        </w:rPr>
        <w:t xml:space="preserve">and inf-padded</w:t>
      </w:r>
      <w:r w:rsidDel="00000000" w:rsidR="00000000" w:rsidRPr="00000000">
        <w:rPr>
          <w:rtl w:val="0"/>
        </w:rPr>
        <w:t xml:space="preserve"> to make a matrix of trials x channels x time for every trial.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</w:t>
      </w:r>
      <w:r w:rsidDel="00000000" w:rsidR="00000000" w:rsidRPr="00000000">
        <w:rPr>
          <w:rtl w:val="0"/>
        </w:rPr>
        <w:t xml:space="preserve">: An additional matrix,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signal_test</w:t>
      </w:r>
      <w:r w:rsidDel="00000000" w:rsidR="00000000" w:rsidRPr="00000000">
        <w:rPr>
          <w:rtl w:val="0"/>
        </w:rPr>
        <w:t xml:space="preserve">, is included, which contains trials from a held-out session but no associated labels.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: A metadata table including the session, label, and other information about each trial is also included for training purposes.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u29gf9qq43sk" w:id="5"/>
      <w:bookmarkEnd w:id="5"/>
      <w:r w:rsidDel="00000000" w:rsidR="00000000" w:rsidRPr="00000000">
        <w:rPr>
          <w:rtl w:val="0"/>
        </w:rPr>
        <w:t xml:space="preserve">Paradigm and background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wanted to explore a method to build a classifier to detect emotional states. To do so, we had a subject watch a sequence of videos designed to elicit different emotions, across multiple sessions that are separated in time. Each session corresponds to a single contiguous recording (pre-epoched); electrode placement is consistent across all sessions. The information on what each video was intended to elicit is in the metadata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emotion_label</w:t>
      </w:r>
      <w:r w:rsidDel="00000000" w:rsidR="00000000" w:rsidRPr="00000000">
        <w:rPr>
          <w:rtl w:val="0"/>
        </w:rPr>
        <w:t xml:space="preserve">. These videos were curated by hand to elicit the intended emotions but it is obviously not possible to guarantee that a person was constantly feeling the intended emotion for the entire duration of the video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bwz1vuehi5bb" w:id="6"/>
      <w:bookmarkEnd w:id="6"/>
      <w:r w:rsidDel="00000000" w:rsidR="00000000" w:rsidRPr="00000000">
        <w:rPr>
          <w:rtl w:val="0"/>
        </w:rPr>
        <w:t xml:space="preserve">Provided Files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the folder you will find two files: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data.npz</w:t>
      </w:r>
      <w:r w:rsidDel="00000000" w:rsidR="00000000" w:rsidRPr="00000000">
        <w:rPr>
          <w:rtl w:val="0"/>
        </w:rPr>
        <w:t xml:space="preserve"> with the Numpy arrays for train and test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trial_info_train.csv</w:t>
      </w:r>
      <w:r w:rsidDel="00000000" w:rsidR="00000000" w:rsidRPr="00000000">
        <w:rPr>
          <w:rtl w:val="0"/>
        </w:rPr>
        <w:t xml:space="preserve"> with the metadata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