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rFonts w:ascii="Calibri" w:cs="Calibri" w:eastAsia="Calibri" w:hAnsi="Calibri"/>
          <w:b w:val="1"/>
          <w:bCs w:val="1"/>
          <w:color w:val="008dc3"/>
          <w:sz w:val="54"/>
          <w:szCs w:val="54"/>
        </w:rPr>
      </w:pPr>
      <w:bookmarkStart w:colFirst="0" w:colLast="0" w:name="_oarn47r7aak2" w:id="0"/>
      <w:bookmarkEnd w:id="0"/>
      <w:r w:rsidDel="00000000" w:rsidR="00000000" w:rsidRPr="00000000">
        <w:rPr>
          <w:rFonts w:ascii="Calibri" w:cs="Calibri" w:eastAsia="Calibri" w:hAnsi="Calibri"/>
          <w:b w:val="1"/>
          <w:bCs w:val="1"/>
          <w:color w:val="008dc3"/>
          <w:sz w:val="54"/>
          <w:szCs w:val="54"/>
        </w:rPr>
        <w:drawing>
          <wp:inline distB="0" distT="0" distL="0" distR="0">
            <wp:extent cx="7868920" cy="191135"/>
            <wp:effectExtent b="0" l="0" r="0" t="0"/>
            <wp:docPr id="1" name="image1.png"/>
            <a:graphic>
              <a:graphicData uri="http://schemas.openxmlformats.org/drawingml/2006/picture">
                <pic:pic>
                  <pic:nvPicPr>
                    <pic:cNvPr id="0" name="image1.png"/>
                    <pic:cNvPicPr preferRelativeResize="0"/>
                  </pic:nvPicPr>
                  <pic:blipFill>
                    <a:blip r:embed="rId6"/>
                    <a:srcRect b="0" l="0" r="0" t="79007"/>
                    <a:stretch>
                      <a:fillRect/>
                    </a:stretch>
                  </pic:blipFill>
                  <pic:spPr>
                    <a:xfrm>
                      <a:off x="0" y="0"/>
                      <a:ext cx="7868920" cy="191135"/>
                    </a:xfrm>
                    <a:prstGeom prst="rect"/>
                    <a:ln/>
                  </pic:spPr>
                </pic:pic>
              </a:graphicData>
            </a:graphic>
          </wp:inline>
        </w:drawing>
      </w:r>
      <w:r w:rsidDel="00000000" w:rsidR="00000000" w:rsidRPr="00000000">
        <w:rPr>
          <w:rFonts w:ascii="Calibri" w:cs="Calibri" w:eastAsia="Calibri" w:hAnsi="Calibri"/>
          <w:b w:val="1"/>
          <w:bCs w:val="1"/>
          <w:color w:val="008dc3"/>
          <w:sz w:val="54"/>
          <w:szCs w:val="54"/>
          <w:rtl w:val="0"/>
        </w:rPr>
        <w:t xml:space="preserve">ASAP CRN Cloud</w:t>
      </w:r>
    </w:p>
    <w:p w:rsidR="00000000" w:rsidDel="00000000" w:rsidP="00000000" w:rsidRDefault="00000000" w:rsidRPr="00000000" w14:paraId="00000002">
      <w:pPr>
        <w:pStyle w:val="Title"/>
        <w:jc w:val="center"/>
        <w:rPr>
          <w:rFonts w:ascii="Calibri" w:cs="Calibri" w:eastAsia="Calibri" w:hAnsi="Calibri"/>
          <w:b w:val="1"/>
          <w:bCs w:val="1"/>
          <w:color w:val="008dc3"/>
          <w:sz w:val="54"/>
          <w:szCs w:val="54"/>
        </w:rPr>
      </w:pPr>
      <w:bookmarkStart w:colFirst="0" w:colLast="0" w:name="_k3w3u9rygjhl" w:id="1"/>
      <w:bookmarkEnd w:id="1"/>
      <w:r w:rsidDel="00000000" w:rsidR="00000000" w:rsidRPr="00000000">
        <w:rPr>
          <w:rFonts w:ascii="Calibri" w:cs="Calibri" w:eastAsia="Calibri" w:hAnsi="Calibri"/>
          <w:b w:val="1"/>
          <w:bCs w:val="1"/>
          <w:color w:val="008dc3"/>
          <w:sz w:val="54"/>
          <w:szCs w:val="54"/>
          <w:rtl w:val="0"/>
        </w:rPr>
        <w:t xml:space="preserve">Dataset Information Template</w:t>
      </w:r>
    </w:p>
    <w:p w:rsidR="00000000" w:rsidDel="00000000" w:rsidP="00000000" w:rsidRDefault="00000000" w:rsidRPr="00000000" w14:paraId="00000003">
      <w:pPr>
        <w:jc w:val="both"/>
        <w:rPr>
          <w:rFonts w:ascii="Arial" w:cs="Arial" w:eastAsia="Arial" w:hAnsi="Arial"/>
        </w:rPr>
      </w:pPr>
      <w:r w:rsidDel="00000000" w:rsidR="00000000" w:rsidRPr="00000000">
        <w:rPr>
          <w:rFonts w:ascii="Arial" w:cs="Arial" w:eastAsia="Arial" w:hAnsi="Arial"/>
          <w:rtl w:val="0"/>
        </w:rPr>
        <w:t xml:space="preserve">This template is designed to gather specific information from dataset contributors to accurately and comprehensively describe their dataset. Please fill out all relevant sections to the best of your ability.  </w:t>
      </w:r>
      <w:r w:rsidDel="00000000" w:rsidR="00000000" w:rsidRPr="00000000">
        <w:rPr>
          <w:rFonts w:ascii="Arial" w:cs="Arial" w:eastAsia="Arial" w:hAnsi="Arial"/>
          <w:b w:val="1"/>
          <w:bCs w:val="1"/>
          <w:rtl w:val="0"/>
        </w:rPr>
        <w:t xml:space="preserve">Pay particular attention to the accuracy, as the information in this document will become publicly visible through the dataset’s DOI and the ASAP CRN Cloud description card</w:t>
      </w:r>
      <w:r w:rsidDel="00000000" w:rsidR="00000000" w:rsidRPr="00000000">
        <w:rPr>
          <w:rFonts w:ascii="Arial" w:cs="Arial" w:eastAsia="Arial" w:hAnsi="Arial"/>
          <w:rtl w:val="0"/>
        </w:rPr>
        <w:t xml:space="preserve">. Please make a copy, fill in the appropriate details, and share back with </w:t>
      </w:r>
      <w:hyperlink r:id="rId7">
        <w:r w:rsidDel="00000000" w:rsidR="00000000" w:rsidRPr="00000000">
          <w:rPr>
            <w:rFonts w:ascii="Arial" w:cs="Arial" w:eastAsia="Arial" w:hAnsi="Arial"/>
            <w:color w:val="0000ee"/>
            <w:u w:val="single"/>
            <w:rtl w:val="0"/>
          </w:rPr>
          <w:t xml:space="preserve">Matthieu Darracq</w:t>
        </w:r>
      </w:hyperlink>
      <w:r w:rsidDel="00000000" w:rsidR="00000000" w:rsidRPr="00000000">
        <w:rPr>
          <w:rFonts w:ascii="Arial" w:cs="Arial" w:eastAsia="Arial" w:hAnsi="Arial"/>
          <w:rtl w:val="0"/>
        </w:rPr>
        <w:t xml:space="preserve"> as a link, or emailed as a docx file.</w:t>
      </w:r>
    </w:p>
    <w:p w:rsidR="00000000" w:rsidDel="00000000" w:rsidP="00000000" w:rsidRDefault="00000000" w:rsidRPr="00000000" w14:paraId="00000004">
      <w:pPr>
        <w:pStyle w:val="Heading1"/>
        <w:rPr>
          <w:rFonts w:ascii="Arial" w:cs="Arial" w:eastAsia="Arial" w:hAnsi="Arial"/>
          <w:b w:val="1"/>
          <w:bCs w:val="1"/>
          <w:color w:val="008dc3"/>
          <w:sz w:val="32"/>
          <w:szCs w:val="32"/>
          <w:u w:val="single"/>
        </w:rPr>
      </w:pPr>
      <w:bookmarkStart w:colFirst="0" w:colLast="0" w:name="_5b0j54e3xs8p" w:id="2"/>
      <w:bookmarkEnd w:id="2"/>
      <w:r w:rsidDel="00000000" w:rsidR="00000000" w:rsidRPr="00000000">
        <w:rPr>
          <w:rFonts w:ascii="Arial" w:cs="Arial" w:eastAsia="Arial" w:hAnsi="Arial"/>
          <w:b w:val="1"/>
          <w:bCs w:val="1"/>
          <w:color w:val="008dc3"/>
          <w:sz w:val="32"/>
          <w:szCs w:val="32"/>
          <w:u w:val="single"/>
          <w:rtl w:val="0"/>
        </w:rPr>
        <w:t xml:space="preserve">Creator (Author) Information</w:t>
      </w:r>
    </w:p>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Provide the name of the dataset authors for citation including Affiliations, and ORCID.  Add additional rows as necessary.  These will be the citations in the DOI.</w:t>
      </w:r>
    </w:p>
    <w:tbl>
      <w:tblPr>
        <w:tblStyle w:val="Table1"/>
        <w:tblW w:w="9970.560000000001"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2.6400000000003"/>
        <w:gridCol w:w="2492.6400000000003"/>
        <w:gridCol w:w="2492.6400000000003"/>
        <w:gridCol w:w="2492.6400000000003"/>
        <w:tblGridChange w:id="0">
          <w:tblGrid>
            <w:gridCol w:w="2492.6400000000003"/>
            <w:gridCol w:w="2492.6400000000003"/>
            <w:gridCol w:w="2492.6400000000003"/>
            <w:gridCol w:w="2492.6400000000003"/>
          </w:tblGrid>
        </w:tblGridChange>
      </w:tblGrid>
      <w:tr>
        <w:trPr>
          <w:cantSplit w:val="0"/>
          <w:tblHeader w:val="1"/>
        </w:trPr>
        <w:tc>
          <w:tcPr>
            <w:shd w:fill="b7b7b7"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Arial" w:cs="Arial" w:eastAsia="Arial" w:hAnsi="Arial"/>
              </w:rPr>
            </w:pPr>
            <w:r w:rsidDel="00000000" w:rsidR="00000000" w:rsidRPr="00000000">
              <w:rPr>
                <w:rFonts w:ascii="Arial" w:cs="Arial" w:eastAsia="Arial" w:hAnsi="Arial"/>
                <w:rtl w:val="0"/>
              </w:rPr>
              <w:t xml:space="preserve">Last 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Arial" w:cs="Arial" w:eastAsia="Arial" w:hAnsi="Arial"/>
              </w:rPr>
            </w:pPr>
            <w:r w:rsidDel="00000000" w:rsidR="00000000" w:rsidRPr="00000000">
              <w:rPr>
                <w:rFonts w:ascii="Arial" w:cs="Arial" w:eastAsia="Arial" w:hAnsi="Arial"/>
                <w:rtl w:val="0"/>
              </w:rPr>
              <w:t xml:space="preserve">First 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Arial" w:cs="Arial" w:eastAsia="Arial" w:hAnsi="Arial"/>
              </w:rPr>
            </w:pPr>
            <w:r w:rsidDel="00000000" w:rsidR="00000000" w:rsidRPr="00000000">
              <w:rPr>
                <w:rFonts w:ascii="Arial" w:cs="Arial" w:eastAsia="Arial" w:hAnsi="Arial"/>
                <w:rtl w:val="0"/>
              </w:rPr>
              <w:t xml:space="preserve">Affiliation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Arial" w:cs="Arial" w:eastAsia="Arial" w:hAnsi="Arial"/>
              </w:rPr>
            </w:pPr>
            <w:r w:rsidDel="00000000" w:rsidR="00000000" w:rsidRPr="00000000">
              <w:rPr>
                <w:rFonts w:ascii="Arial" w:cs="Arial" w:eastAsia="Arial" w:hAnsi="Arial"/>
                <w:rtl w:val="0"/>
              </w:rPr>
              <w:t xml:space="preserve">ORCID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Alvarez Jerez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Pilar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Global Parkinson's Genetics Program (GP2) Chevy Chase, MD, USA</w:t>
            </w:r>
          </w:p>
          <w:p w:rsidR="00000000" w:rsidDel="00000000" w:rsidP="00000000" w:rsidRDefault="00000000" w:rsidRPr="00000000" w14:paraId="0000000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0000-0002-5812-1898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Lara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Erika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Center for Alzheimer's and Related Dementias, National Institute on Aging and National Institute of Neurological Disorders and Stroke, National Institutes of Health, Bethesda, MD, USA</w:t>
            </w:r>
          </w:p>
          <w:p w:rsidR="00000000" w:rsidDel="00000000" w:rsidP="00000000" w:rsidRDefault="00000000" w:rsidRPr="00000000" w14:paraId="0000001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Beilina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Alexandra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Neurogenetics, National Institute on Aging, Bethesda, Maryland, USA</w:t>
            </w:r>
          </w:p>
          <w:p w:rsidR="00000000" w:rsidDel="00000000" w:rsidP="00000000" w:rsidRDefault="00000000" w:rsidRPr="00000000" w14:paraId="0000001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0000-0001-6400-1684</w:t>
            </w:r>
          </w:p>
          <w:p w:rsidR="00000000" w:rsidDel="00000000" w:rsidP="00000000" w:rsidRDefault="00000000" w:rsidRPr="00000000" w14:paraId="0000001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Arber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Charlie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Department of Neurodegenerative Disease, UCL Queen Square Institute of Neurology, UCL, London</w:t>
            </w:r>
          </w:p>
          <w:p w:rsidR="00000000" w:rsidDel="00000000" w:rsidP="00000000" w:rsidRDefault="00000000" w:rsidRPr="00000000" w14:paraId="0000001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Zulueta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Jimena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New York Stem Cell Foundation Research Institute, New York City, NY, USA</w:t>
            </w:r>
          </w:p>
          <w:p w:rsidR="00000000" w:rsidDel="00000000" w:rsidP="00000000" w:rsidRDefault="00000000" w:rsidRPr="00000000" w14:paraId="0000002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Patel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Dhairya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Neurogenetics, National Institute on Aging, Bethesda, Maryland, USA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Fossati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Valentina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New York Stem Cell Foundation Research Institute, New York City, NY, USA</w:t>
            </w:r>
          </w:p>
          <w:p w:rsidR="00000000" w:rsidDel="00000000" w:rsidP="00000000" w:rsidRDefault="00000000" w:rsidRPr="00000000" w14:paraId="0000002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0000-0003-1825-9371</w:t>
            </w:r>
          </w:p>
          <w:p w:rsidR="00000000" w:rsidDel="00000000" w:rsidP="00000000" w:rsidRDefault="00000000" w:rsidRPr="00000000" w14:paraId="0000002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Wray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Selina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Fonts w:ascii="Arial" w:cs="Arial" w:eastAsia="Arial" w:hAnsi="Arial"/>
                <w:color w:val="000000"/>
                <w:sz w:val="22"/>
                <w:szCs w:val="22"/>
                <w:rtl w:val="0"/>
              </w:rPr>
              <w:t xml:space="preserve">Department of Neurodegenerative Disease, UCL Queen Square Institute of Neurology, UCL, London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0000-0003-3062-7050</w:t>
            </w:r>
          </w:p>
          <w:p w:rsidR="00000000" w:rsidDel="00000000" w:rsidP="00000000" w:rsidRDefault="00000000" w:rsidRPr="00000000" w14:paraId="0000003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Blauwendraat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Cornelis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Aligning Science Across Parkinson’s (ASAP) Collaborative Research Network, Chevy Chase, MD, USA</w:t>
            </w:r>
          </w:p>
          <w:p w:rsidR="00000000" w:rsidDel="00000000" w:rsidP="00000000" w:rsidRDefault="00000000" w:rsidRPr="00000000" w14:paraId="0000003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0000-0001-9358-8111</w:t>
            </w:r>
          </w:p>
        </w:tc>
      </w:tr>
    </w:tbl>
    <w:p w:rsidR="00000000" w:rsidDel="00000000" w:rsidP="00000000" w:rsidRDefault="00000000" w:rsidRPr="00000000" w14:paraId="00000038">
      <w:pPr>
        <w:pStyle w:val="Heading1"/>
        <w:rPr>
          <w:rFonts w:ascii="Arial" w:cs="Arial" w:eastAsia="Arial" w:hAnsi="Arial"/>
          <w:b w:val="1"/>
          <w:bCs w:val="1"/>
          <w:color w:val="008dc3"/>
          <w:sz w:val="32"/>
          <w:szCs w:val="32"/>
          <w:u w:val="single"/>
        </w:rPr>
      </w:pPr>
      <w:bookmarkStart w:colFirst="0" w:colLast="0" w:name="_jinnfbu5x4jm" w:id="3"/>
      <w:bookmarkEnd w:id="3"/>
      <w:r w:rsidDel="00000000" w:rsidR="00000000" w:rsidRPr="00000000">
        <w:rPr>
          <w:rFonts w:ascii="Arial" w:cs="Arial" w:eastAsia="Arial" w:hAnsi="Arial"/>
          <w:b w:val="1"/>
          <w:bCs w:val="1"/>
          <w:color w:val="008dc3"/>
          <w:sz w:val="32"/>
          <w:szCs w:val="32"/>
          <w:u w:val="single"/>
          <w:rtl w:val="0"/>
        </w:rPr>
        <w:t xml:space="preserve">Dataset Details</w:t>
      </w:r>
    </w:p>
    <w:p w:rsidR="00000000" w:rsidDel="00000000" w:rsidP="00000000" w:rsidRDefault="00000000" w:rsidRPr="00000000" w14:paraId="00000039">
      <w:pPr>
        <w:rPr/>
      </w:pPr>
      <w:r w:rsidDel="00000000" w:rsidR="00000000" w:rsidRPr="00000000">
        <w:rPr>
          <w:rtl w:val="0"/>
        </w:rPr>
      </w:r>
    </w:p>
    <w:tbl>
      <w:tblPr>
        <w:tblStyle w:val="Table2"/>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A">
            <w:pPr>
              <w:widowControl w:val="0"/>
              <w:spacing w:line="240" w:lineRule="auto"/>
              <w:jc w:val="right"/>
              <w:rPr>
                <w:rFonts w:ascii="Arial" w:cs="Arial" w:eastAsia="Arial" w:hAnsi="Arial"/>
                <w:shd w:fill="cccccc" w:val="clear"/>
              </w:rPr>
            </w:pPr>
            <w:r w:rsidDel="00000000" w:rsidR="00000000" w:rsidRPr="00000000">
              <w:rPr>
                <w:rFonts w:ascii="Arial" w:cs="Arial" w:eastAsia="Arial" w:hAnsi="Arial"/>
                <w:shd w:fill="cccccc" w:val="clear"/>
                <w:rtl w:val="0"/>
              </w:rPr>
              <w:t xml:space="preserve">Dataset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Fonts w:ascii="Arial" w:cs="Arial" w:eastAsia="Arial" w:hAnsi="Arial"/>
                <w:color w:val="222222"/>
                <w:sz w:val="22"/>
                <w:szCs w:val="22"/>
                <w:highlight w:val="white"/>
                <w:rtl w:val="0"/>
              </w:rPr>
              <w:t xml:space="preserve">team-indipd-ipsc-bulk-rnaseq-kolf21j-wt</w:t>
            </w:r>
            <w:r w:rsidDel="00000000" w:rsidR="00000000" w:rsidRPr="00000000">
              <w:rPr>
                <w:rtl w:val="0"/>
              </w:rPr>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C">
            <w:pPr>
              <w:widowControl w:val="0"/>
              <w:spacing w:line="240" w:lineRule="auto"/>
              <w:jc w:val="right"/>
              <w:rPr>
                <w:rFonts w:ascii="Arial" w:cs="Arial" w:eastAsia="Arial" w:hAnsi="Arial"/>
                <w:shd w:fill="cccccc" w:val="clear"/>
              </w:rPr>
            </w:pPr>
            <w:r w:rsidDel="00000000" w:rsidR="00000000" w:rsidRPr="00000000">
              <w:rPr>
                <w:rFonts w:ascii="Arial" w:cs="Arial" w:eastAsia="Arial" w:hAnsi="Arial"/>
                <w:shd w:fill="cccccc" w:val="clear"/>
                <w:rtl w:val="0"/>
              </w:rPr>
              <w:t xml:space="preserve">Dataset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This dataset includes whole transcriptome RNA data from three different technologies, Illumina, ONT, and PacBio. </w:t>
            </w:r>
          </w:p>
          <w:p w:rsidR="00000000" w:rsidDel="00000000" w:rsidP="00000000" w:rsidRDefault="00000000" w:rsidRPr="00000000" w14:paraId="0000003E">
            <w:pPr>
              <w:widowControl w:val="0"/>
              <w:spacing w:line="240" w:lineRule="auto"/>
              <w:rPr/>
            </w:pPr>
            <w:r w:rsidDel="00000000" w:rsidR="00000000" w:rsidRPr="00000000">
              <w:rPr>
                <w:rtl w:val="0"/>
              </w:rPr>
            </w:r>
          </w:p>
          <w:p w:rsidR="00000000" w:rsidDel="00000000" w:rsidP="00000000" w:rsidRDefault="00000000" w:rsidRPr="00000000" w14:paraId="0000003F">
            <w:pPr>
              <w:widowControl w:val="0"/>
              <w:spacing w:line="240" w:lineRule="auto"/>
              <w:rPr/>
            </w:pPr>
            <w:r w:rsidDel="00000000" w:rsidR="00000000" w:rsidRPr="00000000">
              <w:rPr>
                <w:rtl w:val="0"/>
              </w:rPr>
              <w:t xml:space="preserve">We have Illumina RNA data for iPSC and cortical neuron, PacBio RNA for microglia, and ONT RNA for seven cell types: iPSC, cortical neuron, NGN2-derived neuron, microglia, astrocytes x2, and oligodendrocytes. The illumina and PacBio data was generated at Psomagen while the ONT data was generated at the Center for Alzheimer’s and Related Dementias within NIH. </w:t>
            </w:r>
          </w:p>
          <w:p w:rsidR="00000000" w:rsidDel="00000000" w:rsidP="00000000" w:rsidRDefault="00000000" w:rsidRPr="00000000" w14:paraId="00000040">
            <w:pPr>
              <w:widowControl w:val="0"/>
              <w:spacing w:line="240" w:lineRule="auto"/>
              <w:rPr/>
            </w:pPr>
            <w:r w:rsidDel="00000000" w:rsidR="00000000" w:rsidRPr="00000000">
              <w:rPr>
                <w:rtl w:val="0"/>
              </w:rPr>
            </w:r>
          </w:p>
          <w:p w:rsidR="00000000" w:rsidDel="00000000" w:rsidP="00000000" w:rsidRDefault="00000000" w:rsidRPr="00000000" w14:paraId="00000041">
            <w:pPr>
              <w:widowControl w:val="0"/>
              <w:spacing w:line="240" w:lineRule="auto"/>
              <w:rPr/>
            </w:pPr>
            <w:r w:rsidDel="00000000" w:rsidR="00000000" w:rsidRPr="00000000">
              <w:rPr>
                <w:rtl w:val="0"/>
              </w:rPr>
              <w:t xml:space="preserve">PacBio RNA data is Kinnex while ONT data is the R9 chemistry. </w:t>
            </w:r>
          </w:p>
          <w:p w:rsidR="00000000" w:rsidDel="00000000" w:rsidP="00000000" w:rsidRDefault="00000000" w:rsidRPr="00000000" w14:paraId="00000042">
            <w:pPr>
              <w:widowControl w:val="0"/>
              <w:spacing w:line="240" w:lineRule="auto"/>
              <w:rPr/>
            </w:pPr>
            <w:r w:rsidDel="00000000" w:rsidR="00000000" w:rsidRPr="00000000">
              <w:rPr>
                <w:rtl w:val="0"/>
              </w:rPr>
            </w:r>
          </w:p>
          <w:p w:rsidR="00000000" w:rsidDel="00000000" w:rsidP="00000000" w:rsidRDefault="00000000" w:rsidRPr="00000000" w14:paraId="00000043">
            <w:pPr>
              <w:widowControl w:val="0"/>
              <w:spacing w:line="240" w:lineRule="auto"/>
              <w:rPr/>
            </w:pPr>
            <w:r w:rsidDel="00000000" w:rsidR="00000000" w:rsidRPr="00000000">
              <w:rPr>
                <w:rtl w:val="0"/>
              </w:rPr>
              <w:t xml:space="preserve">Average data output per technology includes: Illumina ~18Gb at 150bp, PacBio 134 gb at 1.81 kb, and ONT 16-87Gb at ~1.3kb. </w:t>
            </w:r>
          </w:p>
          <w:p w:rsidR="00000000" w:rsidDel="00000000" w:rsidP="00000000" w:rsidRDefault="00000000" w:rsidRPr="00000000" w14:paraId="00000044">
            <w:pPr>
              <w:widowControl w:val="0"/>
              <w:spacing w:line="240" w:lineRule="auto"/>
              <w:rPr/>
            </w:pPr>
            <w:r w:rsidDel="00000000" w:rsidR="00000000" w:rsidRPr="00000000">
              <w:rPr>
                <w:rtl w:val="0"/>
              </w:rPr>
            </w:r>
          </w:p>
          <w:p w:rsidR="00000000" w:rsidDel="00000000" w:rsidP="00000000" w:rsidRDefault="00000000" w:rsidRPr="00000000" w14:paraId="00000045">
            <w:pPr>
              <w:widowControl w:val="0"/>
              <w:spacing w:line="240" w:lineRule="auto"/>
              <w:rPr/>
            </w:pPr>
            <w:r w:rsidDel="00000000" w:rsidR="00000000" w:rsidRPr="00000000">
              <w:rPr>
                <w:rtl w:val="0"/>
              </w:rPr>
            </w:r>
          </w:p>
          <w:p w:rsidR="00000000" w:rsidDel="00000000" w:rsidP="00000000" w:rsidRDefault="00000000" w:rsidRPr="00000000" w14:paraId="00000046">
            <w:pPr>
              <w:widowControl w:val="0"/>
              <w:spacing w:line="240" w:lineRule="auto"/>
              <w:rPr/>
            </w:pPr>
            <w:r w:rsidDel="00000000" w:rsidR="00000000" w:rsidRPr="00000000">
              <w:rPr>
                <w:rtl w:val="0"/>
              </w:rPr>
            </w:r>
          </w:p>
          <w:p w:rsidR="00000000" w:rsidDel="00000000" w:rsidP="00000000" w:rsidRDefault="00000000" w:rsidRPr="00000000" w14:paraId="00000047">
            <w:pPr>
              <w:widowControl w:val="0"/>
              <w:spacing w:line="240" w:lineRule="auto"/>
              <w:rPr/>
            </w:pPr>
            <w:r w:rsidDel="00000000" w:rsidR="00000000" w:rsidRPr="00000000">
              <w:rPr>
                <w:rtl w:val="0"/>
              </w:rPr>
            </w:r>
          </w:p>
          <w:p w:rsidR="00000000" w:rsidDel="00000000" w:rsidP="00000000" w:rsidRDefault="00000000" w:rsidRPr="00000000" w14:paraId="00000048">
            <w:pPr>
              <w:widowControl w:val="0"/>
              <w:spacing w:line="240" w:lineRule="auto"/>
              <w:rPr/>
            </w:pPr>
            <w:r w:rsidDel="00000000" w:rsidR="00000000" w:rsidRPr="00000000">
              <w:rPr>
                <w:rtl w:val="0"/>
              </w:rPr>
            </w:r>
          </w:p>
          <w:p w:rsidR="00000000" w:rsidDel="00000000" w:rsidP="00000000" w:rsidRDefault="00000000" w:rsidRPr="00000000" w14:paraId="00000049">
            <w:pPr>
              <w:widowControl w:val="0"/>
              <w:spacing w:line="240" w:lineRule="auto"/>
              <w:rPr/>
            </w:pPr>
            <w:r w:rsidDel="00000000" w:rsidR="00000000" w:rsidRPr="00000000">
              <w:rPr>
                <w:rtl w:val="0"/>
              </w:rPr>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ind w:left="0" w:firstLine="0"/>
        <w:jc w:val="both"/>
        <w:rPr>
          <w:rFonts w:ascii="Arial" w:cs="Arial" w:eastAsia="Arial" w:hAnsi="Arial"/>
        </w:rPr>
      </w:pPr>
      <w:r w:rsidDel="00000000" w:rsidR="00000000" w:rsidRPr="00000000">
        <w:rPr>
          <w:rFonts w:ascii="Arial" w:cs="Arial" w:eastAsia="Arial" w:hAnsi="Arial"/>
          <w:rtl w:val="0"/>
        </w:rPr>
        <w:t xml:space="preserve">Please limit the use of acronyms to well-established ones and avoid team-specific branding.</w:t>
      </w:r>
    </w:p>
    <w:p w:rsidR="00000000" w:rsidDel="00000000" w:rsidP="00000000" w:rsidRDefault="00000000" w:rsidRPr="00000000" w14:paraId="0000004C">
      <w:pPr>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D">
      <w:pPr>
        <w:numPr>
          <w:ilvl w:val="0"/>
          <w:numId w:val="1"/>
        </w:numPr>
        <w:ind w:left="72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rtl w:val="0"/>
        </w:rPr>
        <w:t xml:space="preserve">Dataset Title:</w:t>
      </w:r>
      <w:r w:rsidDel="00000000" w:rsidR="00000000" w:rsidRPr="00000000">
        <w:rPr>
          <w:rFonts w:ascii="Arial" w:cs="Arial" w:eastAsia="Arial" w:hAnsi="Arial"/>
          <w:rtl w:val="0"/>
        </w:rPr>
        <w:t xml:space="preserve"> P</w:t>
      </w:r>
      <w:r w:rsidDel="00000000" w:rsidR="00000000" w:rsidRPr="00000000">
        <w:rPr>
          <w:rFonts w:ascii="Arial" w:cs="Arial" w:eastAsia="Arial" w:hAnsi="Arial"/>
          <w:rtl w:val="0"/>
        </w:rPr>
        <w:t xml:space="preserve">rovide a self-describing title that includes the tissue source, method, and context.  This will be the publicly visible Dataset DOI title, as well as the title for the dataset on the ASAP CRN Cloud.</w:t>
      </w:r>
      <w:r w:rsidDel="00000000" w:rsidR="00000000" w:rsidRPr="00000000">
        <w:rPr>
          <w:rtl w:val="0"/>
        </w:rPr>
      </w:r>
    </w:p>
    <w:p w:rsidR="00000000" w:rsidDel="00000000" w:rsidP="00000000" w:rsidRDefault="00000000" w:rsidRPr="00000000" w14:paraId="0000004E">
      <w:pPr>
        <w:jc w:val="both"/>
        <w:rPr>
          <w:rFonts w:ascii="Arial" w:cs="Arial" w:eastAsia="Arial" w:hAnsi="Arial"/>
        </w:rPr>
      </w:pPr>
      <w:r w:rsidDel="00000000" w:rsidR="00000000" w:rsidRPr="00000000">
        <w:rPr>
          <w:rtl w:val="0"/>
        </w:rPr>
      </w:r>
    </w:p>
    <w:p w:rsidR="00000000" w:rsidDel="00000000" w:rsidP="00000000" w:rsidRDefault="00000000" w:rsidRPr="00000000" w14:paraId="0000004F">
      <w:pPr>
        <w:numPr>
          <w:ilvl w:val="0"/>
          <w:numId w:val="1"/>
        </w:numPr>
        <w:ind w:left="72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rtl w:val="0"/>
        </w:rPr>
        <w:t xml:space="preserve">Dataset Description: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Provide a comprehensive description of the dataset, including its context and, if applicable, its relationship to other contributions. The description should be specific to the dataset, not the overall project.  The focus is on the dataset itself NOT the scientific findings.</w:t>
      </w:r>
    </w:p>
    <w:p w:rsidR="00000000" w:rsidDel="00000000" w:rsidP="00000000" w:rsidRDefault="00000000" w:rsidRPr="00000000" w14:paraId="00000050">
      <w:pPr>
        <w:ind w:left="720" w:firstLine="0"/>
        <w:jc w:val="both"/>
        <w:rPr>
          <w:sz w:val="20"/>
          <w:szCs w:val="20"/>
        </w:rPr>
      </w:pPr>
      <w:r w:rsidDel="00000000" w:rsidR="00000000" w:rsidRPr="00000000">
        <w:rPr>
          <w:rtl w:val="0"/>
        </w:rPr>
      </w:r>
    </w:p>
    <w:p w:rsidR="00000000" w:rsidDel="00000000" w:rsidP="00000000" w:rsidRDefault="00000000" w:rsidRPr="00000000" w14:paraId="00000051">
      <w:pPr>
        <w:pStyle w:val="Heading1"/>
        <w:jc w:val="both"/>
        <w:rPr>
          <w:rFonts w:ascii="Arial" w:cs="Arial" w:eastAsia="Arial" w:hAnsi="Arial"/>
          <w:b w:val="1"/>
          <w:bCs w:val="1"/>
          <w:color w:val="008dc3"/>
          <w:sz w:val="32"/>
          <w:szCs w:val="32"/>
          <w:u w:val="single"/>
        </w:rPr>
      </w:pPr>
      <w:bookmarkStart w:colFirst="0" w:colLast="0" w:name="_ry5epc95h16b" w:id="4"/>
      <w:bookmarkEnd w:id="4"/>
      <w:r w:rsidDel="00000000" w:rsidR="00000000" w:rsidRPr="00000000">
        <w:rPr>
          <w:rFonts w:ascii="Arial" w:cs="Arial" w:eastAsia="Arial" w:hAnsi="Arial"/>
          <w:b w:val="1"/>
          <w:bCs w:val="1"/>
          <w:color w:val="008dc3"/>
          <w:sz w:val="32"/>
          <w:szCs w:val="32"/>
          <w:u w:val="single"/>
          <w:rtl w:val="0"/>
        </w:rPr>
        <w:t xml:space="preserve">Project Information</w:t>
      </w:r>
    </w:p>
    <w:p w:rsidR="00000000" w:rsidDel="00000000" w:rsidP="00000000" w:rsidRDefault="00000000" w:rsidRPr="00000000" w14:paraId="00000052">
      <w:pPr>
        <w:ind w:left="0" w:firstLine="0"/>
        <w:jc w:val="both"/>
        <w:rPr>
          <w:rFonts w:ascii="Arial" w:cs="Arial" w:eastAsia="Arial" w:hAnsi="Arial"/>
        </w:rPr>
      </w:pPr>
      <w:r w:rsidDel="00000000" w:rsidR="00000000" w:rsidRPr="00000000">
        <w:rPr>
          <w:rFonts w:ascii="Arial" w:cs="Arial" w:eastAsia="Arial" w:hAnsi="Arial"/>
          <w:rtl w:val="0"/>
        </w:rPr>
        <w:t xml:space="preserve">Provide the name and a brief description of the overall project to which this dataset belongs.  These should match the STUDY table metadata entries.</w:t>
      </w:r>
    </w:p>
    <w:p w:rsidR="00000000" w:rsidDel="00000000" w:rsidP="00000000" w:rsidRDefault="00000000" w:rsidRPr="00000000" w14:paraId="00000053">
      <w:pPr>
        <w:rPr/>
      </w:pPr>
      <w:r w:rsidDel="00000000" w:rsidR="00000000" w:rsidRPr="00000000">
        <w:rPr>
          <w:rtl w:val="0"/>
        </w:rPr>
      </w:r>
    </w:p>
    <w:tbl>
      <w:tblPr>
        <w:tblStyle w:val="Table3"/>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54">
            <w:pPr>
              <w:widowControl w:val="0"/>
              <w:spacing w:line="240" w:lineRule="auto"/>
              <w:jc w:val="right"/>
              <w:rPr>
                <w:rFonts w:ascii="Arial" w:cs="Arial" w:eastAsia="Arial" w:hAnsi="Arial"/>
                <w:shd w:fill="cccccc" w:val="clear"/>
              </w:rPr>
            </w:pPr>
            <w:r w:rsidDel="00000000" w:rsidR="00000000" w:rsidRPr="00000000">
              <w:rPr>
                <w:rFonts w:ascii="Arial" w:cs="Arial" w:eastAsia="Arial" w:hAnsi="Arial"/>
                <w:shd w:fill="cccccc" w:val="clear"/>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Arial" w:cs="Arial" w:eastAsia="Arial" w:hAnsi="Arial"/>
              </w:rPr>
            </w:pPr>
            <w:r w:rsidDel="00000000" w:rsidR="00000000" w:rsidRPr="00000000">
              <w:rPr>
                <w:rFonts w:ascii="Arial" w:cs="Arial" w:eastAsia="Arial" w:hAnsi="Arial"/>
                <w:rtl w:val="0"/>
              </w:rPr>
              <w:t xml:space="preserve">KOLF2.1J_WT_ASSEMBLY</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56">
            <w:pPr>
              <w:widowControl w:val="0"/>
              <w:spacing w:line="240" w:lineRule="auto"/>
              <w:jc w:val="right"/>
              <w:rPr>
                <w:rFonts w:ascii="Arial" w:cs="Arial" w:eastAsia="Arial" w:hAnsi="Arial"/>
                <w:shd w:fill="cccccc" w:val="clear"/>
              </w:rPr>
            </w:pPr>
            <w:r w:rsidDel="00000000" w:rsidR="00000000" w:rsidRPr="00000000">
              <w:rPr>
                <w:rFonts w:ascii="Arial" w:cs="Arial" w:eastAsia="Arial" w:hAnsi="Arial"/>
                <w:shd w:fill="cccccc" w:val="clear"/>
                <w:rtl w:val="0"/>
              </w:rPr>
              <w:t xml:space="preserve">Project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58">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59">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5A">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5B">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5C">
            <w:pPr>
              <w:widowControl w:val="0"/>
              <w:spacing w:line="240" w:lineRule="auto"/>
              <w:rPr>
                <w:rFonts w:ascii="Arial" w:cs="Arial" w:eastAsia="Arial" w:hAnsi="Arial"/>
              </w:rPr>
            </w:pPr>
            <w:r w:rsidDel="00000000" w:rsidR="00000000" w:rsidRPr="00000000">
              <w:rPr>
                <w:rFonts w:ascii="Arial" w:cs="Arial" w:eastAsia="Arial" w:hAnsi="Arial"/>
                <w:rtl w:val="0"/>
              </w:rPr>
              <w:t xml:space="preserve">In this project we are generating and annotating a diploid assembly of the KOLF2.1J reference cell line using long-read sequencing methods. Additionally, we are differentiating KOLF2.1J into multiple derived cell lines and generating DNA, RNA, CAGE, and HI-C data to explore the transcriptomic and epigenetic profiles of KOLF2.1J. The derived cell lines include: cortical neurons, NGN2- derived neurons, microglia, astrocytes and oligodendrocytes. Note: not all data modalities are available for each cell line. </w:t>
            </w:r>
          </w:p>
          <w:p w:rsidR="00000000" w:rsidDel="00000000" w:rsidP="00000000" w:rsidRDefault="00000000" w:rsidRPr="00000000" w14:paraId="0000005D">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5E">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5F">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60">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61">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62">
            <w:pPr>
              <w:widowControl w:val="0"/>
              <w:spacing w:lin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63">
      <w:pPr>
        <w:rPr>
          <w:rFonts w:ascii="Arial" w:cs="Arial" w:eastAsia="Arial" w:hAnsi="Arial"/>
        </w:rPr>
      </w:pPr>
      <w:r w:rsidDel="00000000" w:rsidR="00000000" w:rsidRPr="00000000">
        <w:rPr>
          <w:rtl w:val="0"/>
        </w:rPr>
      </w:r>
    </w:p>
    <w:p w:rsidR="00000000" w:rsidDel="00000000" w:rsidP="00000000" w:rsidRDefault="00000000" w:rsidRPr="00000000" w14:paraId="0000006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rtl w:val="0"/>
        </w:rPr>
        <w:t xml:space="preserve">Project Name: </w:t>
      </w:r>
      <w:r w:rsidDel="00000000" w:rsidR="00000000" w:rsidRPr="00000000">
        <w:rPr>
          <w:rFonts w:ascii="Arial" w:cs="Arial" w:eastAsia="Arial" w:hAnsi="Arial"/>
          <w:rtl w:val="0"/>
        </w:rPr>
        <w:t xml:space="preserve">Please provide the title of your ASAP CRN Project. This should match the `project_name` in the STUDY metadata table.</w:t>
      </w:r>
    </w:p>
    <w:p w:rsidR="00000000" w:rsidDel="00000000" w:rsidP="00000000" w:rsidRDefault="00000000" w:rsidRPr="00000000" w14:paraId="00000065">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6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rtl w:val="0"/>
        </w:rPr>
        <w:t xml:space="preserve">Project Description: </w:t>
      </w:r>
      <w:r w:rsidDel="00000000" w:rsidR="00000000" w:rsidRPr="00000000">
        <w:rPr>
          <w:rFonts w:ascii="Arial" w:cs="Arial" w:eastAsia="Arial" w:hAnsi="Arial"/>
          <w:rtl w:val="0"/>
        </w:rPr>
        <w:t xml:space="preserve">Provide a description of the overall research program and types of datasets being generated as part of the Team’s involvement in the ASAP CRN.  The focus is on the overall project with ASAP CRN.</w:t>
      </w:r>
    </w:p>
    <w:p w:rsidR="00000000" w:rsidDel="00000000" w:rsidP="00000000" w:rsidRDefault="00000000" w:rsidRPr="00000000" w14:paraId="00000067">
      <w:pPr>
        <w:ind w:left="0" w:firstLine="0"/>
        <w:rPr/>
      </w:pPr>
      <w:r w:rsidDel="00000000" w:rsidR="00000000" w:rsidRPr="00000000">
        <w:rPr>
          <w:rtl w:val="0"/>
        </w:rPr>
        <w:br w:type="textWrapping"/>
      </w:r>
    </w:p>
    <w:p w:rsidR="00000000" w:rsidDel="00000000" w:rsidP="00000000" w:rsidRDefault="00000000" w:rsidRPr="00000000" w14:paraId="0000006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Inter Medium" w:cs="Inter Medium" w:eastAsia="Inter Medium" w:hAnsi="Inter Medium"/>
      <w:i w:val="0"/>
      <w:iCs w:val="0"/>
      <w:sz w:val="40"/>
      <w:szCs w:val="40"/>
    </w:rPr>
  </w:style>
  <w:style w:type="paragraph" w:styleId="Heading2">
    <w:name w:val="heading 2"/>
    <w:basedOn w:val="Normal"/>
    <w:next w:val="Normal"/>
    <w:pPr>
      <w:keepNext w:val="1"/>
      <w:keepLines w:val="1"/>
      <w:pageBreakBefore w:val="0"/>
      <w:spacing w:after="120" w:before="360" w:lineRule="auto"/>
    </w:pPr>
    <w:rPr>
      <w:rFonts w:ascii="Inter Medium" w:cs="Inter Medium" w:eastAsia="Inter Medium" w:hAnsi="Inter Medium"/>
      <w:i w:val="0"/>
      <w:iCs w:val="0"/>
      <w:sz w:val="32"/>
      <w:szCs w:val="32"/>
    </w:rPr>
  </w:style>
  <w:style w:type="paragraph" w:styleId="Heading3">
    <w:name w:val="heading 3"/>
    <w:basedOn w:val="Normal"/>
    <w:next w:val="Normal"/>
    <w:pPr>
      <w:keepNext w:val="1"/>
      <w:keepLines w:val="1"/>
      <w:pageBreakBefore w:val="0"/>
      <w:spacing w:after="80" w:before="320" w:lineRule="auto"/>
    </w:pPr>
    <w:rPr>
      <w:rFonts w:ascii="Inter Medium" w:cs="Inter Medium" w:eastAsia="Inter Medium" w:hAnsi="Inter Medium"/>
      <w:i w:val="0"/>
      <w:iCs w:val="0"/>
      <w:sz w:val="28"/>
      <w:szCs w:val="28"/>
    </w:rPr>
  </w:style>
  <w:style w:type="paragraph" w:styleId="Heading4">
    <w:name w:val="heading 4"/>
    <w:basedOn w:val="Normal"/>
    <w:next w:val="Normal"/>
    <w:pPr>
      <w:keepNext w:val="1"/>
      <w:keepLines w:val="1"/>
      <w:pageBreakBefore w:val="0"/>
      <w:spacing w:after="80" w:before="280" w:lineRule="auto"/>
    </w:pPr>
    <w:rPr>
      <w:rFonts w:ascii="Inter Medium" w:cs="Inter Medium" w:eastAsia="Inter Medium" w:hAnsi="Inter Medium"/>
      <w:i w:val="0"/>
      <w:iCs w:val="0"/>
      <w:sz w:val="24"/>
      <w:szCs w:val="24"/>
    </w:rPr>
  </w:style>
  <w:style w:type="paragraph" w:styleId="Heading5">
    <w:name w:val="heading 5"/>
    <w:basedOn w:val="Normal"/>
    <w:next w:val="Normal"/>
    <w:pPr>
      <w:keepNext w:val="1"/>
      <w:keepLines w:val="1"/>
      <w:pageBreakBefore w:val="0"/>
      <w:spacing w:after="80" w:before="240" w:lineRule="auto"/>
    </w:pPr>
    <w:rPr>
      <w:rFonts w:ascii="Inter SemiBold" w:cs="Inter SemiBold" w:eastAsia="Inter SemiBold" w:hAnsi="Inter SemiBold"/>
      <w:i w:val="1"/>
      <w:iCs w:val="1"/>
      <w:sz w:val="24"/>
      <w:szCs w:val="24"/>
    </w:rPr>
  </w:style>
  <w:style w:type="paragraph" w:styleId="Heading6">
    <w:name w:val="heading 6"/>
    <w:basedOn w:val="Normal"/>
    <w:next w:val="Normal"/>
    <w:pPr>
      <w:keepNext w:val="1"/>
      <w:keepLines w:val="1"/>
      <w:pageBreakBefore w:val="0"/>
      <w:spacing w:after="80" w:before="240" w:lineRule="auto"/>
    </w:pPr>
    <w:rPr>
      <w:rFonts w:ascii="Inter" w:cs="Inter" w:eastAsia="Inter" w:hAnsi="Inter"/>
      <w:i w:val="1"/>
      <w:iCs w:val="1"/>
      <w:sz w:val="24"/>
      <w:szCs w:val="24"/>
    </w:rPr>
  </w:style>
  <w:style w:type="paragraph" w:styleId="Title">
    <w:name w:val="Title"/>
    <w:basedOn w:val="Normal"/>
    <w:next w:val="Normal"/>
    <w:pPr>
      <w:keepNext w:val="1"/>
      <w:keepLines w:val="1"/>
      <w:pageBreakBefore w:val="0"/>
      <w:spacing w:after="60" w:before="0" w:lineRule="auto"/>
    </w:pPr>
    <w:rPr>
      <w:rFonts w:ascii="Inter Medium" w:cs="Inter Medium" w:eastAsia="Inter Medium" w:hAnsi="Inter Medium"/>
      <w:i w:val="0"/>
      <w:iCs w:val="0"/>
      <w:sz w:val="52"/>
      <w:szCs w:val="52"/>
    </w:rPr>
  </w:style>
  <w:style w:type="paragraph" w:styleId="Subtitle">
    <w:name w:val="Subtitle"/>
    <w:basedOn w:val="Normal"/>
    <w:next w:val="Normal"/>
    <w:pPr>
      <w:keepNext w:val="1"/>
      <w:keepLines w:val="1"/>
      <w:pageBreakBefore w:val="0"/>
      <w:spacing w:after="320" w:before="0" w:lineRule="auto"/>
    </w:pPr>
    <w:rPr>
      <w:rFonts w:ascii="Inter" w:cs="Inter" w:eastAsia="Inter" w:hAnsi="Inter"/>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matthieu.darracq@dnastack.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