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D591BEF" w14:textId="77777777" w:rsidR="00D47448" w:rsidRDefault="00000000">
      <w:pPr>
        <w:pStyle w:val="Title"/>
        <w:jc w:val="center"/>
      </w:pPr>
      <w:bookmarkStart w:id="0" w:name="_oarn47r7aak2" w:colFirst="0" w:colLast="0"/>
      <w:bookmarkEnd w:id="0"/>
      <w:r>
        <w:t>ASAP CRN Cloud</w:t>
      </w:r>
    </w:p>
    <w:p w14:paraId="5E9195C3" w14:textId="77777777" w:rsidR="00D47448" w:rsidRDefault="00000000">
      <w:pPr>
        <w:pStyle w:val="Title"/>
        <w:jc w:val="center"/>
      </w:pPr>
      <w:bookmarkStart w:id="1" w:name="_k3w3u9rygjhl" w:colFirst="0" w:colLast="0"/>
      <w:bookmarkEnd w:id="1"/>
      <w:r>
        <w:t>Dataset Information Template</w:t>
      </w:r>
    </w:p>
    <w:p w14:paraId="122B2FF0" w14:textId="77777777" w:rsidR="00D47448" w:rsidRDefault="00000000">
      <w:pPr>
        <w:jc w:val="both"/>
      </w:pPr>
      <w:r>
        <w:t xml:space="preserve">This template is designed to gather specific information from dataset contributors to accurately and comprehensively describe their dataset. Please fill out all relevant sections to the best of your ability.  </w:t>
      </w:r>
      <w:r>
        <w:rPr>
          <w:b/>
          <w:bCs/>
        </w:rPr>
        <w:t>Pay particular attention to the accuracy, as the information in this document will become publicly visible through the dataset’s DOI and the ASAP CRN Cloud description card</w:t>
      </w:r>
      <w:r>
        <w:t xml:space="preserve">. Please make a copy, fill in the appropriate details, and share back with </w:t>
      </w:r>
      <w:hyperlink r:id="rId7">
        <w:r w:rsidR="00D47448">
          <w:rPr>
            <w:color w:val="0000EE"/>
            <w:u w:val="single"/>
          </w:rPr>
          <w:t>Matthieu Darracq</w:t>
        </w:r>
      </w:hyperlink>
      <w:r>
        <w:t xml:space="preserve"> as a link, or emailed as a docx file.</w:t>
      </w:r>
    </w:p>
    <w:p w14:paraId="1DDAB25A" w14:textId="77777777" w:rsidR="00D47448" w:rsidRDefault="00000000">
      <w:pPr>
        <w:pStyle w:val="Heading1"/>
      </w:pPr>
      <w:bookmarkStart w:id="2" w:name="_5b0j54e3xs8p" w:colFirst="0" w:colLast="0"/>
      <w:bookmarkEnd w:id="2"/>
      <w:r>
        <w:t>Creator (Author) Information</w:t>
      </w:r>
    </w:p>
    <w:p w14:paraId="69F8E7F5" w14:textId="77777777" w:rsidR="00D47448" w:rsidRDefault="00000000">
      <w: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D47448" w14:paraId="385E5686" w14:textId="77777777" w:rsidTr="00B67BAA">
        <w:trPr>
          <w:tblHeader/>
          <w:jc w:val="center"/>
        </w:trPr>
        <w:tc>
          <w:tcPr>
            <w:tcW w:w="2492" w:type="dxa"/>
            <w:shd w:val="clear" w:color="auto" w:fill="B7B7B7"/>
            <w:tcMar>
              <w:top w:w="100" w:type="dxa"/>
              <w:left w:w="100" w:type="dxa"/>
              <w:bottom w:w="100" w:type="dxa"/>
              <w:right w:w="100" w:type="dxa"/>
            </w:tcMar>
          </w:tcPr>
          <w:p w14:paraId="0CE783DD" w14:textId="77777777" w:rsidR="00D47448" w:rsidRDefault="00000000">
            <w:pPr>
              <w:widowControl w:val="0"/>
            </w:pPr>
            <w:bookmarkStart w:id="3" w:name="_jinnfbu5x4jm" w:colFirst="0" w:colLast="0"/>
            <w:bookmarkEnd w:id="3"/>
            <w:r>
              <w:t>Last Name</w:t>
            </w:r>
          </w:p>
        </w:tc>
        <w:tc>
          <w:tcPr>
            <w:tcW w:w="2492" w:type="dxa"/>
            <w:shd w:val="clear" w:color="auto" w:fill="B7B7B7"/>
            <w:tcMar>
              <w:top w:w="100" w:type="dxa"/>
              <w:left w:w="100" w:type="dxa"/>
              <w:bottom w:w="100" w:type="dxa"/>
              <w:right w:w="100" w:type="dxa"/>
            </w:tcMar>
          </w:tcPr>
          <w:p w14:paraId="28BA714E" w14:textId="77777777" w:rsidR="00D47448" w:rsidRDefault="00000000">
            <w:pPr>
              <w:widowControl w:val="0"/>
            </w:pPr>
            <w:r>
              <w:t>First Name</w:t>
            </w:r>
          </w:p>
        </w:tc>
        <w:tc>
          <w:tcPr>
            <w:tcW w:w="2493" w:type="dxa"/>
            <w:shd w:val="clear" w:color="auto" w:fill="B7B7B7"/>
            <w:tcMar>
              <w:top w:w="100" w:type="dxa"/>
              <w:left w:w="100" w:type="dxa"/>
              <w:bottom w:w="100" w:type="dxa"/>
              <w:right w:w="100" w:type="dxa"/>
            </w:tcMar>
          </w:tcPr>
          <w:p w14:paraId="139983C6" w14:textId="77777777" w:rsidR="00D47448" w:rsidRDefault="00000000">
            <w:pPr>
              <w:widowControl w:val="0"/>
            </w:pPr>
            <w:r>
              <w:t>Affiliation</w:t>
            </w:r>
          </w:p>
        </w:tc>
        <w:tc>
          <w:tcPr>
            <w:tcW w:w="2493" w:type="dxa"/>
            <w:shd w:val="clear" w:color="auto" w:fill="B7B7B7"/>
            <w:tcMar>
              <w:top w:w="100" w:type="dxa"/>
              <w:left w:w="100" w:type="dxa"/>
              <w:bottom w:w="100" w:type="dxa"/>
              <w:right w:w="100" w:type="dxa"/>
            </w:tcMar>
          </w:tcPr>
          <w:p w14:paraId="0360EC85" w14:textId="77777777" w:rsidR="00D47448" w:rsidRDefault="00000000">
            <w:pPr>
              <w:widowControl w:val="0"/>
            </w:pPr>
            <w:r>
              <w:t>ORCID</w:t>
            </w:r>
          </w:p>
        </w:tc>
      </w:tr>
      <w:tr w:rsidR="00C87B98" w14:paraId="24CBABB1" w14:textId="77777777" w:rsidTr="00B67BAA">
        <w:trPr>
          <w:jc w:val="center"/>
        </w:trPr>
        <w:tc>
          <w:tcPr>
            <w:tcW w:w="2492" w:type="dxa"/>
            <w:tcMar>
              <w:top w:w="100" w:type="dxa"/>
              <w:left w:w="100" w:type="dxa"/>
              <w:bottom w:w="100" w:type="dxa"/>
              <w:right w:w="100" w:type="dxa"/>
            </w:tcMar>
          </w:tcPr>
          <w:p w14:paraId="09DD58B4" w14:textId="19748C7D" w:rsidR="00C87B98" w:rsidRPr="001B5AA7" w:rsidRDefault="00C87B98" w:rsidP="004F49CB">
            <w:pPr>
              <w:widowControl w:val="0"/>
              <w:rPr>
                <w:rFonts w:ascii="AppleSystemUIFont" w:hAnsi="AppleSystemUIFont" w:cs="AppleSystemUIFont"/>
                <w:sz w:val="18"/>
                <w:szCs w:val="18"/>
              </w:rPr>
            </w:pPr>
            <w:r>
              <w:rPr>
                <w:rFonts w:ascii="AppleSystemUIFont" w:hAnsi="AppleSystemUIFont" w:cs="AppleSystemUIFont"/>
                <w:sz w:val="18"/>
                <w:szCs w:val="18"/>
              </w:rPr>
              <w:t>Teng</w:t>
            </w:r>
          </w:p>
        </w:tc>
        <w:tc>
          <w:tcPr>
            <w:tcW w:w="2492" w:type="dxa"/>
            <w:tcMar>
              <w:top w:w="100" w:type="dxa"/>
              <w:left w:w="100" w:type="dxa"/>
              <w:bottom w:w="100" w:type="dxa"/>
              <w:right w:w="100" w:type="dxa"/>
            </w:tcMar>
          </w:tcPr>
          <w:p w14:paraId="0BA0B684" w14:textId="47E62197" w:rsidR="00C87B98" w:rsidRPr="001B5AA7" w:rsidRDefault="00C87B98" w:rsidP="004F49CB">
            <w:pPr>
              <w:widowControl w:val="0"/>
              <w:rPr>
                <w:sz w:val="18"/>
                <w:szCs w:val="18"/>
              </w:rPr>
            </w:pPr>
            <w:r>
              <w:rPr>
                <w:sz w:val="18"/>
                <w:szCs w:val="18"/>
              </w:rPr>
              <w:t>Xufei</w:t>
            </w:r>
          </w:p>
        </w:tc>
        <w:tc>
          <w:tcPr>
            <w:tcW w:w="2493" w:type="dxa"/>
            <w:tcMar>
              <w:top w:w="100" w:type="dxa"/>
              <w:left w:w="100" w:type="dxa"/>
              <w:bottom w:w="100" w:type="dxa"/>
              <w:right w:w="100" w:type="dxa"/>
            </w:tcMar>
          </w:tcPr>
          <w:p w14:paraId="2F869BDE" w14:textId="576EC684" w:rsidR="00C87B98" w:rsidRPr="001B5AA7" w:rsidRDefault="00C87B98" w:rsidP="004F49CB">
            <w:pPr>
              <w:widowControl w:val="0"/>
              <w:rPr>
                <w:sz w:val="18"/>
                <w:szCs w:val="18"/>
              </w:rPr>
            </w:pPr>
            <w:r w:rsidRPr="001B5AA7">
              <w:rPr>
                <w:rFonts w:ascii="Arial" w:hAnsi="Arial" w:cs="Arial"/>
                <w:sz w:val="18"/>
                <w:szCs w:val="18"/>
              </w:rPr>
              <w:t>Stephen &amp; Denise Adams Center for Parkinson’s Disease Research of Yale School of Medicine, New Haven, CT 06510</w:t>
            </w:r>
            <w:r w:rsidRPr="00536E6F">
              <w:rPr>
                <w:rFonts w:ascii="Arial" w:hAnsi="Arial" w:cs="Arial"/>
                <w:sz w:val="18"/>
                <w:szCs w:val="18"/>
              </w:rPr>
              <w:t>; Aligning Science Across Parkinson’s (ASAP) Collaborative Research Network, Chevy Chase, MD 20815, USA</w:t>
            </w:r>
          </w:p>
        </w:tc>
        <w:tc>
          <w:tcPr>
            <w:tcW w:w="2493" w:type="dxa"/>
            <w:tcMar>
              <w:top w:w="100" w:type="dxa"/>
              <w:left w:w="100" w:type="dxa"/>
              <w:bottom w:w="100" w:type="dxa"/>
              <w:right w:w="100" w:type="dxa"/>
            </w:tcMar>
          </w:tcPr>
          <w:p w14:paraId="5A164E6E" w14:textId="6F7E6065" w:rsidR="00C87B98" w:rsidRPr="001B5AA7" w:rsidRDefault="00C87B98" w:rsidP="004F49CB">
            <w:pPr>
              <w:widowControl w:val="0"/>
              <w:rPr>
                <w:rFonts w:ascii="Arial" w:hAnsi="Arial" w:cs="Arial"/>
                <w:color w:val="000000"/>
                <w:sz w:val="18"/>
                <w:szCs w:val="18"/>
              </w:rPr>
            </w:pPr>
            <w:r w:rsidRPr="00C87B98">
              <w:rPr>
                <w:rFonts w:ascii="Arial" w:hAnsi="Arial" w:cs="Arial"/>
                <w:color w:val="000000"/>
                <w:sz w:val="18"/>
                <w:szCs w:val="18"/>
              </w:rPr>
              <w:t>0000-0001-9282-4282</w:t>
            </w:r>
          </w:p>
        </w:tc>
      </w:tr>
      <w:tr w:rsidR="00C87B98" w14:paraId="0DD3002B" w14:textId="77777777" w:rsidTr="00B67BAA">
        <w:trPr>
          <w:jc w:val="center"/>
        </w:trPr>
        <w:tc>
          <w:tcPr>
            <w:tcW w:w="2492" w:type="dxa"/>
            <w:tcMar>
              <w:top w:w="100" w:type="dxa"/>
              <w:left w:w="100" w:type="dxa"/>
              <w:bottom w:w="100" w:type="dxa"/>
              <w:right w:w="100" w:type="dxa"/>
            </w:tcMar>
          </w:tcPr>
          <w:p w14:paraId="6921951D" w14:textId="49CFE5D1" w:rsidR="00C87B98" w:rsidRPr="001B5AA7" w:rsidRDefault="00C87B98" w:rsidP="00C87B98">
            <w:pPr>
              <w:widowControl w:val="0"/>
              <w:rPr>
                <w:rFonts w:ascii="AppleSystemUIFont" w:hAnsi="AppleSystemUIFont" w:cs="AppleSystemUIFont"/>
                <w:sz w:val="18"/>
                <w:szCs w:val="18"/>
              </w:rPr>
            </w:pPr>
            <w:r w:rsidRPr="00536E6F">
              <w:rPr>
                <w:rFonts w:ascii="Arial" w:hAnsi="Arial" w:cs="Arial"/>
                <w:sz w:val="18"/>
                <w:szCs w:val="18"/>
              </w:rPr>
              <w:t>Parker</w:t>
            </w:r>
          </w:p>
        </w:tc>
        <w:tc>
          <w:tcPr>
            <w:tcW w:w="2492" w:type="dxa"/>
            <w:tcMar>
              <w:top w:w="100" w:type="dxa"/>
              <w:left w:w="100" w:type="dxa"/>
              <w:bottom w:w="100" w:type="dxa"/>
              <w:right w:w="100" w:type="dxa"/>
            </w:tcMar>
          </w:tcPr>
          <w:p w14:paraId="48626090" w14:textId="60A99E7D" w:rsidR="00C87B98" w:rsidRPr="001B5AA7" w:rsidRDefault="00C87B98" w:rsidP="00C87B98">
            <w:pPr>
              <w:widowControl w:val="0"/>
              <w:rPr>
                <w:sz w:val="18"/>
                <w:szCs w:val="18"/>
              </w:rPr>
            </w:pPr>
            <w:r w:rsidRPr="00536E6F">
              <w:rPr>
                <w:rFonts w:ascii="Arial" w:hAnsi="Arial" w:cs="Arial"/>
                <w:sz w:val="18"/>
                <w:szCs w:val="18"/>
              </w:rPr>
              <w:t>Jacob</w:t>
            </w:r>
          </w:p>
        </w:tc>
        <w:tc>
          <w:tcPr>
            <w:tcW w:w="2493" w:type="dxa"/>
            <w:tcMar>
              <w:top w:w="100" w:type="dxa"/>
              <w:left w:w="100" w:type="dxa"/>
              <w:bottom w:w="100" w:type="dxa"/>
              <w:right w:w="100" w:type="dxa"/>
            </w:tcMar>
          </w:tcPr>
          <w:p w14:paraId="011F44CA" w14:textId="6631FB66" w:rsidR="00C87B98" w:rsidRPr="001B5AA7" w:rsidRDefault="00C87B98" w:rsidP="00C87B98">
            <w:pPr>
              <w:widowControl w:val="0"/>
              <w:rPr>
                <w:sz w:val="18"/>
                <w:szCs w:val="18"/>
              </w:rPr>
            </w:pPr>
            <w:r w:rsidRPr="001B5AA7">
              <w:rPr>
                <w:rFonts w:ascii="Arial" w:hAnsi="Arial" w:cs="Arial"/>
                <w:sz w:val="18"/>
                <w:szCs w:val="18"/>
              </w:rPr>
              <w:t>Stephen &amp; Denise Adams Center for Parkinson’s Disease Research of Yale School of Medicine, New Haven, CT 06510</w:t>
            </w:r>
            <w:r w:rsidRPr="00536E6F">
              <w:rPr>
                <w:rFonts w:ascii="Arial" w:hAnsi="Arial" w:cs="Arial"/>
                <w:sz w:val="18"/>
                <w:szCs w:val="18"/>
              </w:rPr>
              <w:t>; Aligning Science Across Parkinson’s (ASAP) Collaborative Research Network, Chevy Chase, MD 20815, USA</w:t>
            </w:r>
          </w:p>
        </w:tc>
        <w:tc>
          <w:tcPr>
            <w:tcW w:w="2493" w:type="dxa"/>
            <w:tcMar>
              <w:top w:w="100" w:type="dxa"/>
              <w:left w:w="100" w:type="dxa"/>
              <w:bottom w:w="100" w:type="dxa"/>
              <w:right w:w="100" w:type="dxa"/>
            </w:tcMar>
          </w:tcPr>
          <w:p w14:paraId="279EB002" w14:textId="268657AA" w:rsidR="00C87B98" w:rsidRPr="001B5AA7" w:rsidRDefault="00C87B98" w:rsidP="00C87B98">
            <w:pPr>
              <w:widowControl w:val="0"/>
              <w:rPr>
                <w:rFonts w:ascii="Arial" w:hAnsi="Arial" w:cs="Arial"/>
                <w:color w:val="000000"/>
                <w:sz w:val="18"/>
                <w:szCs w:val="18"/>
              </w:rPr>
            </w:pPr>
            <w:r w:rsidRPr="00536E6F">
              <w:rPr>
                <w:rFonts w:ascii="Arial" w:hAnsi="Arial" w:cs="Arial"/>
                <w:color w:val="000000"/>
                <w:sz w:val="18"/>
                <w:szCs w:val="18"/>
              </w:rPr>
              <w:t>0000-0001-9425-6418</w:t>
            </w:r>
          </w:p>
        </w:tc>
      </w:tr>
      <w:tr w:rsidR="00C87B98" w14:paraId="6917C95F" w14:textId="77777777" w:rsidTr="00B67BAA">
        <w:trPr>
          <w:jc w:val="center"/>
        </w:trPr>
        <w:tc>
          <w:tcPr>
            <w:tcW w:w="2492" w:type="dxa"/>
            <w:tcMar>
              <w:top w:w="100" w:type="dxa"/>
              <w:left w:w="100" w:type="dxa"/>
              <w:bottom w:w="100" w:type="dxa"/>
              <w:right w:w="100" w:type="dxa"/>
            </w:tcMar>
          </w:tcPr>
          <w:p w14:paraId="770C884D" w14:textId="1BCB68B9" w:rsidR="00C87B98" w:rsidRPr="001B5AA7" w:rsidRDefault="00C87B98" w:rsidP="00C87B98">
            <w:pPr>
              <w:widowControl w:val="0"/>
              <w:rPr>
                <w:rFonts w:ascii="AppleSystemUIFont" w:hAnsi="AppleSystemUIFont" w:cs="AppleSystemUIFont"/>
                <w:sz w:val="18"/>
                <w:szCs w:val="18"/>
              </w:rPr>
            </w:pPr>
            <w:r w:rsidRPr="00536E6F">
              <w:rPr>
                <w:rFonts w:ascii="Arial" w:hAnsi="Arial" w:cs="Arial"/>
                <w:sz w:val="18"/>
                <w:szCs w:val="18"/>
              </w:rPr>
              <w:t>Liao</w:t>
            </w:r>
          </w:p>
        </w:tc>
        <w:tc>
          <w:tcPr>
            <w:tcW w:w="2492" w:type="dxa"/>
            <w:tcMar>
              <w:top w:w="100" w:type="dxa"/>
              <w:left w:w="100" w:type="dxa"/>
              <w:bottom w:w="100" w:type="dxa"/>
              <w:right w:w="100" w:type="dxa"/>
            </w:tcMar>
          </w:tcPr>
          <w:p w14:paraId="36D5E477" w14:textId="1B713896" w:rsidR="00C87B98" w:rsidRPr="001B5AA7" w:rsidRDefault="00C87B98" w:rsidP="00C87B98">
            <w:pPr>
              <w:widowControl w:val="0"/>
              <w:rPr>
                <w:sz w:val="18"/>
                <w:szCs w:val="18"/>
              </w:rPr>
            </w:pPr>
            <w:r w:rsidRPr="00536E6F">
              <w:rPr>
                <w:rFonts w:ascii="Arial" w:hAnsi="Arial" w:cs="Arial"/>
                <w:sz w:val="18"/>
                <w:szCs w:val="18"/>
              </w:rPr>
              <w:t>Zhixiang</w:t>
            </w:r>
          </w:p>
        </w:tc>
        <w:tc>
          <w:tcPr>
            <w:tcW w:w="2493" w:type="dxa"/>
            <w:tcMar>
              <w:top w:w="100" w:type="dxa"/>
              <w:left w:w="100" w:type="dxa"/>
              <w:bottom w:w="100" w:type="dxa"/>
              <w:right w:w="100" w:type="dxa"/>
            </w:tcMar>
          </w:tcPr>
          <w:p w14:paraId="46AA71B0" w14:textId="6194A224" w:rsidR="00C87B98" w:rsidRPr="001B5AA7" w:rsidRDefault="00C87B98" w:rsidP="00C87B98">
            <w:pPr>
              <w:widowControl w:val="0"/>
              <w:rPr>
                <w:sz w:val="18"/>
                <w:szCs w:val="18"/>
              </w:rPr>
            </w:pPr>
            <w:r w:rsidRPr="001B5AA7">
              <w:rPr>
                <w:rFonts w:ascii="Arial" w:hAnsi="Arial" w:cs="Arial"/>
                <w:sz w:val="18"/>
                <w:szCs w:val="18"/>
              </w:rPr>
              <w:t>Brigham and Women's Hospital;</w:t>
            </w:r>
            <w:r w:rsidRPr="00536E6F">
              <w:rPr>
                <w:rFonts w:ascii="Arial" w:hAnsi="Arial" w:cs="Arial"/>
                <w:sz w:val="18"/>
                <w:szCs w:val="18"/>
              </w:rPr>
              <w:t xml:space="preserve"> Aligning Science Across Parkinson’s (ASAP) Collaborative Research Network, Chevy Chase, MD 20815, USA</w:t>
            </w:r>
          </w:p>
        </w:tc>
        <w:tc>
          <w:tcPr>
            <w:tcW w:w="2493" w:type="dxa"/>
            <w:tcMar>
              <w:top w:w="100" w:type="dxa"/>
              <w:left w:w="100" w:type="dxa"/>
              <w:bottom w:w="100" w:type="dxa"/>
              <w:right w:w="100" w:type="dxa"/>
            </w:tcMar>
          </w:tcPr>
          <w:p w14:paraId="13D83938" w14:textId="3B8ABB99" w:rsidR="00C87B98" w:rsidRPr="001B5AA7" w:rsidRDefault="00C87B98" w:rsidP="00C87B98">
            <w:pPr>
              <w:widowControl w:val="0"/>
              <w:rPr>
                <w:rFonts w:ascii="Arial" w:hAnsi="Arial" w:cs="Arial"/>
                <w:color w:val="000000"/>
                <w:sz w:val="18"/>
                <w:szCs w:val="18"/>
              </w:rPr>
            </w:pPr>
            <w:r w:rsidRPr="00C87B98">
              <w:rPr>
                <w:rFonts w:ascii="Arial" w:hAnsi="Arial" w:cs="Arial"/>
                <w:color w:val="000000"/>
                <w:sz w:val="18"/>
                <w:szCs w:val="18"/>
              </w:rPr>
              <w:t>0000-0001-7014-5465</w:t>
            </w:r>
          </w:p>
        </w:tc>
      </w:tr>
      <w:tr w:rsidR="00C87B98" w14:paraId="35D763E3" w14:textId="77777777" w:rsidTr="00B67BAA">
        <w:trPr>
          <w:jc w:val="center"/>
        </w:trPr>
        <w:tc>
          <w:tcPr>
            <w:tcW w:w="2492" w:type="dxa"/>
            <w:tcMar>
              <w:top w:w="100" w:type="dxa"/>
              <w:left w:w="100" w:type="dxa"/>
              <w:bottom w:w="100" w:type="dxa"/>
              <w:right w:w="100" w:type="dxa"/>
            </w:tcMar>
          </w:tcPr>
          <w:p w14:paraId="162A32F7" w14:textId="1E1D3325" w:rsidR="00C87B98" w:rsidRDefault="00C87B98" w:rsidP="00C87B98">
            <w:pPr>
              <w:widowControl w:val="0"/>
            </w:pPr>
            <w:r w:rsidRPr="00536E6F">
              <w:rPr>
                <w:rFonts w:ascii="Arial" w:hAnsi="Arial" w:cs="Arial"/>
                <w:sz w:val="18"/>
                <w:szCs w:val="18"/>
              </w:rPr>
              <w:t>Tuncali</w:t>
            </w:r>
          </w:p>
        </w:tc>
        <w:tc>
          <w:tcPr>
            <w:tcW w:w="2492" w:type="dxa"/>
            <w:tcMar>
              <w:top w:w="100" w:type="dxa"/>
              <w:left w:w="100" w:type="dxa"/>
              <w:bottom w:w="100" w:type="dxa"/>
              <w:right w:w="100" w:type="dxa"/>
            </w:tcMar>
          </w:tcPr>
          <w:p w14:paraId="6BF1F0DD" w14:textId="613FD3C7" w:rsidR="00C87B98" w:rsidRDefault="00C87B98" w:rsidP="00C87B98">
            <w:pPr>
              <w:widowControl w:val="0"/>
            </w:pPr>
            <w:r w:rsidRPr="00536E6F">
              <w:rPr>
                <w:rFonts w:ascii="Arial" w:hAnsi="Arial" w:cs="Arial"/>
                <w:sz w:val="18"/>
                <w:szCs w:val="18"/>
              </w:rPr>
              <w:t>Idil</w:t>
            </w:r>
          </w:p>
        </w:tc>
        <w:tc>
          <w:tcPr>
            <w:tcW w:w="2493" w:type="dxa"/>
            <w:tcMar>
              <w:top w:w="100" w:type="dxa"/>
              <w:left w:w="100" w:type="dxa"/>
              <w:bottom w:w="100" w:type="dxa"/>
              <w:right w:w="100" w:type="dxa"/>
            </w:tcMar>
          </w:tcPr>
          <w:p w14:paraId="3BB244E6" w14:textId="68AC621E" w:rsidR="00C87B98" w:rsidRDefault="00C87B98" w:rsidP="00C87B98">
            <w:pPr>
              <w:widowControl w:val="0"/>
            </w:pPr>
            <w:r w:rsidRPr="001B5AA7">
              <w:rPr>
                <w:rFonts w:ascii="Arial" w:hAnsi="Arial" w:cs="Arial"/>
                <w:sz w:val="18"/>
                <w:szCs w:val="18"/>
              </w:rPr>
              <w:t>Brigham and Women's Hospital;</w:t>
            </w:r>
            <w:r w:rsidRPr="00536E6F">
              <w:rPr>
                <w:rFonts w:ascii="Arial" w:hAnsi="Arial" w:cs="Arial"/>
                <w:sz w:val="18"/>
                <w:szCs w:val="18"/>
              </w:rPr>
              <w:t xml:space="preserve"> Aligning Science Across Parkinson’s (ASAP) Collaborative Research Network, Chevy Chase, MD 20815, USA</w:t>
            </w:r>
          </w:p>
        </w:tc>
        <w:tc>
          <w:tcPr>
            <w:tcW w:w="2493" w:type="dxa"/>
            <w:tcMar>
              <w:top w:w="100" w:type="dxa"/>
              <w:left w:w="100" w:type="dxa"/>
              <w:bottom w:w="100" w:type="dxa"/>
              <w:right w:w="100" w:type="dxa"/>
            </w:tcMar>
          </w:tcPr>
          <w:p w14:paraId="4109F3B6" w14:textId="5412A6C4" w:rsidR="00C87B98" w:rsidRPr="00C87B98" w:rsidRDefault="00C87B98" w:rsidP="00C87B98">
            <w:pPr>
              <w:widowControl w:val="0"/>
              <w:rPr>
                <w:rFonts w:ascii="Arial" w:hAnsi="Arial" w:cs="Arial"/>
                <w:sz w:val="20"/>
                <w:szCs w:val="20"/>
              </w:rPr>
            </w:pPr>
            <w:r w:rsidRPr="00C87B98">
              <w:rPr>
                <w:rFonts w:ascii="Arial" w:hAnsi="Arial" w:cs="Arial"/>
                <w:sz w:val="20"/>
                <w:szCs w:val="20"/>
              </w:rPr>
              <w:t>0000-0001-7437-285X</w:t>
            </w:r>
          </w:p>
        </w:tc>
      </w:tr>
      <w:tr w:rsidR="00C87B98" w14:paraId="7C877AA7" w14:textId="77777777" w:rsidTr="00B67BAA">
        <w:trPr>
          <w:jc w:val="center"/>
        </w:trPr>
        <w:tc>
          <w:tcPr>
            <w:tcW w:w="2492" w:type="dxa"/>
            <w:tcMar>
              <w:top w:w="100" w:type="dxa"/>
              <w:left w:w="100" w:type="dxa"/>
              <w:bottom w:w="100" w:type="dxa"/>
              <w:right w:w="100" w:type="dxa"/>
            </w:tcMar>
          </w:tcPr>
          <w:p w14:paraId="231FBBFB" w14:textId="11E51424" w:rsidR="00C87B98" w:rsidRDefault="00C87B98" w:rsidP="00C87B98">
            <w:pPr>
              <w:widowControl w:val="0"/>
            </w:pPr>
            <w:r w:rsidRPr="004F49CB">
              <w:rPr>
                <w:sz w:val="18"/>
                <w:szCs w:val="18"/>
              </w:rPr>
              <w:t>Sharma</w:t>
            </w:r>
          </w:p>
        </w:tc>
        <w:tc>
          <w:tcPr>
            <w:tcW w:w="2492" w:type="dxa"/>
            <w:tcMar>
              <w:top w:w="100" w:type="dxa"/>
              <w:left w:w="100" w:type="dxa"/>
              <w:bottom w:w="100" w:type="dxa"/>
              <w:right w:w="100" w:type="dxa"/>
            </w:tcMar>
          </w:tcPr>
          <w:p w14:paraId="137B4EB9" w14:textId="22ED09C4" w:rsidR="00C87B98" w:rsidRDefault="00C87B98" w:rsidP="00C87B98">
            <w:pPr>
              <w:widowControl w:val="0"/>
            </w:pPr>
            <w:r w:rsidRPr="004F49CB">
              <w:rPr>
                <w:rFonts w:ascii="AppleSystemUIFont" w:hAnsi="AppleSystemUIFont" w:cs="AppleSystemUIFont"/>
                <w:sz w:val="18"/>
                <w:szCs w:val="18"/>
              </w:rPr>
              <w:t>Monika</w:t>
            </w:r>
          </w:p>
        </w:tc>
        <w:tc>
          <w:tcPr>
            <w:tcW w:w="2493" w:type="dxa"/>
            <w:tcMar>
              <w:top w:w="100" w:type="dxa"/>
              <w:left w:w="100" w:type="dxa"/>
              <w:bottom w:w="100" w:type="dxa"/>
              <w:right w:w="100" w:type="dxa"/>
            </w:tcMar>
          </w:tcPr>
          <w:p w14:paraId="7C87CE12" w14:textId="7A9C7A84" w:rsidR="00C87B98" w:rsidRDefault="00C87B98" w:rsidP="00C87B98">
            <w:pPr>
              <w:widowControl w:val="0"/>
            </w:pPr>
            <w:r w:rsidRPr="001B5AA7">
              <w:rPr>
                <w:rFonts w:ascii="Arial" w:hAnsi="Arial" w:cs="Arial"/>
                <w:sz w:val="18"/>
                <w:szCs w:val="18"/>
              </w:rPr>
              <w:t xml:space="preserve">Stephen &amp; Denise Adams </w:t>
            </w:r>
            <w:r w:rsidRPr="001B5AA7">
              <w:rPr>
                <w:rFonts w:ascii="Arial" w:hAnsi="Arial" w:cs="Arial"/>
                <w:sz w:val="18"/>
                <w:szCs w:val="18"/>
              </w:rPr>
              <w:lastRenderedPageBreak/>
              <w:t>Center for Parkinson’s Disease Research of Yale School of Medicine, New Haven, CT 06510</w:t>
            </w:r>
            <w:r w:rsidRPr="00536E6F">
              <w:rPr>
                <w:rFonts w:ascii="Arial" w:hAnsi="Arial" w:cs="Arial"/>
                <w:sz w:val="18"/>
                <w:szCs w:val="18"/>
              </w:rPr>
              <w:t>; Aligning Science Across Parkinson’s (ASAP) Collaborative Research Network, Chevy Chase, MD 20815, USA</w:t>
            </w:r>
          </w:p>
        </w:tc>
        <w:tc>
          <w:tcPr>
            <w:tcW w:w="2493" w:type="dxa"/>
            <w:tcMar>
              <w:top w:w="100" w:type="dxa"/>
              <w:left w:w="100" w:type="dxa"/>
              <w:bottom w:w="100" w:type="dxa"/>
              <w:right w:w="100" w:type="dxa"/>
            </w:tcMar>
          </w:tcPr>
          <w:p w14:paraId="00F97198" w14:textId="601523BF" w:rsidR="00C87B98" w:rsidRDefault="00C87B98" w:rsidP="00C87B98">
            <w:pPr>
              <w:widowControl w:val="0"/>
            </w:pPr>
            <w:r>
              <w:rPr>
                <w:rFonts w:ascii="Arial" w:hAnsi="Arial" w:cs="Arial"/>
                <w:color w:val="000000"/>
                <w:sz w:val="18"/>
                <w:szCs w:val="18"/>
              </w:rPr>
              <w:lastRenderedPageBreak/>
              <w:t>0000-0002-7258-1399</w:t>
            </w:r>
          </w:p>
        </w:tc>
      </w:tr>
      <w:tr w:rsidR="00C87B98" w14:paraId="2ED813B8" w14:textId="77777777" w:rsidTr="00B67BAA">
        <w:trPr>
          <w:jc w:val="center"/>
        </w:trPr>
        <w:tc>
          <w:tcPr>
            <w:tcW w:w="2492" w:type="dxa"/>
            <w:tcMar>
              <w:top w:w="100" w:type="dxa"/>
              <w:left w:w="100" w:type="dxa"/>
              <w:bottom w:w="100" w:type="dxa"/>
              <w:right w:w="100" w:type="dxa"/>
            </w:tcMar>
          </w:tcPr>
          <w:p w14:paraId="110396AD" w14:textId="5552B10E" w:rsidR="00C87B98" w:rsidRDefault="00C87B98" w:rsidP="00C87B98">
            <w:pPr>
              <w:widowControl w:val="0"/>
            </w:pPr>
            <w:r w:rsidRPr="00536E6F">
              <w:rPr>
                <w:rFonts w:ascii="Arial" w:hAnsi="Arial" w:cs="Arial"/>
                <w:sz w:val="18"/>
                <w:szCs w:val="18"/>
              </w:rPr>
              <w:t>Serrano</w:t>
            </w:r>
          </w:p>
        </w:tc>
        <w:tc>
          <w:tcPr>
            <w:tcW w:w="2492" w:type="dxa"/>
            <w:tcMar>
              <w:top w:w="100" w:type="dxa"/>
              <w:left w:w="100" w:type="dxa"/>
              <w:bottom w:w="100" w:type="dxa"/>
              <w:right w:w="100" w:type="dxa"/>
            </w:tcMar>
          </w:tcPr>
          <w:p w14:paraId="51B81B8D" w14:textId="10D77C77" w:rsidR="00C87B98" w:rsidRDefault="00C87B98" w:rsidP="00C87B98">
            <w:pPr>
              <w:widowControl w:val="0"/>
            </w:pPr>
            <w:r w:rsidRPr="00536E6F">
              <w:rPr>
                <w:rFonts w:ascii="Arial" w:hAnsi="Arial" w:cs="Arial"/>
                <w:sz w:val="18"/>
                <w:szCs w:val="18"/>
              </w:rPr>
              <w:t xml:space="preserve">Geidy E. </w:t>
            </w:r>
          </w:p>
        </w:tc>
        <w:tc>
          <w:tcPr>
            <w:tcW w:w="2493" w:type="dxa"/>
            <w:tcMar>
              <w:top w:w="100" w:type="dxa"/>
              <w:left w:w="100" w:type="dxa"/>
              <w:bottom w:w="100" w:type="dxa"/>
              <w:right w:w="100" w:type="dxa"/>
            </w:tcMar>
          </w:tcPr>
          <w:p w14:paraId="1F05CC9D" w14:textId="35CEACAF" w:rsidR="00C87B98" w:rsidRDefault="00C87B98" w:rsidP="00C87B98">
            <w:pPr>
              <w:widowControl w:val="0"/>
            </w:pPr>
            <w:r w:rsidRPr="001B5AA7">
              <w:rPr>
                <w:rFonts w:ascii="Arial" w:hAnsi="Arial" w:cs="Arial"/>
                <w:sz w:val="18"/>
                <w:szCs w:val="18"/>
              </w:rPr>
              <w:t>Banner Sun Health Research, Sun City, AZ 85351, USA</w:t>
            </w:r>
            <w:r w:rsidRPr="00536E6F">
              <w:rPr>
                <w:rFonts w:ascii="Arial" w:hAnsi="Arial" w:cs="Arial"/>
                <w:sz w:val="18"/>
                <w:szCs w:val="18"/>
              </w:rPr>
              <w:t>; Aligning Science Across Parkinson’s (ASAP) Collaborative Research Network, Chevy Chase, MD 20815, USA</w:t>
            </w:r>
          </w:p>
        </w:tc>
        <w:tc>
          <w:tcPr>
            <w:tcW w:w="2493" w:type="dxa"/>
            <w:tcMar>
              <w:top w:w="100" w:type="dxa"/>
              <w:left w:w="100" w:type="dxa"/>
              <w:bottom w:w="100" w:type="dxa"/>
              <w:right w:w="100" w:type="dxa"/>
            </w:tcMar>
          </w:tcPr>
          <w:p w14:paraId="3C875516" w14:textId="6CE04CFF" w:rsidR="00C87B98" w:rsidRDefault="00C87B98" w:rsidP="00C87B98">
            <w:pPr>
              <w:widowControl w:val="0"/>
            </w:pPr>
            <w:r w:rsidRPr="00536E6F">
              <w:rPr>
                <w:rFonts w:ascii="Arial" w:hAnsi="Arial" w:cs="Arial"/>
                <w:color w:val="000000"/>
                <w:sz w:val="18"/>
                <w:szCs w:val="18"/>
              </w:rPr>
              <w:t>0000-0002-9527-2011</w:t>
            </w:r>
          </w:p>
        </w:tc>
      </w:tr>
      <w:tr w:rsidR="00C87B98" w14:paraId="3ED9A81B" w14:textId="77777777" w:rsidTr="00B67BAA">
        <w:trPr>
          <w:jc w:val="center"/>
        </w:trPr>
        <w:tc>
          <w:tcPr>
            <w:tcW w:w="2492" w:type="dxa"/>
            <w:tcMar>
              <w:top w:w="100" w:type="dxa"/>
              <w:left w:w="100" w:type="dxa"/>
              <w:bottom w:w="100" w:type="dxa"/>
              <w:right w:w="100" w:type="dxa"/>
            </w:tcMar>
          </w:tcPr>
          <w:p w14:paraId="327954CF" w14:textId="130D60D7" w:rsidR="00C87B98" w:rsidRDefault="00C87B98" w:rsidP="00C87B98">
            <w:pPr>
              <w:widowControl w:val="0"/>
            </w:pPr>
            <w:r w:rsidRPr="00536E6F">
              <w:rPr>
                <w:rFonts w:ascii="Arial" w:hAnsi="Arial" w:cs="Arial"/>
                <w:sz w:val="18"/>
                <w:szCs w:val="18"/>
              </w:rPr>
              <w:t>Beach</w:t>
            </w:r>
          </w:p>
        </w:tc>
        <w:tc>
          <w:tcPr>
            <w:tcW w:w="2492" w:type="dxa"/>
            <w:tcMar>
              <w:top w:w="100" w:type="dxa"/>
              <w:left w:w="100" w:type="dxa"/>
              <w:bottom w:w="100" w:type="dxa"/>
              <w:right w:w="100" w:type="dxa"/>
            </w:tcMar>
          </w:tcPr>
          <w:p w14:paraId="73B7504E" w14:textId="07264066" w:rsidR="00C87B98" w:rsidRDefault="00C87B98" w:rsidP="00C87B98">
            <w:pPr>
              <w:widowControl w:val="0"/>
            </w:pPr>
            <w:r w:rsidRPr="00536E6F">
              <w:rPr>
                <w:rFonts w:ascii="Arial" w:hAnsi="Arial" w:cs="Arial"/>
                <w:sz w:val="18"/>
                <w:szCs w:val="18"/>
              </w:rPr>
              <w:t>Thomas G.</w:t>
            </w:r>
          </w:p>
        </w:tc>
        <w:tc>
          <w:tcPr>
            <w:tcW w:w="2493" w:type="dxa"/>
            <w:tcMar>
              <w:top w:w="100" w:type="dxa"/>
              <w:left w:w="100" w:type="dxa"/>
              <w:bottom w:w="100" w:type="dxa"/>
              <w:right w:w="100" w:type="dxa"/>
            </w:tcMar>
          </w:tcPr>
          <w:p w14:paraId="5A90A8A3" w14:textId="61813EC7" w:rsidR="00C87B98" w:rsidRDefault="00C87B98" w:rsidP="00C87B98">
            <w:pPr>
              <w:widowControl w:val="0"/>
            </w:pPr>
            <w:r w:rsidRPr="001B5AA7">
              <w:rPr>
                <w:rFonts w:ascii="Arial" w:hAnsi="Arial" w:cs="Arial"/>
                <w:sz w:val="18"/>
                <w:szCs w:val="18"/>
              </w:rPr>
              <w:t>Banner Sun Health Research, Sun City, AZ 85351, USA</w:t>
            </w:r>
            <w:r w:rsidRPr="00536E6F">
              <w:rPr>
                <w:rFonts w:ascii="Arial" w:hAnsi="Arial" w:cs="Arial"/>
                <w:sz w:val="18"/>
                <w:szCs w:val="18"/>
              </w:rPr>
              <w:t>; Aligning Science Across Parkinson’s (ASAP) Collaborative Research Network, Chevy Chase, MD 20815, USA</w:t>
            </w:r>
          </w:p>
        </w:tc>
        <w:tc>
          <w:tcPr>
            <w:tcW w:w="2493" w:type="dxa"/>
            <w:tcMar>
              <w:top w:w="100" w:type="dxa"/>
              <w:left w:w="100" w:type="dxa"/>
              <w:bottom w:w="100" w:type="dxa"/>
              <w:right w:w="100" w:type="dxa"/>
            </w:tcMar>
          </w:tcPr>
          <w:p w14:paraId="7AA2490E" w14:textId="0BB5E461" w:rsidR="00C87B98" w:rsidRDefault="00C87B98" w:rsidP="00C87B98">
            <w:pPr>
              <w:widowControl w:val="0"/>
            </w:pPr>
            <w:r w:rsidRPr="00536E6F">
              <w:rPr>
                <w:rFonts w:ascii="Arial" w:hAnsi="Arial" w:cs="Arial"/>
                <w:color w:val="000000"/>
                <w:sz w:val="18"/>
                <w:szCs w:val="18"/>
              </w:rPr>
              <w:t>0000-0003-3296-6128</w:t>
            </w:r>
          </w:p>
        </w:tc>
      </w:tr>
      <w:tr w:rsidR="00C87B98" w14:paraId="49B21442" w14:textId="77777777" w:rsidTr="00B67BAA">
        <w:trPr>
          <w:jc w:val="center"/>
        </w:trPr>
        <w:tc>
          <w:tcPr>
            <w:tcW w:w="2492" w:type="dxa"/>
            <w:tcMar>
              <w:top w:w="100" w:type="dxa"/>
              <w:left w:w="100" w:type="dxa"/>
              <w:bottom w:w="100" w:type="dxa"/>
              <w:right w:w="100" w:type="dxa"/>
            </w:tcMar>
          </w:tcPr>
          <w:p w14:paraId="3F12DD9D" w14:textId="730E1CDF" w:rsidR="00C87B98" w:rsidRDefault="00C87B98" w:rsidP="00C87B98">
            <w:pPr>
              <w:widowControl w:val="0"/>
            </w:pPr>
            <w:r w:rsidRPr="00536E6F">
              <w:rPr>
                <w:rFonts w:ascii="Arial" w:hAnsi="Arial" w:cs="Arial"/>
                <w:sz w:val="18"/>
                <w:szCs w:val="18"/>
              </w:rPr>
              <w:t>Cline</w:t>
            </w:r>
          </w:p>
        </w:tc>
        <w:tc>
          <w:tcPr>
            <w:tcW w:w="2492" w:type="dxa"/>
            <w:tcMar>
              <w:top w:w="100" w:type="dxa"/>
              <w:left w:w="100" w:type="dxa"/>
              <w:bottom w:w="100" w:type="dxa"/>
              <w:right w:w="100" w:type="dxa"/>
            </w:tcMar>
          </w:tcPr>
          <w:p w14:paraId="51CCA6A7" w14:textId="6A6E70AE" w:rsidR="00C87B98" w:rsidRDefault="00C87B98" w:rsidP="00C87B98">
            <w:pPr>
              <w:widowControl w:val="0"/>
            </w:pPr>
            <w:r w:rsidRPr="00536E6F">
              <w:rPr>
                <w:rFonts w:ascii="Arial" w:hAnsi="Arial" w:cs="Arial"/>
                <w:sz w:val="18"/>
                <w:szCs w:val="18"/>
              </w:rPr>
              <w:t>Madison</w:t>
            </w:r>
          </w:p>
        </w:tc>
        <w:tc>
          <w:tcPr>
            <w:tcW w:w="2493" w:type="dxa"/>
            <w:tcMar>
              <w:top w:w="100" w:type="dxa"/>
              <w:left w:w="100" w:type="dxa"/>
              <w:bottom w:w="100" w:type="dxa"/>
              <w:right w:w="100" w:type="dxa"/>
            </w:tcMar>
          </w:tcPr>
          <w:p w14:paraId="33222D9C" w14:textId="29E5A0DF" w:rsidR="00C87B98" w:rsidRDefault="00C87B98" w:rsidP="00C87B98">
            <w:pPr>
              <w:widowControl w:val="0"/>
            </w:pPr>
            <w:r w:rsidRPr="001B5AA7">
              <w:rPr>
                <w:rFonts w:ascii="Arial" w:hAnsi="Arial" w:cs="Arial"/>
                <w:sz w:val="18"/>
                <w:szCs w:val="18"/>
              </w:rPr>
              <w:t>Banner Sun Health Research, Sun City, AZ 85351, USA</w:t>
            </w:r>
            <w:r w:rsidRPr="00536E6F">
              <w:rPr>
                <w:rFonts w:ascii="Arial" w:hAnsi="Arial" w:cs="Arial"/>
                <w:sz w:val="18"/>
                <w:szCs w:val="18"/>
              </w:rPr>
              <w:t>; Aligning Science Across Parkinson’s (ASAP) Collaborative Research Network, Chevy Chase, MD 20815, USA</w:t>
            </w:r>
          </w:p>
        </w:tc>
        <w:tc>
          <w:tcPr>
            <w:tcW w:w="2493" w:type="dxa"/>
            <w:tcMar>
              <w:top w:w="100" w:type="dxa"/>
              <w:left w:w="100" w:type="dxa"/>
              <w:bottom w:w="100" w:type="dxa"/>
              <w:right w:w="100" w:type="dxa"/>
            </w:tcMar>
          </w:tcPr>
          <w:p w14:paraId="413C8473" w14:textId="25C98D82" w:rsidR="00C87B98" w:rsidRDefault="00C87B98" w:rsidP="00C87B98">
            <w:pPr>
              <w:widowControl w:val="0"/>
            </w:pPr>
            <w:r w:rsidRPr="00536E6F">
              <w:rPr>
                <w:rFonts w:ascii="Arial" w:hAnsi="Arial" w:cs="Arial"/>
                <w:color w:val="000000"/>
                <w:sz w:val="18"/>
                <w:szCs w:val="18"/>
              </w:rPr>
              <w:t>0000-0001-9672-7738</w:t>
            </w:r>
          </w:p>
        </w:tc>
      </w:tr>
      <w:tr w:rsidR="00C87B98" w14:paraId="775708D0" w14:textId="77777777" w:rsidTr="00B67BAA">
        <w:trPr>
          <w:jc w:val="center"/>
        </w:trPr>
        <w:tc>
          <w:tcPr>
            <w:tcW w:w="2492" w:type="dxa"/>
            <w:tcMar>
              <w:top w:w="100" w:type="dxa"/>
              <w:left w:w="100" w:type="dxa"/>
              <w:bottom w:w="100" w:type="dxa"/>
              <w:right w:w="100" w:type="dxa"/>
            </w:tcMar>
          </w:tcPr>
          <w:p w14:paraId="0B751E53" w14:textId="3396F56C" w:rsidR="00C87B98" w:rsidRPr="004F49CB" w:rsidRDefault="00374142" w:rsidP="00C87B98">
            <w:pPr>
              <w:widowControl w:val="0"/>
              <w:rPr>
                <w:sz w:val="18"/>
                <w:szCs w:val="18"/>
              </w:rPr>
            </w:pPr>
            <w:r>
              <w:rPr>
                <w:rFonts w:ascii="Arial" w:hAnsi="Arial" w:cs="Arial"/>
                <w:sz w:val="18"/>
                <w:szCs w:val="18"/>
              </w:rPr>
              <w:t>Weykopf</w:t>
            </w:r>
          </w:p>
        </w:tc>
        <w:tc>
          <w:tcPr>
            <w:tcW w:w="2492" w:type="dxa"/>
            <w:tcMar>
              <w:top w:w="100" w:type="dxa"/>
              <w:left w:w="100" w:type="dxa"/>
              <w:bottom w:w="100" w:type="dxa"/>
              <w:right w:w="100" w:type="dxa"/>
            </w:tcMar>
          </w:tcPr>
          <w:p w14:paraId="27190B81" w14:textId="70B721BE" w:rsidR="00C87B98" w:rsidRPr="004F49CB" w:rsidRDefault="00374142" w:rsidP="00C87B98">
            <w:pPr>
              <w:widowControl w:val="0"/>
              <w:rPr>
                <w:rFonts w:ascii="AppleSystemUIFont" w:hAnsi="AppleSystemUIFont" w:cs="AppleSystemUIFont"/>
                <w:sz w:val="18"/>
                <w:szCs w:val="18"/>
              </w:rPr>
            </w:pPr>
            <w:r>
              <w:rPr>
                <w:rFonts w:ascii="Arial" w:hAnsi="Arial" w:cs="Arial"/>
                <w:color w:val="000000"/>
                <w:sz w:val="18"/>
                <w:szCs w:val="18"/>
              </w:rPr>
              <w:t>Beatrice</w:t>
            </w:r>
          </w:p>
        </w:tc>
        <w:tc>
          <w:tcPr>
            <w:tcW w:w="2493" w:type="dxa"/>
            <w:tcMar>
              <w:top w:w="100" w:type="dxa"/>
              <w:left w:w="100" w:type="dxa"/>
              <w:bottom w:w="100" w:type="dxa"/>
              <w:right w:w="100" w:type="dxa"/>
            </w:tcMar>
          </w:tcPr>
          <w:p w14:paraId="06DB13EE" w14:textId="389F5224" w:rsidR="00C87B98" w:rsidRDefault="00374142" w:rsidP="00C87B98">
            <w:pPr>
              <w:widowControl w:val="0"/>
            </w:pPr>
            <w:r w:rsidRPr="001B5AA7">
              <w:rPr>
                <w:sz w:val="18"/>
                <w:szCs w:val="18"/>
              </w:rPr>
              <w:t>Stephen &amp; Denise Adams Center for Parkinson’s Disease Research of Yale School of Medicine, New Haven, CT 06510</w:t>
            </w:r>
            <w:r>
              <w:rPr>
                <w:sz w:val="18"/>
                <w:szCs w:val="18"/>
              </w:rPr>
              <w:t>;</w:t>
            </w:r>
            <w:r w:rsidRPr="001B5AA7">
              <w:rPr>
                <w:rFonts w:ascii="var(--font-inter)" w:hAnsi="var(--font-inter)"/>
                <w:color w:val="40474C"/>
                <w:sz w:val="21"/>
                <w:szCs w:val="21"/>
              </w:rPr>
              <w:t xml:space="preserve"> </w:t>
            </w:r>
            <w:r w:rsidRPr="001B5AA7">
              <w:rPr>
                <w:sz w:val="18"/>
                <w:szCs w:val="18"/>
              </w:rPr>
              <w:t>APDA Center for Parkinson Precision Medicine, Yale, New Haven, CT 06510;</w:t>
            </w:r>
            <w:r w:rsidRPr="001B5AA7">
              <w:rPr>
                <w:rFonts w:ascii="var(--font-inter)" w:hAnsi="var(--font-inter)"/>
                <w:color w:val="40474C"/>
                <w:sz w:val="21"/>
                <w:szCs w:val="21"/>
              </w:rPr>
              <w:t xml:space="preserve"> </w:t>
            </w:r>
            <w:r w:rsidRPr="001B5AA7">
              <w:rPr>
                <w:sz w:val="18"/>
                <w:szCs w:val="18"/>
              </w:rPr>
              <w:t>Department of Neurology, Yale, New Haven, CT 06510;</w:t>
            </w:r>
            <w:r>
              <w:rPr>
                <w:sz w:val="18"/>
                <w:szCs w:val="18"/>
              </w:rPr>
              <w:t xml:space="preserve"> </w:t>
            </w:r>
            <w:r w:rsidRPr="001B5AA7">
              <w:rPr>
                <w:sz w:val="18"/>
                <w:szCs w:val="18"/>
              </w:rPr>
              <w:t>Department of Genetics, Yale, New Haven, CT 06510</w:t>
            </w:r>
            <w:r>
              <w:rPr>
                <w:sz w:val="18"/>
                <w:szCs w:val="18"/>
              </w:rPr>
              <w:t>;</w:t>
            </w:r>
            <w:r w:rsidRPr="001B5AA7">
              <w:rPr>
                <w:rFonts w:ascii="var(--font-inter)" w:hAnsi="var(--font-inter)"/>
                <w:color w:val="40474C"/>
                <w:sz w:val="21"/>
                <w:szCs w:val="21"/>
              </w:rPr>
              <w:t xml:space="preserve"> </w:t>
            </w:r>
            <w:r w:rsidRPr="001B5AA7">
              <w:rPr>
                <w:sz w:val="18"/>
                <w:szCs w:val="18"/>
              </w:rPr>
              <w:t>Aligning Science Across Parkinson’s (ASAP) Collaborative Research Network, Chevy Chase, MD 20815, USA</w:t>
            </w:r>
          </w:p>
        </w:tc>
        <w:tc>
          <w:tcPr>
            <w:tcW w:w="2493" w:type="dxa"/>
            <w:tcMar>
              <w:top w:w="100" w:type="dxa"/>
              <w:left w:w="100" w:type="dxa"/>
              <w:bottom w:w="100" w:type="dxa"/>
              <w:right w:w="100" w:type="dxa"/>
            </w:tcMar>
          </w:tcPr>
          <w:p w14:paraId="1D98508E" w14:textId="6202E455" w:rsidR="00C87B98" w:rsidRDefault="00374142" w:rsidP="00C87B98">
            <w:pPr>
              <w:widowControl w:val="0"/>
              <w:rPr>
                <w:rFonts w:ascii="Arial" w:hAnsi="Arial" w:cs="Arial"/>
                <w:color w:val="000000"/>
                <w:sz w:val="18"/>
                <w:szCs w:val="18"/>
              </w:rPr>
            </w:pPr>
            <w:r w:rsidRPr="00374142">
              <w:rPr>
                <w:rFonts w:ascii="Arial" w:hAnsi="Arial" w:cs="Arial"/>
                <w:color w:val="000000"/>
                <w:sz w:val="18"/>
                <w:szCs w:val="18"/>
              </w:rPr>
              <w:t>0000-0001-5541-839X</w:t>
            </w:r>
          </w:p>
        </w:tc>
      </w:tr>
      <w:tr w:rsidR="00C87B98" w14:paraId="55A88068" w14:textId="77777777" w:rsidTr="00B67BAA">
        <w:trPr>
          <w:jc w:val="center"/>
        </w:trPr>
        <w:tc>
          <w:tcPr>
            <w:tcW w:w="2492" w:type="dxa"/>
            <w:tcMar>
              <w:top w:w="100" w:type="dxa"/>
              <w:left w:w="100" w:type="dxa"/>
              <w:bottom w:w="100" w:type="dxa"/>
              <w:right w:w="100" w:type="dxa"/>
            </w:tcMar>
          </w:tcPr>
          <w:p w14:paraId="3388A651" w14:textId="523991E4" w:rsidR="00C87B98" w:rsidRPr="004F49CB" w:rsidRDefault="00C87B98" w:rsidP="00C87B98">
            <w:pPr>
              <w:widowControl w:val="0"/>
              <w:rPr>
                <w:sz w:val="18"/>
                <w:szCs w:val="18"/>
              </w:rPr>
            </w:pPr>
            <w:r w:rsidRPr="001B5AA7">
              <w:rPr>
                <w:sz w:val="18"/>
                <w:szCs w:val="18"/>
              </w:rPr>
              <w:t>Dong</w:t>
            </w:r>
          </w:p>
        </w:tc>
        <w:tc>
          <w:tcPr>
            <w:tcW w:w="2492" w:type="dxa"/>
            <w:tcMar>
              <w:top w:w="100" w:type="dxa"/>
              <w:left w:w="100" w:type="dxa"/>
              <w:bottom w:w="100" w:type="dxa"/>
              <w:right w:w="100" w:type="dxa"/>
            </w:tcMar>
          </w:tcPr>
          <w:p w14:paraId="1C613251" w14:textId="059EBB1D" w:rsidR="00C87B98" w:rsidRPr="004F49CB" w:rsidRDefault="00C87B98" w:rsidP="00C87B98">
            <w:pPr>
              <w:widowControl w:val="0"/>
              <w:rPr>
                <w:rFonts w:ascii="Arial" w:hAnsi="Arial" w:cs="Arial"/>
                <w:color w:val="000000"/>
                <w:sz w:val="18"/>
                <w:szCs w:val="18"/>
              </w:rPr>
            </w:pPr>
            <w:r w:rsidRPr="001B5AA7">
              <w:rPr>
                <w:sz w:val="18"/>
                <w:szCs w:val="18"/>
              </w:rPr>
              <w:t>Xianjun</w:t>
            </w:r>
          </w:p>
        </w:tc>
        <w:tc>
          <w:tcPr>
            <w:tcW w:w="2493" w:type="dxa"/>
            <w:tcMar>
              <w:top w:w="100" w:type="dxa"/>
              <w:left w:w="100" w:type="dxa"/>
              <w:bottom w:w="100" w:type="dxa"/>
              <w:right w:w="100" w:type="dxa"/>
            </w:tcMar>
          </w:tcPr>
          <w:p w14:paraId="57D40C70" w14:textId="357CEE80" w:rsidR="00C87B98" w:rsidRDefault="00C87B98" w:rsidP="00C87B98">
            <w:pPr>
              <w:widowControl w:val="0"/>
            </w:pPr>
            <w:r w:rsidRPr="001B5AA7">
              <w:rPr>
                <w:sz w:val="18"/>
                <w:szCs w:val="18"/>
              </w:rPr>
              <w:t>Stephen &amp; Denise Adams Center for Parkinson’s Disease Research of Yale School of Medicine, New Haven, CT 06510</w:t>
            </w:r>
            <w:r>
              <w:rPr>
                <w:sz w:val="18"/>
                <w:szCs w:val="18"/>
              </w:rPr>
              <w:t>;</w:t>
            </w:r>
            <w:r w:rsidRPr="001B5AA7">
              <w:rPr>
                <w:rFonts w:ascii="var(--font-inter)" w:hAnsi="var(--font-inter)"/>
                <w:color w:val="40474C"/>
                <w:sz w:val="21"/>
                <w:szCs w:val="21"/>
              </w:rPr>
              <w:t xml:space="preserve"> </w:t>
            </w:r>
            <w:r w:rsidRPr="001B5AA7">
              <w:rPr>
                <w:sz w:val="18"/>
                <w:szCs w:val="18"/>
              </w:rPr>
              <w:t xml:space="preserve">Aligning Science Across Parkinson’s (ASAP) Collaborative Research Network, Chevy Chase, MD </w:t>
            </w:r>
            <w:r w:rsidRPr="001B5AA7">
              <w:rPr>
                <w:sz w:val="18"/>
                <w:szCs w:val="18"/>
              </w:rPr>
              <w:lastRenderedPageBreak/>
              <w:t>20815, USA</w:t>
            </w:r>
          </w:p>
        </w:tc>
        <w:tc>
          <w:tcPr>
            <w:tcW w:w="2493" w:type="dxa"/>
            <w:tcMar>
              <w:top w:w="100" w:type="dxa"/>
              <w:left w:w="100" w:type="dxa"/>
              <w:bottom w:w="100" w:type="dxa"/>
              <w:right w:w="100" w:type="dxa"/>
            </w:tcMar>
          </w:tcPr>
          <w:p w14:paraId="7CEE1BAC" w14:textId="14D6695D" w:rsidR="00C87B98" w:rsidRDefault="00C87B98" w:rsidP="00C87B98">
            <w:pPr>
              <w:widowControl w:val="0"/>
              <w:rPr>
                <w:rFonts w:ascii="Arial" w:hAnsi="Arial" w:cs="Arial"/>
                <w:color w:val="000000"/>
                <w:sz w:val="20"/>
                <w:szCs w:val="20"/>
              </w:rPr>
            </w:pPr>
            <w:r w:rsidRPr="001B5AA7">
              <w:rPr>
                <w:rFonts w:ascii="Arial" w:hAnsi="Arial" w:cs="Arial"/>
                <w:color w:val="000000"/>
                <w:sz w:val="18"/>
                <w:szCs w:val="18"/>
              </w:rPr>
              <w:lastRenderedPageBreak/>
              <w:t>0000-0002-8052-9320</w:t>
            </w:r>
          </w:p>
        </w:tc>
      </w:tr>
      <w:tr w:rsidR="00C87B98" w14:paraId="56F76D9A" w14:textId="77777777" w:rsidTr="00B67BAA">
        <w:trPr>
          <w:jc w:val="center"/>
        </w:trPr>
        <w:tc>
          <w:tcPr>
            <w:tcW w:w="2492" w:type="dxa"/>
            <w:tcMar>
              <w:top w:w="100" w:type="dxa"/>
              <w:left w:w="100" w:type="dxa"/>
              <w:bottom w:w="100" w:type="dxa"/>
              <w:right w:w="100" w:type="dxa"/>
            </w:tcMar>
          </w:tcPr>
          <w:p w14:paraId="69ABBE99" w14:textId="666928CB" w:rsidR="00C87B98" w:rsidRPr="004F49CB" w:rsidRDefault="00C87B98" w:rsidP="00C87B98">
            <w:pPr>
              <w:widowControl w:val="0"/>
              <w:rPr>
                <w:sz w:val="18"/>
                <w:szCs w:val="18"/>
              </w:rPr>
            </w:pPr>
            <w:r w:rsidRPr="001B5AA7">
              <w:rPr>
                <w:rFonts w:ascii="AppleSystemUIFont" w:hAnsi="AppleSystemUIFont" w:cs="AppleSystemUIFont"/>
                <w:sz w:val="18"/>
                <w:szCs w:val="18"/>
              </w:rPr>
              <w:t>Scherzer</w:t>
            </w:r>
          </w:p>
        </w:tc>
        <w:tc>
          <w:tcPr>
            <w:tcW w:w="2492" w:type="dxa"/>
            <w:tcMar>
              <w:top w:w="100" w:type="dxa"/>
              <w:left w:w="100" w:type="dxa"/>
              <w:bottom w:w="100" w:type="dxa"/>
              <w:right w:w="100" w:type="dxa"/>
            </w:tcMar>
          </w:tcPr>
          <w:p w14:paraId="7CBBD8E2" w14:textId="4EBAF0DF" w:rsidR="00C87B98" w:rsidRPr="004F49CB" w:rsidRDefault="00C87B98" w:rsidP="00C87B98">
            <w:pPr>
              <w:widowControl w:val="0"/>
              <w:rPr>
                <w:rFonts w:ascii="Arial" w:hAnsi="Arial" w:cs="Arial"/>
                <w:color w:val="000000"/>
                <w:sz w:val="18"/>
                <w:szCs w:val="18"/>
              </w:rPr>
            </w:pPr>
            <w:r w:rsidRPr="001B5AA7">
              <w:rPr>
                <w:sz w:val="18"/>
                <w:szCs w:val="18"/>
              </w:rPr>
              <w:t>Clemens</w:t>
            </w:r>
            <w:r>
              <w:rPr>
                <w:sz w:val="18"/>
                <w:szCs w:val="18"/>
              </w:rPr>
              <w:t xml:space="preserve"> R.</w:t>
            </w:r>
          </w:p>
        </w:tc>
        <w:tc>
          <w:tcPr>
            <w:tcW w:w="2493" w:type="dxa"/>
            <w:tcMar>
              <w:top w:w="100" w:type="dxa"/>
              <w:left w:w="100" w:type="dxa"/>
              <w:bottom w:w="100" w:type="dxa"/>
              <w:right w:w="100" w:type="dxa"/>
            </w:tcMar>
          </w:tcPr>
          <w:p w14:paraId="4D7C461E" w14:textId="3C022CC4" w:rsidR="00C87B98" w:rsidRDefault="00C87B98" w:rsidP="00C87B98">
            <w:pPr>
              <w:widowControl w:val="0"/>
            </w:pPr>
            <w:r w:rsidRPr="001B5AA7">
              <w:rPr>
                <w:sz w:val="18"/>
                <w:szCs w:val="18"/>
              </w:rPr>
              <w:t>Stephen &amp; Denise Adams Center for Parkinson’s Disease Research of Yale School of Medicine, New Haven, CT 06510</w:t>
            </w:r>
            <w:r>
              <w:rPr>
                <w:sz w:val="18"/>
                <w:szCs w:val="18"/>
              </w:rPr>
              <w:t>;</w:t>
            </w:r>
            <w:r w:rsidRPr="001B5AA7">
              <w:rPr>
                <w:rFonts w:ascii="var(--font-inter)" w:hAnsi="var(--font-inter)"/>
                <w:color w:val="40474C"/>
                <w:sz w:val="21"/>
                <w:szCs w:val="21"/>
              </w:rPr>
              <w:t xml:space="preserve"> </w:t>
            </w:r>
            <w:r w:rsidRPr="001B5AA7">
              <w:rPr>
                <w:sz w:val="18"/>
                <w:szCs w:val="18"/>
              </w:rPr>
              <w:t>APDA Center for Parkinson Precision Medicine, Yale, New Haven, CT 06510;</w:t>
            </w:r>
            <w:r w:rsidRPr="001B5AA7">
              <w:rPr>
                <w:rFonts w:ascii="var(--font-inter)" w:hAnsi="var(--font-inter)"/>
                <w:color w:val="40474C"/>
                <w:sz w:val="21"/>
                <w:szCs w:val="21"/>
              </w:rPr>
              <w:t xml:space="preserve"> </w:t>
            </w:r>
            <w:r w:rsidRPr="001B5AA7">
              <w:rPr>
                <w:sz w:val="18"/>
                <w:szCs w:val="18"/>
              </w:rPr>
              <w:t>Department of Neurology, Yale, New Haven, CT 06510;</w:t>
            </w:r>
            <w:r>
              <w:rPr>
                <w:sz w:val="18"/>
                <w:szCs w:val="18"/>
              </w:rPr>
              <w:t xml:space="preserve"> </w:t>
            </w:r>
            <w:r w:rsidRPr="001B5AA7">
              <w:rPr>
                <w:sz w:val="18"/>
                <w:szCs w:val="18"/>
              </w:rPr>
              <w:t>Department of Genetics, Yale, New Haven, CT 06510</w:t>
            </w:r>
            <w:r>
              <w:rPr>
                <w:sz w:val="18"/>
                <w:szCs w:val="18"/>
              </w:rPr>
              <w:t>;</w:t>
            </w:r>
            <w:r w:rsidRPr="001B5AA7">
              <w:rPr>
                <w:rFonts w:ascii="var(--font-inter)" w:hAnsi="var(--font-inter)"/>
                <w:color w:val="40474C"/>
                <w:sz w:val="21"/>
                <w:szCs w:val="21"/>
              </w:rPr>
              <w:t xml:space="preserve"> </w:t>
            </w:r>
            <w:r w:rsidRPr="001B5AA7">
              <w:rPr>
                <w:sz w:val="18"/>
                <w:szCs w:val="18"/>
              </w:rPr>
              <w:t>Aligning Science Across Parkinson’s (ASAP) Collaborative Research Network, Chevy Chase, MD 20815, USA</w:t>
            </w:r>
          </w:p>
        </w:tc>
        <w:tc>
          <w:tcPr>
            <w:tcW w:w="2493" w:type="dxa"/>
            <w:tcMar>
              <w:top w:w="100" w:type="dxa"/>
              <w:left w:w="100" w:type="dxa"/>
              <w:bottom w:w="100" w:type="dxa"/>
              <w:right w:w="100" w:type="dxa"/>
            </w:tcMar>
          </w:tcPr>
          <w:p w14:paraId="339ADC05" w14:textId="494E0134" w:rsidR="00C87B98" w:rsidRDefault="00C87B98" w:rsidP="00C87B98">
            <w:pPr>
              <w:widowControl w:val="0"/>
              <w:rPr>
                <w:rFonts w:ascii="Arial" w:hAnsi="Arial" w:cs="Arial"/>
                <w:color w:val="000000"/>
                <w:sz w:val="20"/>
                <w:szCs w:val="20"/>
              </w:rPr>
            </w:pPr>
            <w:r w:rsidRPr="001B5AA7">
              <w:rPr>
                <w:rFonts w:ascii="Arial" w:hAnsi="Arial" w:cs="Arial"/>
                <w:color w:val="000000"/>
                <w:sz w:val="18"/>
                <w:szCs w:val="18"/>
              </w:rPr>
              <w:t>0000-0002-0567-9193</w:t>
            </w:r>
          </w:p>
        </w:tc>
      </w:tr>
    </w:tbl>
    <w:p w14:paraId="329EEE9C" w14:textId="77777777" w:rsidR="00D47448" w:rsidRDefault="00000000">
      <w:pPr>
        <w:pStyle w:val="Heading1"/>
      </w:pPr>
      <w:r>
        <w:t>Dataset Details</w:t>
      </w:r>
    </w:p>
    <w:p w14:paraId="1634A473" w14:textId="77777777" w:rsidR="00D47448" w:rsidRDefault="00D47448"/>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47448" w14:paraId="7C159583" w14:textId="77777777">
        <w:trPr>
          <w:trHeight w:val="485"/>
          <w:jc w:val="center"/>
        </w:trPr>
        <w:tc>
          <w:tcPr>
            <w:tcW w:w="2490" w:type="dxa"/>
            <w:shd w:val="clear" w:color="auto" w:fill="CCCCCC"/>
            <w:tcMar>
              <w:top w:w="100" w:type="dxa"/>
              <w:left w:w="100" w:type="dxa"/>
              <w:bottom w:w="100" w:type="dxa"/>
              <w:right w:w="100" w:type="dxa"/>
            </w:tcMar>
            <w:vAlign w:val="center"/>
          </w:tcPr>
          <w:p w14:paraId="7C959814" w14:textId="77777777" w:rsidR="00D47448" w:rsidRDefault="00000000">
            <w:pPr>
              <w:widowControl w:val="0"/>
              <w:jc w:val="right"/>
              <w:rPr>
                <w:shd w:val="clear" w:color="auto" w:fill="CCCCCC"/>
              </w:rPr>
            </w:pPr>
            <w:r>
              <w:rPr>
                <w:shd w:val="clear" w:color="auto" w:fill="CCCCCC"/>
              </w:rPr>
              <w:t>Dataset Title</w:t>
            </w:r>
          </w:p>
        </w:tc>
        <w:tc>
          <w:tcPr>
            <w:tcW w:w="7830" w:type="dxa"/>
            <w:tcMar>
              <w:top w:w="100" w:type="dxa"/>
              <w:left w:w="100" w:type="dxa"/>
              <w:bottom w:w="100" w:type="dxa"/>
              <w:right w:w="100" w:type="dxa"/>
            </w:tcMar>
          </w:tcPr>
          <w:p w14:paraId="11F84256" w14:textId="39D89FC4" w:rsidR="00D47448" w:rsidRDefault="004C3957">
            <w:pPr>
              <w:widowControl w:val="0"/>
            </w:pPr>
            <w:r>
              <w:t>PD5D_Midbrain_</w:t>
            </w:r>
            <w:r w:rsidR="00B67BAA">
              <w:t>Multiome_</w:t>
            </w:r>
            <w:r w:rsidR="00C87B98">
              <w:t>snRNAseq</w:t>
            </w:r>
          </w:p>
        </w:tc>
      </w:tr>
      <w:tr w:rsidR="00D47448" w14:paraId="7D38F29D" w14:textId="77777777">
        <w:trPr>
          <w:trHeight w:val="1800"/>
          <w:jc w:val="center"/>
        </w:trPr>
        <w:tc>
          <w:tcPr>
            <w:tcW w:w="2490" w:type="dxa"/>
            <w:shd w:val="clear" w:color="auto" w:fill="CCCCCC"/>
            <w:tcMar>
              <w:top w:w="100" w:type="dxa"/>
              <w:left w:w="100" w:type="dxa"/>
              <w:bottom w:w="100" w:type="dxa"/>
              <w:right w:w="100" w:type="dxa"/>
            </w:tcMar>
            <w:vAlign w:val="center"/>
          </w:tcPr>
          <w:p w14:paraId="6315AC3D" w14:textId="77777777" w:rsidR="00D47448" w:rsidRDefault="00000000">
            <w:pPr>
              <w:widowControl w:val="0"/>
              <w:jc w:val="right"/>
              <w:rPr>
                <w:shd w:val="clear" w:color="auto" w:fill="CCCCCC"/>
              </w:rPr>
            </w:pPr>
            <w:r>
              <w:rPr>
                <w:shd w:val="clear" w:color="auto" w:fill="CCCCCC"/>
              </w:rPr>
              <w:t>Dataset Description</w:t>
            </w:r>
          </w:p>
        </w:tc>
        <w:tc>
          <w:tcPr>
            <w:tcW w:w="7830" w:type="dxa"/>
            <w:tcMar>
              <w:top w:w="100" w:type="dxa"/>
              <w:left w:w="100" w:type="dxa"/>
              <w:bottom w:w="100" w:type="dxa"/>
              <w:right w:w="100" w:type="dxa"/>
            </w:tcMar>
          </w:tcPr>
          <w:p w14:paraId="517D7E58" w14:textId="77777777" w:rsidR="00D47448" w:rsidRDefault="00D47448">
            <w:pPr>
              <w:widowControl w:val="0"/>
            </w:pPr>
          </w:p>
          <w:p w14:paraId="5664DC2B" w14:textId="77777777" w:rsidR="00D47448" w:rsidRDefault="00D47448">
            <w:pPr>
              <w:widowControl w:val="0"/>
            </w:pPr>
          </w:p>
          <w:p w14:paraId="7B9A8B80" w14:textId="777FB864" w:rsidR="000738DA" w:rsidRDefault="009D5B44" w:rsidP="000738DA">
            <w:pPr>
              <w:rPr>
                <w:rFonts w:ascii="Aptos Narrow" w:hAnsi="Aptos Narrow"/>
                <w:color w:val="000000"/>
              </w:rPr>
            </w:pPr>
            <w:r>
              <w:rPr>
                <w:rFonts w:ascii="Aptos Narrow" w:hAnsi="Aptos Narrow"/>
                <w:color w:val="000000"/>
              </w:rPr>
              <w:t xml:space="preserve">This dataset contains </w:t>
            </w:r>
            <w:r w:rsidR="000738DA">
              <w:rPr>
                <w:rFonts w:ascii="Aptos Narrow" w:hAnsi="Aptos Narrow"/>
                <w:color w:val="000000"/>
              </w:rPr>
              <w:t xml:space="preserve">Multiome </w:t>
            </w:r>
            <w:r>
              <w:rPr>
                <w:rFonts w:ascii="Aptos Narrow" w:hAnsi="Aptos Narrow"/>
                <w:color w:val="000000"/>
              </w:rPr>
              <w:t>single-nucleus (</w:t>
            </w:r>
            <w:r w:rsidR="00C87B98">
              <w:rPr>
                <w:rFonts w:ascii="Aptos Narrow" w:hAnsi="Aptos Narrow"/>
                <w:color w:val="000000"/>
              </w:rPr>
              <w:t>snRNA</w:t>
            </w:r>
            <w:r w:rsidR="000738DA">
              <w:rPr>
                <w:rFonts w:ascii="Aptos Narrow" w:hAnsi="Aptos Narrow"/>
                <w:color w:val="000000"/>
              </w:rPr>
              <w:t>eq</w:t>
            </w:r>
            <w:r>
              <w:rPr>
                <w:rFonts w:ascii="Aptos Narrow" w:hAnsi="Aptos Narrow"/>
                <w:color w:val="000000"/>
              </w:rPr>
              <w:t>)</w:t>
            </w:r>
            <w:r w:rsidR="000738DA">
              <w:rPr>
                <w:rFonts w:ascii="Aptos Narrow" w:hAnsi="Aptos Narrow"/>
                <w:color w:val="000000"/>
              </w:rPr>
              <w:t xml:space="preserve"> raw data in FASTQ format </w:t>
            </w:r>
            <w:r>
              <w:rPr>
                <w:rFonts w:ascii="Aptos Narrow" w:hAnsi="Aptos Narrow"/>
                <w:color w:val="000000"/>
              </w:rPr>
              <w:t xml:space="preserve">for </w:t>
            </w:r>
            <w:r w:rsidR="00C87B98">
              <w:rPr>
                <w:rFonts w:ascii="Aptos Narrow" w:hAnsi="Aptos Narrow"/>
                <w:color w:val="000000"/>
              </w:rPr>
              <w:t>10</w:t>
            </w:r>
            <w:r w:rsidR="000738DA">
              <w:rPr>
                <w:rFonts w:ascii="Aptos Narrow" w:hAnsi="Aptos Narrow"/>
                <w:color w:val="000000"/>
              </w:rPr>
              <w:t xml:space="preserve">8 </w:t>
            </w:r>
            <w:r>
              <w:rPr>
                <w:rFonts w:ascii="Aptos Narrow" w:hAnsi="Aptos Narrow"/>
                <w:color w:val="000000"/>
              </w:rPr>
              <w:t xml:space="preserve">midbrain samples from </w:t>
            </w:r>
            <w:r w:rsidR="000738DA">
              <w:rPr>
                <w:rFonts w:ascii="Aptos Narrow" w:hAnsi="Aptos Narrow"/>
                <w:color w:val="000000"/>
              </w:rPr>
              <w:t xml:space="preserve">human subjects. Individuals with incidental Lewy body disease, clinical PD, and healthy control were included. </w:t>
            </w:r>
          </w:p>
          <w:p w14:paraId="423AC95C" w14:textId="77777777" w:rsidR="00D47448" w:rsidRDefault="00D47448">
            <w:pPr>
              <w:widowControl w:val="0"/>
            </w:pPr>
          </w:p>
          <w:p w14:paraId="58E77B34" w14:textId="77777777" w:rsidR="00D47448" w:rsidRDefault="00D47448">
            <w:pPr>
              <w:widowControl w:val="0"/>
            </w:pPr>
          </w:p>
          <w:p w14:paraId="436E5CF2" w14:textId="77777777" w:rsidR="00D47448" w:rsidRDefault="00D47448">
            <w:pPr>
              <w:widowControl w:val="0"/>
            </w:pPr>
          </w:p>
          <w:p w14:paraId="7BF08EB2" w14:textId="77777777" w:rsidR="00D47448" w:rsidRDefault="00D47448">
            <w:pPr>
              <w:widowControl w:val="0"/>
            </w:pPr>
          </w:p>
          <w:p w14:paraId="569F3A40" w14:textId="77777777" w:rsidR="00D47448" w:rsidRDefault="00D47448">
            <w:pPr>
              <w:widowControl w:val="0"/>
            </w:pPr>
          </w:p>
          <w:p w14:paraId="358A7F32" w14:textId="77777777" w:rsidR="00D47448" w:rsidRDefault="00D47448">
            <w:pPr>
              <w:widowControl w:val="0"/>
            </w:pPr>
          </w:p>
          <w:p w14:paraId="1D3E61C1" w14:textId="77777777" w:rsidR="00D47448" w:rsidRDefault="00D47448">
            <w:pPr>
              <w:widowControl w:val="0"/>
            </w:pPr>
          </w:p>
        </w:tc>
      </w:tr>
    </w:tbl>
    <w:p w14:paraId="0CC07882" w14:textId="77777777" w:rsidR="00D47448" w:rsidRDefault="00D47448"/>
    <w:p w14:paraId="4EDBD649" w14:textId="77777777" w:rsidR="00D47448" w:rsidRDefault="00000000">
      <w:pPr>
        <w:jc w:val="both"/>
      </w:pPr>
      <w:r>
        <w:t>Please limit the use of acronyms to well-established ones and avoid team-specific branding.</w:t>
      </w:r>
    </w:p>
    <w:p w14:paraId="62B89E29" w14:textId="77777777" w:rsidR="00D47448" w:rsidRDefault="00D47448">
      <w:pPr>
        <w:jc w:val="both"/>
      </w:pPr>
    </w:p>
    <w:p w14:paraId="5F987D75" w14:textId="77777777" w:rsidR="00D47448" w:rsidRDefault="00000000">
      <w:pPr>
        <w:numPr>
          <w:ilvl w:val="0"/>
          <w:numId w:val="1"/>
        </w:numPr>
        <w:jc w:val="both"/>
        <w:rPr>
          <w:rFonts w:ascii="Arial" w:eastAsia="Arial" w:hAnsi="Arial" w:cs="Arial"/>
          <w:color w:val="000000"/>
          <w:sz w:val="22"/>
          <w:szCs w:val="22"/>
        </w:rPr>
      </w:pPr>
      <w:r>
        <w:rPr>
          <w:b/>
          <w:bCs/>
        </w:rPr>
        <w:t>Dataset Title:</w:t>
      </w:r>
      <w:r>
        <w:t xml:space="preserve"> Provide a self-describing title that includes the tissue source, method, and context.  This will be the publicly visible Dataset DOI title, as well as the title for the dataset on the ASAP CRN Cloud.</w:t>
      </w:r>
    </w:p>
    <w:p w14:paraId="7811E74A" w14:textId="77777777" w:rsidR="00D47448" w:rsidRDefault="00D47448">
      <w:pPr>
        <w:jc w:val="both"/>
      </w:pPr>
    </w:p>
    <w:p w14:paraId="61E2F066" w14:textId="77777777" w:rsidR="00D47448" w:rsidRDefault="00000000">
      <w:pPr>
        <w:numPr>
          <w:ilvl w:val="0"/>
          <w:numId w:val="1"/>
        </w:numPr>
        <w:jc w:val="both"/>
        <w:rPr>
          <w:rFonts w:ascii="Arial" w:eastAsia="Arial" w:hAnsi="Arial" w:cs="Arial"/>
          <w:color w:val="000000"/>
          <w:sz w:val="22"/>
          <w:szCs w:val="22"/>
        </w:rPr>
      </w:pPr>
      <w:r>
        <w:rPr>
          <w:b/>
          <w:bCs/>
        </w:rPr>
        <w:t>Dataset Description:</w:t>
      </w:r>
      <w:r>
        <w:t xml:space="preserve"> Provide a comprehensive description of the dataset, including its context and, if applicable, its relationship to other contributions. The description should be </w:t>
      </w:r>
      <w:r>
        <w:lastRenderedPageBreak/>
        <w:t>specific to the dataset, not the overall project.  The focus is on the dataset itself NOT the scientific findings.</w:t>
      </w:r>
    </w:p>
    <w:p w14:paraId="5A2D7642" w14:textId="77777777" w:rsidR="00D47448" w:rsidRDefault="00D47448">
      <w:pPr>
        <w:ind w:left="720"/>
        <w:jc w:val="both"/>
        <w:rPr>
          <w:sz w:val="20"/>
          <w:szCs w:val="20"/>
        </w:rPr>
      </w:pPr>
    </w:p>
    <w:p w14:paraId="1D1EAFD3" w14:textId="77777777" w:rsidR="00D47448" w:rsidRDefault="00000000">
      <w:pPr>
        <w:pStyle w:val="Heading1"/>
        <w:jc w:val="both"/>
      </w:pPr>
      <w:bookmarkStart w:id="4" w:name="_ry5epc95h16b" w:colFirst="0" w:colLast="0"/>
      <w:bookmarkEnd w:id="4"/>
      <w:r>
        <w:t>Project Information</w:t>
      </w:r>
    </w:p>
    <w:p w14:paraId="3D4BF011" w14:textId="77777777" w:rsidR="00D47448" w:rsidRDefault="00000000">
      <w:pPr>
        <w:jc w:val="both"/>
      </w:pPr>
      <w:r>
        <w:t>Provide the name and a brief description of the overall project to which this dataset belongs.  These should match the STUDY table metadata entries.</w:t>
      </w:r>
    </w:p>
    <w:p w14:paraId="2545A1C8" w14:textId="77777777" w:rsidR="00D47448" w:rsidRDefault="00D47448"/>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47448" w14:paraId="48D57983" w14:textId="77777777">
        <w:trPr>
          <w:trHeight w:val="485"/>
          <w:jc w:val="center"/>
        </w:trPr>
        <w:tc>
          <w:tcPr>
            <w:tcW w:w="2490" w:type="dxa"/>
            <w:shd w:val="clear" w:color="auto" w:fill="CCCCCC"/>
            <w:tcMar>
              <w:top w:w="100" w:type="dxa"/>
              <w:left w:w="100" w:type="dxa"/>
              <w:bottom w:w="100" w:type="dxa"/>
              <w:right w:w="100" w:type="dxa"/>
            </w:tcMar>
            <w:vAlign w:val="center"/>
          </w:tcPr>
          <w:p w14:paraId="7B5C34D1" w14:textId="77777777" w:rsidR="00D47448" w:rsidRDefault="00000000">
            <w:pPr>
              <w:widowControl w:val="0"/>
              <w:jc w:val="right"/>
              <w:rPr>
                <w:shd w:val="clear" w:color="auto" w:fill="CCCCCC"/>
              </w:rPr>
            </w:pPr>
            <w:r>
              <w:rPr>
                <w:shd w:val="clear" w:color="auto" w:fill="CCCCCC"/>
              </w:rPr>
              <w:t>Project Title</w:t>
            </w:r>
          </w:p>
        </w:tc>
        <w:tc>
          <w:tcPr>
            <w:tcW w:w="7830" w:type="dxa"/>
            <w:tcMar>
              <w:top w:w="100" w:type="dxa"/>
              <w:left w:w="100" w:type="dxa"/>
              <w:bottom w:w="100" w:type="dxa"/>
              <w:right w:w="100" w:type="dxa"/>
            </w:tcMar>
          </w:tcPr>
          <w:p w14:paraId="1B633ADA" w14:textId="3420C2DA" w:rsidR="00D47448" w:rsidRDefault="00691E1D">
            <w:pPr>
              <w:widowControl w:val="0"/>
            </w:pPr>
            <w:r>
              <w:rPr>
                <w:rFonts w:ascii="Calibri" w:hAnsi="Calibri" w:cs="Calibri"/>
                <w:color w:val="000000"/>
                <w:sz w:val="22"/>
                <w:szCs w:val="22"/>
              </w:rPr>
              <w:t>Parkinson5D: deconstructing proximal disease mechanisms across cells, space, and progression</w:t>
            </w:r>
          </w:p>
        </w:tc>
      </w:tr>
      <w:tr w:rsidR="00D47448" w14:paraId="557076AD" w14:textId="77777777">
        <w:trPr>
          <w:trHeight w:val="1800"/>
          <w:jc w:val="center"/>
        </w:trPr>
        <w:tc>
          <w:tcPr>
            <w:tcW w:w="2490" w:type="dxa"/>
            <w:shd w:val="clear" w:color="auto" w:fill="CCCCCC"/>
            <w:tcMar>
              <w:top w:w="100" w:type="dxa"/>
              <w:left w:w="100" w:type="dxa"/>
              <w:bottom w:w="100" w:type="dxa"/>
              <w:right w:w="100" w:type="dxa"/>
            </w:tcMar>
            <w:vAlign w:val="center"/>
          </w:tcPr>
          <w:p w14:paraId="40A378E5" w14:textId="77777777" w:rsidR="00D47448" w:rsidRDefault="00000000">
            <w:pPr>
              <w:widowControl w:val="0"/>
              <w:jc w:val="right"/>
              <w:rPr>
                <w:shd w:val="clear" w:color="auto" w:fill="CCCCCC"/>
              </w:rPr>
            </w:pPr>
            <w:r>
              <w:rPr>
                <w:shd w:val="clear" w:color="auto" w:fill="CCCCCC"/>
              </w:rPr>
              <w:t>Project Description</w:t>
            </w:r>
          </w:p>
        </w:tc>
        <w:tc>
          <w:tcPr>
            <w:tcW w:w="7830" w:type="dxa"/>
            <w:tcMar>
              <w:top w:w="100" w:type="dxa"/>
              <w:left w:w="100" w:type="dxa"/>
              <w:bottom w:w="100" w:type="dxa"/>
              <w:right w:w="100" w:type="dxa"/>
            </w:tcMar>
          </w:tcPr>
          <w:p w14:paraId="5A61CF05" w14:textId="63B8051B" w:rsidR="00D47448" w:rsidRDefault="00691E1D">
            <w:pPr>
              <w:widowControl w:val="0"/>
            </w:pPr>
            <w:r>
              <w:rPr>
                <w:rFonts w:ascii="Calibri" w:hAnsi="Calibri" w:cs="Calibri"/>
                <w:color w:val="000000"/>
                <w:sz w:val="22"/>
                <w:szCs w:val="22"/>
              </w:rPr>
              <w:t>Here we will develop a molecular atlas of Parkinson's disease (PD) useful for mapping GWAS/familial genetics to proximal mechanisms in five dimensions: brain cells (1D), brain space (3D), and disease stage (1D). We will reveal how genetic variants modulate transcription in specific cells in specific topographic locations of midbrain and cortex during the progression of neuropathology from healthy brains to prodromal to symptomatic disease. This research will for the first time integrate whole genome sequencing, single-nucleus transcriptomics, and high-resolution spatial transcriptomics of 100 human brains with cell-specific mechanistic analyses in model systems.</w:t>
            </w:r>
          </w:p>
          <w:p w14:paraId="754FC6E2" w14:textId="77777777" w:rsidR="00D47448" w:rsidRDefault="00D47448">
            <w:pPr>
              <w:widowControl w:val="0"/>
            </w:pPr>
          </w:p>
          <w:p w14:paraId="108DC4AA" w14:textId="77777777" w:rsidR="00D47448" w:rsidRDefault="00D47448">
            <w:pPr>
              <w:widowControl w:val="0"/>
            </w:pPr>
          </w:p>
          <w:p w14:paraId="29BE6B47" w14:textId="77777777" w:rsidR="00D47448" w:rsidRDefault="00D47448">
            <w:pPr>
              <w:widowControl w:val="0"/>
            </w:pPr>
          </w:p>
          <w:p w14:paraId="09263B25" w14:textId="77777777" w:rsidR="00D47448" w:rsidRDefault="00D47448">
            <w:pPr>
              <w:widowControl w:val="0"/>
            </w:pPr>
          </w:p>
          <w:p w14:paraId="1AB79E56" w14:textId="77777777" w:rsidR="00D47448" w:rsidRDefault="00D47448">
            <w:pPr>
              <w:widowControl w:val="0"/>
            </w:pPr>
          </w:p>
          <w:p w14:paraId="1141FCF2" w14:textId="77777777" w:rsidR="00D47448" w:rsidRDefault="00D47448">
            <w:pPr>
              <w:widowControl w:val="0"/>
            </w:pPr>
          </w:p>
          <w:p w14:paraId="2B919021" w14:textId="77777777" w:rsidR="00D47448" w:rsidRDefault="00D47448">
            <w:pPr>
              <w:widowControl w:val="0"/>
            </w:pPr>
          </w:p>
          <w:p w14:paraId="0A530F05" w14:textId="77777777" w:rsidR="00D47448" w:rsidRDefault="00D47448">
            <w:pPr>
              <w:widowControl w:val="0"/>
            </w:pPr>
          </w:p>
          <w:p w14:paraId="2F73DBCE" w14:textId="77777777" w:rsidR="00D47448" w:rsidRDefault="00D47448">
            <w:pPr>
              <w:widowControl w:val="0"/>
            </w:pPr>
          </w:p>
          <w:p w14:paraId="0AC42F07" w14:textId="77777777" w:rsidR="00D47448" w:rsidRDefault="00D47448">
            <w:pPr>
              <w:widowControl w:val="0"/>
            </w:pPr>
          </w:p>
          <w:p w14:paraId="234CD412" w14:textId="77777777" w:rsidR="00D47448" w:rsidRDefault="00D47448">
            <w:pPr>
              <w:widowControl w:val="0"/>
            </w:pPr>
          </w:p>
        </w:tc>
      </w:tr>
    </w:tbl>
    <w:p w14:paraId="5685B745" w14:textId="77777777" w:rsidR="00D47448" w:rsidRDefault="00D47448"/>
    <w:p w14:paraId="628335E5" w14:textId="77777777" w:rsidR="00D47448" w:rsidRDefault="00000000">
      <w:r>
        <w:br/>
      </w:r>
    </w:p>
    <w:p w14:paraId="5EB77CBD" w14:textId="77777777" w:rsidR="00D47448" w:rsidRDefault="00D47448"/>
    <w:sectPr w:rsidR="00D4744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B1D68" w14:textId="77777777" w:rsidR="002E14B2" w:rsidRDefault="002E14B2" w:rsidP="00691E1D">
      <w:r>
        <w:separator/>
      </w:r>
    </w:p>
  </w:endnote>
  <w:endnote w:type="continuationSeparator" w:id="0">
    <w:p w14:paraId="4C1C3BC5" w14:textId="77777777" w:rsidR="002E14B2" w:rsidRDefault="002E14B2" w:rsidP="00691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0C3B507-5D8F-F541-9406-33FD40A81A7E}"/>
    <w:embedBold r:id="rId2" w:fontKey="{1166F0D0-7F98-6F49-885D-576427D26812}"/>
  </w:font>
  <w:font w:name="Inter">
    <w:altName w:val="Calibri"/>
    <w:panose1 w:val="020B0604020202020204"/>
    <w:charset w:val="00"/>
    <w:family w:val="auto"/>
    <w:pitch w:val="default"/>
  </w:font>
  <w:font w:name="Inter Medium">
    <w:altName w:val="Calibri"/>
    <w:panose1 w:val="020B0604020202020204"/>
    <w:charset w:val="00"/>
    <w:family w:val="auto"/>
    <w:pitch w:val="variable"/>
    <w:sig w:usb0="E00002FF" w:usb1="1200A1FF" w:usb2="00000000" w:usb3="00000000" w:csb0="0000019F" w:csb1="00000000"/>
  </w:font>
  <w:font w:name="Inter SemiBold">
    <w:panose1 w:val="020B0604020202020204"/>
    <w:charset w:val="00"/>
    <w:family w:val="auto"/>
    <w:pitch w:val="variable"/>
    <w:sig w:usb0="E00002FF" w:usb1="1200A1FF"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embedRegular r:id="rId8" w:fontKey="{5869A292-2181-4841-8054-525D266988BB}"/>
  </w:font>
  <w:font w:name="var(--font-inter)">
    <w:altName w:val="Cambria"/>
    <w:panose1 w:val="020B0604020202020204"/>
    <w:charset w:val="00"/>
    <w:family w:val="roman"/>
    <w:notTrueType/>
    <w:pitch w:val="default"/>
  </w:font>
  <w:font w:name="Aptos Narrow">
    <w:panose1 w:val="020B0004020202020204"/>
    <w:charset w:val="00"/>
    <w:family w:val="swiss"/>
    <w:pitch w:val="variable"/>
    <w:sig w:usb0="20000287" w:usb1="00000003" w:usb2="00000000" w:usb3="00000000" w:csb0="0000019F" w:csb1="00000000"/>
    <w:embedRegular r:id="rId10" w:fontKey="{3B134D30-C37F-324F-88A2-3DED1D9A71D8}"/>
  </w:font>
  <w:font w:name="Calibri">
    <w:panose1 w:val="020F0502020204030204"/>
    <w:charset w:val="00"/>
    <w:family w:val="swiss"/>
    <w:pitch w:val="variable"/>
    <w:sig w:usb0="E0002AFF" w:usb1="C000247B" w:usb2="00000009" w:usb3="00000000" w:csb0="000001FF" w:csb1="00000000"/>
    <w:embedRegular r:id="rId11" w:fontKey="{F1D41D1F-ADC5-8B48-8EB2-88A0A4EF6151}"/>
  </w:font>
  <w:font w:name="Cambria">
    <w:panose1 w:val="02040503050406030204"/>
    <w:charset w:val="00"/>
    <w:family w:val="roman"/>
    <w:pitch w:val="variable"/>
    <w:sig w:usb0="E00002FF" w:usb1="400004FF" w:usb2="00000000" w:usb3="00000000" w:csb0="0000019F" w:csb1="00000000"/>
    <w:embedRegular r:id="rId12" w:fontKey="{A4877C07-8D3A-A144-8C13-CC8870A1776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B036F" w14:textId="77777777" w:rsidR="00691E1D" w:rsidRDefault="00691E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A744D" w14:textId="77777777" w:rsidR="00691E1D" w:rsidRDefault="00691E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2C42D" w14:textId="77777777" w:rsidR="00691E1D" w:rsidRDefault="00691E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D690C" w14:textId="77777777" w:rsidR="002E14B2" w:rsidRDefault="002E14B2" w:rsidP="00691E1D">
      <w:r>
        <w:separator/>
      </w:r>
    </w:p>
  </w:footnote>
  <w:footnote w:type="continuationSeparator" w:id="0">
    <w:p w14:paraId="091DFE41" w14:textId="77777777" w:rsidR="002E14B2" w:rsidRDefault="002E14B2" w:rsidP="00691E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C5A83" w14:textId="77777777" w:rsidR="00691E1D" w:rsidRDefault="00691E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5D971" w14:textId="77777777" w:rsidR="00691E1D" w:rsidRDefault="00691E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4BF97" w14:textId="77777777" w:rsidR="00691E1D" w:rsidRDefault="00691E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83F94"/>
    <w:multiLevelType w:val="multilevel"/>
    <w:tmpl w:val="82F8D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97802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448"/>
    <w:rsid w:val="000738DA"/>
    <w:rsid w:val="00251FF7"/>
    <w:rsid w:val="00263BCE"/>
    <w:rsid w:val="00273D14"/>
    <w:rsid w:val="002B6E64"/>
    <w:rsid w:val="002E14B2"/>
    <w:rsid w:val="00374142"/>
    <w:rsid w:val="004C3957"/>
    <w:rsid w:val="004F49CB"/>
    <w:rsid w:val="0052234F"/>
    <w:rsid w:val="00691E1D"/>
    <w:rsid w:val="006A584C"/>
    <w:rsid w:val="00826AC9"/>
    <w:rsid w:val="008F4B82"/>
    <w:rsid w:val="009D5B44"/>
    <w:rsid w:val="00A0236A"/>
    <w:rsid w:val="00A31A7D"/>
    <w:rsid w:val="00B67BAA"/>
    <w:rsid w:val="00BF1C09"/>
    <w:rsid w:val="00C87B98"/>
    <w:rsid w:val="00D47448"/>
    <w:rsid w:val="00EE1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45E54"/>
  <w15:docId w15:val="{0DE6B3E1-E57D-4A40-8E8C-A48A122FE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8DA"/>
    <w:pPr>
      <w:spacing w:line="240" w:lineRule="auto"/>
    </w:pPr>
    <w:rPr>
      <w:rFonts w:ascii="Times New Roman" w:eastAsia="Times New Roman" w:hAnsi="Times New Roman" w:cs="Times New Roman"/>
      <w:color w:val="auto"/>
      <w:lang w:val="en-US"/>
    </w:rPr>
  </w:style>
  <w:style w:type="paragraph" w:styleId="Heading1">
    <w:name w:val="heading 1"/>
    <w:basedOn w:val="Normal"/>
    <w:next w:val="Normal"/>
    <w:uiPriority w:val="9"/>
    <w:qFormat/>
    <w:pPr>
      <w:keepNext/>
      <w:keepLines/>
      <w:spacing w:before="400" w:after="120" w:line="276" w:lineRule="auto"/>
      <w:outlineLvl w:val="0"/>
    </w:pPr>
    <w:rPr>
      <w:rFonts w:ascii="Inter Medium" w:eastAsia="Inter Medium" w:hAnsi="Inter Medium" w:cs="Inter Medium"/>
      <w:color w:val="1F1F1F"/>
      <w:sz w:val="40"/>
      <w:szCs w:val="40"/>
      <w:lang w:val="en"/>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Inter Medium" w:eastAsia="Inter Medium" w:hAnsi="Inter Medium" w:cs="Inter Medium"/>
      <w:color w:val="1F1F1F"/>
      <w:sz w:val="32"/>
      <w:szCs w:val="32"/>
      <w:lang w:val="en"/>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Inter Medium" w:eastAsia="Inter Medium" w:hAnsi="Inter Medium" w:cs="Inter Medium"/>
      <w:color w:val="1F1F1F"/>
      <w:sz w:val="28"/>
      <w:szCs w:val="28"/>
      <w:lang w:val="en"/>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Inter Medium" w:eastAsia="Inter Medium" w:hAnsi="Inter Medium" w:cs="Inter Medium"/>
      <w:color w:val="1F1F1F"/>
      <w:lang w:val="en"/>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Inter SemiBold" w:eastAsia="Inter SemiBold" w:hAnsi="Inter SemiBold" w:cs="Inter SemiBold"/>
      <w:i/>
      <w:iCs/>
      <w:color w:val="1F1F1F"/>
      <w:lang w:val="en"/>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Inter" w:eastAsia="Inter" w:hAnsi="Inter" w:cs="Inter"/>
      <w:i/>
      <w:iCs/>
      <w:color w:val="1F1F1F"/>
      <w:lang w:val="e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Inter Medium" w:eastAsia="Inter Medium" w:hAnsi="Inter Medium" w:cs="Inter Medium"/>
      <w:color w:val="1F1F1F"/>
      <w:sz w:val="52"/>
      <w:szCs w:val="52"/>
      <w:lang w:val="en"/>
    </w:rPr>
  </w:style>
  <w:style w:type="paragraph" w:styleId="Subtitle">
    <w:name w:val="Subtitle"/>
    <w:basedOn w:val="Normal"/>
    <w:next w:val="Normal"/>
    <w:uiPriority w:val="11"/>
    <w:qFormat/>
    <w:pPr>
      <w:keepNext/>
      <w:keepLines/>
      <w:spacing w:after="320" w:line="276" w:lineRule="auto"/>
    </w:pPr>
    <w:rPr>
      <w:rFonts w:ascii="Inter" w:eastAsia="Inter" w:hAnsi="Inter" w:cs="Inter"/>
      <w:color w:val="1F1F1F"/>
      <w:sz w:val="30"/>
      <w:szCs w:val="30"/>
      <w:lang w:val="en"/>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691E1D"/>
    <w:pPr>
      <w:tabs>
        <w:tab w:val="center" w:pos="4680"/>
        <w:tab w:val="right" w:pos="9360"/>
      </w:tabs>
    </w:pPr>
    <w:rPr>
      <w:rFonts w:ascii="Inter" w:eastAsia="Inter" w:hAnsi="Inter" w:cs="Inter"/>
      <w:color w:val="1F1F1F"/>
      <w:lang w:val="en"/>
    </w:rPr>
  </w:style>
  <w:style w:type="character" w:customStyle="1" w:styleId="HeaderChar">
    <w:name w:val="Header Char"/>
    <w:basedOn w:val="DefaultParagraphFont"/>
    <w:link w:val="Header"/>
    <w:uiPriority w:val="99"/>
    <w:rsid w:val="00691E1D"/>
  </w:style>
  <w:style w:type="paragraph" w:styleId="Footer">
    <w:name w:val="footer"/>
    <w:basedOn w:val="Normal"/>
    <w:link w:val="FooterChar"/>
    <w:uiPriority w:val="99"/>
    <w:unhideWhenUsed/>
    <w:rsid w:val="00691E1D"/>
    <w:pPr>
      <w:tabs>
        <w:tab w:val="center" w:pos="4680"/>
        <w:tab w:val="right" w:pos="9360"/>
      </w:tabs>
    </w:pPr>
    <w:rPr>
      <w:rFonts w:ascii="Inter" w:eastAsia="Inter" w:hAnsi="Inter" w:cs="Inter"/>
      <w:color w:val="1F1F1F"/>
      <w:lang w:val="en"/>
    </w:rPr>
  </w:style>
  <w:style w:type="character" w:customStyle="1" w:styleId="FooterChar">
    <w:name w:val="Footer Char"/>
    <w:basedOn w:val="DefaultParagraphFont"/>
    <w:link w:val="Footer"/>
    <w:uiPriority w:val="99"/>
    <w:rsid w:val="00691E1D"/>
  </w:style>
  <w:style w:type="character" w:styleId="Hyperlink">
    <w:name w:val="Hyperlink"/>
    <w:basedOn w:val="DefaultParagraphFont"/>
    <w:uiPriority w:val="99"/>
    <w:unhideWhenUsed/>
    <w:rsid w:val="004F49C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828158">
      <w:bodyDiv w:val="1"/>
      <w:marLeft w:val="0"/>
      <w:marRight w:val="0"/>
      <w:marTop w:val="0"/>
      <w:marBottom w:val="0"/>
      <w:divBdr>
        <w:top w:val="none" w:sz="0" w:space="0" w:color="auto"/>
        <w:left w:val="none" w:sz="0" w:space="0" w:color="auto"/>
        <w:bottom w:val="none" w:sz="0" w:space="0" w:color="auto"/>
        <w:right w:val="none" w:sz="0" w:space="0" w:color="auto"/>
      </w:divBdr>
    </w:div>
    <w:div w:id="11816256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matthieu.darracq@dnastack.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822</Words>
  <Characters>4690</Characters>
  <Application>Microsoft Office Word</Application>
  <DocSecurity>0</DocSecurity>
  <Lines>39</Lines>
  <Paragraphs>11</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Weykopf, Beatrice</cp:lastModifiedBy>
  <cp:revision>6</cp:revision>
  <cp:lastPrinted>2026-03-11T18:29:00Z</cp:lastPrinted>
  <dcterms:created xsi:type="dcterms:W3CDTF">2026-03-11T18:19:00Z</dcterms:created>
  <dcterms:modified xsi:type="dcterms:W3CDTF">2026-03-11T18:40:00Z</dcterms:modified>
</cp:coreProperties>
</file>