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jc w:val="center"/>
        <w:rPr>
          <w:rFonts w:ascii="Calibri" w:cs="Calibri" w:eastAsia="Calibri" w:hAnsi="Calibri"/>
          <w:b w:val="1"/>
          <w:bCs w:val="1"/>
          <w:color w:val="008dc3"/>
          <w:sz w:val="54"/>
          <w:szCs w:val="54"/>
        </w:rPr>
      </w:pPr>
      <w:bookmarkStart w:colFirst="0" w:colLast="0" w:name="_heading=h.oarn47r7aak2" w:id="0"/>
      <w:bookmarkEnd w:id="0"/>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spacing w:line="276" w:lineRule="auto"/>
        <w:jc w:val="center"/>
        <w:rPr>
          <w:rFonts w:ascii="Calibri" w:cs="Calibri" w:eastAsia="Calibri" w:hAnsi="Calibri"/>
          <w:b w:val="1"/>
          <w:bCs w:val="1"/>
          <w:color w:val="008dc3"/>
          <w:sz w:val="54"/>
          <w:szCs w:val="54"/>
        </w:rPr>
      </w:pPr>
      <w:bookmarkStart w:colFirst="0" w:colLast="0" w:name="_heading=h.k3w3u9rygjhl"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color w:val="1f1f1f"/>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color w:val="1f1f1f"/>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color w:val="1f1f1f"/>
          <w:rtl w:val="0"/>
        </w:rPr>
        <w:t xml:space="preserve"> as a Google Doc link, or emailed as a docx file attachment.</w:t>
      </w:r>
    </w:p>
    <w:p w:rsidR="00000000" w:rsidDel="00000000" w:rsidP="00000000" w:rsidRDefault="00000000" w:rsidRPr="00000000" w14:paraId="00000004">
      <w:pPr>
        <w:spacing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05">
      <w:pPr>
        <w:spacing w:line="276" w:lineRule="auto"/>
        <w:jc w:val="both"/>
        <w:rPr>
          <w:rFonts w:ascii="Arial" w:cs="Arial" w:eastAsia="Arial" w:hAnsi="Arial"/>
          <w:i w:val="1"/>
          <w:iCs w:val="1"/>
          <w:color w:val="ff0000"/>
        </w:rPr>
      </w:pPr>
      <w:r w:rsidDel="00000000" w:rsidR="00000000" w:rsidRPr="00000000">
        <w:rPr>
          <w:rFonts w:ascii="Arial" w:cs="Arial" w:eastAsia="Arial" w:hAnsi="Arial"/>
          <w:b w:val="1"/>
          <w:bCs w:val="1"/>
          <w:color w:val="1f1f1f"/>
          <w:rtl w:val="0"/>
        </w:rPr>
        <w:t xml:space="preserve">Bucket name: </w:t>
      </w:r>
      <w:r w:rsidDel="00000000" w:rsidR="00000000" w:rsidRPr="00000000">
        <w:rPr>
          <w:rFonts w:ascii="Arial" w:cs="Arial" w:eastAsia="Arial" w:hAnsi="Arial"/>
          <w:i w:val="1"/>
          <w:iCs w:val="1"/>
          <w:color w:val="ff0000"/>
          <w:rtl w:val="0"/>
        </w:rPr>
        <w:t xml:space="preserve">team-scherzer-pmdbs-sn-rnaseq-midbrain</w:t>
      </w:r>
    </w:p>
    <w:p w:rsidR="00000000" w:rsidDel="00000000" w:rsidP="00000000" w:rsidRDefault="00000000" w:rsidRPr="00000000" w14:paraId="00000006">
      <w:pPr>
        <w:pStyle w:val="Heading1"/>
        <w:spacing w:line="276" w:lineRule="auto"/>
        <w:rPr>
          <w:rFonts w:ascii="Arial" w:cs="Arial" w:eastAsia="Arial" w:hAnsi="Arial"/>
          <w:b w:val="1"/>
          <w:bCs w:val="1"/>
          <w:color w:val="008dc3"/>
          <w:sz w:val="32"/>
          <w:szCs w:val="32"/>
        </w:rPr>
      </w:pPr>
      <w:bookmarkStart w:colFirst="0" w:colLast="0" w:name="_heading=h.5b0j54e3xs8p"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Provide the name of the dataset authors for citation including Affiliations, and ORCID.  Add additional rows as necessary. These will be the citations in the DOI. Include as many or few as your lab policy dictates. </w:t>
      </w:r>
    </w:p>
    <w:sdt>
      <w:sdtPr>
        <w:lock w:val="contentLocked"/>
        <w:id w:val="-1336843967"/>
        <w:tag w:val="goog_rdk_0"/>
      </w:sdtPr>
      <w:sdtContent>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20"/>
            <w:gridCol w:w="2820"/>
            <w:gridCol w:w="2205"/>
            <w:tblGridChange w:id="0">
              <w:tblGrid>
                <w:gridCol w:w="2190"/>
                <w:gridCol w:w="2220"/>
                <w:gridCol w:w="2820"/>
                <w:gridCol w:w="2205"/>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A">
                <w:pPr>
                  <w:widowControl w:val="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Affiliations (semicolon separated)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widowControl w:val="0"/>
                  <w:rPr>
                    <w:rFonts w:ascii="AppleSystemUIFont" w:cs="AppleSystemUIFont" w:eastAsia="AppleSystemUIFont" w:hAnsi="AppleSystemUIFont"/>
                    <w:sz w:val="18"/>
                    <w:szCs w:val="18"/>
                  </w:rPr>
                </w:pPr>
                <w:r w:rsidDel="00000000" w:rsidR="00000000" w:rsidRPr="00000000">
                  <w:rPr>
                    <w:rFonts w:ascii="AppleSystemUIFont" w:cs="AppleSystemUIFont" w:eastAsia="AppleSystemUIFont" w:hAnsi="AppleSystemUIFont"/>
                    <w:sz w:val="18"/>
                    <w:szCs w:val="18"/>
                    <w:rtl w:val="0"/>
                  </w:rPr>
                  <w:t xml:space="preserve">Teng</w:t>
                </w:r>
              </w:p>
            </w:tc>
            <w:tc>
              <w:tcPr>
                <w:tcMar>
                  <w:top w:w="100.0" w:type="dxa"/>
                  <w:left w:w="100.0" w:type="dxa"/>
                  <w:bottom w:w="100.0" w:type="dxa"/>
                  <w:right w:w="100.0" w:type="dxa"/>
                </w:tcMar>
              </w:tcPr>
              <w:p w:rsidR="00000000" w:rsidDel="00000000" w:rsidP="00000000" w:rsidRDefault="00000000" w:rsidRPr="00000000" w14:paraId="0000000D">
                <w:pPr>
                  <w:widowControl w:val="0"/>
                  <w:rPr>
                    <w:sz w:val="18"/>
                    <w:szCs w:val="18"/>
                  </w:rPr>
                </w:pPr>
                <w:r w:rsidDel="00000000" w:rsidR="00000000" w:rsidRPr="00000000">
                  <w:rPr>
                    <w:sz w:val="18"/>
                    <w:szCs w:val="18"/>
                    <w:rtl w:val="0"/>
                  </w:rPr>
                  <w:t xml:space="preserve">Xufei</w:t>
                </w:r>
              </w:p>
            </w:tc>
            <w:tc>
              <w:tcPr>
                <w:tcMar>
                  <w:top w:w="100.0" w:type="dxa"/>
                  <w:left w:w="100.0" w:type="dxa"/>
                  <w:bottom w:w="100.0" w:type="dxa"/>
                  <w:right w:w="100.0" w:type="dxa"/>
                </w:tcMar>
              </w:tcPr>
              <w:p w:rsidR="00000000" w:rsidDel="00000000" w:rsidP="00000000" w:rsidRDefault="00000000" w:rsidRPr="00000000" w14:paraId="0000000E">
                <w:pPr>
                  <w:widowControl w:val="0"/>
                  <w:rPr>
                    <w:sz w:val="18"/>
                    <w:szCs w:val="18"/>
                  </w:rPr>
                </w:pPr>
                <w:r w:rsidDel="00000000" w:rsidR="00000000" w:rsidRPr="00000000">
                  <w:rPr>
                    <w:rFonts w:ascii="Arial" w:cs="Arial" w:eastAsia="Arial" w:hAnsi="Arial"/>
                    <w:sz w:val="18"/>
                    <w:szCs w:val="18"/>
                    <w:rtl w:val="0"/>
                  </w:rPr>
                  <w:t xml:space="preserve">Stephen &amp; Denise Adams Center for Parkinson’s Disease Research of Yale School of Medicine, New Haven, CT 06510;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0000-0001-9282-4282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rPr>
                    <w:rFonts w:ascii="AppleSystemUIFont" w:cs="AppleSystemUIFont" w:eastAsia="AppleSystemUIFont" w:hAnsi="AppleSystemUIFont"/>
                    <w:sz w:val="18"/>
                    <w:szCs w:val="18"/>
                  </w:rPr>
                </w:pPr>
                <w:r w:rsidDel="00000000" w:rsidR="00000000" w:rsidRPr="00000000">
                  <w:rPr>
                    <w:rFonts w:ascii="Arial" w:cs="Arial" w:eastAsia="Arial" w:hAnsi="Arial"/>
                    <w:sz w:val="18"/>
                    <w:szCs w:val="18"/>
                    <w:rtl w:val="0"/>
                  </w:rPr>
                  <w:t xml:space="preserve">Parker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1">
                <w:pPr>
                  <w:widowControl w:val="0"/>
                  <w:rPr>
                    <w:sz w:val="18"/>
                    <w:szCs w:val="18"/>
                  </w:rPr>
                </w:pPr>
                <w:r w:rsidDel="00000000" w:rsidR="00000000" w:rsidRPr="00000000">
                  <w:rPr>
                    <w:rFonts w:ascii="Arial" w:cs="Arial" w:eastAsia="Arial" w:hAnsi="Arial"/>
                    <w:sz w:val="18"/>
                    <w:szCs w:val="18"/>
                    <w:rtl w:val="0"/>
                  </w:rPr>
                  <w:t xml:space="preserve">Jacob</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2">
                <w:pPr>
                  <w:widowControl w:val="0"/>
                  <w:rPr>
                    <w:sz w:val="18"/>
                    <w:szCs w:val="18"/>
                  </w:rPr>
                </w:pPr>
                <w:r w:rsidDel="00000000" w:rsidR="00000000" w:rsidRPr="00000000">
                  <w:rPr>
                    <w:rFonts w:ascii="Arial" w:cs="Arial" w:eastAsia="Arial" w:hAnsi="Arial"/>
                    <w:sz w:val="18"/>
                    <w:szCs w:val="18"/>
                    <w:rtl w:val="0"/>
                  </w:rPr>
                  <w:t xml:space="preserve">Stephen &amp; Denise Adams Center for Parkinson’s Disease Research of Yale School of Medicine, New Haven, CT 06510;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0000-0001-9425-6418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rPr>
                    <w:rFonts w:ascii="AppleSystemUIFont" w:cs="AppleSystemUIFont" w:eastAsia="AppleSystemUIFont" w:hAnsi="AppleSystemUIFont"/>
                    <w:sz w:val="18"/>
                    <w:szCs w:val="18"/>
                  </w:rPr>
                </w:pPr>
                <w:r w:rsidDel="00000000" w:rsidR="00000000" w:rsidRPr="00000000">
                  <w:rPr>
                    <w:rFonts w:ascii="Arial" w:cs="Arial" w:eastAsia="Arial" w:hAnsi="Arial"/>
                    <w:sz w:val="18"/>
                    <w:szCs w:val="18"/>
                    <w:rtl w:val="0"/>
                  </w:rPr>
                  <w:t xml:space="preserve">Liao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widowControl w:val="0"/>
                  <w:rPr>
                    <w:sz w:val="18"/>
                    <w:szCs w:val="18"/>
                  </w:rPr>
                </w:pPr>
                <w:r w:rsidDel="00000000" w:rsidR="00000000" w:rsidRPr="00000000">
                  <w:rPr>
                    <w:rFonts w:ascii="Arial" w:cs="Arial" w:eastAsia="Arial" w:hAnsi="Arial"/>
                    <w:sz w:val="18"/>
                    <w:szCs w:val="18"/>
                    <w:rtl w:val="0"/>
                  </w:rPr>
                  <w:t xml:space="preserve">Zhixiang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6">
                <w:pPr>
                  <w:widowControl w:val="0"/>
                  <w:rPr>
                    <w:sz w:val="18"/>
                    <w:szCs w:val="18"/>
                  </w:rPr>
                </w:pPr>
                <w:r w:rsidDel="00000000" w:rsidR="00000000" w:rsidRPr="00000000">
                  <w:rPr>
                    <w:rFonts w:ascii="Arial" w:cs="Arial" w:eastAsia="Arial" w:hAnsi="Arial"/>
                    <w:sz w:val="18"/>
                    <w:szCs w:val="18"/>
                    <w:rtl w:val="0"/>
                  </w:rPr>
                  <w:t xml:space="preserve">Brigham and Women's Hospital;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0000-0001-7014-5465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rPr/>
                </w:pPr>
                <w:r w:rsidDel="00000000" w:rsidR="00000000" w:rsidRPr="00000000">
                  <w:rPr>
                    <w:rFonts w:ascii="Arial" w:cs="Arial" w:eastAsia="Arial" w:hAnsi="Arial"/>
                    <w:sz w:val="18"/>
                    <w:szCs w:val="18"/>
                    <w:rtl w:val="0"/>
                  </w:rPr>
                  <w:t xml:space="preserve">Tuncali</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9">
                <w:pPr>
                  <w:widowControl w:val="0"/>
                  <w:rPr/>
                </w:pPr>
                <w:r w:rsidDel="00000000" w:rsidR="00000000" w:rsidRPr="00000000">
                  <w:rPr>
                    <w:rFonts w:ascii="Arial" w:cs="Arial" w:eastAsia="Arial" w:hAnsi="Arial"/>
                    <w:sz w:val="18"/>
                    <w:szCs w:val="18"/>
                    <w:rtl w:val="0"/>
                  </w:rPr>
                  <w:t xml:space="preserve">Idil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A">
                <w:pPr>
                  <w:widowControl w:val="0"/>
                  <w:rPr/>
                </w:pPr>
                <w:r w:rsidDel="00000000" w:rsidR="00000000" w:rsidRPr="00000000">
                  <w:rPr>
                    <w:rFonts w:ascii="Arial" w:cs="Arial" w:eastAsia="Arial" w:hAnsi="Arial"/>
                    <w:sz w:val="18"/>
                    <w:szCs w:val="18"/>
                    <w:rtl w:val="0"/>
                  </w:rPr>
                  <w:t xml:space="preserve">Brigham and Women's Hospital;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0000-0001-7437-285X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rPr/>
                </w:pPr>
                <w:r w:rsidDel="00000000" w:rsidR="00000000" w:rsidRPr="00000000">
                  <w:rPr>
                    <w:sz w:val="18"/>
                    <w:szCs w:val="18"/>
                    <w:rtl w:val="0"/>
                  </w:rPr>
                  <w:t xml:space="preserve">Sharma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widowControl w:val="0"/>
                  <w:rPr/>
                </w:pPr>
                <w:r w:rsidDel="00000000" w:rsidR="00000000" w:rsidRPr="00000000">
                  <w:rPr>
                    <w:rFonts w:ascii="AppleSystemUIFont" w:cs="AppleSystemUIFont" w:eastAsia="AppleSystemUIFont" w:hAnsi="AppleSystemUIFont"/>
                    <w:sz w:val="18"/>
                    <w:szCs w:val="18"/>
                    <w:rtl w:val="0"/>
                  </w:rPr>
                  <w:t xml:space="preserve">Monika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widowControl w:val="0"/>
                  <w:rPr/>
                </w:pPr>
                <w:r w:rsidDel="00000000" w:rsidR="00000000" w:rsidRPr="00000000">
                  <w:rPr>
                    <w:rFonts w:ascii="Arial" w:cs="Arial" w:eastAsia="Arial" w:hAnsi="Arial"/>
                    <w:sz w:val="18"/>
                    <w:szCs w:val="18"/>
                    <w:rtl w:val="0"/>
                  </w:rPr>
                  <w:t xml:space="preserve">Stephen &amp; Denise Adams Center for Parkinson’s Disease Research of Yale School of Medicine, New Haven, CT 06510;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rPr/>
                </w:pPr>
                <w:r w:rsidDel="00000000" w:rsidR="00000000" w:rsidRPr="00000000">
                  <w:rPr>
                    <w:rFonts w:ascii="Arial" w:cs="Arial" w:eastAsia="Arial" w:hAnsi="Arial"/>
                    <w:sz w:val="18"/>
                    <w:szCs w:val="18"/>
                    <w:rtl w:val="0"/>
                  </w:rPr>
                  <w:t xml:space="preserve">0000-0002-7258-1399</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0">
                <w:pPr>
                  <w:widowControl w:val="0"/>
                  <w:rPr/>
                </w:pPr>
                <w:r w:rsidDel="00000000" w:rsidR="00000000" w:rsidRPr="00000000">
                  <w:rPr>
                    <w:rFonts w:ascii="Arial" w:cs="Arial" w:eastAsia="Arial" w:hAnsi="Arial"/>
                    <w:sz w:val="18"/>
                    <w:szCs w:val="18"/>
                    <w:rtl w:val="0"/>
                  </w:rPr>
                  <w:t xml:space="preserve">Serrano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widowControl w:val="0"/>
                  <w:rPr/>
                </w:pPr>
                <w:r w:rsidDel="00000000" w:rsidR="00000000" w:rsidRPr="00000000">
                  <w:rPr>
                    <w:rFonts w:ascii="Arial" w:cs="Arial" w:eastAsia="Arial" w:hAnsi="Arial"/>
                    <w:sz w:val="18"/>
                    <w:szCs w:val="18"/>
                    <w:rtl w:val="0"/>
                  </w:rPr>
                  <w:t xml:space="preserve">Geidy 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widowControl w:val="0"/>
                  <w:rPr/>
                </w:pPr>
                <w:r w:rsidDel="00000000" w:rsidR="00000000" w:rsidRPr="00000000">
                  <w:rPr>
                    <w:rFonts w:ascii="Arial" w:cs="Arial" w:eastAsia="Arial" w:hAnsi="Arial"/>
                    <w:sz w:val="18"/>
                    <w:szCs w:val="18"/>
                    <w:rtl w:val="0"/>
                  </w:rPr>
                  <w:t xml:space="preserve">Banner Sun Health Research, Sun City, AZ 85351, USA;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widowControl w:val="0"/>
                  <w:rPr/>
                </w:pPr>
                <w:r w:rsidDel="00000000" w:rsidR="00000000" w:rsidRPr="00000000">
                  <w:rPr>
                    <w:rFonts w:ascii="Arial" w:cs="Arial" w:eastAsia="Arial" w:hAnsi="Arial"/>
                    <w:sz w:val="18"/>
                    <w:szCs w:val="18"/>
                    <w:rtl w:val="0"/>
                  </w:rPr>
                  <w:t xml:space="preserve">0000-0002-9527-2011</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rPr/>
                </w:pPr>
                <w:r w:rsidDel="00000000" w:rsidR="00000000" w:rsidRPr="00000000">
                  <w:rPr>
                    <w:rFonts w:ascii="Arial" w:cs="Arial" w:eastAsia="Arial" w:hAnsi="Arial"/>
                    <w:sz w:val="18"/>
                    <w:szCs w:val="18"/>
                    <w:rtl w:val="0"/>
                  </w:rPr>
                  <w:t xml:space="preserve">Beach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widowControl w:val="0"/>
                  <w:rPr/>
                </w:pPr>
                <w:r w:rsidDel="00000000" w:rsidR="00000000" w:rsidRPr="00000000">
                  <w:rPr>
                    <w:rFonts w:ascii="Arial" w:cs="Arial" w:eastAsia="Arial" w:hAnsi="Arial"/>
                    <w:sz w:val="18"/>
                    <w:szCs w:val="18"/>
                    <w:rtl w:val="0"/>
                  </w:rPr>
                  <w:t xml:space="preserve">Thomas 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rPr/>
                </w:pPr>
                <w:r w:rsidDel="00000000" w:rsidR="00000000" w:rsidRPr="00000000">
                  <w:rPr>
                    <w:rFonts w:ascii="Arial" w:cs="Arial" w:eastAsia="Arial" w:hAnsi="Arial"/>
                    <w:sz w:val="18"/>
                    <w:szCs w:val="18"/>
                    <w:rtl w:val="0"/>
                  </w:rPr>
                  <w:t xml:space="preserve">Banner Sun Health Research, Sun City, AZ 85351, USA;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rPr/>
                </w:pPr>
                <w:r w:rsidDel="00000000" w:rsidR="00000000" w:rsidRPr="00000000">
                  <w:rPr>
                    <w:rFonts w:ascii="Arial" w:cs="Arial" w:eastAsia="Arial" w:hAnsi="Arial"/>
                    <w:sz w:val="18"/>
                    <w:szCs w:val="18"/>
                    <w:rtl w:val="0"/>
                  </w:rPr>
                  <w:t xml:space="preserve">0000-0003-3296-6128</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widowControl w:val="0"/>
                  <w:rPr/>
                </w:pPr>
                <w:r w:rsidDel="00000000" w:rsidR="00000000" w:rsidRPr="00000000">
                  <w:rPr>
                    <w:rFonts w:ascii="Arial" w:cs="Arial" w:eastAsia="Arial" w:hAnsi="Arial"/>
                    <w:sz w:val="18"/>
                    <w:szCs w:val="18"/>
                    <w:rtl w:val="0"/>
                  </w:rPr>
                  <w:t xml:space="preserve">Cline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widowControl w:val="0"/>
                  <w:rPr/>
                </w:pPr>
                <w:r w:rsidDel="00000000" w:rsidR="00000000" w:rsidRPr="00000000">
                  <w:rPr>
                    <w:rFonts w:ascii="Arial" w:cs="Arial" w:eastAsia="Arial" w:hAnsi="Arial"/>
                    <w:sz w:val="18"/>
                    <w:szCs w:val="18"/>
                    <w:rtl w:val="0"/>
                  </w:rPr>
                  <w:t xml:space="preserve">Madison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widowControl w:val="0"/>
                  <w:rPr/>
                </w:pPr>
                <w:r w:rsidDel="00000000" w:rsidR="00000000" w:rsidRPr="00000000">
                  <w:rPr>
                    <w:rFonts w:ascii="Arial" w:cs="Arial" w:eastAsia="Arial" w:hAnsi="Arial"/>
                    <w:sz w:val="18"/>
                    <w:szCs w:val="18"/>
                    <w:rtl w:val="0"/>
                  </w:rPr>
                  <w:t xml:space="preserve">Banner Sun Health Research, Sun City, AZ 85351, USA; 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widowControl w:val="0"/>
                  <w:rPr/>
                </w:pPr>
                <w:r w:rsidDel="00000000" w:rsidR="00000000" w:rsidRPr="00000000">
                  <w:rPr>
                    <w:rFonts w:ascii="Arial" w:cs="Arial" w:eastAsia="Arial" w:hAnsi="Arial"/>
                    <w:sz w:val="18"/>
                    <w:szCs w:val="18"/>
                    <w:rtl w:val="0"/>
                  </w:rPr>
                  <w:t xml:space="preserve">0000-0001-9672-7738</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C">
                <w:pPr>
                  <w:widowControl w:val="0"/>
                  <w:rPr>
                    <w:sz w:val="18"/>
                    <w:szCs w:val="18"/>
                  </w:rPr>
                </w:pPr>
                <w:r w:rsidDel="00000000" w:rsidR="00000000" w:rsidRPr="00000000">
                  <w:rPr>
                    <w:rFonts w:ascii="Arial" w:cs="Arial" w:eastAsia="Arial" w:hAnsi="Arial"/>
                    <w:sz w:val="18"/>
                    <w:szCs w:val="18"/>
                    <w:rtl w:val="0"/>
                  </w:rPr>
                  <w:t xml:space="preserve">Weykopf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widowControl w:val="0"/>
                  <w:rPr>
                    <w:rFonts w:ascii="AppleSystemUIFont" w:cs="AppleSystemUIFont" w:eastAsia="AppleSystemUIFont" w:hAnsi="AppleSystemUIFont"/>
                    <w:sz w:val="18"/>
                    <w:szCs w:val="18"/>
                  </w:rPr>
                </w:pPr>
                <w:r w:rsidDel="00000000" w:rsidR="00000000" w:rsidRPr="00000000">
                  <w:rPr>
                    <w:rFonts w:ascii="Arial" w:cs="Arial" w:eastAsia="Arial" w:hAnsi="Arial"/>
                    <w:sz w:val="18"/>
                    <w:szCs w:val="18"/>
                    <w:rtl w:val="0"/>
                  </w:rPr>
                  <w:t xml:space="preserve">Beatrice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rPr/>
                </w:pPr>
                <w:r w:rsidDel="00000000" w:rsidR="00000000" w:rsidRPr="00000000">
                  <w:rPr>
                    <w:sz w:val="18"/>
                    <w:szCs w:val="18"/>
                    <w:rtl w:val="0"/>
                  </w:rPr>
                  <w:t xml:space="preserve">Stephen &amp; Denise Adams Center for Parkinson’s Disease Research of Yale School of Medicine, New Haven, CT 06510;</w:t>
                </w:r>
                <w:r w:rsidDel="00000000" w:rsidR="00000000" w:rsidRPr="00000000">
                  <w:rPr>
                    <w:rFonts w:ascii="Inter" w:cs="Inter" w:eastAsia="Inter" w:hAnsi="Inter"/>
                    <w:color w:val="40474c"/>
                    <w:sz w:val="21"/>
                    <w:szCs w:val="21"/>
                    <w:rtl w:val="0"/>
                  </w:rPr>
                  <w:t xml:space="preserve"> </w:t>
                </w:r>
                <w:r w:rsidDel="00000000" w:rsidR="00000000" w:rsidRPr="00000000">
                  <w:rPr>
                    <w:sz w:val="18"/>
                    <w:szCs w:val="18"/>
                    <w:rtl w:val="0"/>
                  </w:rPr>
                  <w:t xml:space="preserve">APDA Center for Parkinson Precision Medicine, Yale, New Haven, CT 06510;</w:t>
                </w:r>
                <w:r w:rsidDel="00000000" w:rsidR="00000000" w:rsidRPr="00000000">
                  <w:rPr>
                    <w:rFonts w:ascii="Inter" w:cs="Inter" w:eastAsia="Inter" w:hAnsi="Inter"/>
                    <w:color w:val="40474c"/>
                    <w:sz w:val="21"/>
                    <w:szCs w:val="21"/>
                    <w:rtl w:val="0"/>
                  </w:rPr>
                  <w:t xml:space="preserve"> </w:t>
                </w:r>
                <w:r w:rsidDel="00000000" w:rsidR="00000000" w:rsidRPr="00000000">
                  <w:rPr>
                    <w:sz w:val="18"/>
                    <w:szCs w:val="18"/>
                    <w:rtl w:val="0"/>
                  </w:rPr>
                  <w:t xml:space="preserve">Department of Neurology, Yale, New Haven, CT 06510; Department of Genetics, Yale, New Haven, CT 06510;</w:t>
                </w:r>
                <w:r w:rsidDel="00000000" w:rsidR="00000000" w:rsidRPr="00000000">
                  <w:rPr>
                    <w:rFonts w:ascii="Inter" w:cs="Inter" w:eastAsia="Inter" w:hAnsi="Inter"/>
                    <w:color w:val="40474c"/>
                    <w:sz w:val="21"/>
                    <w:szCs w:val="21"/>
                    <w:rtl w:val="0"/>
                  </w:rPr>
                  <w:t xml:space="preserve"> </w:t>
                </w:r>
                <w:r w:rsidDel="00000000" w:rsidR="00000000" w:rsidRPr="00000000">
                  <w:rPr>
                    <w:sz w:val="18"/>
                    <w:szCs w:val="18"/>
                    <w:rtl w:val="0"/>
                  </w:rPr>
                  <w:t xml:space="preserve">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0000-0001-5541-839X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widowControl w:val="0"/>
                  <w:rPr>
                    <w:sz w:val="18"/>
                    <w:szCs w:val="18"/>
                  </w:rPr>
                </w:pPr>
                <w:r w:rsidDel="00000000" w:rsidR="00000000" w:rsidRPr="00000000">
                  <w:rPr>
                    <w:sz w:val="18"/>
                    <w:szCs w:val="18"/>
                    <w:rtl w:val="0"/>
                  </w:rPr>
                  <w:t xml:space="preserve">Dong</w:t>
                </w:r>
              </w:p>
            </w:tc>
            <w:tc>
              <w:tcPr>
                <w:tcMar>
                  <w:top w:w="100.0" w:type="dxa"/>
                  <w:left w:w="100.0" w:type="dxa"/>
                  <w:bottom w:w="100.0" w:type="dxa"/>
                  <w:right w:w="100.0" w:type="dxa"/>
                </w:tcMar>
              </w:tcPr>
              <w:p w:rsidR="00000000" w:rsidDel="00000000" w:rsidP="00000000" w:rsidRDefault="00000000" w:rsidRPr="00000000" w14:paraId="00000031">
                <w:pPr>
                  <w:widowControl w:val="0"/>
                  <w:rPr>
                    <w:rFonts w:ascii="Arial" w:cs="Arial" w:eastAsia="Arial" w:hAnsi="Arial"/>
                    <w:sz w:val="18"/>
                    <w:szCs w:val="18"/>
                  </w:rPr>
                </w:pPr>
                <w:r w:rsidDel="00000000" w:rsidR="00000000" w:rsidRPr="00000000">
                  <w:rPr>
                    <w:sz w:val="18"/>
                    <w:szCs w:val="18"/>
                    <w:rtl w:val="0"/>
                  </w:rPr>
                  <w:t xml:space="preserve">Xianjun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widowControl w:val="0"/>
                  <w:rPr/>
                </w:pPr>
                <w:r w:rsidDel="00000000" w:rsidR="00000000" w:rsidRPr="00000000">
                  <w:rPr>
                    <w:sz w:val="18"/>
                    <w:szCs w:val="18"/>
                    <w:rtl w:val="0"/>
                  </w:rPr>
                  <w:t xml:space="preserve">Stephen &amp; Denise Adams Center for Parkinson’s Disease Research of Yale School of Medicine, New Haven, CT 06510;</w:t>
                </w:r>
                <w:r w:rsidDel="00000000" w:rsidR="00000000" w:rsidRPr="00000000">
                  <w:rPr>
                    <w:rFonts w:ascii="Inter" w:cs="Inter" w:eastAsia="Inter" w:hAnsi="Inter"/>
                    <w:color w:val="40474c"/>
                    <w:sz w:val="21"/>
                    <w:szCs w:val="21"/>
                    <w:rtl w:val="0"/>
                  </w:rPr>
                  <w:t xml:space="preserve"> </w:t>
                </w:r>
                <w:r w:rsidDel="00000000" w:rsidR="00000000" w:rsidRPr="00000000">
                  <w:rPr>
                    <w:sz w:val="18"/>
                    <w:szCs w:val="18"/>
                    <w:rtl w:val="0"/>
                  </w:rPr>
                  <w:t xml:space="preserve">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widowControl w:val="0"/>
                  <w:rPr>
                    <w:rFonts w:ascii="Arial" w:cs="Arial" w:eastAsia="Arial" w:hAnsi="Arial"/>
                    <w:sz w:val="20"/>
                    <w:szCs w:val="20"/>
                  </w:rPr>
                </w:pPr>
                <w:r w:rsidDel="00000000" w:rsidR="00000000" w:rsidRPr="00000000">
                  <w:rPr>
                    <w:rFonts w:ascii="Arial" w:cs="Arial" w:eastAsia="Arial" w:hAnsi="Arial"/>
                    <w:sz w:val="18"/>
                    <w:szCs w:val="18"/>
                    <w:rtl w:val="0"/>
                  </w:rPr>
                  <w:t xml:space="preserve">0000-0002-8052-9320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widowControl w:val="0"/>
                  <w:rPr>
                    <w:sz w:val="18"/>
                    <w:szCs w:val="18"/>
                  </w:rPr>
                </w:pPr>
                <w:r w:rsidDel="00000000" w:rsidR="00000000" w:rsidRPr="00000000">
                  <w:rPr>
                    <w:rFonts w:ascii="AppleSystemUIFont" w:cs="AppleSystemUIFont" w:eastAsia="AppleSystemUIFont" w:hAnsi="AppleSystemUIFont"/>
                    <w:sz w:val="18"/>
                    <w:szCs w:val="18"/>
                    <w:rtl w:val="0"/>
                  </w:rPr>
                  <w:t xml:space="preserve">Scherzer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widowControl w:val="0"/>
                  <w:rPr>
                    <w:rFonts w:ascii="Arial" w:cs="Arial" w:eastAsia="Arial" w:hAnsi="Arial"/>
                    <w:sz w:val="18"/>
                    <w:szCs w:val="18"/>
                  </w:rPr>
                </w:pPr>
                <w:r w:rsidDel="00000000" w:rsidR="00000000" w:rsidRPr="00000000">
                  <w:rPr>
                    <w:sz w:val="18"/>
                    <w:szCs w:val="18"/>
                    <w:rtl w:val="0"/>
                  </w:rPr>
                  <w:t xml:space="preserve">Clemens 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widowControl w:val="0"/>
                  <w:rPr/>
                </w:pPr>
                <w:r w:rsidDel="00000000" w:rsidR="00000000" w:rsidRPr="00000000">
                  <w:rPr>
                    <w:sz w:val="18"/>
                    <w:szCs w:val="18"/>
                    <w:rtl w:val="0"/>
                  </w:rPr>
                  <w:t xml:space="preserve">Stephen &amp; Denise Adams Center for Parkinson’s Disease Research of Yale School of Medicine, New Haven, CT 06510;</w:t>
                </w:r>
                <w:r w:rsidDel="00000000" w:rsidR="00000000" w:rsidRPr="00000000">
                  <w:rPr>
                    <w:rFonts w:ascii="Inter" w:cs="Inter" w:eastAsia="Inter" w:hAnsi="Inter"/>
                    <w:color w:val="40474c"/>
                    <w:sz w:val="21"/>
                    <w:szCs w:val="21"/>
                    <w:rtl w:val="0"/>
                  </w:rPr>
                  <w:t xml:space="preserve"> </w:t>
                </w:r>
                <w:r w:rsidDel="00000000" w:rsidR="00000000" w:rsidRPr="00000000">
                  <w:rPr>
                    <w:sz w:val="18"/>
                    <w:szCs w:val="18"/>
                    <w:rtl w:val="0"/>
                  </w:rPr>
                  <w:t xml:space="preserve">APDA Center for Parkinson Precision Medicine, Yale, New Haven, CT 06510;</w:t>
                </w:r>
                <w:r w:rsidDel="00000000" w:rsidR="00000000" w:rsidRPr="00000000">
                  <w:rPr>
                    <w:rFonts w:ascii="Inter" w:cs="Inter" w:eastAsia="Inter" w:hAnsi="Inter"/>
                    <w:color w:val="40474c"/>
                    <w:sz w:val="21"/>
                    <w:szCs w:val="21"/>
                    <w:rtl w:val="0"/>
                  </w:rPr>
                  <w:t xml:space="preserve"> </w:t>
                </w:r>
                <w:r w:rsidDel="00000000" w:rsidR="00000000" w:rsidRPr="00000000">
                  <w:rPr>
                    <w:sz w:val="18"/>
                    <w:szCs w:val="18"/>
                    <w:rtl w:val="0"/>
                  </w:rPr>
                  <w:t xml:space="preserve">Department of Neurology, Yale, New Haven, CT 06510; Department of Genetics, Yale, New Haven, CT 06510;</w:t>
                </w:r>
                <w:r w:rsidDel="00000000" w:rsidR="00000000" w:rsidRPr="00000000">
                  <w:rPr>
                    <w:rFonts w:ascii="Inter" w:cs="Inter" w:eastAsia="Inter" w:hAnsi="Inter"/>
                    <w:color w:val="40474c"/>
                    <w:sz w:val="21"/>
                    <w:szCs w:val="21"/>
                    <w:rtl w:val="0"/>
                  </w:rPr>
                  <w:t xml:space="preserve"> </w:t>
                </w:r>
                <w:r w:rsidDel="00000000" w:rsidR="00000000" w:rsidRPr="00000000">
                  <w:rPr>
                    <w:sz w:val="18"/>
                    <w:szCs w:val="18"/>
                    <w:rtl w:val="0"/>
                  </w:rPr>
                  <w:t xml:space="preserve">Aligning Science Across Parkinson’s (ASAP) Collaborative Research Network, Chevy Chase, MD 20815,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rPr>
                    <w:rFonts w:ascii="Arial" w:cs="Arial" w:eastAsia="Arial" w:hAnsi="Arial"/>
                    <w:sz w:val="20"/>
                    <w:szCs w:val="20"/>
                  </w:rPr>
                </w:pPr>
                <w:r w:rsidDel="00000000" w:rsidR="00000000" w:rsidRPr="00000000">
                  <w:rPr>
                    <w:rFonts w:ascii="Arial" w:cs="Arial" w:eastAsia="Arial" w:hAnsi="Arial"/>
                    <w:sz w:val="18"/>
                    <w:szCs w:val="18"/>
                    <w:rtl w:val="0"/>
                  </w:rPr>
                  <w:t xml:space="preserve">0000-0002-0567-9193</w:t>
                </w:r>
                <w:r w:rsidDel="00000000" w:rsidR="00000000" w:rsidRPr="00000000">
                  <w:rPr>
                    <w:rtl w:val="0"/>
                  </w:rPr>
                </w:r>
              </w:p>
            </w:tc>
          </w:tr>
        </w:tbl>
      </w:sdtContent>
    </w:sdt>
    <w:p w:rsidR="00000000" w:rsidDel="00000000" w:rsidP="00000000" w:rsidRDefault="00000000" w:rsidRPr="00000000" w14:paraId="00000038">
      <w:pPr>
        <w:pStyle w:val="Heading1"/>
        <w:spacing w:line="276" w:lineRule="auto"/>
        <w:rPr>
          <w:rFonts w:ascii="Arial" w:cs="Arial" w:eastAsia="Arial" w:hAnsi="Arial"/>
          <w:b w:val="1"/>
          <w:bCs w:val="1"/>
          <w:color w:val="008dc3"/>
          <w:sz w:val="32"/>
          <w:szCs w:val="32"/>
        </w:rPr>
      </w:pPr>
      <w:bookmarkStart w:colFirst="0" w:colLast="0" w:name="_heading=h.jinnfbu5x4jm"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39">
      <w:pP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Please limit the use of acronyms to well-established ones and avoid team-specific branding.</w:t>
      </w:r>
    </w:p>
    <w:p w:rsidR="00000000" w:rsidDel="00000000" w:rsidP="00000000" w:rsidRDefault="00000000" w:rsidRPr="00000000" w14:paraId="0000003A">
      <w:pPr>
        <w:spacing w:line="276" w:lineRule="auto"/>
        <w:jc w:val="both"/>
        <w:rPr>
          <w:rFonts w:ascii="Arial" w:cs="Arial" w:eastAsia="Arial" w:hAnsi="Arial"/>
          <w:color w:val="1f1f1f"/>
        </w:rPr>
      </w:pPr>
      <w:r w:rsidDel="00000000" w:rsidR="00000000" w:rsidRPr="00000000">
        <w:rPr>
          <w:rtl w:val="0"/>
        </w:rPr>
      </w:r>
    </w:p>
    <w:sdt>
      <w:sdtPr>
        <w:lock w:val="contentLocked"/>
        <w:id w:val="-1083943935"/>
        <w:tag w:val="goog_rdk_1"/>
      </w:sdtPr>
      <w:sdtContent>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B">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rtl w:val="0"/>
                  </w:rPr>
                  <w:t xml:space="preserve">PD5D Midbrain snRNAseq</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D">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Fonts w:ascii="Aptos Narrow" w:cs="Aptos Narrow" w:eastAsia="Aptos Narrow" w:hAnsi="Aptos Narrow"/>
                    <w:rtl w:val="0"/>
                  </w:rPr>
                  <w:t xml:space="preserve">This dataset contains single-nucleus (snRNAseq) raw data in FASTQ format for 108 midbrain samples from human subjects. Individuals with incidental Lewy body disease, clinical PD, and healthy control were included. </w:t>
                </w:r>
                <w:r w:rsidDel="00000000" w:rsidR="00000000" w:rsidRPr="00000000">
                  <w:rPr>
                    <w:rtl w:val="0"/>
                  </w:rPr>
                </w:r>
              </w:p>
            </w:tc>
          </w:tr>
        </w:tbl>
      </w:sdtContent>
    </w:sdt>
    <w:p w:rsidR="00000000" w:rsidDel="00000000" w:rsidP="00000000" w:rsidRDefault="00000000" w:rsidRPr="00000000" w14:paraId="0000003F">
      <w:pPr>
        <w:spacing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40">
      <w:pPr>
        <w:spacing w:line="276" w:lineRule="auto"/>
        <w:jc w:val="both"/>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Dataset Title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Provide a self-describing title that includes the tissue source, method, and context. This will be the publicly visible Dataset DOI title, as well as the title for the dataset on the </w:t>
      </w:r>
      <w:hyperlink r:id="rId8">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color w:val="1f1f1f"/>
          <w:rtl w:val="0"/>
        </w:rPr>
        <w:t xml:space="preserve">. This is not the bucket name.</w:t>
      </w:r>
    </w:p>
    <w:p w:rsidR="00000000" w:rsidDel="00000000" w:rsidP="00000000" w:rsidRDefault="00000000" w:rsidRPr="00000000" w14:paraId="00000041">
      <w:pPr>
        <w:spacing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42">
      <w:pPr>
        <w:spacing w:line="276" w:lineRule="auto"/>
        <w:jc w:val="both"/>
        <w:rPr>
          <w:rFonts w:ascii="Arial" w:cs="Arial" w:eastAsia="Arial" w:hAnsi="Arial"/>
          <w:color w:val="008dc3"/>
          <w:sz w:val="20"/>
          <w:szCs w:val="20"/>
          <w:u w:val="single"/>
        </w:rPr>
      </w:pPr>
      <w:r w:rsidDel="00000000" w:rsidR="00000000" w:rsidRPr="00000000">
        <w:rPr>
          <w:rFonts w:ascii="Arial" w:cs="Arial" w:eastAsia="Arial" w:hAnsi="Arial"/>
          <w:b w:val="1"/>
          <w:bCs w:val="1"/>
          <w:color w:val="1f1f1f"/>
          <w:rtl w:val="0"/>
        </w:rPr>
        <w:t xml:space="preserve">Dataset Description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i w:val="1"/>
          <w:iCs w:val="1"/>
          <w:color w:val="1f1f1f"/>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9">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color w:val="1f1f1f"/>
          <w:rtl w:val="0"/>
        </w:rPr>
        <w:t xml:space="preserve">. </w:t>
      </w:r>
      <w:r w:rsidDel="00000000" w:rsidR="00000000" w:rsidRPr="00000000">
        <w:rPr>
          <w:rtl w:val="0"/>
        </w:rPr>
      </w:r>
    </w:p>
    <w:p w:rsidR="00000000" w:rsidDel="00000000" w:rsidP="00000000" w:rsidRDefault="00000000" w:rsidRPr="00000000" w14:paraId="00000043">
      <w:pPr>
        <w:pStyle w:val="Heading1"/>
        <w:spacing w:line="276" w:lineRule="auto"/>
        <w:jc w:val="both"/>
        <w:rPr>
          <w:rFonts w:ascii="Arial" w:cs="Arial" w:eastAsia="Arial" w:hAnsi="Arial"/>
          <w:b w:val="1"/>
          <w:bCs w:val="1"/>
          <w:color w:val="008dc3"/>
          <w:sz w:val="32"/>
          <w:szCs w:val="32"/>
        </w:rPr>
      </w:pPr>
      <w:bookmarkStart w:colFirst="0" w:colLast="0" w:name="_heading=h.ry5epc95h16b"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44">
      <w:pP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45">
      <w:pPr>
        <w:spacing w:line="276" w:lineRule="auto"/>
        <w:rPr>
          <w:rFonts w:ascii="Inter" w:cs="Inter" w:eastAsia="Inter" w:hAnsi="Inter"/>
          <w:color w:val="1f1f1f"/>
        </w:rPr>
      </w:pPr>
      <w:r w:rsidDel="00000000" w:rsidR="00000000" w:rsidRPr="00000000">
        <w:rPr>
          <w:rtl w:val="0"/>
        </w:rPr>
      </w:r>
    </w:p>
    <w:sdt>
      <w:sdtPr>
        <w:lock w:val="contentLocked"/>
        <w:id w:val="1295061168"/>
        <w:tag w:val="goog_rdk_2"/>
      </w:sdtPr>
      <w:sdtContent>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6">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47">
                <w:pPr>
                  <w:widowControl w:val="0"/>
                  <w:rPr/>
                </w:pPr>
                <w:r w:rsidDel="00000000" w:rsidR="00000000" w:rsidRPr="00000000">
                  <w:rPr>
                    <w:rFonts w:ascii="Calibri" w:cs="Calibri" w:eastAsia="Calibri" w:hAnsi="Calibri"/>
                    <w:sz w:val="22"/>
                    <w:szCs w:val="22"/>
                    <w:rtl w:val="0"/>
                  </w:rPr>
                  <w:t xml:space="preserve">Parkinson5D: deconstructing proximal disease mechanisms across cells, space, and progression</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8">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49">
                <w:pPr>
                  <w:rPr/>
                </w:pPr>
                <w:r w:rsidDel="00000000" w:rsidR="00000000" w:rsidRPr="00000000">
                  <w:rPr>
                    <w:rFonts w:ascii="Calibri" w:cs="Calibri" w:eastAsia="Calibri" w:hAnsi="Calibri"/>
                    <w:sz w:val="22"/>
                    <w:szCs w:val="22"/>
                    <w:rtl w:val="0"/>
                  </w:rPr>
                  <w:t xml:space="preserve">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r w:rsidDel="00000000" w:rsidR="00000000" w:rsidRPr="00000000">
                  <w:rPr>
                    <w:rtl w:val="0"/>
                  </w:rPr>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A">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Scherzer</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C">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76" w:lineRule="auto"/>
                  <w:rPr>
                    <w:rFonts w:ascii="Arial" w:cs="Arial" w:eastAsia="Arial" w:hAnsi="Arial"/>
                    <w:color w:val="1f1f1f"/>
                  </w:rPr>
                </w:pPr>
                <w:r w:rsidDel="00000000" w:rsidR="00000000" w:rsidRPr="00000000">
                  <w:rPr>
                    <w:rtl w:val="0"/>
                  </w:rPr>
                </w:r>
              </w:p>
            </w:tc>
          </w:tr>
        </w:tbl>
      </w:sdtContent>
    </w:sdt>
    <w:p w:rsidR="00000000" w:rsidDel="00000000" w:rsidP="00000000" w:rsidRDefault="00000000" w:rsidRPr="00000000" w14:paraId="0000004E">
      <w:pPr>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4F">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Project Name</w:t>
      </w:r>
      <w:r w:rsidDel="00000000" w:rsidR="00000000" w:rsidRPr="00000000">
        <w:rPr>
          <w:rFonts w:ascii="Inter" w:cs="Inter" w:eastAsia="Inter" w:hAnsi="Inter"/>
          <w:color w:val="1f1f1f"/>
          <w:rtl w:val="0"/>
        </w:rPr>
        <w:t xml:space="preserve">: </w:t>
      </w:r>
      <w:r w:rsidDel="00000000" w:rsidR="00000000" w:rsidRPr="00000000">
        <w:rPr>
          <w:rFonts w:ascii="Arial" w:cs="Arial" w:eastAsia="Arial" w:hAnsi="Arial"/>
          <w:i w:val="1"/>
          <w:iCs w:val="1"/>
          <w:color w:val="1f1f1f"/>
          <w:rtl w:val="0"/>
        </w:rPr>
        <w:t xml:space="preserve">Title of your ASAP CRN Project. This should match the “</w:t>
      </w:r>
      <w:r w:rsidDel="00000000" w:rsidR="00000000" w:rsidRPr="00000000">
        <w:rPr>
          <w:rFonts w:ascii="Arial" w:cs="Arial" w:eastAsia="Arial" w:hAnsi="Arial"/>
          <w:color w:val="1f1f1f"/>
          <w:rtl w:val="0"/>
        </w:rPr>
        <w:t xml:space="preserve">project_nam</w:t>
      </w:r>
      <w:r w:rsidDel="00000000" w:rsidR="00000000" w:rsidRPr="00000000">
        <w:rPr>
          <w:rFonts w:ascii="Arial" w:cs="Arial" w:eastAsia="Arial" w:hAnsi="Arial"/>
          <w:i w:val="1"/>
          <w:iCs w:val="1"/>
          <w:color w:val="1f1f1f"/>
          <w:rtl w:val="0"/>
        </w:rPr>
        <w:t xml:space="preserve">e” in the STUDY.csv metadata table.</w:t>
      </w:r>
      <w:r w:rsidDel="00000000" w:rsidR="00000000" w:rsidRPr="00000000">
        <w:rPr>
          <w:rtl w:val="0"/>
        </w:rPr>
      </w:r>
    </w:p>
    <w:p w:rsidR="00000000" w:rsidDel="00000000" w:rsidP="00000000" w:rsidRDefault="00000000" w:rsidRPr="00000000" w14:paraId="00000050">
      <w:pPr>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51">
      <w:pPr>
        <w:spacing w:line="276" w:lineRule="auto"/>
        <w:rPr>
          <w:rFonts w:ascii="Arial" w:cs="Arial" w:eastAsia="Arial" w:hAnsi="Arial"/>
          <w:i w:val="1"/>
          <w:iCs w:val="1"/>
          <w:color w:val="1f1f1f"/>
        </w:rPr>
      </w:pPr>
      <w:r w:rsidDel="00000000" w:rsidR="00000000" w:rsidRPr="00000000">
        <w:rPr>
          <w:rFonts w:ascii="Inter" w:cs="Inter" w:eastAsia="Inter" w:hAnsi="Inter"/>
          <w:b w:val="1"/>
          <w:bCs w:val="1"/>
          <w:color w:val="1f1f1f"/>
          <w:rtl w:val="0"/>
        </w:rPr>
        <w:t xml:space="preserve">Project Description</w:t>
      </w:r>
      <w:r w:rsidDel="00000000" w:rsidR="00000000" w:rsidRPr="00000000">
        <w:rPr>
          <w:rFonts w:ascii="Inter" w:cs="Inter" w:eastAsia="Inter" w:hAnsi="Inter"/>
          <w:color w:val="1f1f1f"/>
          <w:rtl w:val="0"/>
        </w:rPr>
        <w:t xml:space="preserve">: </w:t>
      </w:r>
      <w:r w:rsidDel="00000000" w:rsidR="00000000" w:rsidRPr="00000000">
        <w:rPr>
          <w:rFonts w:ascii="Arial" w:cs="Arial" w:eastAsia="Arial" w:hAnsi="Arial"/>
          <w:i w:val="1"/>
          <w:iCs w:val="1"/>
          <w:color w:val="1f1f1f"/>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52">
      <w:pPr>
        <w:spacing w:line="276" w:lineRule="auto"/>
        <w:rPr>
          <w:rFonts w:ascii="Arial" w:cs="Arial" w:eastAsia="Arial" w:hAnsi="Arial"/>
          <w:i w:val="1"/>
          <w:iCs w:val="1"/>
          <w:color w:val="1f1f1f"/>
        </w:rPr>
      </w:pPr>
      <w:r w:rsidDel="00000000" w:rsidR="00000000" w:rsidRPr="00000000">
        <w:rPr>
          <w:rtl w:val="0"/>
        </w:rPr>
      </w:r>
    </w:p>
    <w:p w:rsidR="00000000" w:rsidDel="00000000" w:rsidP="00000000" w:rsidRDefault="00000000" w:rsidRPr="00000000" w14:paraId="00000053">
      <w:pPr>
        <w:spacing w:line="276"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ASAP team name: </w:t>
      </w:r>
      <w:r w:rsidDel="00000000" w:rsidR="00000000" w:rsidRPr="00000000">
        <w:rPr>
          <w:rFonts w:ascii="Arial" w:cs="Arial" w:eastAsia="Arial" w:hAnsi="Arial"/>
          <w:i w:val="1"/>
          <w:iCs w:val="1"/>
          <w:color w:val="1f1f1f"/>
          <w:rtl w:val="0"/>
        </w:rPr>
        <w:t xml:space="preserve">Name of the team which generated this dataset, as defined in the following </w:t>
      </w:r>
      <w:hyperlink r:id="rId10">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color w:val="1f1f1f"/>
          <w:rtl w:val="0"/>
        </w:rPr>
        <w:t xml:space="preserve">. </w:t>
      </w:r>
    </w:p>
    <w:p w:rsidR="00000000" w:rsidDel="00000000" w:rsidP="00000000" w:rsidRDefault="00000000" w:rsidRPr="00000000" w14:paraId="00000054">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5">
      <w:pPr>
        <w:spacing w:line="276"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ASAP grant ID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ASAP Identifier attributed to the project (ASAP-000xxx)</w:t>
      </w:r>
    </w:p>
    <w:p w:rsidR="00000000" w:rsidDel="00000000" w:rsidP="00000000" w:rsidRDefault="00000000" w:rsidRPr="00000000" w14:paraId="00000056">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7">
      <w:pPr>
        <w:pStyle w:val="Heading1"/>
        <w:keepNext w:val="0"/>
        <w:keepLines w:val="0"/>
        <w:spacing w:after="0" w:before="0" w:line="276" w:lineRule="auto"/>
        <w:rPr>
          <w:rFonts w:ascii="Noto Sans" w:cs="Noto Sans" w:eastAsia="Noto Sans" w:hAnsi="Noto Sans"/>
          <w:b w:val="1"/>
          <w:bCs w:val="1"/>
          <w:color w:val="0c8dc3"/>
          <w:sz w:val="32"/>
          <w:szCs w:val="32"/>
        </w:rPr>
      </w:pPr>
      <w:bookmarkStart w:colFirst="0" w:colLast="0" w:name="_heading=h.n2eb0ldgcfl8"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58">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59">
      <w:pPr>
        <w:spacing w:line="276" w:lineRule="auto"/>
        <w:rPr>
          <w:rFonts w:ascii="Inter" w:cs="Inter" w:eastAsia="Inter" w:hAnsi="Inter"/>
          <w:color w:val="1f1f1f"/>
        </w:rPr>
      </w:pPr>
      <w:r w:rsidDel="00000000" w:rsidR="00000000" w:rsidRPr="00000000">
        <w:rPr>
          <w:rtl w:val="0"/>
        </w:rPr>
      </w:r>
    </w:p>
    <w:sdt>
      <w:sdtPr>
        <w:lock w:val="contentLocked"/>
        <w:id w:val="1201072241"/>
        <w:tag w:val="goog_rdk_3"/>
      </w:sdtPr>
      <w:sdtContent>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A">
                <w:pPr>
                  <w:widowControl w:val="0"/>
                  <w:jc w:val="right"/>
                  <w:rPr>
                    <w:rFonts w:ascii="Arial" w:cs="Arial" w:eastAsia="Arial" w:hAnsi="Arial"/>
                    <w:color w:val="1f1f1f"/>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5B">
                <w:pPr>
                  <w:widowControl w:val="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C">
                <w:pPr>
                  <w:widowControl w:val="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D">
                <w:pPr>
                  <w:widowControl w:val="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E">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rPr>
                    <w:rFonts w:ascii="Arial" w:cs="Arial" w:eastAsia="Arial" w:hAnsi="Arial"/>
                    <w:color w:val="1f1f1f"/>
                  </w:rPr>
                </w:pPr>
                <w:r w:rsidDel="00000000" w:rsidR="00000000" w:rsidRPr="00000000">
                  <w:rPr>
                    <w:rtl w:val="0"/>
                  </w:rPr>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2">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rFonts w:ascii="Arial" w:cs="Arial" w:eastAsia="Arial" w:hAnsi="Arial"/>
                    <w:color w:val="1f1f1f"/>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6">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rFonts w:ascii="Arial" w:cs="Arial" w:eastAsia="Arial" w:hAnsi="Arial"/>
                    <w:color w:val="1f1f1f"/>
                  </w:rPr>
                </w:pPr>
                <w:r w:rsidDel="00000000" w:rsidR="00000000" w:rsidRPr="00000000">
                  <w:rPr>
                    <w:rtl w:val="0"/>
                  </w:rPr>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A">
                <w:pPr>
                  <w:widowControl w:val="0"/>
                  <w:jc w:val="right"/>
                  <w:rPr>
                    <w:rFonts w:ascii="Arial" w:cs="Arial" w:eastAsia="Arial" w:hAnsi="Arial"/>
                    <w:b w:val="1"/>
                    <w:bCs w:val="1"/>
                    <w:color w:val="1f1f1f"/>
                    <w:shd w:fill="cccccc" w:val="clear"/>
                  </w:rPr>
                </w:pPr>
                <w:r w:rsidDel="00000000" w:rsidR="00000000" w:rsidRPr="00000000">
                  <w:rPr>
                    <w:rFonts w:ascii="Arial" w:cs="Arial" w:eastAsia="Arial" w:hAnsi="Arial"/>
                    <w:b w:val="1"/>
                    <w:bCs w:val="1"/>
                    <w:color w:val="1f1f1f"/>
                    <w:shd w:fill="cccccc" w:val="clear"/>
                    <w:rtl w:val="0"/>
                  </w:rPr>
                  <w:t xml:space="preserve">Data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rFonts w:ascii="Arial" w:cs="Arial" w:eastAsia="Arial" w:hAnsi="Arial"/>
                    <w:color w:val="1f1f1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rFonts w:ascii="Arial" w:cs="Arial" w:eastAsia="Arial" w:hAnsi="Arial"/>
                    <w:color w:val="1f1f1f"/>
                  </w:rPr>
                </w:pPr>
                <w:r w:rsidDel="00000000" w:rsidR="00000000" w:rsidRPr="00000000">
                  <w:rPr>
                    <w:rtl w:val="0"/>
                  </w:rPr>
                </w:r>
              </w:p>
            </w:tc>
          </w:tr>
        </w:tbl>
      </w:sdtContent>
    </w:sdt>
    <w:p w:rsidR="00000000" w:rsidDel="00000000" w:rsidP="00000000" w:rsidRDefault="00000000" w:rsidRPr="00000000" w14:paraId="0000006E">
      <w:pPr>
        <w:rPr>
          <w:rFonts w:ascii="Noto Sans" w:cs="Noto Sans" w:eastAsia="Noto Sans" w:hAnsi="Noto Sans"/>
          <w:sz w:val="20"/>
          <w:szCs w:val="20"/>
        </w:rPr>
      </w:pPr>
      <w:r w:rsidDel="00000000" w:rsidR="00000000" w:rsidRPr="00000000">
        <w:rPr>
          <w:rtl w:val="0"/>
        </w:rPr>
      </w:r>
    </w:p>
    <w:p w:rsidR="00000000" w:rsidDel="00000000" w:rsidP="00000000" w:rsidRDefault="00000000" w:rsidRPr="00000000" w14:paraId="0000006F">
      <w:pPr>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70">
      <w:pPr>
        <w:spacing w:line="276" w:lineRule="auto"/>
        <w:jc w:val="right"/>
        <w:rPr>
          <w:rFonts w:ascii="Inter" w:cs="Inter" w:eastAsia="Inter" w:hAnsi="Inter"/>
          <w:color w:val="1f1f1f"/>
        </w:rPr>
      </w:pPr>
      <w:r w:rsidDel="00000000" w:rsidR="00000000" w:rsidRPr="00000000">
        <w:rPr>
          <w:rFonts w:ascii="Inter" w:cs="Inter" w:eastAsia="Inter" w:hAnsi="Inter"/>
          <w:color w:val="1f1f1f"/>
          <w:rtl w:val="0"/>
        </w:rPr>
        <w:t xml:space="preserve">Document version: v1.1</w:t>
      </w:r>
    </w:p>
    <w:p w:rsidR="00000000" w:rsidDel="00000000" w:rsidP="00000000" w:rsidRDefault="00000000" w:rsidRPr="00000000" w14:paraId="00000071">
      <w:pPr>
        <w:spacing w:line="276" w:lineRule="auto"/>
        <w:jc w:val="right"/>
        <w:rPr>
          <w:rFonts w:ascii="Inter" w:cs="Inter" w:eastAsia="Inter" w:hAnsi="Inter"/>
          <w:color w:val="1f1f1f"/>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Narrow"/>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ppleSystemUI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Inter Medium" w:cs="Inter Medium" w:eastAsia="Inter Medium" w:hAnsi="Inter Medium"/>
      <w:color w:val="1f1f1f"/>
      <w:sz w:val="40"/>
      <w:szCs w:val="40"/>
    </w:rPr>
  </w:style>
  <w:style w:type="paragraph" w:styleId="Heading2">
    <w:name w:val="heading 2"/>
    <w:basedOn w:val="Normal"/>
    <w:next w:val="Normal"/>
    <w:pPr>
      <w:keepNext w:val="1"/>
      <w:keepLines w:val="1"/>
      <w:spacing w:after="120" w:before="360" w:line="276" w:lineRule="auto"/>
    </w:pPr>
    <w:rPr>
      <w:rFonts w:ascii="Inter Medium" w:cs="Inter Medium" w:eastAsia="Inter Medium" w:hAnsi="Inter Medium"/>
      <w:color w:val="1f1f1f"/>
      <w:sz w:val="32"/>
      <w:szCs w:val="32"/>
    </w:rPr>
  </w:style>
  <w:style w:type="paragraph" w:styleId="Heading3">
    <w:name w:val="heading 3"/>
    <w:basedOn w:val="Normal"/>
    <w:next w:val="Normal"/>
    <w:pPr>
      <w:keepNext w:val="1"/>
      <w:keepLines w:val="1"/>
      <w:spacing w:after="80" w:before="320" w:line="276" w:lineRule="auto"/>
    </w:pPr>
    <w:rPr>
      <w:rFonts w:ascii="Inter Medium" w:cs="Inter Medium" w:eastAsia="Inter Medium" w:hAnsi="Inter Medium"/>
      <w:color w:val="1f1f1f"/>
      <w:sz w:val="28"/>
      <w:szCs w:val="28"/>
    </w:rPr>
  </w:style>
  <w:style w:type="paragraph" w:styleId="Heading4">
    <w:name w:val="heading 4"/>
    <w:basedOn w:val="Normal"/>
    <w:next w:val="Normal"/>
    <w:pPr>
      <w:keepNext w:val="1"/>
      <w:keepLines w:val="1"/>
      <w:spacing w:after="80" w:before="280" w:line="276" w:lineRule="auto"/>
    </w:pPr>
    <w:rPr>
      <w:rFonts w:ascii="Inter Medium" w:cs="Inter Medium" w:eastAsia="Inter Medium" w:hAnsi="Inter Medium"/>
      <w:color w:val="1f1f1f"/>
    </w:rPr>
  </w:style>
  <w:style w:type="paragraph" w:styleId="Heading5">
    <w:name w:val="heading 5"/>
    <w:basedOn w:val="Normal"/>
    <w:next w:val="Normal"/>
    <w:pPr>
      <w:keepNext w:val="1"/>
      <w:keepLines w:val="1"/>
      <w:spacing w:after="80" w:before="240" w:line="276" w:lineRule="auto"/>
    </w:pPr>
    <w:rPr>
      <w:rFonts w:ascii="Inter SemiBold" w:cs="Inter SemiBold" w:eastAsia="Inter SemiBold" w:hAnsi="Inter SemiBold"/>
      <w:i w:val="1"/>
      <w:iCs w:val="1"/>
      <w:color w:val="1f1f1f"/>
    </w:rPr>
  </w:style>
  <w:style w:type="paragraph" w:styleId="Heading6">
    <w:name w:val="heading 6"/>
    <w:basedOn w:val="Normal"/>
    <w:next w:val="Normal"/>
    <w:pPr>
      <w:keepNext w:val="1"/>
      <w:keepLines w:val="1"/>
      <w:spacing w:after="80" w:before="240" w:line="276" w:lineRule="auto"/>
    </w:pPr>
    <w:rPr>
      <w:rFonts w:ascii="Inter" w:cs="Inter" w:eastAsia="Inter" w:hAnsi="Inter"/>
      <w:i w:val="1"/>
      <w:iCs w:val="1"/>
      <w:color w:val="1f1f1f"/>
    </w:rPr>
  </w:style>
  <w:style w:type="paragraph" w:styleId="Title">
    <w:name w:val="Title"/>
    <w:basedOn w:val="Normal"/>
    <w:next w:val="Normal"/>
    <w:pPr>
      <w:keepNext w:val="1"/>
      <w:keepLines w:val="1"/>
      <w:spacing w:after="60" w:line="276" w:lineRule="auto"/>
    </w:pPr>
    <w:rPr>
      <w:rFonts w:ascii="Inter Medium" w:cs="Inter Medium" w:eastAsia="Inter Medium" w:hAnsi="Inter Medium"/>
      <w:color w:val="1f1f1f"/>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Header">
    <w:name w:val="header"/>
    <w:basedOn w:val="Normal"/>
    <w:link w:val="HeaderChar"/>
    <w:uiPriority w:val="99"/>
    <w:unhideWhenUsed w:val="1"/>
    <w:rsid w:val="00691E1D"/>
    <w:pPr>
      <w:tabs>
        <w:tab w:val="center" w:pos="4680"/>
        <w:tab w:val="right" w:pos="9360"/>
      </w:tabs>
    </w:pPr>
    <w:rPr>
      <w:rFonts w:ascii="Inter" w:cs="Inter" w:eastAsia="Inter" w:hAnsi="Inter"/>
      <w:color w:val="1f1f1f"/>
      <w:lang w:val="en"/>
    </w:rPr>
  </w:style>
  <w:style w:type="character" w:styleId="HeaderChar" w:customStyle="1">
    <w:name w:val="Header Char"/>
    <w:basedOn w:val="DefaultParagraphFont"/>
    <w:link w:val="Header"/>
    <w:uiPriority w:val="99"/>
    <w:rsid w:val="00691E1D"/>
  </w:style>
  <w:style w:type="paragraph" w:styleId="Footer">
    <w:name w:val="footer"/>
    <w:basedOn w:val="Normal"/>
    <w:link w:val="FooterChar"/>
    <w:uiPriority w:val="99"/>
    <w:unhideWhenUsed w:val="1"/>
    <w:rsid w:val="00691E1D"/>
    <w:pPr>
      <w:tabs>
        <w:tab w:val="center" w:pos="4680"/>
        <w:tab w:val="right" w:pos="9360"/>
      </w:tabs>
    </w:pPr>
    <w:rPr>
      <w:rFonts w:ascii="Inter" w:cs="Inter" w:eastAsia="Inter" w:hAnsi="Inter"/>
      <w:color w:val="1f1f1f"/>
      <w:lang w:val="en"/>
    </w:rPr>
  </w:style>
  <w:style w:type="character" w:styleId="FooterChar" w:customStyle="1">
    <w:name w:val="Footer Char"/>
    <w:basedOn w:val="DefaultParagraphFont"/>
    <w:link w:val="Footer"/>
    <w:uiPriority w:val="99"/>
    <w:rsid w:val="00691E1D"/>
  </w:style>
  <w:style w:type="character" w:styleId="Hyperlink">
    <w:name w:val="Hyperlink"/>
    <w:basedOn w:val="DefaultParagraphFont"/>
    <w:uiPriority w:val="99"/>
    <w:unhideWhenUsed w:val="1"/>
    <w:rsid w:val="004F49CB"/>
    <w:rPr>
      <w:color w:val="0000ff" w:themeColor="hyperlink"/>
      <w:u w:val="single"/>
    </w:rPr>
  </w:style>
  <w:style w:type="paragraph" w:styleId="Subtitle">
    <w:name w:val="Subtitle"/>
    <w:basedOn w:val="Normal"/>
    <w:next w:val="Normal"/>
    <w:pPr>
      <w:keepNext w:val="1"/>
      <w:keepLines w:val="1"/>
      <w:spacing w:after="320" w:line="276" w:lineRule="auto"/>
    </w:pPr>
    <w:rPr>
      <w:rFonts w:ascii="Inter" w:cs="Inter" w:eastAsia="Inter" w:hAnsi="Inter"/>
      <w:color w:val="1f1f1f"/>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www.asapcrn.org/research-community/teams/"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parkinsonsroadmap.org/collections/search"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tthieu.darracq@dnastack.com" TargetMode="External"/><Relationship Id="rId8"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rCPQB086S+GEMQEeDm3RWcFyew==">CgMxLjAaHwoBMBIaChgICVIUChJ0YWJsZS41MG14Z3E2MmM3cncaHwoBMRIaChgICVIUChJ0YWJsZS5haHdweXpveWdtZGgaHwoBMhIaChgICVIUChJ0YWJsZS5yc3RiOW5zOXJjeDcaHwoBMxIaChgICVIUChJ0YWJsZS5yM3Jmc29kYWxqN3UyDmgub2FybjQ3cjdhYWsyMg5oLmszdzN1OXJ5Z2pobDIOaC41YjBqNTRlM3hzOHAyDmguamlubmZidTV4NGptMg5oLnJ5NWVwYzk1aDE2YjIOaC5uMmViMGxkZ2NmbDg4AHIhMUFaMmVaSlM1Qk9hY2pKcFdvU3l3ZE5qYmVVTDQwR3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2026-03-11T18:19:00Z</dcterms:created>
</cp:coreProperties>
</file>