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2">
      <w:pPr>
        <w:spacing w:line="132" w:lineRule="auto"/>
        <w:ind w:left="360" w:firstLine="0"/>
        <w:rPr>
          <w:rFonts w:ascii="Times New Roman" w:cs="Times New Roman" w:eastAsia="Times New Roman" w:hAnsi="Times New Roman"/>
          <w:sz w:val="13"/>
          <w:szCs w:val="13"/>
          <w:vertAlign w:val="baseline"/>
        </w:rPr>
      </w:pPr>
      <w:r w:rsidDel="00000000" w:rsidR="00000000" w:rsidRPr="00000000">
        <w:rPr>
          <w:rFonts w:ascii="Times New Roman" w:cs="Times New Roman" w:eastAsia="Times New Roman" w:hAnsi="Times New Roman"/>
          <w:sz w:val="13"/>
          <w:szCs w:val="13"/>
          <w:vertAlign w:val="baseline"/>
        </w:rPr>
        <w:drawing>
          <wp:inline distB="0" distT="0" distL="0" distR="0">
            <wp:extent cx="5957108" cy="840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57108" cy="840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line="316" w:lineRule="auto"/>
        <w:rPr>
          <w:sz w:val="48"/>
          <w:szCs w:val="48"/>
        </w:rPr>
      </w:pPr>
      <w:r w:rsidDel="00000000" w:rsidR="00000000" w:rsidRPr="00000000">
        <w:rPr>
          <w:color w:val="008dc3"/>
          <w:rtl w:val="0"/>
        </w:rPr>
        <w:t xml:space="preserve">ASAP CRN Cloud </w:t>
      </w:r>
      <w:r w:rsidDel="00000000" w:rsidR="00000000" w:rsidRPr="00000000">
        <w:rPr>
          <w:color w:val="008dc3"/>
          <w:sz w:val="48"/>
          <w:szCs w:val="48"/>
          <w:rtl w:val="0"/>
        </w:rPr>
        <w:t xml:space="preserve">Dataset Description Document</w:t>
      </w:r>
      <w:r w:rsidDel="00000000" w:rsidR="00000000" w:rsidRPr="00000000">
        <w:rPr>
          <w:rtl w:val="0"/>
        </w:rPr>
      </w:r>
    </w:p>
    <w:p w:rsidR="00000000" w:rsidDel="00000000" w:rsidP="00000000" w:rsidRDefault="00000000" w:rsidRPr="00000000" w14:paraId="00000004">
      <w:pPr>
        <w:spacing w:line="276" w:lineRule="auto"/>
        <w:ind w:left="360" w:right="355" w:firstLine="0"/>
        <w:jc w:val="both"/>
        <w:rPr>
          <w:sz w:val="24"/>
          <w:szCs w:val="24"/>
        </w:rPr>
      </w:pPr>
      <w:r w:rsidDel="00000000" w:rsidR="00000000" w:rsidRPr="00000000">
        <w:rPr>
          <w:color w:val="1f1f1f"/>
          <w:sz w:val="24"/>
          <w:szCs w:val="24"/>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b w:val="1"/>
          <w:bCs w:val="1"/>
          <w:color w:val="1f1f1f"/>
          <w:sz w:val="24"/>
          <w:szCs w:val="24"/>
          <w:rtl w:val="0"/>
        </w:rPr>
        <w:t xml:space="preserve">Pay particular attention to the accuracy, as the information in this document will become publicly visible through the dataset’s DOI and the ASAP CRN Cloud description card</w:t>
      </w:r>
      <w:r w:rsidDel="00000000" w:rsidR="00000000" w:rsidRPr="00000000">
        <w:rPr>
          <w:color w:val="1f1f1f"/>
          <w:sz w:val="24"/>
          <w:szCs w:val="24"/>
          <w:rtl w:val="0"/>
        </w:rPr>
        <w:t xml:space="preserve">. Please make a copy, fill in the appropriate details, and share back with </w:t>
      </w:r>
      <w:hyperlink r:id="rId7">
        <w:r w:rsidDel="00000000" w:rsidR="00000000" w:rsidRPr="00000000">
          <w:rPr>
            <w:color w:val="0000ed"/>
            <w:sz w:val="24"/>
            <w:szCs w:val="24"/>
            <w:u w:val="single"/>
            <w:rtl w:val="0"/>
          </w:rPr>
          <w:t xml:space="preserve">Matthieu Darracq</w:t>
        </w:r>
      </w:hyperlink>
      <w:r w:rsidDel="00000000" w:rsidR="00000000" w:rsidRPr="00000000">
        <w:rPr>
          <w:color w:val="0000ed"/>
          <w:sz w:val="24"/>
          <w:szCs w:val="24"/>
          <w:rtl w:val="0"/>
        </w:rPr>
        <w:t xml:space="preserve"> </w:t>
      </w:r>
      <w:r w:rsidDel="00000000" w:rsidR="00000000" w:rsidRPr="00000000">
        <w:rPr>
          <w:color w:val="1f1f1f"/>
          <w:sz w:val="24"/>
          <w:szCs w:val="24"/>
          <w:rtl w:val="0"/>
        </w:rPr>
        <w:t xml:space="preserve">as a Google Doc link, or emailed as a docx file attachment.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Bucket name: </w:t>
      </w:r>
      <w:r w:rsidDel="00000000" w:rsidR="00000000" w:rsidRPr="00000000">
        <w:rPr>
          <w:rFonts w:ascii="Arial" w:cs="Arial" w:eastAsia="Arial" w:hAnsi="Arial"/>
          <w:b w:val="0"/>
          <w:bCs w:val="0"/>
          <w:i w:val="1"/>
          <w:iCs w:val="1"/>
          <w:smallCaps w:val="0"/>
          <w:strike w:val="0"/>
          <w:color w:val="ff0000"/>
          <w:sz w:val="24"/>
          <w:szCs w:val="24"/>
          <w:u w:val="none"/>
          <w:shd w:fill="auto" w:val="clear"/>
          <w:vertAlign w:val="baseline"/>
          <w:rtl w:val="0"/>
        </w:rPr>
        <w:t xml:space="preserve">asap-raw-team-vangheluwe-ipsc-sn-rnaseq-3dorga-apoe-asyn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c0vy359ca55w" w:id="0"/>
    <w:bookmarkEnd w:id="0"/>
    <w:p w:rsidR="00000000" w:rsidDel="00000000" w:rsidP="00000000" w:rsidRDefault="00000000" w:rsidRPr="00000000" w14:paraId="00000008">
      <w:pPr>
        <w:pStyle w:val="Heading2"/>
        <w:spacing w:before="1" w:lineRule="auto"/>
        <w:ind w:firstLine="360"/>
        <w:jc w:val="both"/>
        <w:rPr/>
      </w:pPr>
      <w:r w:rsidDel="00000000" w:rsidR="00000000" w:rsidRPr="00000000">
        <w:rPr>
          <w:color w:val="008dc3"/>
          <w:rtl w:val="0"/>
        </w:rPr>
        <w:t xml:space="preserve">Authorship Information</w:t>
      </w:r>
      <w:r w:rsidDel="00000000" w:rsidR="00000000" w:rsidRPr="00000000">
        <w:rPr>
          <w:rtl w:val="0"/>
        </w:rPr>
      </w:r>
    </w:p>
    <w:p w:rsidR="00000000" w:rsidDel="00000000" w:rsidP="00000000" w:rsidRDefault="00000000" w:rsidRPr="00000000" w14:paraId="00000009">
      <w:pPr>
        <w:spacing w:before="176" w:line="276" w:lineRule="auto"/>
        <w:ind w:left="360" w:right="321" w:firstLine="0"/>
        <w:rPr>
          <w:sz w:val="24"/>
          <w:szCs w:val="24"/>
        </w:rPr>
      </w:pPr>
      <w:r w:rsidDel="00000000" w:rsidR="00000000" w:rsidRPr="00000000">
        <w:rPr>
          <w:color w:val="1f1f1f"/>
          <w:sz w:val="24"/>
          <w:szCs w:val="24"/>
          <w:rtl w:val="0"/>
        </w:rPr>
        <w:t xml:space="preserve">Provide the name of the dataset authors for citation including Affiliations, and ORCID. Add additional rows as necessary. These will be the citations in the DOI. Include as many or few as your lab policy dictates.</w:t>
      </w:r>
      <w:r w:rsidDel="00000000" w:rsidR="00000000" w:rsidRPr="00000000">
        <w:rPr>
          <w:rtl w:val="0"/>
        </w:rPr>
      </w:r>
    </w:p>
    <w:tbl>
      <w:tblPr>
        <w:tblStyle w:val="Table1"/>
        <w:tblW w:w="9436.0" w:type="dxa"/>
        <w:jc w:val="left"/>
        <w:tblInd w:w="3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90"/>
        <w:gridCol w:w="2220"/>
        <w:gridCol w:w="2820"/>
        <w:gridCol w:w="2206"/>
        <w:tblGridChange w:id="0">
          <w:tblGrid>
            <w:gridCol w:w="2190"/>
            <w:gridCol w:w="2220"/>
            <w:gridCol w:w="2820"/>
            <w:gridCol w:w="2206"/>
          </w:tblGrid>
        </w:tblGridChange>
      </w:tblGrid>
      <w:tr>
        <w:trPr>
          <w:cantSplit w:val="0"/>
          <w:trHeight w:val="751" w:hRule="atLeast"/>
          <w:tblHeader w:val="0"/>
        </w:trPr>
        <w:tc>
          <w:tcPr>
            <w:shd w:fill="b7b7b7"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Last Name</w:t>
            </w:r>
            <w:r w:rsidDel="00000000" w:rsidR="00000000" w:rsidRPr="00000000">
              <w:rPr>
                <w:rtl w:val="0"/>
              </w:rPr>
            </w:r>
          </w:p>
        </w:tc>
        <w:tc>
          <w:tcPr>
            <w:shd w:fill="b7b7b7"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First Name</w:t>
            </w:r>
            <w:r w:rsidDel="00000000" w:rsidR="00000000" w:rsidRPr="00000000">
              <w:rPr>
                <w:rtl w:val="0"/>
              </w:rPr>
            </w:r>
          </w:p>
        </w:tc>
        <w:tc>
          <w:tcPr>
            <w:shd w:fill="b7b7b7"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123"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Affiliations (semicolon separated)</w:t>
            </w:r>
            <w:r w:rsidDel="00000000" w:rsidR="00000000" w:rsidRPr="00000000">
              <w:rPr>
                <w:rtl w:val="0"/>
              </w:rPr>
            </w:r>
          </w:p>
        </w:tc>
        <w:tc>
          <w:tcPr>
            <w:shd w:fill="b7b7b7"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ORCID</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Mesentier-Louro</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Louise A.</w:t>
            </w:r>
          </w:p>
        </w:tc>
        <w:tc>
          <w:tcPr/>
          <w:p w:rsidR="00000000" w:rsidDel="00000000" w:rsidP="00000000" w:rsidRDefault="00000000" w:rsidRPr="00000000" w14:paraId="00000010">
            <w:pPr>
              <w:widowControl w:val="1"/>
              <w:spacing w:after="240" w:line="276" w:lineRule="auto"/>
              <w:rPr/>
            </w:pPr>
            <w:r w:rsidDel="00000000" w:rsidR="00000000" w:rsidRPr="00000000">
              <w:rPr>
                <w:rtl w:val="0"/>
              </w:rPr>
              <w:t xml:space="preserve">Icahn School of Medicine, Mount Sinai, New York, NY, USA; </w:t>
            </w:r>
            <w:r w:rsidDel="00000000" w:rsidR="00000000" w:rsidRPr="00000000">
              <w:rPr>
                <w:color w:val="000000"/>
                <w:highlight w:val="white"/>
                <w:rtl w:val="0"/>
              </w:rPr>
              <w:t xml:space="preserve">Department of Stem Cell Biology and Regenerative Medicine, </w:t>
            </w:r>
            <w:r w:rsidDel="00000000" w:rsidR="00000000" w:rsidRPr="00000000">
              <w:rPr>
                <w:rtl w:val="0"/>
              </w:rPr>
              <w:t xml:space="preserve">Mount Sinai, New York, NY, USA; Nash Family Department of Neuroscience, Mount Sinai, New York, NY, USA; Friedman Brain Institute, Mount Sinai, New York, NY, USA; Ronald M. Loeb Center for Alzheimer’s Disease, Mount Sinai, New York, NY USA; Aligning Science Across Parkinson’s (ASAP) Collaborative Research Network, Chevy Chase, MD, 20815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https://orcid.org/0000-0002-0937-9331</w:t>
            </w:r>
          </w:p>
        </w:tc>
      </w:tr>
      <w:tr>
        <w:trPr>
          <w:cantSplit w:val="0"/>
          <w:trHeight w:val="491"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Goldman</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Camille</w:t>
            </w:r>
          </w:p>
        </w:tc>
        <w:tc>
          <w:tcPr/>
          <w:p w:rsidR="00000000" w:rsidDel="00000000" w:rsidP="00000000" w:rsidRDefault="00000000" w:rsidRPr="00000000" w14:paraId="00000015">
            <w:pPr>
              <w:widowControl w:val="1"/>
              <w:spacing w:after="240" w:line="276" w:lineRule="auto"/>
              <w:rPr/>
            </w:pPr>
            <w:r w:rsidDel="00000000" w:rsidR="00000000" w:rsidRPr="00000000">
              <w:rPr>
                <w:rtl w:val="0"/>
              </w:rPr>
              <w:t xml:space="preserve">Icahn School of Medicine, Mount Sinai, New York, NY, USA; </w:t>
            </w:r>
            <w:r w:rsidDel="00000000" w:rsidR="00000000" w:rsidRPr="00000000">
              <w:rPr>
                <w:color w:val="000000"/>
                <w:highlight w:val="white"/>
                <w:rtl w:val="0"/>
              </w:rPr>
              <w:t xml:space="preserve">Department of Stem Cell Biology and Regenerative Medicine, </w:t>
            </w:r>
            <w:r w:rsidDel="00000000" w:rsidR="00000000" w:rsidRPr="00000000">
              <w:rPr>
                <w:rtl w:val="0"/>
              </w:rPr>
              <w:t xml:space="preserve">Mount Sinai, New York, NY, USA; Nash Family Department of Neuroscience, Mount Sinai, New York, NY, USA; Friedman Brain Institute, Mount Sinai, New York, NY, USA; Ronald M. Loeb Center for Alzheimer’s Disease, Mount Sinai, New York, NY USA; Aligning Science Across Parkinson’s (ASAP) Collaborative Research Network, Chevy Chase, MD, 20815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https://orcid.org/0000-0002-9089-7290</w:t>
            </w:r>
          </w:p>
        </w:tc>
      </w:tr>
      <w:tr>
        <w:trPr>
          <w:cantSplit w:val="0"/>
          <w:trHeight w:val="489"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Buonfiglioli</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Alice</w:t>
            </w:r>
          </w:p>
        </w:tc>
        <w:tc>
          <w:tcPr/>
          <w:p w:rsidR="00000000" w:rsidDel="00000000" w:rsidP="00000000" w:rsidRDefault="00000000" w:rsidRPr="00000000" w14:paraId="0000001A">
            <w:pPr>
              <w:widowControl w:val="1"/>
              <w:spacing w:after="240" w:line="276" w:lineRule="auto"/>
              <w:rPr/>
            </w:pPr>
            <w:r w:rsidDel="00000000" w:rsidR="00000000" w:rsidRPr="00000000">
              <w:rPr>
                <w:rtl w:val="0"/>
              </w:rPr>
              <w:t xml:space="preserve">Icahn School of Medicine, Mount Sinai, New York, NY, USA; </w:t>
            </w:r>
            <w:r w:rsidDel="00000000" w:rsidR="00000000" w:rsidRPr="00000000">
              <w:rPr>
                <w:color w:val="000000"/>
                <w:highlight w:val="white"/>
                <w:rtl w:val="0"/>
              </w:rPr>
              <w:t xml:space="preserve">Department of Stem Cell Biology and Regenerative Medicine, </w:t>
            </w:r>
            <w:r w:rsidDel="00000000" w:rsidR="00000000" w:rsidRPr="00000000">
              <w:rPr>
                <w:rtl w:val="0"/>
              </w:rPr>
              <w:t xml:space="preserve">Mount Sinai, New York, NY, USA; Nash Family Department of Neuroscience, Mount Sinai, New York, NY, USA; Friedman Brain Institute, Mount Sinai, New York, NY, USA; Ronald M. Loeb Center for Alzheimer’s Disease, Mount Sinai, New York, NY USA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https://orcid.org/0000-0002-5550-9360</w:t>
            </w:r>
          </w:p>
        </w:tc>
      </w:tr>
      <w:tr>
        <w:trPr>
          <w:cantSplit w:val="0"/>
          <w:trHeight w:val="49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Kyriakis</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Dimitrios</w:t>
            </w:r>
          </w:p>
        </w:tc>
        <w:tc>
          <w:tcPr/>
          <w:p w:rsidR="00000000" w:rsidDel="00000000" w:rsidP="00000000" w:rsidRDefault="00000000" w:rsidRPr="00000000" w14:paraId="0000001F">
            <w:pPr>
              <w:widowControl w:val="1"/>
              <w:spacing w:after="240" w:line="276" w:lineRule="auto"/>
              <w:rPr/>
            </w:pPr>
            <w:r w:rsidDel="00000000" w:rsidR="00000000" w:rsidRPr="00000000">
              <w:rPr>
                <w:rtl w:val="0"/>
              </w:rPr>
              <w:t xml:space="preserve">Icahn School of Medicine, Mount Sinai, New York, NY, USA; Friedman Brain Institute, Mount Sinai, New York, NY, USA; Department of Psychiatry, Mount Sinai, New York, NY, USA; Department of Genetics and Genomic Sciences, Mount Sinai, New York, NY, USA; Center for Disease Neurogenomics, Mount Sinai, New York, NY, USA.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https://orcid.org/0000-0003-1643-2310</w:t>
            </w:r>
          </w:p>
        </w:tc>
      </w:tr>
      <w:tr>
        <w:trPr>
          <w:cantSplit w:val="0"/>
          <w:trHeight w:val="491"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Fullard</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F.</w:t>
            </w:r>
          </w:p>
        </w:tc>
        <w:tc>
          <w:tcPr/>
          <w:p w:rsidR="00000000" w:rsidDel="00000000" w:rsidP="00000000" w:rsidRDefault="00000000" w:rsidRPr="00000000" w14:paraId="00000024">
            <w:pPr>
              <w:widowControl w:val="1"/>
              <w:spacing w:after="240" w:line="276" w:lineRule="auto"/>
              <w:rPr/>
            </w:pPr>
            <w:r w:rsidDel="00000000" w:rsidR="00000000" w:rsidRPr="00000000">
              <w:rPr>
                <w:rtl w:val="0"/>
              </w:rPr>
              <w:t xml:space="preserve">Icahn School of Medicine, Mount Sinai, New York, NY, USA; Friedman Brain Institute, Mount Sinai, New York, NY, USA; Department of Psychiatry, Mount Sinai, New York, NY, USA; Department of Genetics and Genomic Sciences, Mount Sinai, New York, NY, USA; Center for Disease Neurogenomics, Mount Sinai, New York, NY, USA.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https://orcid.org/0000-0001-9874-2907</w:t>
            </w:r>
          </w:p>
        </w:tc>
      </w:tr>
      <w:tr>
        <w:trPr>
          <w:cantSplit w:val="0"/>
          <w:trHeight w:val="491"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Hennigan</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Evelyn</w:t>
            </w:r>
          </w:p>
        </w:tc>
        <w:tc>
          <w:tcPr/>
          <w:p w:rsidR="00000000" w:rsidDel="00000000" w:rsidP="00000000" w:rsidRDefault="00000000" w:rsidRPr="00000000" w14:paraId="00000029">
            <w:pPr>
              <w:widowControl w:val="1"/>
              <w:spacing w:after="240" w:line="276" w:lineRule="auto"/>
              <w:rPr/>
            </w:pPr>
            <w:r w:rsidDel="00000000" w:rsidR="00000000" w:rsidRPr="00000000">
              <w:rPr>
                <w:rtl w:val="0"/>
              </w:rPr>
              <w:t xml:space="preserve">Icahn School of Medicine, Mount Sinai, New York, NY, USA; Friedman Brain Institute, Mount Sinai, New York, NY, USA; Department of Psychiatry, Mount Sinai, New York, NY, USA; Department of Genetics and Genomic Sciences, Mount Sinai, New York, NY, USA; Center for Disease Neurogenomics, Mount Sinai, New York, NY, USA.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https://orcid.org/0009-0002-8311-4750</w:t>
            </w:r>
          </w:p>
        </w:tc>
      </w:tr>
      <w:tr>
        <w:trPr>
          <w:cantSplit w:val="0"/>
          <w:trHeight w:val="491"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Donghoon</w:t>
            </w:r>
          </w:p>
        </w:tc>
        <w:tc>
          <w:tcPr/>
          <w:p w:rsidR="00000000" w:rsidDel="00000000" w:rsidP="00000000" w:rsidRDefault="00000000" w:rsidRPr="00000000" w14:paraId="0000002E">
            <w:pPr>
              <w:widowControl w:val="1"/>
              <w:spacing w:after="240" w:line="276" w:lineRule="auto"/>
              <w:rPr/>
            </w:pPr>
            <w:r w:rsidDel="00000000" w:rsidR="00000000" w:rsidRPr="00000000">
              <w:rPr>
                <w:rtl w:val="0"/>
              </w:rPr>
              <w:t xml:space="preserve">Icahn School of Medicine, Mount Sinai, New York, NY, USA; Friedman Brain Institute, Mount Sinai, New York, NY, USA; Department of Psychiatry, Mount Sinai, New York, NY, USA; Department of Genetics and Genomic Sciences, Mount Sinai, New York, NY, USA; Center for Disease Neurogenomics, Mount Sinai, New York, NY, USA.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https://orcid.org/0000-0003-0453-6059</w:t>
            </w:r>
          </w:p>
        </w:tc>
      </w:tr>
      <w:tr>
        <w:trPr>
          <w:cantSplit w:val="0"/>
          <w:trHeight w:val="491"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Roussos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Panos</w:t>
            </w:r>
          </w:p>
        </w:tc>
        <w:tc>
          <w:tcPr/>
          <w:p w:rsidR="00000000" w:rsidDel="00000000" w:rsidP="00000000" w:rsidRDefault="00000000" w:rsidRPr="00000000" w14:paraId="00000033">
            <w:pPr>
              <w:widowControl w:val="1"/>
              <w:spacing w:after="240" w:line="276" w:lineRule="auto"/>
              <w:rPr/>
            </w:pPr>
            <w:r w:rsidDel="00000000" w:rsidR="00000000" w:rsidRPr="00000000">
              <w:rPr>
                <w:rtl w:val="0"/>
              </w:rPr>
              <w:t xml:space="preserve">Icahn School of Medicine, Mount Sinai, New York, NY, USA; Friedman Brain Institute, Mount Sinai, New York, NY, USA; Department of Psychiatry, Mount Sinai, New York, NY, USA; Department of Genetics and Genomic Sciences, Mount Sinai, New York, NY, USA; Center for Disease Neurogenomics, Mount Sinai, New York, NY, USA.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https://orcid.org/0000-0002-4640-6239</w:t>
            </w:r>
          </w:p>
        </w:tc>
      </w:tr>
      <w:tr>
        <w:trPr>
          <w:cantSplit w:val="0"/>
          <w:trHeight w:val="491"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Blanchard</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Joel W.</w:t>
            </w:r>
          </w:p>
        </w:tc>
        <w:tc>
          <w:tcPr/>
          <w:p w:rsidR="00000000" w:rsidDel="00000000" w:rsidP="00000000" w:rsidRDefault="00000000" w:rsidRPr="00000000" w14:paraId="00000038">
            <w:pPr>
              <w:widowControl w:val="1"/>
              <w:spacing w:after="240" w:line="276" w:lineRule="auto"/>
              <w:rPr/>
            </w:pPr>
            <w:r w:rsidDel="00000000" w:rsidR="00000000" w:rsidRPr="00000000">
              <w:rPr>
                <w:rtl w:val="0"/>
              </w:rPr>
              <w:t xml:space="preserve">Icahn School of Medicine, Mount Sinai, New York, NY, USA; </w:t>
            </w:r>
            <w:r w:rsidDel="00000000" w:rsidR="00000000" w:rsidRPr="00000000">
              <w:rPr>
                <w:color w:val="000000"/>
                <w:highlight w:val="white"/>
                <w:rtl w:val="0"/>
              </w:rPr>
              <w:t xml:space="preserve">Department of Stem Cell Biology and Regenerative Medicine, </w:t>
            </w:r>
            <w:r w:rsidDel="00000000" w:rsidR="00000000" w:rsidRPr="00000000">
              <w:rPr>
                <w:rtl w:val="0"/>
              </w:rPr>
              <w:t xml:space="preserve">Mount Sinai, New York, NY, USA; Nash Family Department of Neuroscience, Mount Sinai, New York, NY, USA; Friedman Brain Institute, Mount Sinai, New York, NY, USA; Ronald M. Loeb Center for Alzheimer’s Disease, Mount Sinai, New York, NY USA; Aligning Science Across Parkinson’s (ASAP) Collaborative Research Network, Chevy Chase, MD, 20815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https://orcid.org/0000-0003-3142-2970</w:t>
            </w:r>
          </w:p>
        </w:tc>
      </w:tr>
      <w:tr>
        <w:trPr>
          <w:cantSplit w:val="0"/>
          <w:trHeight w:val="491"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hxperne6p86" w:id="1"/>
    <w:bookmarkEnd w:id="1"/>
    <w:p w:rsidR="00000000" w:rsidDel="00000000" w:rsidP="00000000" w:rsidRDefault="00000000" w:rsidRPr="00000000" w14:paraId="00000040">
      <w:pPr>
        <w:pStyle w:val="Heading2"/>
        <w:ind w:firstLine="360"/>
        <w:rPr/>
      </w:pPr>
      <w:r w:rsidDel="00000000" w:rsidR="00000000" w:rsidRPr="00000000">
        <w:rPr>
          <w:color w:val="008dc3"/>
          <w:rtl w:val="0"/>
        </w:rPr>
        <w:t xml:space="preserve">Dataset Details</w:t>
      </w:r>
      <w:r w:rsidDel="00000000" w:rsidR="00000000" w:rsidRPr="00000000">
        <w:rPr>
          <w:rtl w:val="0"/>
        </w:rPr>
      </w:r>
    </w:p>
    <w:p w:rsidR="00000000" w:rsidDel="00000000" w:rsidP="00000000" w:rsidRDefault="00000000" w:rsidRPr="00000000" w14:paraId="00000041">
      <w:pPr>
        <w:spacing w:before="177" w:line="276" w:lineRule="auto"/>
        <w:ind w:left="360" w:right="321" w:firstLine="0"/>
        <w:rPr>
          <w:sz w:val="24"/>
          <w:szCs w:val="24"/>
        </w:rPr>
        <w:sectPr>
          <w:pgSz w:h="15840" w:w="12240" w:orient="portrait"/>
          <w:pgMar w:bottom="280" w:top="1820" w:left="1080" w:right="1080" w:header="720" w:footer="720"/>
          <w:pgNumType w:start="1"/>
        </w:sectPr>
      </w:pPr>
      <w:r w:rsidDel="00000000" w:rsidR="00000000" w:rsidRPr="00000000">
        <w:rPr>
          <w:color w:val="1f1f1f"/>
          <w:sz w:val="24"/>
          <w:szCs w:val="24"/>
          <w:rtl w:val="0"/>
        </w:rPr>
        <w:t xml:space="preserve">Please limit the use of acronyms to well-established ones and avoid team-specific branding.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9360.0" w:type="dxa"/>
        <w:jc w:val="left"/>
        <w:tblInd w:w="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90"/>
        <w:gridCol w:w="6870"/>
        <w:tblGridChange w:id="0">
          <w:tblGrid>
            <w:gridCol w:w="2490"/>
            <w:gridCol w:w="6870"/>
          </w:tblGrid>
        </w:tblGridChange>
      </w:tblGrid>
      <w:tr>
        <w:trPr>
          <w:cantSplit w:val="0"/>
          <w:trHeight w:val="685" w:hRule="atLeast"/>
          <w:tblHeader w:val="0"/>
        </w:trPr>
        <w:tc>
          <w:tcPr>
            <w:shd w:fill="cccccc"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7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Dataset Title</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Single-nucleus RNA sequencing of miBrains, a human brain tissue model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01" w:hRule="atLeast"/>
          <w:tblHeader w:val="0"/>
        </w:trPr>
        <w:tc>
          <w:tcPr>
            <w:shd w:fill="cccccc"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Dataset Description</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dataset contains snRNA-seq data generated from human induced pluripotent stem cell-derived 3D brain tissue. Specifically, this is a multicellular integrated human brain tissue (miBrain) containing multiple brain cell types. The dataset includes three experimental conditions: control miBrains, miBrains with overexpression and mutation of the SNCA gene (A53T) and the APOE3/3 genotype, and miBrains with SNCA-A53T and APOE4/4 genotype. The SNCA manipulation is present only in the neurons, whereas the APOE genotype manipulation is identical in all cell types within the same sample. Control miBrains express endogenous SNCA and harbor APOE3/3. All miBrains are isogenic.</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58"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Dataset Title</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b w:val="0"/>
            <w:bCs w:val="0"/>
            <w:i w:val="1"/>
            <w:iCs w:val="1"/>
            <w:smallCaps w:val="0"/>
            <w:strike w:val="0"/>
            <w:color w:val="1154cc"/>
            <w:sz w:val="24"/>
            <w:szCs w:val="24"/>
            <w:u w:val="single"/>
            <w:shd w:fill="auto" w:val="clear"/>
            <w:vertAlign w:val="baseline"/>
            <w:rtl w:val="0"/>
          </w:rPr>
          <w:t xml:space="preserve">ASAP CRN Cloud website</w:t>
        </w:r>
      </w:hyperlink>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 This is not the bucket name.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6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Dataset Description</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b w:val="0"/>
            <w:bCs w:val="0"/>
            <w:i w:val="1"/>
            <w:iCs w:val="1"/>
            <w:smallCaps w:val="0"/>
            <w:strike w:val="0"/>
            <w:color w:val="1154cc"/>
            <w:sz w:val="24"/>
            <w:szCs w:val="24"/>
            <w:u w:val="single"/>
            <w:shd w:fill="auto" w:val="clear"/>
            <w:vertAlign w:val="baseline"/>
            <w:rtl w:val="0"/>
          </w:rPr>
          <w:t xml:space="preserve">ASAP CRN Cloud website</w:t>
        </w:r>
      </w:hyperlink>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tl w:val="0"/>
        </w:rPr>
      </w:r>
    </w:p>
    <w:bookmarkStart w:colFirst="0" w:colLast="0" w:name="h9wpkrigzio" w:id="2"/>
    <w:bookmarkEnd w:id="2"/>
    <w:p w:rsidR="00000000" w:rsidDel="00000000" w:rsidP="00000000" w:rsidRDefault="00000000" w:rsidRPr="00000000" w14:paraId="00000050">
      <w:pPr>
        <w:pStyle w:val="Heading2"/>
        <w:ind w:firstLine="360"/>
        <w:rPr/>
      </w:pPr>
      <w:r w:rsidDel="00000000" w:rsidR="00000000" w:rsidRPr="00000000">
        <w:rPr>
          <w:color w:val="008dc3"/>
          <w:rtl w:val="0"/>
        </w:rPr>
        <w:t xml:space="preserve">Project Information</w:t>
      </w:r>
      <w:r w:rsidDel="00000000" w:rsidR="00000000" w:rsidRPr="00000000">
        <w:rPr>
          <w:rtl w:val="0"/>
        </w:rPr>
      </w:r>
    </w:p>
    <w:p w:rsidR="00000000" w:rsidDel="00000000" w:rsidP="00000000" w:rsidRDefault="00000000" w:rsidRPr="00000000" w14:paraId="00000051">
      <w:pPr>
        <w:spacing w:before="177" w:line="276" w:lineRule="auto"/>
        <w:ind w:left="360" w:right="321" w:firstLine="0"/>
        <w:rPr>
          <w:sz w:val="24"/>
          <w:szCs w:val="24"/>
        </w:rPr>
      </w:pPr>
      <w:r w:rsidDel="00000000" w:rsidR="00000000" w:rsidRPr="00000000">
        <w:rPr>
          <w:color w:val="1f1f1f"/>
          <w:sz w:val="24"/>
          <w:szCs w:val="24"/>
          <w:rtl w:val="0"/>
        </w:rPr>
        <w:t xml:space="preserve">Provide the name and a brief description of the overall project to which this dataset belongs. These should match the STUDY.csv table metadata entries.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16.0" w:type="dxa"/>
        <w:jc w:val="left"/>
        <w:tblInd w:w="3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90"/>
        <w:gridCol w:w="6826"/>
        <w:tblGridChange w:id="0">
          <w:tblGrid>
            <w:gridCol w:w="2490"/>
            <w:gridCol w:w="6826"/>
          </w:tblGrid>
        </w:tblGridChange>
      </w:tblGrid>
      <w:tr>
        <w:trPr>
          <w:cantSplit w:val="0"/>
          <w:trHeight w:val="684" w:hRule="atLeast"/>
          <w:tblHeader w:val="0"/>
        </w:trPr>
        <w:tc>
          <w:tcPr>
            <w:shd w:fill="cccccc"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77"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Project Name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Implications of Polyamine and Glucosylceramide Transport for Parkinson’s Disease (IMPACT-PD)</w:t>
            </w:r>
          </w:p>
        </w:tc>
      </w:tr>
      <w:tr>
        <w:trPr>
          <w:cantSplit w:val="0"/>
          <w:trHeight w:val="1999" w:hRule="atLeast"/>
          <w:tblHeader w:val="0"/>
        </w:trPr>
        <w:tc>
          <w:tcPr>
            <w:shd w:fill="cccccc"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7"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Project Description</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research program investigates through which mechanisms genetic variants associated with Parkinson’s Disease modulate neurodegenerative phenotypes. As part of the ASAP Collaborative Research Network (CRN), our team generated a novel synucleinopathy-modeling platform by combining tissue engineering with genetic editing approaches. This project presents transcriptomic data of these 3D brain tissues, or miBrains, with or without synuclein pathology specifically in the neurons, and disease risk variants in the APOE gene across all cell types. By generating transcriptomic datasets of these tissues, we aim to map cell-autonomous and non-cell autonomous cellular pathways linking genetic risk variants to synuclein pathological mechanisms in a multicellular brain tissue context. Ultimately, this work aims to identify PD causal pathways and therapeutic targets to prevent neurodegeneration.</w:t>
            </w:r>
          </w:p>
        </w:tc>
      </w:tr>
      <w:tr>
        <w:trPr>
          <w:cantSplit w:val="0"/>
          <w:trHeight w:val="755" w:hRule="atLeast"/>
          <w:tblHeader w:val="0"/>
        </w:trPr>
        <w:tc>
          <w:tcPr>
            <w:shd w:fill="cccccc"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78"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 ASAP team name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Vangheluwe</w:t>
            </w:r>
          </w:p>
        </w:tc>
      </w:tr>
      <w:tr>
        <w:trPr>
          <w:cantSplit w:val="0"/>
          <w:trHeight w:val="756" w:hRule="atLeast"/>
          <w:tblHeader w:val="0"/>
        </w:trPr>
        <w:tc>
          <w:tcPr>
            <w:shd w:fill="cccccc"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76"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ASAP grant ID</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ASAP-024297</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420" w:left="1080" w:right="1080" w:header="720" w:footer="720"/>
        </w:sectPr>
      </w:pPr>
      <w:r w:rsidDel="00000000" w:rsidR="00000000" w:rsidRPr="00000000">
        <w:rPr>
          <w:rtl w:val="0"/>
        </w:rPr>
      </w:r>
    </w:p>
    <w:p w:rsidR="00000000" w:rsidDel="00000000" w:rsidP="00000000" w:rsidRDefault="00000000" w:rsidRPr="00000000" w14:paraId="0000005F">
      <w:pPr>
        <w:spacing w:before="87" w:lineRule="auto"/>
        <w:ind w:left="360" w:firstLine="0"/>
        <w:rPr>
          <w:i w:val="1"/>
          <w:iCs w:val="1"/>
          <w:sz w:val="24"/>
          <w:szCs w:val="24"/>
        </w:rPr>
      </w:pPr>
      <w:r w:rsidDel="00000000" w:rsidR="00000000" w:rsidRPr="00000000">
        <w:rPr>
          <w:b w:val="1"/>
          <w:bCs w:val="1"/>
          <w:color w:val="1f1f1f"/>
          <w:sz w:val="24"/>
          <w:szCs w:val="24"/>
          <w:rtl w:val="0"/>
        </w:rPr>
        <w:t xml:space="preserve">Project Name</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Title of your ASAP CRN Project. This should match the “</w:t>
      </w:r>
      <w:r w:rsidDel="00000000" w:rsidR="00000000" w:rsidRPr="00000000">
        <w:rPr>
          <w:color w:val="1f1f1f"/>
          <w:sz w:val="24"/>
          <w:szCs w:val="24"/>
          <w:rtl w:val="0"/>
        </w:rPr>
        <w:t xml:space="preserve">project_nam</w:t>
      </w:r>
      <w:r w:rsidDel="00000000" w:rsidR="00000000" w:rsidRPr="00000000">
        <w:rPr>
          <w:i w:val="1"/>
          <w:iCs w:val="1"/>
          <w:color w:val="1f1f1f"/>
          <w:sz w:val="24"/>
          <w:szCs w:val="24"/>
          <w:rtl w:val="0"/>
        </w:rPr>
        <w:t xml:space="preserve">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6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in the STUDY.csv metadata table.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60" w:right="321"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Project Description</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21"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ASAP team name: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Name of the team which generated this dataset, as defined in the following </w:t>
      </w:r>
      <w:hyperlink r:id="rId10">
        <w:r w:rsidDel="00000000" w:rsidR="00000000" w:rsidRPr="00000000">
          <w:rPr>
            <w:rFonts w:ascii="Arial" w:cs="Arial" w:eastAsia="Arial" w:hAnsi="Arial"/>
            <w:b w:val="0"/>
            <w:bCs w:val="0"/>
            <w:i w:val="1"/>
            <w:iCs w:val="1"/>
            <w:smallCaps w:val="0"/>
            <w:strike w:val="0"/>
            <w:color w:val="1154cc"/>
            <w:sz w:val="24"/>
            <w:szCs w:val="24"/>
            <w:u w:val="single"/>
            <w:shd w:fill="auto" w:val="clear"/>
            <w:vertAlign w:val="baseline"/>
            <w:rtl w:val="0"/>
          </w:rPr>
          <w:t xml:space="preserve">list</w:t>
        </w:r>
      </w:hyperlink>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ind w:left="360" w:firstLine="0"/>
        <w:jc w:val="both"/>
        <w:rPr>
          <w:i w:val="1"/>
          <w:iCs w:val="1"/>
          <w:sz w:val="24"/>
          <w:szCs w:val="24"/>
        </w:rPr>
      </w:pPr>
      <w:r w:rsidDel="00000000" w:rsidR="00000000" w:rsidRPr="00000000">
        <w:rPr>
          <w:b w:val="1"/>
          <w:bCs w:val="1"/>
          <w:color w:val="1f1f1f"/>
          <w:sz w:val="24"/>
          <w:szCs w:val="24"/>
          <w:rtl w:val="0"/>
        </w:rPr>
        <w:t xml:space="preserve">ASAP grant ID</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ASAP Identifier attributed to the project (ASAP-000xxx)</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ppdc32ryw6q1" w:id="3"/>
    <w:bookmarkEnd w:id="3"/>
    <w:p w:rsidR="00000000" w:rsidDel="00000000" w:rsidP="00000000" w:rsidRDefault="00000000" w:rsidRPr="00000000" w14:paraId="00000068">
      <w:pPr>
        <w:pStyle w:val="Heading2"/>
        <w:ind w:firstLine="360"/>
        <w:jc w:val="both"/>
        <w:rPr/>
      </w:pPr>
      <w:r w:rsidDel="00000000" w:rsidR="00000000" w:rsidRPr="00000000">
        <w:rPr>
          <w:color w:val="0b8dc3"/>
          <w:rtl w:val="0"/>
        </w:rPr>
        <w:t xml:space="preserve">Project Team</w:t>
      </w:r>
      <w:r w:rsidDel="00000000" w:rsidR="00000000" w:rsidRPr="00000000">
        <w:rPr>
          <w:rtl w:val="0"/>
        </w:rPr>
      </w:r>
    </w:p>
    <w:p w:rsidR="00000000" w:rsidDel="00000000" w:rsidP="00000000" w:rsidRDefault="00000000" w:rsidRPr="00000000" w14:paraId="00000069">
      <w:pPr>
        <w:spacing w:before="91" w:line="276" w:lineRule="auto"/>
        <w:ind w:left="360" w:right="579" w:firstLine="0"/>
        <w:jc w:val="both"/>
        <w:rPr>
          <w:sz w:val="24"/>
          <w:szCs w:val="24"/>
        </w:rPr>
      </w:pPr>
      <w:r w:rsidDel="00000000" w:rsidR="00000000" w:rsidRPr="00000000">
        <w:rPr>
          <w:color w:val="1f1f1f"/>
          <w:sz w:val="24"/>
          <w:szCs w:val="24"/>
          <w:rtl w:val="0"/>
        </w:rPr>
        <w:t xml:space="preserve">Please provide the full names of the PI and additional Co-PI if relevant; add or remove rows as required. Indicate the team member(s) who submitted the dataset to the CRN Cloud.</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77.0" w:type="dxa"/>
        <w:jc w:val="left"/>
        <w:tblInd w:w="5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27"/>
        <w:gridCol w:w="1950"/>
        <w:gridCol w:w="2325"/>
        <w:gridCol w:w="3075"/>
        <w:tblGridChange w:id="0">
          <w:tblGrid>
            <w:gridCol w:w="1727"/>
            <w:gridCol w:w="1950"/>
            <w:gridCol w:w="2325"/>
            <w:gridCol w:w="3075"/>
          </w:tblGrid>
        </w:tblGridChange>
      </w:tblGrid>
      <w:tr>
        <w:trPr>
          <w:cantSplit w:val="0"/>
          <w:trHeight w:val="684" w:hRule="atLeast"/>
          <w:tblHeader w:val="0"/>
        </w:trPr>
        <w:tc>
          <w:tcPr>
            <w:shd w:fill="cccccc"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cccccc"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First name</w:t>
            </w:r>
            <w:r w:rsidDel="00000000" w:rsidR="00000000" w:rsidRPr="00000000">
              <w:rPr>
                <w:rtl w:val="0"/>
              </w:rPr>
            </w:r>
          </w:p>
        </w:tc>
        <w:tc>
          <w:tcPr>
            <w:shd w:fill="cccccc"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Last name</w:t>
            </w:r>
            <w:r w:rsidDel="00000000" w:rsidR="00000000" w:rsidRPr="00000000">
              <w:rPr>
                <w:rtl w:val="0"/>
              </w:rPr>
            </w:r>
          </w:p>
        </w:tc>
        <w:tc>
          <w:tcPr>
            <w:shd w:fill="cccccc"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Email</w:t>
            </w:r>
            <w:r w:rsidDel="00000000" w:rsidR="00000000" w:rsidRPr="00000000">
              <w:rPr>
                <w:rtl w:val="0"/>
              </w:rPr>
            </w:r>
          </w:p>
        </w:tc>
      </w:tr>
      <w:tr>
        <w:trPr>
          <w:cantSplit w:val="0"/>
          <w:trHeight w:val="752" w:hRule="atLeast"/>
          <w:tblHeader w:val="0"/>
        </w:trPr>
        <w:tc>
          <w:tcPr>
            <w:shd w:fill="cccccc"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65" w:right="76" w:firstLine="34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Principal Investigator</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Joel</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Blanchard</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joel.blanchard@mssm.edu</w:t>
            </w:r>
          </w:p>
        </w:tc>
      </w:tr>
      <w:tr>
        <w:trPr>
          <w:cantSplit w:val="0"/>
          <w:trHeight w:val="752" w:hRule="atLeast"/>
          <w:tblHeader w:val="0"/>
        </w:trPr>
        <w:tc>
          <w:tcPr>
            <w:shd w:fill="cccccc"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65" w:right="76" w:hanging="53.000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Co-Principal Investigator</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1" w:hRule="atLeast"/>
          <w:tblHeader w:val="0"/>
        </w:trPr>
        <w:tc>
          <w:tcPr>
            <w:shd w:fill="cccccc"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65" w:right="76" w:hanging="53.0000000000000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Co-Principal Investigator</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2" w:hRule="atLeast"/>
          <w:tblHeader w:val="0"/>
        </w:trPr>
        <w:tc>
          <w:tcPr>
            <w:shd w:fill="cccccc"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6" w:right="76" w:firstLine="599.999999999999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Data Submitter</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Louise</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Louro</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louise.louro@mssm.edu</w:t>
            </w:r>
          </w:p>
        </w:tc>
      </w:tr>
      <w:tr>
        <w:trPr>
          <w:cantSplit w:val="0"/>
          <w:trHeight w:val="752" w:hRule="atLeast"/>
          <w:tblHeader w:val="0"/>
        </w:trPr>
        <w:tc>
          <w:tcPr>
            <w:shd w:fill="cccccc" w:val="clear"/>
          </w:tcPr>
          <w:p w:rsidR="00000000" w:rsidDel="00000000" w:rsidP="00000000" w:rsidRDefault="00000000" w:rsidRPr="00000000" w14:paraId="0000007F">
            <w:pPr>
              <w:spacing w:before="101" w:lineRule="auto"/>
              <w:ind w:left="506" w:right="76" w:firstLine="599.9999999999999"/>
              <w:rPr>
                <w:b w:val="1"/>
                <w:bCs w:val="1"/>
                <w:sz w:val="24"/>
                <w:szCs w:val="24"/>
              </w:rPr>
            </w:pPr>
            <w:r w:rsidDel="00000000" w:rsidR="00000000" w:rsidRPr="00000000">
              <w:rPr>
                <w:b w:val="1"/>
                <w:bCs w:val="1"/>
                <w:color w:val="1f1f1f"/>
                <w:sz w:val="24"/>
                <w:szCs w:val="24"/>
                <w:rtl w:val="0"/>
              </w:rPr>
              <w:t xml:space="preserve">Data Submitter</w:t>
            </w: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Dimitrios </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Kyriakis</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dimitrios.kyriakis@mssm.edu</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ind w:right="357"/>
        <w:jc w:val="right"/>
        <w:rPr>
          <w:sz w:val="24"/>
          <w:szCs w:val="24"/>
        </w:rPr>
      </w:pPr>
      <w:r w:rsidDel="00000000" w:rsidR="00000000" w:rsidRPr="00000000">
        <w:rPr>
          <w:color w:val="1f1f1f"/>
          <w:sz w:val="24"/>
          <w:szCs w:val="24"/>
          <w:rtl w:val="0"/>
        </w:rPr>
        <w:t xml:space="preserve">Document version: v1.1</w:t>
      </w:r>
      <w:r w:rsidDel="00000000" w:rsidR="00000000" w:rsidRPr="00000000">
        <w:rPr>
          <w:rtl w:val="0"/>
        </w:rPr>
      </w:r>
    </w:p>
    <w:sectPr>
      <w:type w:val="nextPage"/>
      <w:pgSz w:h="15840" w:w="12240" w:orient="portrait"/>
      <w:pgMar w:bottom="280" w:top="136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8" w:lineRule="auto"/>
      <w:ind w:left="1600" w:right="1413" w:firstLine="1603"/>
    </w:pPr>
    <w:rPr>
      <w:b w:val="1"/>
      <w:bCs w:val="1"/>
      <w:sz w:val="54"/>
      <w:szCs w:val="54"/>
    </w:rPr>
  </w:style>
  <w:style w:type="paragraph" w:styleId="Heading2">
    <w:name w:val="heading 2"/>
    <w:basedOn w:val="Normal"/>
    <w:next w:val="Normal"/>
    <w:pPr>
      <w:ind w:left="360"/>
    </w:pPr>
    <w:rPr>
      <w:b w:val="1"/>
      <w:bCs w:val="1"/>
      <w:sz w:val="32"/>
      <w:szCs w:val="32"/>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sapcrn.org/research-community/teams/" TargetMode="Externa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2026-07-22T00:00:00Z</vt:lpwstr>
  </property>
  <property fmtid="{D5CDD505-2E9C-101B-9397-08002B2CF9AE}" pid="3" name="Creator">
    <vt:lpwstr>Microsoft® Word 2019</vt:lpwstr>
  </property>
  <property fmtid="{D5CDD505-2E9C-101B-9397-08002B2CF9AE}" pid="4" name="LastSaved">
    <vt:lpwstr>2026-07-22T00:00:00Z</vt:lpwstr>
  </property>
  <property fmtid="{D5CDD505-2E9C-101B-9397-08002B2CF9AE}" pid="5" name="Producer">
    <vt:lpwstr>Adobe PDF Services</vt:lpwstr>
  </property>
</Properties>
</file>