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193B41" w14:paraId="01ED979B" w14:textId="77777777" w:rsidTr="00193B41">
        <w:tc>
          <w:tcPr>
            <w:tcW w:w="4508" w:type="dxa"/>
            <w:tcBorders>
              <w:top w:val="single" w:sz="4" w:space="0" w:color="auto"/>
              <w:left w:val="single" w:sz="4" w:space="0" w:color="auto"/>
              <w:bottom w:val="single" w:sz="4" w:space="0" w:color="auto"/>
              <w:right w:val="single" w:sz="4" w:space="0" w:color="auto"/>
            </w:tcBorders>
            <w:hideMark/>
          </w:tcPr>
          <w:p w14:paraId="759DB2F8" w14:textId="77777777" w:rsidR="00193B41" w:rsidRDefault="00193B41">
            <w:pPr>
              <w:spacing w:line="240" w:lineRule="auto"/>
            </w:pPr>
            <w:bookmarkStart w:id="0" w:name="OLE_LINK23"/>
            <w:r>
              <w:t>Requirement</w:t>
            </w:r>
          </w:p>
        </w:tc>
        <w:tc>
          <w:tcPr>
            <w:tcW w:w="4508" w:type="dxa"/>
            <w:tcBorders>
              <w:top w:val="single" w:sz="4" w:space="0" w:color="auto"/>
              <w:left w:val="single" w:sz="4" w:space="0" w:color="auto"/>
              <w:bottom w:val="single" w:sz="4" w:space="0" w:color="auto"/>
              <w:right w:val="single" w:sz="4" w:space="0" w:color="auto"/>
            </w:tcBorders>
            <w:hideMark/>
          </w:tcPr>
          <w:p w14:paraId="3DE7D545" w14:textId="5E361945" w:rsidR="00193B41" w:rsidRDefault="00193B41">
            <w:pPr>
              <w:spacing w:line="240" w:lineRule="auto"/>
            </w:pPr>
            <w:r>
              <w:t xml:space="preserve">Users need to </w:t>
            </w:r>
            <w:proofErr w:type="spellStart"/>
            <w:r>
              <w:t>analyze</w:t>
            </w:r>
            <w:proofErr w:type="spellEnd"/>
            <w:r>
              <w:t xml:space="preserve"> forecast accuracy by product line to identify over or under-forecasted lines. The system should display visual charts or graphs showing accuracy metrics for each product line, support filtering and sorting of lines by forecast performance, allow access to historical data for trend analysis, and ensure secure handling of sensitive forecasting information.</w:t>
            </w:r>
          </w:p>
        </w:tc>
      </w:tr>
    </w:tbl>
    <w:p w14:paraId="12DDB921" w14:textId="77777777" w:rsidR="00193B41" w:rsidRDefault="00193B41" w:rsidP="00193B41"/>
    <w:p w14:paraId="5F13D3B9" w14:textId="77777777" w:rsidR="00193B41" w:rsidRDefault="00193B41" w:rsidP="00193B41"/>
    <w:p w14:paraId="16AE3B8C" w14:textId="77777777" w:rsidR="00193B41" w:rsidRDefault="00193B41" w:rsidP="00193B41"/>
    <w:p w14:paraId="352F2D72" w14:textId="77777777" w:rsidR="00193B41" w:rsidRDefault="00193B41" w:rsidP="00193B41"/>
    <w:bookmarkEnd w:id="0"/>
    <w:p w14:paraId="6DEF421B" w14:textId="77777777" w:rsidR="00193B41" w:rsidRDefault="00193B41"/>
    <w:sectPr w:rsidR="0019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41"/>
    <w:rsid w:val="00193B41"/>
    <w:rsid w:val="008F253E"/>
    <w:rsid w:val="00903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2F42"/>
  <w15:chartTrackingRefBased/>
  <w15:docId w15:val="{D60FD8A3-F6B1-48A1-9FAD-DE52A84B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41"/>
    <w:pPr>
      <w:spacing w:line="276" w:lineRule="auto"/>
    </w:pPr>
  </w:style>
  <w:style w:type="paragraph" w:styleId="Heading1">
    <w:name w:val="heading 1"/>
    <w:basedOn w:val="Normal"/>
    <w:next w:val="Normal"/>
    <w:link w:val="Heading1Char"/>
    <w:uiPriority w:val="9"/>
    <w:qFormat/>
    <w:rsid w:val="00193B4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B4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B4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B4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B4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B4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B4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B4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B4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B41"/>
    <w:rPr>
      <w:rFonts w:eastAsiaTheme="majorEastAsia" w:cstheme="majorBidi"/>
      <w:color w:val="272727" w:themeColor="text1" w:themeTint="D8"/>
    </w:rPr>
  </w:style>
  <w:style w:type="paragraph" w:styleId="Title">
    <w:name w:val="Title"/>
    <w:basedOn w:val="Normal"/>
    <w:next w:val="Normal"/>
    <w:link w:val="TitleChar"/>
    <w:uiPriority w:val="10"/>
    <w:qFormat/>
    <w:rsid w:val="00193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B4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B4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193B41"/>
    <w:rPr>
      <w:i/>
      <w:iCs/>
      <w:color w:val="404040" w:themeColor="text1" w:themeTint="BF"/>
    </w:rPr>
  </w:style>
  <w:style w:type="paragraph" w:styleId="ListParagraph">
    <w:name w:val="List Paragraph"/>
    <w:basedOn w:val="Normal"/>
    <w:uiPriority w:val="34"/>
    <w:qFormat/>
    <w:rsid w:val="00193B41"/>
    <w:pPr>
      <w:spacing w:line="278" w:lineRule="auto"/>
      <w:ind w:left="720"/>
      <w:contextualSpacing/>
    </w:pPr>
  </w:style>
  <w:style w:type="character" w:styleId="IntenseEmphasis">
    <w:name w:val="Intense Emphasis"/>
    <w:basedOn w:val="DefaultParagraphFont"/>
    <w:uiPriority w:val="21"/>
    <w:qFormat/>
    <w:rsid w:val="00193B41"/>
    <w:rPr>
      <w:i/>
      <w:iCs/>
      <w:color w:val="0F4761" w:themeColor="accent1" w:themeShade="BF"/>
    </w:rPr>
  </w:style>
  <w:style w:type="paragraph" w:styleId="IntenseQuote">
    <w:name w:val="Intense Quote"/>
    <w:basedOn w:val="Normal"/>
    <w:next w:val="Normal"/>
    <w:link w:val="IntenseQuoteChar"/>
    <w:uiPriority w:val="30"/>
    <w:qFormat/>
    <w:rsid w:val="00193B4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B41"/>
    <w:rPr>
      <w:i/>
      <w:iCs/>
      <w:color w:val="0F4761" w:themeColor="accent1" w:themeShade="BF"/>
    </w:rPr>
  </w:style>
  <w:style w:type="character" w:styleId="IntenseReference">
    <w:name w:val="Intense Reference"/>
    <w:basedOn w:val="DefaultParagraphFont"/>
    <w:uiPriority w:val="32"/>
    <w:qFormat/>
    <w:rsid w:val="00193B41"/>
    <w:rPr>
      <w:b/>
      <w:bCs/>
      <w:smallCaps/>
      <w:color w:val="0F4761" w:themeColor="accent1" w:themeShade="BF"/>
      <w:spacing w:val="5"/>
    </w:rPr>
  </w:style>
  <w:style w:type="table" w:styleId="TableGrid">
    <w:name w:val="Table Grid"/>
    <w:basedOn w:val="TableNormal"/>
    <w:uiPriority w:val="39"/>
    <w:rsid w:val="00193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6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2</cp:revision>
  <dcterms:created xsi:type="dcterms:W3CDTF">2024-06-20T06:46:00Z</dcterms:created>
  <dcterms:modified xsi:type="dcterms:W3CDTF">2024-06-20T07:02:00Z</dcterms:modified>
</cp:coreProperties>
</file>