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500"/>
      </w:tblGrid>
      <w:tr w:rsidR="00016136" w14:paraId="7CC58C0A" w14:textId="77777777" w:rsidTr="00016136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9CE9" w14:textId="77777777" w:rsidR="00016136" w:rsidRDefault="00016136">
            <w:r>
              <w:t>Requirement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BCC" w14:textId="77777777" w:rsidR="00016136" w:rsidRDefault="00016136">
            <w:r>
              <w:t>Ability to view Demand Forecaster View for Sales persona, where the user will be able to see budget vs actual sales view/edit/approve the forecast modifications</w:t>
            </w:r>
          </w:p>
        </w:tc>
      </w:tr>
    </w:tbl>
    <w:p w14:paraId="2CE9B932" w14:textId="77777777" w:rsidR="00AE52CD" w:rsidRDefault="00AE52CD"/>
    <w:sectPr w:rsidR="00AE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1E"/>
    <w:rsid w:val="00016136"/>
    <w:rsid w:val="006A191E"/>
    <w:rsid w:val="00875434"/>
    <w:rsid w:val="00AE52CD"/>
    <w:rsid w:val="00B8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9956"/>
  <w15:chartTrackingRefBased/>
  <w15:docId w15:val="{E388C325-C635-494C-8691-09680EF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36"/>
    <w:pPr>
      <w:spacing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9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9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91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91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91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91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91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91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91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A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91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A1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91E"/>
    <w:pPr>
      <w:spacing w:before="160" w:line="278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A1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91E"/>
    <w:pPr>
      <w:spacing w:line="278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6A1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9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6136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Angara, Singara Ananda Ravi Teja</dc:creator>
  <cp:keywords/>
  <dc:description/>
  <cp:lastModifiedBy>Angara, Singara Ananda Ravi Teja</cp:lastModifiedBy>
  <cp:revision>2</cp:revision>
  <dcterms:created xsi:type="dcterms:W3CDTF">2024-06-20T07:25:00Z</dcterms:created>
  <dcterms:modified xsi:type="dcterms:W3CDTF">2024-06-20T07:30:00Z</dcterms:modified>
</cp:coreProperties>
</file>