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0" w:type="dxa"/>
        <w:tblLook w:val="04A0" w:firstRow="1" w:lastRow="0" w:firstColumn="1" w:lastColumn="0" w:noHBand="0" w:noVBand="1"/>
      </w:tblPr>
      <w:tblGrid>
        <w:gridCol w:w="4508"/>
        <w:gridCol w:w="4508"/>
      </w:tblGrid>
      <w:tr w:rsidR="001156B0" w14:paraId="3D9BF6F6" w14:textId="77777777" w:rsidTr="001156B0">
        <w:tc>
          <w:tcPr>
            <w:tcW w:w="4508" w:type="dxa"/>
            <w:tcBorders>
              <w:top w:val="single" w:sz="4" w:space="0" w:color="auto"/>
              <w:left w:val="single" w:sz="4" w:space="0" w:color="auto"/>
              <w:bottom w:val="single" w:sz="4" w:space="0" w:color="auto"/>
              <w:right w:val="single" w:sz="4" w:space="0" w:color="auto"/>
            </w:tcBorders>
            <w:hideMark/>
          </w:tcPr>
          <w:p w14:paraId="2457D226" w14:textId="77777777" w:rsidR="001156B0" w:rsidRDefault="001156B0">
            <w:pPr>
              <w:spacing w:line="240" w:lineRule="auto"/>
            </w:pPr>
            <w:bookmarkStart w:id="0" w:name="OLE_LINK13"/>
            <w:r>
              <w:t>Requirement</w:t>
            </w:r>
          </w:p>
        </w:tc>
        <w:tc>
          <w:tcPr>
            <w:tcW w:w="4508" w:type="dxa"/>
            <w:tcBorders>
              <w:top w:val="single" w:sz="4" w:space="0" w:color="auto"/>
              <w:left w:val="single" w:sz="4" w:space="0" w:color="auto"/>
              <w:bottom w:val="single" w:sz="4" w:space="0" w:color="auto"/>
              <w:right w:val="single" w:sz="4" w:space="0" w:color="auto"/>
            </w:tcBorders>
            <w:hideMark/>
          </w:tcPr>
          <w:p w14:paraId="5825CFA6" w14:textId="04D7DDC4" w:rsidR="001156B0" w:rsidRDefault="001156B0">
            <w:pPr>
              <w:spacing w:line="240" w:lineRule="auto"/>
            </w:pPr>
            <w:r>
              <w:t>The system should allow users to identify the top 10 and bottom 10 SKUs by forecast accuracy. It must provide sortable lists or visual representations for quick comparison and analysis. Users should be able to drill down into detailed SKU-level data, including historical accuracy trends and performance metrics. The system should support exporting this data for further analysis and facilitate adjustments to improve forecast accuracy for identified problematic SKUs effectively.</w:t>
            </w:r>
          </w:p>
        </w:tc>
      </w:tr>
      <w:bookmarkEnd w:id="0"/>
    </w:tbl>
    <w:p w14:paraId="1DA046EB" w14:textId="77777777" w:rsidR="001156B0" w:rsidRDefault="001156B0"/>
    <w:sectPr w:rsidR="00115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B0"/>
    <w:rsid w:val="001156B0"/>
    <w:rsid w:val="008F253E"/>
    <w:rsid w:val="00AE5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D4E7"/>
  <w15:chartTrackingRefBased/>
  <w15:docId w15:val="{0E4AE8AD-D2A8-417D-A456-EB18FC85F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6B0"/>
    <w:pPr>
      <w:spacing w:line="276" w:lineRule="auto"/>
    </w:pPr>
  </w:style>
  <w:style w:type="paragraph" w:styleId="Heading1">
    <w:name w:val="heading 1"/>
    <w:basedOn w:val="Normal"/>
    <w:next w:val="Normal"/>
    <w:link w:val="Heading1Char"/>
    <w:uiPriority w:val="9"/>
    <w:qFormat/>
    <w:rsid w:val="001156B0"/>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6B0"/>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6B0"/>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6B0"/>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6B0"/>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6B0"/>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6B0"/>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6B0"/>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6B0"/>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6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6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6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6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6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6B0"/>
    <w:rPr>
      <w:rFonts w:eastAsiaTheme="majorEastAsia" w:cstheme="majorBidi"/>
      <w:color w:val="272727" w:themeColor="text1" w:themeTint="D8"/>
    </w:rPr>
  </w:style>
  <w:style w:type="paragraph" w:styleId="Title">
    <w:name w:val="Title"/>
    <w:basedOn w:val="Normal"/>
    <w:next w:val="Normal"/>
    <w:link w:val="TitleChar"/>
    <w:uiPriority w:val="10"/>
    <w:qFormat/>
    <w:rsid w:val="00115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6B0"/>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6B0"/>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1156B0"/>
    <w:rPr>
      <w:i/>
      <w:iCs/>
      <w:color w:val="404040" w:themeColor="text1" w:themeTint="BF"/>
    </w:rPr>
  </w:style>
  <w:style w:type="paragraph" w:styleId="ListParagraph">
    <w:name w:val="List Paragraph"/>
    <w:basedOn w:val="Normal"/>
    <w:uiPriority w:val="34"/>
    <w:qFormat/>
    <w:rsid w:val="001156B0"/>
    <w:pPr>
      <w:spacing w:line="278" w:lineRule="auto"/>
      <w:ind w:left="720"/>
      <w:contextualSpacing/>
    </w:pPr>
  </w:style>
  <w:style w:type="character" w:styleId="IntenseEmphasis">
    <w:name w:val="Intense Emphasis"/>
    <w:basedOn w:val="DefaultParagraphFont"/>
    <w:uiPriority w:val="21"/>
    <w:qFormat/>
    <w:rsid w:val="001156B0"/>
    <w:rPr>
      <w:i/>
      <w:iCs/>
      <w:color w:val="0F4761" w:themeColor="accent1" w:themeShade="BF"/>
    </w:rPr>
  </w:style>
  <w:style w:type="paragraph" w:styleId="IntenseQuote">
    <w:name w:val="Intense Quote"/>
    <w:basedOn w:val="Normal"/>
    <w:next w:val="Normal"/>
    <w:link w:val="IntenseQuoteChar"/>
    <w:uiPriority w:val="30"/>
    <w:qFormat/>
    <w:rsid w:val="001156B0"/>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6B0"/>
    <w:rPr>
      <w:i/>
      <w:iCs/>
      <w:color w:val="0F4761" w:themeColor="accent1" w:themeShade="BF"/>
    </w:rPr>
  </w:style>
  <w:style w:type="character" w:styleId="IntenseReference">
    <w:name w:val="Intense Reference"/>
    <w:basedOn w:val="DefaultParagraphFont"/>
    <w:uiPriority w:val="32"/>
    <w:qFormat/>
    <w:rsid w:val="001156B0"/>
    <w:rPr>
      <w:b/>
      <w:bCs/>
      <w:smallCaps/>
      <w:color w:val="0F4761" w:themeColor="accent1" w:themeShade="BF"/>
      <w:spacing w:val="5"/>
    </w:rPr>
  </w:style>
  <w:style w:type="table" w:styleId="TableGrid">
    <w:name w:val="Table Grid"/>
    <w:basedOn w:val="TableNormal"/>
    <w:uiPriority w:val="39"/>
    <w:rsid w:val="001156B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94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2</TotalTime>
  <Pages>1</Pages>
  <Words>73</Words>
  <Characters>422</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Vipul</dc:creator>
  <cp:keywords/>
  <dc:description/>
  <cp:lastModifiedBy>Kumar, Vipul</cp:lastModifiedBy>
  <cp:revision>2</cp:revision>
  <dcterms:created xsi:type="dcterms:W3CDTF">2024-06-20T06:30:00Z</dcterms:created>
  <dcterms:modified xsi:type="dcterms:W3CDTF">2024-06-20T06:34:00Z</dcterms:modified>
</cp:coreProperties>
</file>