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6.png" ContentType="image/png"/>
  <Override PartName="/word/media/rId69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Барбакова</w:t>
      </w:r>
      <w:r>
        <w:t xml:space="preserve"> </w:t>
      </w:r>
      <w:r>
        <w:t xml:space="preserve">Алиса</w:t>
      </w:r>
      <w:r>
        <w:t xml:space="preserve"> </w:t>
      </w:r>
      <w:r>
        <w:t xml:space="preserve">Саяновна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циклов и обработкой</w:t>
      </w:r>
      <w:r>
        <w:t xml:space="preserve"> </w:t>
      </w:r>
      <w:r>
        <w:t xml:space="preserve">аргументов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циклом в NASM</w:t>
      </w:r>
    </w:p>
    <w:p>
      <w:pPr>
        <w:numPr>
          <w:ilvl w:val="0"/>
          <w:numId w:val="1001"/>
        </w:numPr>
        <w:pStyle w:val="Compact"/>
      </w:pPr>
      <w:r>
        <w:t xml:space="preserve">Обработка аргументов командной строки</w:t>
      </w:r>
    </w:p>
    <w:p>
      <w:pPr>
        <w:numPr>
          <w:ilvl w:val="0"/>
          <w:numId w:val="1001"/>
        </w:numPr>
        <w:pStyle w:val="Compact"/>
      </w:pPr>
      <w:r>
        <w:t xml:space="preserve">Самостоятельное написание программы по материалам лабораторной работы</w:t>
      </w:r>
    </w:p>
    <w:bookmarkEnd w:id="21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организация-стек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Организация стека</w:t>
      </w:r>
    </w:p>
    <w:p>
      <w:pPr>
        <w:pStyle w:val="FirstParagraph"/>
      </w:pPr>
      <w:r>
        <w:t xml:space="preserve">Стек — это структура данных, организованная по принципу LIFO («Last In — First Out»</w:t>
      </w:r>
      <w:r>
        <w:t xml:space="preserve"> </w:t>
      </w:r>
      <w:r>
        <w:t xml:space="preserve">или «последним пришёл — первым ушёл»). Стек является частью архитектуры процессора и</w:t>
      </w:r>
      <w:r>
        <w:t xml:space="preserve"> </w:t>
      </w:r>
      <w:r>
        <w:t xml:space="preserve">реализован на аппаратном уровне. Для работы со стеком в процессоре есть специальные</w:t>
      </w:r>
      <w:r>
        <w:t xml:space="preserve"> </w:t>
      </w:r>
      <w:r>
        <w:t xml:space="preserve">регистры (ss, bp, sp) и команды.</w:t>
      </w:r>
      <w:r>
        <w:t xml:space="preserve"> </w:t>
      </w:r>
      <w:r>
        <w:t xml:space="preserve">Основной функцией стека является функция сохранения адресов возврата и передачи</w:t>
      </w:r>
      <w:r>
        <w:t xml:space="preserve"> </w:t>
      </w:r>
      <w:r>
        <w:t xml:space="preserve">аргументов при вызове процедур. Кроме того, в нём выделяется память для локальных</w:t>
      </w:r>
      <w:r>
        <w:t xml:space="preserve"> </w:t>
      </w:r>
      <w:r>
        <w:t xml:space="preserve">переменных и могут временно храниться значения регистров.</w:t>
      </w:r>
      <w:r>
        <w:t xml:space="preserve"> </w:t>
      </w:r>
      <w:r>
        <w:t xml:space="preserve">Для стека существует две основные операции:</w:t>
      </w:r>
      <w:r>
        <w:br/>
      </w:r>
      <w:r>
        <w:t xml:space="preserve">• добавление элемента в вершину стека (push);</w:t>
      </w:r>
      <w:r>
        <w:br/>
      </w:r>
      <w:r>
        <w:t xml:space="preserve">• извлечение элемента из вершины стека (pop).</w:t>
      </w:r>
    </w:p>
    <w:bookmarkEnd w:id="22"/>
    <w:bookmarkStart w:id="23" w:name="инструкции-организации-циклов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Инструкции организации циклов</w:t>
      </w:r>
    </w:p>
    <w:p>
      <w:pPr>
        <w:pStyle w:val="FirstParagraph"/>
      </w:pPr>
      <w:r>
        <w:t xml:space="preserve">Для организации циклов существуют специальные инструкции. Для всех инструкций</w:t>
      </w:r>
      <w:r>
        <w:t xml:space="preserve"> </w:t>
      </w:r>
      <w:r>
        <w:t xml:space="preserve">максимальное количество проходов задаётся в регистре ecx. Наиболее простой является инструкция loop. Она позволяет организовать безусловный цикл, типичная структура которого имеет следующий вид: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Количество проходов</w:t>
      </w:r>
      <w:r>
        <w:br/>
      </w:r>
      <w:r>
        <w:rPr>
          <w:rStyle w:val="FunctionTok"/>
        </w:rPr>
        <w:t xml:space="preserve">NextStep:</w:t>
      </w:r>
      <w:r>
        <w:br/>
      </w:r>
      <w:r>
        <w:rPr>
          <w:rStyle w:val="NormalTok"/>
        </w:rPr>
        <w:t xml:space="preserve">...</w:t>
      </w:r>
      <w:r>
        <w:br/>
      </w:r>
      <w:r>
        <w:rPr>
          <w:rStyle w:val="NormalTok"/>
        </w:rPr>
        <w:t xml:space="preserve">... </w:t>
      </w:r>
      <w:r>
        <w:rPr>
          <w:rStyle w:val="CommentTok"/>
        </w:rPr>
        <w:t xml:space="preserve">; тело цикла</w:t>
      </w:r>
      <w:r>
        <w:br/>
      </w:r>
      <w:r>
        <w:rPr>
          <w:rStyle w:val="NormalTok"/>
        </w:rPr>
        <w:t xml:space="preserve">...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NextStep </w:t>
      </w:r>
      <w:r>
        <w:rPr>
          <w:rStyle w:val="CommentTok"/>
        </w:rPr>
        <w:t xml:space="preserve">; Повторить `ecx` раз от метки NextStep</w:t>
      </w:r>
    </w:p>
    <w:bookmarkEnd w:id="23"/>
    <w:bookmarkEnd w:id="24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6" w:name="реализация-циклов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циклов в NASM</w:t>
      </w:r>
    </w:p>
    <w:p>
      <w:pPr>
        <w:pStyle w:val="FirstParagraph"/>
      </w:pPr>
      <w:r>
        <w:t xml:space="preserve">Создаю каталог для программ лабораторной работы №8, перехожу в него и создаю файл lab8-1.asm (рис. -fig. 1).</w:t>
      </w:r>
    </w:p>
    <w:p>
      <w:pPr>
        <w:pStyle w:val="CaptionedFigure"/>
      </w:pPr>
      <w:r>
        <w:drawing>
          <wp:inline>
            <wp:extent cx="3733800" cy="2779490"/>
            <wp:effectExtent b="0" l="0" r="0" t="0"/>
            <wp:docPr descr="Создание каталога" title="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</w:t>
      </w:r>
    </w:p>
    <w:p>
      <w:pPr>
        <w:pStyle w:val="BodyText"/>
      </w:pPr>
      <w:r>
        <w:t xml:space="preserve">Копирую в созданный файл программу из листинга 8.1 (рис. -fig. 2). Копирую в текущий каталог файл in_out.asm.</w:t>
      </w:r>
    </w:p>
    <w:p>
      <w:pPr>
        <w:pStyle w:val="CaptionedFigure"/>
      </w:pPr>
      <w:r>
        <w:drawing>
          <wp:inline>
            <wp:extent cx="3733800" cy="2967223"/>
            <wp:effectExtent b="0" l="0" r="0" t="0"/>
            <wp:docPr descr="Копирование программы из листинга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7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Копирование программы из листинга</w:t>
      </w:r>
    </w:p>
    <w:p>
      <w:pPr>
        <w:pStyle w:val="BodyText"/>
      </w:pPr>
      <w:r>
        <w:t xml:space="preserve">Компилирую и создаю исполняемый файл. Запускаю программу, она показывает работу циклов в NASM (рис. -fig. 3).</w:t>
      </w:r>
    </w:p>
    <w:p>
      <w:pPr>
        <w:pStyle w:val="CaptionedFigure"/>
      </w:pPr>
      <w:r>
        <w:drawing>
          <wp:inline>
            <wp:extent cx="3733800" cy="2404024"/>
            <wp:effectExtent b="0" l="0" r="0" t="0"/>
            <wp:docPr descr="Запуск программы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4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программы</w:t>
      </w:r>
    </w:p>
    <w:p>
      <w:pPr>
        <w:pStyle w:val="BodyText"/>
      </w:pPr>
      <w:r>
        <w:t xml:space="preserve">Заменяю изначальный текст программы так, что в теле цикла я изменяю значение регистра ecx (рис. -fig. 4).</w:t>
      </w:r>
    </w:p>
    <w:p>
      <w:pPr>
        <w:pStyle w:val="CaptionedFigure"/>
      </w:pPr>
      <w:r>
        <w:drawing>
          <wp:inline>
            <wp:extent cx="3733800" cy="2497891"/>
            <wp:effectExtent b="0" l="0" r="0" t="0"/>
            <wp:docPr descr="Изменение программы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7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Изменение программы</w:t>
      </w:r>
    </w:p>
    <w:p>
      <w:pPr>
        <w:pStyle w:val="BodyText"/>
      </w:pPr>
      <w:r>
        <w:t xml:space="preserve">Создаю исполняемый файл, проверяю его работу. Из-за того, что теперь регистр ecx на каждой итерации уменьшается на 2 значения, количество итераций уменьшается вдвое (рис. -fig. 5).</w:t>
      </w:r>
    </w:p>
    <w:p>
      <w:pPr>
        <w:pStyle w:val="CaptionedFigure"/>
      </w:pPr>
      <w:r>
        <w:drawing>
          <wp:inline>
            <wp:extent cx="3733800" cy="1934692"/>
            <wp:effectExtent b="0" l="0" r="0" t="0"/>
            <wp:docPr descr="Запуск измененной программы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4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измененной программы</w:t>
      </w:r>
    </w:p>
    <w:p>
      <w:pPr>
        <w:pStyle w:val="BodyText"/>
      </w:pPr>
      <w:r>
        <w:t xml:space="preserve">Добавляю команды push и pop в программу (добавления в стек и извлечения из стека) для сохранения значения счетчика цикла loop (рис. -fig. 6).</w:t>
      </w:r>
    </w:p>
    <w:p>
      <w:pPr>
        <w:pStyle w:val="CaptionedFigure"/>
      </w:pPr>
      <w:r>
        <w:drawing>
          <wp:inline>
            <wp:extent cx="3733800" cy="2404024"/>
            <wp:effectExtent b="0" l="0" r="0" t="0"/>
            <wp:docPr descr="Добавление push и pop в цикл программы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4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Добавление push и pop в цикл программы</w:t>
      </w:r>
    </w:p>
    <w:p>
      <w:pPr>
        <w:pStyle w:val="BodyText"/>
      </w:pPr>
      <w:r>
        <w:t xml:space="preserve">Запускаю программу (рис. -fig. 7). Теперь количество итераций совпадает введенному N, но произошло смещение выводимых чисел на -1.</w:t>
      </w:r>
    </w:p>
    <w:p>
      <w:pPr>
        <w:pStyle w:val="CaptionedFigure"/>
      </w:pPr>
      <w:r>
        <w:drawing>
          <wp:inline>
            <wp:extent cx="3733800" cy="2404024"/>
            <wp:effectExtent b="0" l="0" r="0" t="0"/>
            <wp:docPr descr="Запуск измененной программы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4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измененной программы</w:t>
      </w:r>
    </w:p>
    <w:bookmarkEnd w:id="46"/>
    <w:bookmarkStart w:id="65" w:name="обработка-аргументов-командной-строки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Обработка аргументов командной строки</w:t>
      </w:r>
    </w:p>
    <w:p>
      <w:pPr>
        <w:pStyle w:val="FirstParagraph"/>
      </w:pPr>
      <w:r>
        <w:t xml:space="preserve">Создаю новый файл lab8-2.asm и копирую в него код из листинга 2 (рис. -fig. 8).</w:t>
      </w:r>
    </w:p>
    <w:p>
      <w:pPr>
        <w:pStyle w:val="CaptionedFigure"/>
      </w:pPr>
      <w:r>
        <w:drawing>
          <wp:inline>
            <wp:extent cx="3733800" cy="2685624"/>
            <wp:effectExtent b="0" l="0" r="0" t="0"/>
            <wp:docPr descr="Копирование программы из листинга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5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Копирование программы из листинга</w:t>
      </w:r>
    </w:p>
    <w:p>
      <w:pPr>
        <w:pStyle w:val="BodyText"/>
      </w:pPr>
      <w:r>
        <w:t xml:space="preserve">Компилирую файл и запускаю, указав аргументы. Программой было обработано то же количество аргументов, что и было введено (рис. -fig. 9).</w:t>
      </w:r>
    </w:p>
    <w:p>
      <w:pPr>
        <w:pStyle w:val="CaptionedFigure"/>
      </w:pPr>
      <w:r>
        <w:drawing>
          <wp:inline>
            <wp:extent cx="3733800" cy="2967223"/>
            <wp:effectExtent b="0" l="0" r="0" t="0"/>
            <wp:docPr descr="Запуск второй программы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7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второй программы</w:t>
      </w:r>
    </w:p>
    <w:p>
      <w:pPr>
        <w:pStyle w:val="BodyText"/>
      </w:pPr>
      <w:r>
        <w:t xml:space="preserve">Создаю новый файл lab8-3.asm для программы и копирую в него код из листинга 3 (рис. -fig. 10).</w:t>
      </w:r>
    </w:p>
    <w:p>
      <w:pPr>
        <w:pStyle w:val="CaptionedFigure"/>
      </w:pPr>
      <w:r>
        <w:drawing>
          <wp:inline>
            <wp:extent cx="3733800" cy="2967223"/>
            <wp:effectExtent b="0" l="0" r="0" t="0"/>
            <wp:docPr descr="Копирование программы из третьего листинга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7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Копирование программы из третьего листинга</w:t>
      </w:r>
    </w:p>
    <w:p>
      <w:pPr>
        <w:pStyle w:val="BodyText"/>
      </w:pPr>
      <w:r>
        <w:t xml:space="preserve">Создаю исполняемый файл и запускаю его. Программа выводит сумму чисел, которые передаются в программу как аргументы (рис. -fig. 11).</w:t>
      </w:r>
    </w:p>
    <w:p>
      <w:pPr>
        <w:pStyle w:val="CaptionedFigure"/>
      </w:pPr>
      <w:r>
        <w:drawing>
          <wp:inline>
            <wp:extent cx="3733800" cy="1559226"/>
            <wp:effectExtent b="0" l="0" r="0" t="0"/>
            <wp:docPr descr="Запуск третьей программы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9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третьей программы</w:t>
      </w:r>
    </w:p>
    <w:p>
      <w:pPr>
        <w:pStyle w:val="BodyText"/>
      </w:pPr>
      <w:r>
        <w:t xml:space="preserve">Изменяю текс программы так, чтобы она вычисляла произведение вводимых аргументов (рис. -fig. 12).</w:t>
      </w:r>
    </w:p>
    <w:p>
      <w:pPr>
        <w:pStyle w:val="CaptionedFigure"/>
      </w:pPr>
      <w:r>
        <w:drawing>
          <wp:inline>
            <wp:extent cx="3733800" cy="3342689"/>
            <wp:effectExtent b="0" l="0" r="0" t="0"/>
            <wp:docPr descr="Изменение третьей программы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2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третьей программы</w:t>
      </w:r>
    </w:p>
    <w:p>
      <w:pPr>
        <w:pStyle w:val="BodyText"/>
      </w:pPr>
      <w:r>
        <w:t xml:space="preserve">Теперь программа умножает данные на вход числа (рис. -fig. 13).</w:t>
      </w:r>
    </w:p>
    <w:p>
      <w:pPr>
        <w:pStyle w:val="CaptionedFigure"/>
      </w:pPr>
      <w:r>
        <w:drawing>
          <wp:inline>
            <wp:extent cx="3733800" cy="1465360"/>
            <wp:effectExtent b="0" l="0" r="0" t="0"/>
            <wp:docPr descr="Запуск измененной третьей программы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5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измененной третьей программы</w:t>
      </w:r>
    </w:p>
    <w:bookmarkEnd w:id="65"/>
    <w:bookmarkStart w:id="72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Пишу программму, которая будет находить сумму значений для функции f(x) = 7 + 2x из 8-го варианта, полученного в 6-ой лабораторной работе (рис. -fig. 14).</w:t>
      </w:r>
    </w:p>
    <w:p>
      <w:pPr>
        <w:pStyle w:val="CaptionedFigure"/>
      </w:pPr>
      <w:r>
        <w:drawing>
          <wp:inline>
            <wp:extent cx="3733800" cy="4126831"/>
            <wp:effectExtent b="0" l="0" r="0" t="0"/>
            <wp:docPr descr="Написание программы для самостоятельной работы" title="" id="67" name="Picture"/>
            <a:graphic>
              <a:graphicData uri="http://schemas.openxmlformats.org/drawingml/2006/picture">
                <pic:pic>
                  <pic:nvPicPr>
                    <pic:cNvPr descr="image/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26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Написание программы для самостоятельной работы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NormalTok"/>
        </w:rPr>
        <w:t xml:space="preserve">.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.data.</w:t>
      </w:r>
      <w:r>
        <w:br/>
      </w:r>
      <w:r>
        <w:rPr>
          <w:rStyle w:val="NormalTok"/>
        </w:rPr>
        <w:t xml:space="preserve">msg_func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 = 7 + 2x"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</w:t>
      </w:r>
      <w:r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.text.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rPr>
          <w:rStyle w:val="OperatorTok"/>
        </w:rPr>
        <w:t xml:space="preserve">.</w:t>
      </w:r>
      <w:r>
        <w:br/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.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msg_func</w:t>
      </w:r>
      <w:r>
        <w:rPr>
          <w:rStyle w:val="OperatorTok"/>
        </w:rPr>
        <w:t xml:space="preserve">.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FunctionTok"/>
        </w:rPr>
        <w:t xml:space="preserve">.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FunctionTok"/>
        </w:rPr>
        <w:t xml:space="preserve">next:</w:t>
      </w:r>
      <w:r>
        <w:rPr>
          <w:rStyle w:val="NormalTok"/>
        </w:rPr>
        <w:t xml:space="preserve">.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br/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msg_result</w:t>
      </w:r>
      <w:r>
        <w:rPr>
          <w:rStyle w:val="OperatorTok"/>
        </w:rPr>
        <w:t xml:space="preserve">.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FunctionTok"/>
        </w:rPr>
        <w:t xml:space="preserve">.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rPr>
          <w:rStyle w:val="OperatorTok"/>
        </w:rPr>
        <w:t xml:space="preserve">.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rPr>
          <w:rStyle w:val="OperatorTok"/>
        </w:rPr>
        <w:t xml:space="preserve">.</w:t>
      </w:r>
    </w:p>
    <w:p>
      <w:pPr>
        <w:pStyle w:val="FirstParagraph"/>
      </w:pPr>
      <w:r>
        <w:t xml:space="preserve">Проверяю работу программы, указав в качестве аргумента несколько чисел (рис. -fig. 15). Программа работает верно.</w:t>
      </w:r>
    </w:p>
    <w:p>
      <w:pPr>
        <w:pStyle w:val="CaptionedFigure"/>
      </w:pPr>
      <w:r>
        <w:drawing>
          <wp:inline>
            <wp:extent cx="3733800" cy="2122425"/>
            <wp:effectExtent b="0" l="0" r="0" t="0"/>
            <wp:docPr descr="Запуск программы для самостоятельной работы" title="" id="70" name="Picture"/>
            <a:graphic>
              <a:graphicData uri="http://schemas.openxmlformats.org/drawingml/2006/picture">
                <pic:pic>
                  <pic:nvPicPr>
                    <pic:cNvPr descr="image/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2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Запуск программы для самостоятельной работы</w:t>
      </w:r>
    </w:p>
    <w:bookmarkEnd w:id="72"/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приобрела навыки написания программ с использованием циклов а также научилась обрабатывать аргументы командной строки.</w:t>
      </w:r>
    </w:p>
    <w:bookmarkEnd w:id="74"/>
    <w:bookmarkStart w:id="77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hyperlink r:id="rId75">
        <w:r>
          <w:rPr>
            <w:rStyle w:val="Hyperlink"/>
          </w:rPr>
          <w:t xml:space="preserve">Курс на ТУИС</w:t>
        </w:r>
      </w:hyperlink>
    </w:p>
    <w:p>
      <w:pPr>
        <w:numPr>
          <w:ilvl w:val="0"/>
          <w:numId w:val="1002"/>
        </w:numPr>
        <w:pStyle w:val="Compact"/>
      </w:pPr>
      <w:hyperlink r:id="rId76">
        <w:r>
          <w:rPr>
            <w:rStyle w:val="Hyperlink"/>
          </w:rPr>
          <w:t xml:space="preserve">Лабораторная работа №8</w:t>
        </w:r>
      </w:hyperlink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hyperlink" Id="rId75" Target="https://esystem.rudn.ru/course/view.php?id=112" TargetMode="External" /><Relationship Type="http://schemas.openxmlformats.org/officeDocument/2006/relationships/hyperlink" Id="rId76" Target="https://esystem.rudn.ru/pluginfile.php/2089095/mod_resource/content/0/%D0%9B%D0%B0%D0%B1%D0%BE%D1%80%D0%B0%D1%82%D0%BE%D1%80%D0%BD%D0%B0%D1%8F%20%D1%80%D0%B0%D0%B1%D0%BE%D1%82%D0%B0%20%E2%84%968.%20%D0%9F%D1%80%D0%BE%D0%B3%D1%80%D0%B0%D0%BC%D0%BC%D0%B8%D1%80%D0%BE%D0%B2%D0%B0%D0%BD%D0%B8%D0%B5%20%D1%86%D0%B8%D0%BA%D0%BB%D0%B0.%20%D0%9E%D0%B1%D1%80%D0%B0%D0%B1%D0%BE%D1%82%D0%BA%D0%B0%20%D0%B0%D1%80%D0%B3%D1%83%D0%BC%D0%B5%D0%BD%D1%82%D0%BE%D0%B2%20%D0%BA%D0%BE%D0%BC%D0%B0%D0%BD%D0%B4%D0%BD%D0%BE%D0%B9%20%D1%81%D1%82%D1%80%D0%BE%D0%BA%D0%B8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5" Target="https://esystem.rudn.ru/course/view.php?id=112" TargetMode="External" /><Relationship Type="http://schemas.openxmlformats.org/officeDocument/2006/relationships/hyperlink" Id="rId76" Target="https://esystem.rudn.ru/pluginfile.php/2089095/mod_resource/content/0/%D0%9B%D0%B0%D0%B1%D0%BE%D1%80%D0%B0%D1%82%D0%BE%D1%80%D0%BD%D0%B0%D1%8F%20%D1%80%D0%B0%D0%B1%D0%BE%D1%82%D0%B0%20%E2%84%968.%20%D0%9F%D1%80%D0%BE%D0%B3%D1%80%D0%B0%D0%BC%D0%BC%D0%B8%D1%80%D0%BE%D0%B2%D0%B0%D0%BD%D0%B8%D0%B5%20%D1%86%D0%B8%D0%BA%D0%BB%D0%B0.%20%D0%9E%D0%B1%D1%80%D0%B0%D0%B1%D0%BE%D1%82%D0%BA%D0%B0%20%D0%B0%D1%80%D0%B3%D1%83%D0%BC%D0%B5%D0%BD%D1%82%D0%BE%D0%B2%20%D0%BA%D0%BE%D0%BC%D0%B0%D0%BD%D0%B4%D0%BD%D0%BE%D0%B9%20%D1%81%D1%82%D1%80%D0%BE%D0%BA%D0%B8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Барбакова Алиса Саяновна</dc:creator>
  <dc:language>ru-RU</dc:language>
  <cp:keywords/>
  <dcterms:created xsi:type="dcterms:W3CDTF">2024-11-30T16:30:51Z</dcterms:created>
  <dcterms:modified xsi:type="dcterms:W3CDTF">2024-11-30T16:30:51Z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13pt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