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Барбакова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Саяновна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br/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 ~/ski.plases.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Переместите файл equipment в каталог ~/ski.plases.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Переименуйте файл ~/ski.plases/equipment в ~/ski.plases/equiplist.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equipment в каталоге ~/ski.plases.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Файловая система в Linux состоит из фалов и каталогов. Каждому физическому носителю соответствует своя файловая система. Существует несколько типов файловых систем. Перечислим наиболее часто встречающиеся типы: – ext2fs (second extended filesystem); – ext2fs (third extended file system); – ext4 (fourth extended file system); – ReiserFS; – xfs; – fat (file allocation table); – ntfs (new technology file system). Для просмотра используемых в операционной системе файловых систем можно воспользоваться командой mount без параметров.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Выполним все примеры, приведённые в первой части описания лабораторной работы. (рис. 1). (рис. 2). (рис. 3).</w:t>
      </w:r>
    </w:p>
    <w:p>
      <w:pPr>
        <w:pStyle w:val="CaptionedFigure"/>
      </w:pPr>
      <w:r>
        <w:drawing>
          <wp:inline>
            <wp:extent cx="3733800" cy="4500248"/>
            <wp:effectExtent b="0" l="0" r="0" t="0"/>
            <wp:docPr descr="1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p>
      <w:pPr>
        <w:pStyle w:val="CaptionedFigure"/>
      </w:pPr>
      <w:r>
        <w:drawing>
          <wp:inline>
            <wp:extent cx="3733800" cy="2214026"/>
            <wp:effectExtent b="0" l="0" r="0" t="0"/>
            <wp:docPr descr="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p>
      <w:pPr>
        <w:pStyle w:val="CaptionedFigure"/>
      </w:pPr>
      <w:r>
        <w:drawing>
          <wp:inline>
            <wp:extent cx="3733800" cy="4613189"/>
            <wp:effectExtent b="0" l="0" r="0" t="0"/>
            <wp:docPr descr="3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p>
      <w:pPr>
        <w:numPr>
          <w:ilvl w:val="0"/>
          <w:numId w:val="1004"/>
        </w:numPr>
        <w:pStyle w:val="Compact"/>
      </w:pPr>
      <w:r>
        <w:t xml:space="preserve">Скопируем файл /usr/include/sys/io.h в домашний каталог и назовем его equipment. В домашнем каталоге создадим директорию ~/ski.plases. Переместим файл equipment в каталог ~/ski.plases. Переименуем файл ~/ski.plases/equipment в ~/ski.plases/equiplist. Создадим в домашнем каталоге файл abc1 и скопируем его в каталог ~/ski.plases, назовем его equiplist2. Создадим каталог с именем equipment в каталоге ~/ski.plases. Переместим файлы ~/ski.plases/equiplist и equiplist2 в каталог ~/ski.plases/equipment. Создадим и переместим каталог ~/newdir в каталог ~/ski.plases и назовем его plans. (рис. 4). (рис. 5). (рис. 6).</w:t>
      </w:r>
    </w:p>
    <w:p>
      <w:pPr>
        <w:pStyle w:val="CaptionedFigure"/>
      </w:pPr>
      <w:r>
        <w:drawing>
          <wp:inline>
            <wp:extent cx="3733800" cy="4731944"/>
            <wp:effectExtent b="0" l="0" r="0" t="0"/>
            <wp:docPr descr="Выполнение операций с файлами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операций с файлами</w:t>
      </w:r>
    </w:p>
    <w:p>
      <w:pPr>
        <w:pStyle w:val="CaptionedFigure"/>
      </w:pPr>
      <w:r>
        <w:drawing>
          <wp:inline>
            <wp:extent cx="3733800" cy="4755486"/>
            <wp:effectExtent b="0" l="0" r="0" t="0"/>
            <wp:docPr descr="Выполнение операций с файлами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операций с файлами</w:t>
      </w:r>
    </w:p>
    <w:p>
      <w:pPr>
        <w:pStyle w:val="CaptionedFigure"/>
      </w:pPr>
      <w:r>
        <w:drawing>
          <wp:inline>
            <wp:extent cx="3733800" cy="1431488"/>
            <wp:effectExtent b="0" l="0" r="0" t="0"/>
            <wp:docPr descr="Выполнение операций с файлами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операций с файлами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ознакомилась с файловой системой Linux, её структурой, именами и содержанием каталогов.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Кулябов Д. С. Введерние в операционную систему UNIX - Лекция.</w:t>
      </w:r>
    </w:p>
    <w:p>
      <w:pPr>
        <w:numPr>
          <w:ilvl w:val="0"/>
          <w:numId w:val="1005"/>
        </w:numPr>
        <w:pStyle w:val="Compact"/>
      </w:pPr>
      <w:r>
        <w:t xml:space="preserve">Таненбаум Э., Бос Х. Современные операционные системы. - 4-е изд. -СПб. : Питер, 2015. - 1120 с.</w:t>
      </w:r>
      <w:r>
        <w:t xml:space="preserve"> </w:t>
      </w:r>
      <w:r>
        <w:t xml:space="preserve">3.</w:t>
      </w:r>
      <w:hyperlink r:id="rId43">
        <w:r>
          <w:rPr>
            <w:rStyle w:val="Hyperlink"/>
          </w:rPr>
          <w:t xml:space="preserve">Архитектура ЭВМ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hyperlink" Id="rId43" Target="https://esystem.rudn.ru/pluginfile.php/2586866/mod_resource/content/4/005-lab_fil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esystem.rudn.ru/pluginfile.php/2586866/mod_resource/content/4/005-lab_fil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№7</dc:title>
  <dc:creator>Барбакова Алиса Саяновна</dc:creator>
  <dc:language>ru-RU</dc:language>
  <cp:keywords/>
  <dcterms:created xsi:type="dcterms:W3CDTF">2025-03-29T10:43:07Z</dcterms:created>
  <dcterms:modified xsi:type="dcterms:W3CDTF">2025-03-29T10:43:07Z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