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1B615" w14:textId="6F79ECB5" w:rsidR="00983644" w:rsidRDefault="00A0289B">
      <w:pPr>
        <w:rPr>
          <w:rFonts w:ascii="Times New Roman" w:hAnsi="Times New Roman" w:cs="Times New Roman"/>
          <w:sz w:val="28"/>
          <w:szCs w:val="28"/>
        </w:rPr>
      </w:pPr>
      <w:r w:rsidRPr="00A0289B">
        <w:rPr>
          <w:rFonts w:ascii="Times New Roman" w:hAnsi="Times New Roman" w:cs="Times New Roman"/>
          <w:sz w:val="28"/>
          <w:szCs w:val="28"/>
        </w:rPr>
        <w:t xml:space="preserve">Relevant Information from </w:t>
      </w:r>
      <w:r w:rsidR="00787399">
        <w:rPr>
          <w:rFonts w:ascii="Times New Roman" w:hAnsi="Times New Roman" w:cs="Times New Roman"/>
          <w:sz w:val="28"/>
          <w:szCs w:val="28"/>
        </w:rPr>
        <w:t>“</w:t>
      </w:r>
      <w:r w:rsidRPr="00A0289B">
        <w:rPr>
          <w:rFonts w:ascii="Times New Roman" w:hAnsi="Times New Roman" w:cs="Times New Roman"/>
          <w:sz w:val="28"/>
          <w:szCs w:val="28"/>
        </w:rPr>
        <w:t>Hyperloop Rules and Requirements</w:t>
      </w:r>
      <w:r w:rsidR="00787399">
        <w:rPr>
          <w:rFonts w:ascii="Times New Roman" w:hAnsi="Times New Roman" w:cs="Times New Roman"/>
          <w:sz w:val="28"/>
          <w:szCs w:val="28"/>
        </w:rPr>
        <w:t>” and “Specifications” documents</w:t>
      </w:r>
    </w:p>
    <w:p w14:paraId="1413C714" w14:textId="77777777" w:rsidR="00EF01FE" w:rsidRPr="00A0289B" w:rsidRDefault="00EF01FE">
      <w:pPr>
        <w:rPr>
          <w:rFonts w:ascii="Times New Roman" w:hAnsi="Times New Roman" w:cs="Times New Roman"/>
          <w:sz w:val="28"/>
          <w:szCs w:val="28"/>
        </w:rPr>
      </w:pPr>
    </w:p>
    <w:p w14:paraId="0143117C" w14:textId="77777777" w:rsidR="00A0289B" w:rsidRDefault="00A0289B" w:rsidP="00A028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know power consumption by sub system</w:t>
      </w:r>
    </w:p>
    <w:p w14:paraId="05026AF6" w14:textId="77777777" w:rsidR="00A0289B" w:rsidRDefault="00A0289B" w:rsidP="00A028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should choose efficient sensors, chips, etc.</w:t>
      </w:r>
    </w:p>
    <w:p w14:paraId="48CE1996" w14:textId="77777777" w:rsidR="00A0289B" w:rsidRDefault="00A0289B" w:rsidP="00A028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we responsible for the pod navigation, levitation, propulsion, and breaking systems?</w:t>
      </w:r>
    </w:p>
    <w:p w14:paraId="1DFDDDFD" w14:textId="4529CDAA" w:rsidR="00B331C5" w:rsidRDefault="00B331C5" w:rsidP="00B331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have a working GUI that can send commands to the train</w:t>
      </w:r>
    </w:p>
    <w:p w14:paraId="2F39F4C6" w14:textId="3FD04209" w:rsidR="00B331C5" w:rsidRDefault="00B331C5" w:rsidP="00A028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telemetry stream</w:t>
      </w:r>
    </w:p>
    <w:p w14:paraId="6FC3C686" w14:textId="430B0DCC" w:rsidR="00B331C5" w:rsidRDefault="00BA4713" w:rsidP="00A028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Remote control emergency stop capability</w:t>
      </w:r>
    </w:p>
    <w:p w14:paraId="5AB0932D" w14:textId="2A41BBF2" w:rsidR="00BA4713" w:rsidRDefault="0072537E" w:rsidP="00A028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Electronics must be robust to vibration</w:t>
      </w:r>
    </w:p>
    <w:p w14:paraId="4A794B12" w14:textId="47CC1C98" w:rsidR="0072537E" w:rsidRDefault="0072537E" w:rsidP="00A028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going to need batteries to run the sensors, cpu, etc.</w:t>
      </w:r>
    </w:p>
    <w:p w14:paraId="789A0559" w14:textId="73EC42F5" w:rsidR="0072537E" w:rsidRDefault="00B82B19" w:rsidP="00A028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There’s a charging station in the waiting area for the pod</w:t>
      </w:r>
    </w:p>
    <w:p w14:paraId="1280D807" w14:textId="16B27B6D" w:rsidR="00B82B19" w:rsidRDefault="00321192" w:rsidP="00A028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Bandwidth shouldn’t exceed 20Mbps from the cable on the tunnel ceiling</w:t>
      </w:r>
    </w:p>
    <w:p w14:paraId="7886384D" w14:textId="10B25CED" w:rsidR="00321192" w:rsidRDefault="00321192" w:rsidP="00A028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Latency should be &lt;10ms</w:t>
      </w:r>
    </w:p>
    <w:p w14:paraId="5BD83692" w14:textId="24BCEE6E" w:rsidR="00321192" w:rsidRDefault="00321192" w:rsidP="00A028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access should be constant, but if the network disappears, the pod should enter a “safe state”</w:t>
      </w:r>
    </w:p>
    <w:p w14:paraId="7F13CA99" w14:textId="1074944A" w:rsidR="00321192" w:rsidRDefault="00321192" w:rsidP="00A028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could use our own communications system other than the Ethernet…</w:t>
      </w:r>
    </w:p>
    <w:p w14:paraId="611C89F0" w14:textId="53EA12A7" w:rsidR="00321192" w:rsidRDefault="00321192" w:rsidP="00A028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are going to give us a network access panel which we will have to incorporate at the staging area</w:t>
      </w:r>
    </w:p>
    <w:p w14:paraId="5D850A54" w14:textId="6492374D" w:rsidR="00321192" w:rsidRDefault="00486B32" w:rsidP="00A028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use our own antenna for the N.A.P.</w:t>
      </w:r>
    </w:p>
    <w:p w14:paraId="0632C3E7" w14:textId="766AF8BF" w:rsidR="00486B32" w:rsidRDefault="0028680E" w:rsidP="00A028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tape along the inside of the tube to indicate the pod’s position</w:t>
      </w:r>
    </w:p>
    <w:p w14:paraId="3E5972D4" w14:textId="20568D5E" w:rsidR="00787399" w:rsidRPr="002446A5" w:rsidRDefault="00787399" w:rsidP="00244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Braking system must be redundant</w:t>
      </w:r>
      <w:bookmarkStart w:id="0" w:name="_GoBack"/>
      <w:bookmarkEnd w:id="0"/>
    </w:p>
    <w:p w14:paraId="25B87A00" w14:textId="77777777" w:rsidR="00A0289B" w:rsidRPr="00A0289B" w:rsidRDefault="00A0289B" w:rsidP="00A0289B">
      <w:pPr>
        <w:pStyle w:val="ListParagraph"/>
        <w:rPr>
          <w:rFonts w:ascii="Times New Roman" w:hAnsi="Times New Roman" w:cs="Times New Roman"/>
        </w:rPr>
      </w:pPr>
    </w:p>
    <w:sectPr w:rsidR="00A0289B" w:rsidRPr="00A0289B" w:rsidSect="00EB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9058F5"/>
    <w:multiLevelType w:val="hybridMultilevel"/>
    <w:tmpl w:val="07EC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9B"/>
    <w:rsid w:val="002446A5"/>
    <w:rsid w:val="0028680E"/>
    <w:rsid w:val="00321192"/>
    <w:rsid w:val="00486B32"/>
    <w:rsid w:val="0072537E"/>
    <w:rsid w:val="00787399"/>
    <w:rsid w:val="00983644"/>
    <w:rsid w:val="00A0289B"/>
    <w:rsid w:val="00B331C5"/>
    <w:rsid w:val="00B76A8D"/>
    <w:rsid w:val="00B82B19"/>
    <w:rsid w:val="00BA4713"/>
    <w:rsid w:val="00EB6F77"/>
    <w:rsid w:val="00EF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B2C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Chang</dc:creator>
  <cp:keywords/>
  <dc:description/>
  <cp:lastModifiedBy>Austin Chang</cp:lastModifiedBy>
  <cp:revision>6</cp:revision>
  <dcterms:created xsi:type="dcterms:W3CDTF">2016-10-14T07:03:00Z</dcterms:created>
  <dcterms:modified xsi:type="dcterms:W3CDTF">2016-10-14T07:25:00Z</dcterms:modified>
</cp:coreProperties>
</file>