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B93C" w14:textId="77777777" w:rsidR="007E5E0A" w:rsidRPr="00747E3C" w:rsidRDefault="00000000">
      <w:pPr>
        <w:spacing w:after="200"/>
        <w:rPr>
          <w:lang w:val="en-US"/>
        </w:rPr>
      </w:pPr>
      <w:proofErr w:type="spellStart"/>
      <w:r w:rsidRPr="00747E3C">
        <w:rPr>
          <w:b/>
          <w:bCs/>
          <w:sz w:val="36"/>
          <w:szCs w:val="36"/>
          <w:lang w:val="en-US"/>
        </w:rPr>
        <w:t>ASCSearch</w:t>
      </w:r>
      <w:proofErr w:type="spellEnd"/>
      <w:r w:rsidRPr="00747E3C">
        <w:rPr>
          <w:b/>
          <w:bCs/>
          <w:sz w:val="36"/>
          <w:szCs w:val="36"/>
          <w:lang w:val="en-US"/>
        </w:rPr>
        <w:t xml:space="preserve"> Service Level Agreement (SLA)</w:t>
      </w:r>
    </w:p>
    <w:p w14:paraId="148A0991" w14:textId="77777777" w:rsidR="007E5E0A" w:rsidRPr="00747E3C" w:rsidRDefault="00000000">
      <w:pPr>
        <w:spacing w:before="80" w:after="80"/>
        <w:rPr>
          <w:lang w:val="en-US"/>
        </w:rPr>
      </w:pPr>
      <w:proofErr w:type="spellStart"/>
      <w:r w:rsidRPr="00747E3C">
        <w:rPr>
          <w:lang w:val="en-US"/>
        </w:rPr>
        <w:t>ASCSearch</w:t>
      </w:r>
      <w:proofErr w:type="spellEnd"/>
      <w:r w:rsidRPr="00747E3C">
        <w:rPr>
          <w:lang w:val="en-US"/>
        </w:rPr>
        <w:t xml:space="preserve"> is a search engine service that allows users to search for and retrieve information. This document describes the availability and performance commitments the </w:t>
      </w:r>
      <w:proofErr w:type="spellStart"/>
      <w:r w:rsidRPr="00747E3C">
        <w:rPr>
          <w:lang w:val="en-US"/>
        </w:rPr>
        <w:t>ASCSearch</w:t>
      </w:r>
      <w:proofErr w:type="spellEnd"/>
      <w:r w:rsidRPr="00747E3C">
        <w:rPr>
          <w:lang w:val="en-US"/>
        </w:rPr>
        <w:t xml:space="preserve"> team makes to its users.</w:t>
      </w:r>
    </w:p>
    <w:p w14:paraId="0E9DC031" w14:textId="77777777" w:rsidR="007E5E0A" w:rsidRPr="00747E3C" w:rsidRDefault="007E5E0A">
      <w:pPr>
        <w:rPr>
          <w:lang w:val="en-US"/>
        </w:rPr>
      </w:pPr>
    </w:p>
    <w:p w14:paraId="54E2DA56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t>Covered Service</w:t>
      </w:r>
    </w:p>
    <w:p w14:paraId="1DDEFA79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The following components are covered by this SLA:</w:t>
      </w:r>
    </w:p>
    <w:p w14:paraId="0E3BB6A6" w14:textId="77777777" w:rsidR="007E5E0A" w:rsidRPr="00747E3C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747E3C">
        <w:rPr>
          <w:lang w:val="en-US"/>
        </w:rPr>
        <w:t>REST API — the primary interface for submitting search queries and retrieving results.</w:t>
      </w:r>
    </w:p>
    <w:p w14:paraId="23DAA4BF" w14:textId="77777777" w:rsidR="007E5E0A" w:rsidRPr="00747E3C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747E3C">
        <w:rPr>
          <w:lang w:val="en-US"/>
        </w:rPr>
        <w:t>Web frontend — the browser-based interface for performing searches.</w:t>
      </w:r>
    </w:p>
    <w:p w14:paraId="15EEEDD5" w14:textId="77777777" w:rsidR="007E5E0A" w:rsidRPr="00747E3C" w:rsidRDefault="007E5E0A">
      <w:pPr>
        <w:rPr>
          <w:lang w:val="en-US"/>
        </w:rPr>
      </w:pPr>
    </w:p>
    <w:p w14:paraId="0A26D1EF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t>Monthly Uptime Commitment</w:t>
      </w:r>
    </w:p>
    <w:p w14:paraId="0E50713A" w14:textId="2DD0C479" w:rsidR="007E5E0A" w:rsidRPr="00747E3C" w:rsidRDefault="00000000">
      <w:pPr>
        <w:spacing w:before="80" w:after="80"/>
        <w:rPr>
          <w:lang w:val="en-US"/>
        </w:rPr>
      </w:pPr>
      <w:proofErr w:type="spellStart"/>
      <w:r w:rsidRPr="00747E3C">
        <w:rPr>
          <w:lang w:val="en-US"/>
        </w:rPr>
        <w:t>ASCSearch</w:t>
      </w:r>
      <w:proofErr w:type="spellEnd"/>
      <w:r w:rsidRPr="00747E3C">
        <w:rPr>
          <w:lang w:val="en-US"/>
        </w:rPr>
        <w:t xml:space="preserve"> commits to a monthly uptime of at least 9</w:t>
      </w:r>
      <w:r w:rsidR="00747E3C">
        <w:rPr>
          <w:lang w:val="en-US"/>
        </w:rPr>
        <w:t>5</w:t>
      </w:r>
      <w:r w:rsidRPr="00747E3C">
        <w:rPr>
          <w:lang w:val="en-US"/>
        </w:rPr>
        <w:t xml:space="preserve">%, corresponding to no more than approximately </w:t>
      </w:r>
      <w:r w:rsidR="00747E3C">
        <w:rPr>
          <w:lang w:val="en-US"/>
        </w:rPr>
        <w:t>36</w:t>
      </w:r>
      <w:r w:rsidRPr="00747E3C">
        <w:rPr>
          <w:lang w:val="en-US"/>
        </w:rPr>
        <w:t xml:space="preserve"> hours of downtime per calendar month. Downtime during business hours (9am–9pm on working days) will be </w:t>
      </w:r>
      <w:proofErr w:type="spellStart"/>
      <w:r w:rsidRPr="00747E3C">
        <w:rPr>
          <w:lang w:val="en-US"/>
        </w:rPr>
        <w:t>prioritised</w:t>
      </w:r>
      <w:proofErr w:type="spellEnd"/>
      <w:r w:rsidRPr="00747E3C">
        <w:rPr>
          <w:lang w:val="en-US"/>
        </w:rPr>
        <w:t xml:space="preserve"> for rapid resolution.</w:t>
      </w:r>
    </w:p>
    <w:p w14:paraId="3F1488C6" w14:textId="77777777" w:rsidR="007E5E0A" w:rsidRPr="00747E3C" w:rsidRDefault="007E5E0A">
      <w:pPr>
        <w:rPr>
          <w:lang w:val="en-US"/>
        </w:rPr>
      </w:pPr>
    </w:p>
    <w:p w14:paraId="11CFF171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Downtime is defined as a period of 60 or more consecutive seconds during which the service does not respond to search queries. Shorter interruptions do not count toward downtime.</w:t>
      </w:r>
    </w:p>
    <w:p w14:paraId="716E49E6" w14:textId="77777777" w:rsidR="007E5E0A" w:rsidRPr="00747E3C" w:rsidRDefault="007E5E0A">
      <w:pPr>
        <w:rPr>
          <w:lang w:val="en-US"/>
        </w:rPr>
      </w:pPr>
    </w:p>
    <w:p w14:paraId="2F15F232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The following are not counted as downtime:</w:t>
      </w:r>
    </w:p>
    <w:p w14:paraId="77F92288" w14:textId="77777777" w:rsidR="007E5E0A" w:rsidRPr="00747E3C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proofErr w:type="gramStart"/>
      <w:r w:rsidRPr="00747E3C">
        <w:rPr>
          <w:lang w:val="en-US"/>
        </w:rPr>
        <w:t>Scheduled maintenance,</w:t>
      </w:r>
      <w:proofErr w:type="gramEnd"/>
      <w:r w:rsidRPr="00747E3C">
        <w:rPr>
          <w:lang w:val="en-US"/>
        </w:rPr>
        <w:t xml:space="preserve"> announced at least 48 hours in advance.</w:t>
      </w:r>
    </w:p>
    <w:p w14:paraId="2BAEA85B" w14:textId="77777777" w:rsidR="007E5E0A" w:rsidRPr="00747E3C" w:rsidRDefault="00000000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747E3C">
        <w:rPr>
          <w:lang w:val="en-US"/>
        </w:rPr>
        <w:t>Issues originating from the user's own network or device.</w:t>
      </w:r>
    </w:p>
    <w:p w14:paraId="667D62BA" w14:textId="77777777" w:rsidR="007E5E0A" w:rsidRPr="00747E3C" w:rsidRDefault="007E5E0A">
      <w:pPr>
        <w:rPr>
          <w:lang w:val="en-US"/>
        </w:rPr>
      </w:pPr>
    </w:p>
    <w:p w14:paraId="73417832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t>Incident Response</w:t>
      </w:r>
    </w:p>
    <w:p w14:paraId="31AD1552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Response times apply during business hours, defined as 9am–9pm on working days.</w:t>
      </w:r>
    </w:p>
    <w:p w14:paraId="5817A7B4" w14:textId="77777777" w:rsidR="007E5E0A" w:rsidRPr="00747E3C" w:rsidRDefault="007E5E0A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E5E0A" w14:paraId="19F3E0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9815" w14:textId="77777777" w:rsidR="007E5E0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3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227E" w14:textId="77777777" w:rsidR="007E5E0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0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2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EC7A" w14:textId="77777777" w:rsidR="007E5E0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time</w:t>
            </w:r>
          </w:p>
        </w:tc>
      </w:tr>
      <w:tr w:rsidR="007E5E0A" w14:paraId="01CBC7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582B" w14:textId="77777777" w:rsidR="007E5E0A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5058" w14:textId="77777777" w:rsidR="007E5E0A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unavailable</w:t>
            </w:r>
            <w:proofErr w:type="spellEnd"/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414B" w14:textId="77777777" w:rsidR="007E5E0A" w:rsidRDefault="00000000"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1 business hour</w:t>
            </w:r>
          </w:p>
        </w:tc>
      </w:tr>
      <w:tr w:rsidR="007E5E0A" w14:paraId="042792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5F87" w14:textId="77777777" w:rsidR="007E5E0A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349" w14:textId="77777777" w:rsidR="007E5E0A" w:rsidRPr="00747E3C" w:rsidRDefault="00000000">
            <w:pPr>
              <w:rPr>
                <w:lang w:val="en-US"/>
              </w:rPr>
            </w:pPr>
            <w:r w:rsidRPr="00747E3C">
              <w:rPr>
                <w:sz w:val="20"/>
                <w:szCs w:val="20"/>
                <w:lang w:val="en-US"/>
              </w:rPr>
              <w:t>Major degradation affecting most users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BC8F" w14:textId="77777777" w:rsidR="007E5E0A" w:rsidRDefault="00000000"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4 business hours</w:t>
            </w:r>
          </w:p>
        </w:tc>
      </w:tr>
      <w:tr w:rsidR="007E5E0A" w14:paraId="417000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E082" w14:textId="77777777" w:rsidR="007E5E0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DC8D" w14:textId="77777777" w:rsidR="007E5E0A" w:rsidRPr="00747E3C" w:rsidRDefault="00000000">
            <w:pPr>
              <w:rPr>
                <w:lang w:val="en-US"/>
              </w:rPr>
            </w:pPr>
            <w:r w:rsidRPr="00747E3C">
              <w:rPr>
                <w:sz w:val="20"/>
                <w:szCs w:val="20"/>
                <w:lang w:val="en-US"/>
              </w:rPr>
              <w:t>Partial degradation or minor feature loss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FAD7" w14:textId="77777777" w:rsidR="007E5E0A" w:rsidRDefault="00000000"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3 business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</w:p>
        </w:tc>
      </w:tr>
    </w:tbl>
    <w:p w14:paraId="00C9FB93" w14:textId="77777777" w:rsidR="007E5E0A" w:rsidRDefault="007E5E0A"/>
    <w:p w14:paraId="5FC4F471" w14:textId="77777777" w:rsidR="007E5E0A" w:rsidRDefault="00000000">
      <w:pPr>
        <w:pStyle w:val="Overskrift1"/>
      </w:pPr>
      <w:r>
        <w:t>Security Measures</w:t>
      </w:r>
    </w:p>
    <w:p w14:paraId="21E27C2E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 xml:space="preserve">All data in transit is encrypted using TLS. Access to production infrastructure is restricted to </w:t>
      </w:r>
      <w:proofErr w:type="spellStart"/>
      <w:r w:rsidRPr="00747E3C">
        <w:rPr>
          <w:lang w:val="en-US"/>
        </w:rPr>
        <w:t>authorised</w:t>
      </w:r>
      <w:proofErr w:type="spellEnd"/>
      <w:r w:rsidRPr="00747E3C">
        <w:rPr>
          <w:lang w:val="en-US"/>
        </w:rPr>
        <w:t xml:space="preserve"> team members. Known vulnerabilities in dependencies are monitored and patched on a regular basis.</w:t>
      </w:r>
    </w:p>
    <w:p w14:paraId="08C2A996" w14:textId="77777777" w:rsidR="007E5E0A" w:rsidRPr="00747E3C" w:rsidRDefault="007E5E0A">
      <w:pPr>
        <w:rPr>
          <w:lang w:val="en-US"/>
        </w:rPr>
      </w:pPr>
    </w:p>
    <w:p w14:paraId="2EF08DCD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lastRenderedPageBreak/>
        <w:t>Compliance Standards</w:t>
      </w:r>
    </w:p>
    <w:p w14:paraId="5D7CAEB0" w14:textId="77777777" w:rsidR="007E5E0A" w:rsidRPr="00747E3C" w:rsidRDefault="00000000">
      <w:pPr>
        <w:spacing w:before="80" w:after="80"/>
        <w:rPr>
          <w:lang w:val="en-US"/>
        </w:rPr>
      </w:pPr>
      <w:proofErr w:type="spellStart"/>
      <w:r w:rsidRPr="00747E3C">
        <w:rPr>
          <w:lang w:val="en-US"/>
        </w:rPr>
        <w:t>ASCSearch</w:t>
      </w:r>
      <w:proofErr w:type="spellEnd"/>
      <w:r w:rsidRPr="00747E3C">
        <w:rPr>
          <w:lang w:val="en-US"/>
        </w:rPr>
        <w:t xml:space="preserve"> is operated in accordance with the General Data Protection Regulation (GDPR) with respect to any personal data processed. No personal user data is sold or shared with third parties.</w:t>
      </w:r>
    </w:p>
    <w:p w14:paraId="13467F24" w14:textId="77777777" w:rsidR="007E5E0A" w:rsidRPr="00747E3C" w:rsidRDefault="007E5E0A">
      <w:pPr>
        <w:rPr>
          <w:lang w:val="en-US"/>
        </w:rPr>
      </w:pPr>
    </w:p>
    <w:p w14:paraId="12883C75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t>Service Level Objective (SLO)</w:t>
      </w:r>
    </w:p>
    <w:p w14:paraId="0F8406B6" w14:textId="77777777" w:rsidR="007E5E0A" w:rsidRPr="00747E3C" w:rsidRDefault="00000000">
      <w:pPr>
        <w:spacing w:before="80" w:after="80"/>
        <w:rPr>
          <w:lang w:val="en-US"/>
        </w:rPr>
      </w:pPr>
      <w:proofErr w:type="spellStart"/>
      <w:r w:rsidRPr="00747E3C">
        <w:rPr>
          <w:lang w:val="en-US"/>
        </w:rPr>
        <w:t>ASCSearch</w:t>
      </w:r>
      <w:proofErr w:type="spellEnd"/>
      <w:r w:rsidRPr="00747E3C">
        <w:rPr>
          <w:lang w:val="en-US"/>
        </w:rPr>
        <w:t xml:space="preserve"> targets the following internal objectives, monitored continuously via Prometheus and Grafana:</w:t>
      </w:r>
    </w:p>
    <w:p w14:paraId="7E868257" w14:textId="647E46F7" w:rsidR="007E5E0A" w:rsidRPr="00747E3C" w:rsidRDefault="00000000" w:rsidP="00747E3C">
      <w:pPr>
        <w:pStyle w:val="Listeafsnit"/>
        <w:numPr>
          <w:ilvl w:val="0"/>
          <w:numId w:val="2"/>
        </w:numPr>
        <w:spacing w:before="40" w:after="40"/>
      </w:pPr>
      <w:proofErr w:type="spellStart"/>
      <w:r>
        <w:t>Monthly</w:t>
      </w:r>
      <w:proofErr w:type="spellEnd"/>
      <w:r>
        <w:t xml:space="preserve"> </w:t>
      </w:r>
      <w:proofErr w:type="spellStart"/>
      <w:r>
        <w:t>uptime</w:t>
      </w:r>
      <w:proofErr w:type="spellEnd"/>
      <w:r>
        <w:t>: ≥ 97–98%</w:t>
      </w:r>
    </w:p>
    <w:p w14:paraId="09433AF8" w14:textId="77777777" w:rsidR="007E5E0A" w:rsidRPr="00747E3C" w:rsidRDefault="00000000">
      <w:pPr>
        <w:pStyle w:val="Overskrift1"/>
        <w:rPr>
          <w:lang w:val="en-US"/>
        </w:rPr>
      </w:pPr>
      <w:r w:rsidRPr="00747E3C">
        <w:rPr>
          <w:lang w:val="en-US"/>
        </w:rPr>
        <w:t>Service Level Indicator (SLI)</w:t>
      </w:r>
    </w:p>
    <w:p w14:paraId="7339FD34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The following measurements are used to evaluate whether the SLOs above are being met:</w:t>
      </w:r>
    </w:p>
    <w:p w14:paraId="239DC00D" w14:textId="3B6AF5A9" w:rsidR="007E5E0A" w:rsidRPr="00747E3C" w:rsidRDefault="00747E3C" w:rsidP="00747E3C">
      <w:pPr>
        <w:pStyle w:val="Listeafsnit"/>
        <w:numPr>
          <w:ilvl w:val="0"/>
          <w:numId w:val="2"/>
        </w:numPr>
        <w:spacing w:before="40" w:after="40"/>
        <w:rPr>
          <w:lang w:val="en-US"/>
        </w:rPr>
      </w:pPr>
      <w:r w:rsidRPr="00747E3C">
        <w:rPr>
          <w:lang w:val="en-US"/>
        </w:rPr>
        <w:t>The percentage of time the service has been reported as up by Prometheus over the last 30 days</w:t>
      </w:r>
      <w:r>
        <w:rPr>
          <w:lang w:val="en-US"/>
        </w:rPr>
        <w:t>.</w:t>
      </w:r>
    </w:p>
    <w:p w14:paraId="75DD8836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Current measured uptime over the last 30 days, as reported by Prometheus:</w:t>
      </w:r>
    </w:p>
    <w:p w14:paraId="4EBF897C" w14:textId="77777777" w:rsidR="007E5E0A" w:rsidRPr="00747E3C" w:rsidRDefault="00000000">
      <w:pPr>
        <w:spacing w:before="80" w:after="80"/>
        <w:ind w:left="720"/>
        <w:rPr>
          <w:lang w:val="en-US"/>
        </w:rPr>
      </w:pPr>
      <w:proofErr w:type="spellStart"/>
      <w:r w:rsidRPr="00747E3C">
        <w:rPr>
          <w:rFonts w:ascii="Courier New" w:eastAsia="Courier New" w:hAnsi="Courier New" w:cs="Courier New"/>
          <w:lang w:val="en-US"/>
        </w:rPr>
        <w:t>avg_over_time</w:t>
      </w:r>
      <w:proofErr w:type="spellEnd"/>
      <w:r w:rsidRPr="00747E3C">
        <w:rPr>
          <w:rFonts w:ascii="Courier New" w:eastAsia="Courier New" w:hAnsi="Courier New" w:cs="Courier New"/>
          <w:lang w:val="en-US"/>
        </w:rPr>
        <w:t>(up{job="</w:t>
      </w:r>
      <w:proofErr w:type="spellStart"/>
      <w:r w:rsidRPr="00747E3C">
        <w:rPr>
          <w:rFonts w:ascii="Courier New" w:eastAsia="Courier New" w:hAnsi="Courier New" w:cs="Courier New"/>
          <w:lang w:val="en-US"/>
        </w:rPr>
        <w:t>cadvisor</w:t>
      </w:r>
      <w:proofErr w:type="spellEnd"/>
      <w:proofErr w:type="gramStart"/>
      <w:r w:rsidRPr="00747E3C">
        <w:rPr>
          <w:rFonts w:ascii="Courier New" w:eastAsia="Courier New" w:hAnsi="Courier New" w:cs="Courier New"/>
          <w:lang w:val="en-US"/>
        </w:rPr>
        <w:t>"}[</w:t>
      </w:r>
      <w:proofErr w:type="gramEnd"/>
      <w:r w:rsidRPr="00747E3C">
        <w:rPr>
          <w:rFonts w:ascii="Courier New" w:eastAsia="Courier New" w:hAnsi="Courier New" w:cs="Courier New"/>
          <w:lang w:val="en-US"/>
        </w:rPr>
        <w:t>30d]) * 100 = 96.35%</w:t>
      </w:r>
    </w:p>
    <w:p w14:paraId="250A3C48" w14:textId="77777777" w:rsidR="007E5E0A" w:rsidRPr="00747E3C" w:rsidRDefault="00000000">
      <w:pPr>
        <w:spacing w:before="80" w:after="80"/>
        <w:rPr>
          <w:lang w:val="en-US"/>
        </w:rPr>
      </w:pPr>
      <w:r w:rsidRPr="00747E3C">
        <w:rPr>
          <w:lang w:val="en-US"/>
        </w:rPr>
        <w:t>This figure reflects real uptime observed in the production environment and is used as the baseline for evaluating compliance with the SLO.</w:t>
      </w:r>
    </w:p>
    <w:sectPr w:rsidR="007E5E0A" w:rsidRPr="00747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07E"/>
    <w:multiLevelType w:val="hybridMultilevel"/>
    <w:tmpl w:val="BE66DCF8"/>
    <w:lvl w:ilvl="0" w:tplc="9D2AC248">
      <w:start w:val="1"/>
      <w:numFmt w:val="bullet"/>
      <w:lvlText w:val="•"/>
      <w:lvlJc w:val="left"/>
      <w:pPr>
        <w:ind w:left="720" w:hanging="360"/>
      </w:pPr>
    </w:lvl>
    <w:lvl w:ilvl="1" w:tplc="E4DC6502">
      <w:numFmt w:val="decimal"/>
      <w:lvlText w:val=""/>
      <w:lvlJc w:val="left"/>
    </w:lvl>
    <w:lvl w:ilvl="2" w:tplc="5E682ED8">
      <w:numFmt w:val="decimal"/>
      <w:lvlText w:val=""/>
      <w:lvlJc w:val="left"/>
    </w:lvl>
    <w:lvl w:ilvl="3" w:tplc="7610DF04">
      <w:numFmt w:val="decimal"/>
      <w:lvlText w:val=""/>
      <w:lvlJc w:val="left"/>
    </w:lvl>
    <w:lvl w:ilvl="4" w:tplc="4386BBF2">
      <w:numFmt w:val="decimal"/>
      <w:lvlText w:val=""/>
      <w:lvlJc w:val="left"/>
    </w:lvl>
    <w:lvl w:ilvl="5" w:tplc="E63AE378">
      <w:numFmt w:val="decimal"/>
      <w:lvlText w:val=""/>
      <w:lvlJc w:val="left"/>
    </w:lvl>
    <w:lvl w:ilvl="6" w:tplc="0708250A">
      <w:numFmt w:val="decimal"/>
      <w:lvlText w:val=""/>
      <w:lvlJc w:val="left"/>
    </w:lvl>
    <w:lvl w:ilvl="7" w:tplc="42DE9228">
      <w:numFmt w:val="decimal"/>
      <w:lvlText w:val=""/>
      <w:lvlJc w:val="left"/>
    </w:lvl>
    <w:lvl w:ilvl="8" w:tplc="8CAAC268">
      <w:numFmt w:val="decimal"/>
      <w:lvlText w:val=""/>
      <w:lvlJc w:val="left"/>
    </w:lvl>
  </w:abstractNum>
  <w:abstractNum w:abstractNumId="1" w15:restartNumberingAfterBreak="0">
    <w:nsid w:val="7FFE150C"/>
    <w:multiLevelType w:val="hybridMultilevel"/>
    <w:tmpl w:val="6AD8688A"/>
    <w:lvl w:ilvl="0" w:tplc="F5347B14">
      <w:start w:val="1"/>
      <w:numFmt w:val="bullet"/>
      <w:lvlText w:val="●"/>
      <w:lvlJc w:val="left"/>
      <w:pPr>
        <w:ind w:left="720" w:hanging="360"/>
      </w:pPr>
    </w:lvl>
    <w:lvl w:ilvl="1" w:tplc="54F6B488">
      <w:start w:val="1"/>
      <w:numFmt w:val="bullet"/>
      <w:lvlText w:val="○"/>
      <w:lvlJc w:val="left"/>
      <w:pPr>
        <w:ind w:left="1440" w:hanging="360"/>
      </w:pPr>
    </w:lvl>
    <w:lvl w:ilvl="2" w:tplc="41AA9646">
      <w:start w:val="1"/>
      <w:numFmt w:val="bullet"/>
      <w:lvlText w:val="■"/>
      <w:lvlJc w:val="left"/>
      <w:pPr>
        <w:ind w:left="2160" w:hanging="360"/>
      </w:pPr>
    </w:lvl>
    <w:lvl w:ilvl="3" w:tplc="9338306C">
      <w:start w:val="1"/>
      <w:numFmt w:val="bullet"/>
      <w:lvlText w:val="●"/>
      <w:lvlJc w:val="left"/>
      <w:pPr>
        <w:ind w:left="2880" w:hanging="360"/>
      </w:pPr>
    </w:lvl>
    <w:lvl w:ilvl="4" w:tplc="E57E92DE">
      <w:start w:val="1"/>
      <w:numFmt w:val="bullet"/>
      <w:lvlText w:val="○"/>
      <w:lvlJc w:val="left"/>
      <w:pPr>
        <w:ind w:left="3600" w:hanging="360"/>
      </w:pPr>
    </w:lvl>
    <w:lvl w:ilvl="5" w:tplc="C5304FBC">
      <w:start w:val="1"/>
      <w:numFmt w:val="bullet"/>
      <w:lvlText w:val="■"/>
      <w:lvlJc w:val="left"/>
      <w:pPr>
        <w:ind w:left="4320" w:hanging="360"/>
      </w:pPr>
    </w:lvl>
    <w:lvl w:ilvl="6" w:tplc="46A69B20">
      <w:start w:val="1"/>
      <w:numFmt w:val="bullet"/>
      <w:lvlText w:val="●"/>
      <w:lvlJc w:val="left"/>
      <w:pPr>
        <w:ind w:left="5040" w:hanging="360"/>
      </w:pPr>
    </w:lvl>
    <w:lvl w:ilvl="7" w:tplc="AB0A0F2E">
      <w:start w:val="1"/>
      <w:numFmt w:val="bullet"/>
      <w:lvlText w:val="●"/>
      <w:lvlJc w:val="left"/>
      <w:pPr>
        <w:ind w:left="5760" w:hanging="360"/>
      </w:pPr>
    </w:lvl>
    <w:lvl w:ilvl="8" w:tplc="A43ACCB0">
      <w:start w:val="1"/>
      <w:numFmt w:val="bullet"/>
      <w:lvlText w:val="●"/>
      <w:lvlJc w:val="left"/>
      <w:pPr>
        <w:ind w:left="6480" w:hanging="360"/>
      </w:pPr>
    </w:lvl>
  </w:abstractNum>
  <w:num w:numId="1" w16cid:durableId="2002653237">
    <w:abstractNumId w:val="1"/>
    <w:lvlOverride w:ilvl="0">
      <w:startOverride w:val="1"/>
    </w:lvlOverride>
  </w:num>
  <w:num w:numId="2" w16cid:durableId="1068579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E0A"/>
    <w:rsid w:val="00747E3C"/>
    <w:rsid w:val="007E5E0A"/>
    <w:rsid w:val="00FD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7395A"/>
  <w15:docId w15:val="{1C181066-23F6-4E9B-BE45-1608BB61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350</Words>
  <Characters>2141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Asger Laurids Søborg-Skau</cp:lastModifiedBy>
  <cp:revision>2</cp:revision>
  <dcterms:created xsi:type="dcterms:W3CDTF">2026-05-07T07:59:00Z</dcterms:created>
  <dcterms:modified xsi:type="dcterms:W3CDTF">2026-05-07T08:05:00Z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2026-05-07T08:05:13Z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2a40ec02-54e8-4465-9884-5314d616ae99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