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AE9A0" w14:textId="5ED91E7A" w:rsidR="00E201D9" w:rsidRDefault="00427782" w:rsidP="00210123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MML To MIDI Language Specification</w:t>
      </w:r>
    </w:p>
    <w:p w14:paraId="3608FD47" w14:textId="3388596A" w:rsidR="00E201D9" w:rsidRDefault="00E201D9" w:rsidP="00210123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Introduction</w:t>
      </w:r>
    </w:p>
    <w:p w14:paraId="66986D37" w14:textId="1A3681B9" w:rsidR="003743A6" w:rsidRDefault="00210123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The music macro language is a music description language</w:t>
      </w:r>
      <w:r w:rsidR="00430A30">
        <w:rPr>
          <w:sz w:val="25"/>
          <w:szCs w:val="25"/>
        </w:rPr>
        <w:t xml:space="preserve"> that has been in use since 1978</w:t>
      </w:r>
      <w:r w:rsidR="006F6389">
        <w:rPr>
          <w:sz w:val="25"/>
          <w:szCs w:val="25"/>
        </w:rPr>
        <w:t>, although this was an early version</w:t>
      </w:r>
      <w:r>
        <w:rPr>
          <w:sz w:val="25"/>
          <w:szCs w:val="25"/>
        </w:rPr>
        <w:t>. There has never been an official specification, so each implementation varies slightly, and over the years the language has evolve</w:t>
      </w:r>
      <w:r w:rsidR="005A1660">
        <w:rPr>
          <w:sz w:val="25"/>
          <w:szCs w:val="25"/>
        </w:rPr>
        <w:t xml:space="preserve">d. </w:t>
      </w:r>
      <w:r w:rsidR="004B6EAB">
        <w:rPr>
          <w:sz w:val="25"/>
          <w:szCs w:val="25"/>
        </w:rPr>
        <w:t xml:space="preserve">The MML to MIDI converter </w:t>
      </w:r>
      <w:r w:rsidR="007044CC">
        <w:rPr>
          <w:sz w:val="25"/>
          <w:szCs w:val="25"/>
        </w:rPr>
        <w:t>uses a version of the MML derrived from the “Modern MML” syntax</w:t>
      </w:r>
      <w:r w:rsidR="00EB21D1">
        <w:rPr>
          <w:sz w:val="25"/>
          <w:szCs w:val="25"/>
        </w:rPr>
        <w:t>, including new specific commands.</w:t>
      </w:r>
      <w:r w:rsidR="00C82E0E">
        <w:rPr>
          <w:sz w:val="25"/>
          <w:szCs w:val="25"/>
        </w:rPr>
        <w:t xml:space="preserve"> It should be noted that every command is </w:t>
      </w:r>
      <w:r w:rsidR="008C5D32">
        <w:rPr>
          <w:sz w:val="25"/>
          <w:szCs w:val="25"/>
        </w:rPr>
        <w:t xml:space="preserve"> This document outlines this</w:t>
      </w:r>
      <w:r w:rsidR="00846869">
        <w:rPr>
          <w:sz w:val="25"/>
          <w:szCs w:val="25"/>
        </w:rPr>
        <w:t xml:space="preserve"> version of MML</w:t>
      </w:r>
      <w:r w:rsidR="008C5D32">
        <w:rPr>
          <w:sz w:val="25"/>
          <w:szCs w:val="25"/>
        </w:rPr>
        <w:t xml:space="preserve"> used by the program</w:t>
      </w:r>
      <w:r w:rsidR="00846869">
        <w:rPr>
          <w:sz w:val="25"/>
          <w:szCs w:val="25"/>
        </w:rPr>
        <w:t>.</w:t>
      </w:r>
    </w:p>
    <w:p w14:paraId="489E7FBF" w14:textId="77777777" w:rsidR="00562068" w:rsidRDefault="00562068" w:rsidP="005759DB">
      <w:pPr>
        <w:spacing w:line="276" w:lineRule="auto"/>
        <w:rPr>
          <w:sz w:val="25"/>
          <w:szCs w:val="25"/>
        </w:rPr>
      </w:pPr>
    </w:p>
    <w:p w14:paraId="11D13BA1" w14:textId="39065E1C" w:rsidR="00562068" w:rsidRDefault="00736866" w:rsidP="00216B71">
      <w:pPr>
        <w:spacing w:line="360" w:lineRule="auto"/>
        <w:rPr>
          <w:rStyle w:val="PageNumber"/>
          <w:b/>
          <w:sz w:val="28"/>
          <w:szCs w:val="28"/>
          <w:u w:val="single"/>
        </w:rPr>
      </w:pPr>
      <w:r>
        <w:rPr>
          <w:sz w:val="25"/>
          <w:szCs w:val="25"/>
        </w:rPr>
        <w:tab/>
      </w:r>
      <w:r w:rsidR="002248F9">
        <w:rPr>
          <w:rStyle w:val="PageNumber"/>
          <w:b/>
          <w:sz w:val="28"/>
          <w:szCs w:val="28"/>
          <w:u w:val="single"/>
        </w:rPr>
        <w:t>Comments</w:t>
      </w:r>
    </w:p>
    <w:p w14:paraId="483BBFAA" w14:textId="06F4B577" w:rsidR="008E3C7D" w:rsidRDefault="00063DE1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Comments are </w:t>
      </w:r>
      <w:r w:rsidR="007153F2">
        <w:rPr>
          <w:rStyle w:val="PageNumber"/>
          <w:sz w:val="25"/>
          <w:szCs w:val="25"/>
        </w:rPr>
        <w:t>started</w:t>
      </w:r>
      <w:r>
        <w:rPr>
          <w:rStyle w:val="PageNumber"/>
          <w:sz w:val="25"/>
          <w:szCs w:val="25"/>
        </w:rPr>
        <w:t xml:space="preserve"> with a hash character</w:t>
      </w:r>
      <w:r w:rsidR="00B43B86">
        <w:rPr>
          <w:rStyle w:val="PageNumber"/>
          <w:sz w:val="25"/>
          <w:szCs w:val="25"/>
        </w:rPr>
        <w:t xml:space="preserve">, </w:t>
      </w:r>
      <w:r>
        <w:rPr>
          <w:rStyle w:val="PageNumber"/>
          <w:sz w:val="25"/>
          <w:szCs w:val="25"/>
        </w:rPr>
        <w:t>“#”.</w:t>
      </w:r>
      <w:r w:rsidR="007153F2">
        <w:rPr>
          <w:rStyle w:val="PageNumber"/>
          <w:sz w:val="25"/>
          <w:szCs w:val="25"/>
        </w:rPr>
        <w:t xml:space="preserve"> </w:t>
      </w:r>
      <w:r w:rsidR="00516D75">
        <w:rPr>
          <w:rStyle w:val="PageNumber"/>
          <w:sz w:val="25"/>
          <w:szCs w:val="25"/>
        </w:rPr>
        <w:t>This makes the remainder of the line a comment; any more hashes found on the line have no effect.</w:t>
      </w:r>
    </w:p>
    <w:p w14:paraId="25290B87" w14:textId="77777777" w:rsidR="00E34927" w:rsidRDefault="00E34927" w:rsidP="005759DB">
      <w:pPr>
        <w:spacing w:line="276" w:lineRule="auto"/>
        <w:rPr>
          <w:rStyle w:val="PageNumber"/>
          <w:sz w:val="25"/>
          <w:szCs w:val="25"/>
        </w:rPr>
      </w:pPr>
    </w:p>
    <w:p w14:paraId="32AC0E57" w14:textId="4A490002" w:rsidR="00E34927" w:rsidRDefault="00E34927" w:rsidP="00216B71">
      <w:pPr>
        <w:spacing w:line="360" w:lineRule="auto"/>
        <w:rPr>
          <w:rStyle w:val="PageNumber"/>
          <w:b/>
          <w:sz w:val="28"/>
          <w:szCs w:val="25"/>
          <w:u w:val="single"/>
        </w:rPr>
      </w:pPr>
      <w:r>
        <w:rPr>
          <w:rStyle w:val="PageNumber"/>
          <w:sz w:val="25"/>
          <w:szCs w:val="25"/>
        </w:rPr>
        <w:tab/>
      </w:r>
      <w:r>
        <w:rPr>
          <w:rStyle w:val="PageNumber"/>
          <w:b/>
          <w:sz w:val="28"/>
          <w:szCs w:val="25"/>
          <w:u w:val="single"/>
        </w:rPr>
        <w:t>Playing Notes</w:t>
      </w:r>
    </w:p>
    <w:p w14:paraId="08E1676A" w14:textId="3F4F1858" w:rsidR="00E34927" w:rsidRDefault="00C1509E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Playing notes is done by starting a line with the word “play</w:t>
      </w:r>
      <w:r w:rsidR="002171F0">
        <w:rPr>
          <w:rStyle w:val="PageNumber"/>
          <w:sz w:val="25"/>
          <w:szCs w:val="25"/>
        </w:rPr>
        <w:t>”, then writing the notes to be played after a space.</w:t>
      </w:r>
      <w:r w:rsidR="006223E3">
        <w:rPr>
          <w:rStyle w:val="PageNumber"/>
          <w:sz w:val="25"/>
          <w:szCs w:val="25"/>
        </w:rPr>
        <w:t xml:space="preserve"> Any spaces aside from this initial</w:t>
      </w:r>
      <w:r w:rsidR="00545231">
        <w:rPr>
          <w:rStyle w:val="PageNumber"/>
          <w:sz w:val="25"/>
          <w:szCs w:val="25"/>
        </w:rPr>
        <w:t xml:space="preserve"> one</w:t>
      </w:r>
      <w:r w:rsidR="006223E3">
        <w:rPr>
          <w:rStyle w:val="PageNumber"/>
          <w:sz w:val="25"/>
          <w:szCs w:val="25"/>
        </w:rPr>
        <w:t xml:space="preserve"> are ignored</w:t>
      </w:r>
      <w:r w:rsidR="00F73355">
        <w:rPr>
          <w:rStyle w:val="PageNumber"/>
          <w:sz w:val="25"/>
          <w:szCs w:val="25"/>
        </w:rPr>
        <w:t>, and the command is ended with a new line</w:t>
      </w:r>
      <w:r w:rsidR="006223E3">
        <w:rPr>
          <w:rStyle w:val="PageNumber"/>
          <w:sz w:val="25"/>
          <w:szCs w:val="25"/>
        </w:rPr>
        <w:t>.</w:t>
      </w:r>
      <w:r w:rsidR="002171F0">
        <w:rPr>
          <w:rStyle w:val="PageNumber"/>
          <w:sz w:val="25"/>
          <w:szCs w:val="25"/>
        </w:rPr>
        <w:t xml:space="preserve"> </w:t>
      </w:r>
      <w:r w:rsidR="003B0279">
        <w:rPr>
          <w:rStyle w:val="PageNumber"/>
          <w:sz w:val="25"/>
          <w:szCs w:val="25"/>
        </w:rPr>
        <w:t>An exampl</w:t>
      </w:r>
      <w:r w:rsidR="00DA3742">
        <w:rPr>
          <w:rStyle w:val="PageNumber"/>
          <w:sz w:val="25"/>
          <w:szCs w:val="25"/>
        </w:rPr>
        <w:t>e of the play command</w:t>
      </w:r>
      <w:r w:rsidR="003B0279">
        <w:rPr>
          <w:rStyle w:val="PageNumber"/>
          <w:sz w:val="25"/>
          <w:szCs w:val="25"/>
        </w:rPr>
        <w:t xml:space="preserve"> is:</w:t>
      </w:r>
    </w:p>
    <w:p w14:paraId="08DC5C2D" w14:textId="77777777" w:rsidR="003B0279" w:rsidRDefault="003B0279" w:rsidP="005759DB">
      <w:pPr>
        <w:spacing w:line="276" w:lineRule="auto"/>
        <w:rPr>
          <w:rStyle w:val="PageNumber"/>
          <w:sz w:val="25"/>
          <w:szCs w:val="25"/>
        </w:rPr>
      </w:pPr>
    </w:p>
    <w:p w14:paraId="0829DB7A" w14:textId="765C23B3" w:rsidR="003B0279" w:rsidRDefault="000D36DE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play </w:t>
      </w:r>
      <w:r w:rsidR="000525D8">
        <w:rPr>
          <w:rStyle w:val="PageNumber"/>
          <w:sz w:val="25"/>
          <w:szCs w:val="25"/>
        </w:rPr>
        <w:t>c</w:t>
      </w:r>
      <w:r w:rsidR="00482CA3">
        <w:rPr>
          <w:rStyle w:val="PageNumber"/>
          <w:sz w:val="25"/>
          <w:szCs w:val="25"/>
        </w:rPr>
        <w:t>5e5</w:t>
      </w:r>
      <w:r w:rsidR="000525D8">
        <w:rPr>
          <w:rStyle w:val="PageNumber"/>
          <w:sz w:val="25"/>
          <w:szCs w:val="25"/>
        </w:rPr>
        <w:t>g</w:t>
      </w:r>
      <w:r w:rsidR="00482CA3">
        <w:rPr>
          <w:rStyle w:val="PageNumber"/>
          <w:sz w:val="25"/>
          <w:szCs w:val="25"/>
        </w:rPr>
        <w:t>5</w:t>
      </w:r>
    </w:p>
    <w:p w14:paraId="48015B7E" w14:textId="77777777" w:rsidR="005D694C" w:rsidRDefault="005D694C" w:rsidP="005759DB">
      <w:pPr>
        <w:spacing w:line="276" w:lineRule="auto"/>
        <w:rPr>
          <w:rStyle w:val="PageNumber"/>
          <w:sz w:val="25"/>
          <w:szCs w:val="25"/>
        </w:rPr>
      </w:pPr>
    </w:p>
    <w:p w14:paraId="3F1CE7A4" w14:textId="6BD4085C" w:rsidR="003844A5" w:rsidRPr="005B3833" w:rsidRDefault="005D694C" w:rsidP="00216B71">
      <w:pPr>
        <w:spacing w:line="360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ab/>
      </w:r>
      <w:r w:rsidR="001F15AD">
        <w:rPr>
          <w:rStyle w:val="PageNumber"/>
          <w:b/>
          <w:sz w:val="28"/>
          <w:szCs w:val="25"/>
          <w:u w:val="single"/>
        </w:rPr>
        <w:t>Note Syntax</w:t>
      </w:r>
    </w:p>
    <w:p w14:paraId="0D76DE40" w14:textId="77777777" w:rsidR="007905F8" w:rsidRDefault="002252A7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Notes are written as the note name</w:t>
      </w:r>
      <w:r w:rsidR="008C303C">
        <w:rPr>
          <w:rStyle w:val="PageNumber"/>
          <w:sz w:val="25"/>
          <w:szCs w:val="25"/>
        </w:rPr>
        <w:t xml:space="preserve"> followed by</w:t>
      </w:r>
      <w:r w:rsidR="008937E3">
        <w:rPr>
          <w:rStyle w:val="PageNumber"/>
          <w:sz w:val="25"/>
          <w:szCs w:val="25"/>
        </w:rPr>
        <w:t xml:space="preserve"> the length of the note</w:t>
      </w:r>
      <w:r w:rsidR="002D5E62">
        <w:rPr>
          <w:rStyle w:val="PageNumber"/>
          <w:sz w:val="25"/>
          <w:szCs w:val="25"/>
        </w:rPr>
        <w:t>.</w:t>
      </w:r>
      <w:r w:rsidR="00241D83">
        <w:rPr>
          <w:rStyle w:val="PageNumber"/>
          <w:sz w:val="25"/>
          <w:szCs w:val="25"/>
        </w:rPr>
        <w:t xml:space="preserve"> A rest is represented by “r”.</w:t>
      </w:r>
      <w:r w:rsidR="00370CED">
        <w:rPr>
          <w:rStyle w:val="PageNumber"/>
          <w:sz w:val="25"/>
          <w:szCs w:val="25"/>
        </w:rPr>
        <w:t xml:space="preserve"> To play a sharp or flat note a “+” or “-”</w:t>
      </w:r>
      <w:r w:rsidR="00E10A7F">
        <w:rPr>
          <w:rStyle w:val="PageNumber"/>
          <w:sz w:val="25"/>
          <w:szCs w:val="25"/>
        </w:rPr>
        <w:t>, respectively,</w:t>
      </w:r>
      <w:r w:rsidR="00370CED">
        <w:rPr>
          <w:rStyle w:val="PageNumber"/>
          <w:sz w:val="25"/>
          <w:szCs w:val="25"/>
        </w:rPr>
        <w:t xml:space="preserve"> is added after the note name</w:t>
      </w:r>
      <w:r w:rsidR="001C0252">
        <w:rPr>
          <w:rStyle w:val="PageNumber"/>
          <w:sz w:val="25"/>
          <w:szCs w:val="25"/>
        </w:rPr>
        <w:t>.</w:t>
      </w:r>
      <w:r w:rsidR="002D5E62">
        <w:rPr>
          <w:rStyle w:val="PageNumber"/>
          <w:sz w:val="25"/>
          <w:szCs w:val="25"/>
        </w:rPr>
        <w:t xml:space="preserve"> </w:t>
      </w:r>
    </w:p>
    <w:p w14:paraId="23510EA5" w14:textId="77AB9C97" w:rsidR="007905F8" w:rsidRDefault="007905F8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A table equating the note length number to musical note length is below.</w:t>
      </w:r>
    </w:p>
    <w:p w14:paraId="49F0509A" w14:textId="77777777" w:rsidR="007905F8" w:rsidRDefault="007905F8" w:rsidP="005759DB">
      <w:pPr>
        <w:spacing w:line="276" w:lineRule="auto"/>
        <w:rPr>
          <w:rStyle w:val="PageNumber"/>
          <w:sz w:val="25"/>
          <w:szCs w:val="25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2126"/>
      </w:tblGrid>
      <w:tr w:rsidR="0031596D" w:rsidRPr="00AE3CC6" w14:paraId="3BEE47DC" w14:textId="77777777" w:rsidTr="00986AAD">
        <w:tc>
          <w:tcPr>
            <w:tcW w:w="1809" w:type="dxa"/>
            <w:vMerge w:val="restart"/>
            <w:shd w:val="clear" w:color="auto" w:fill="EEECE1" w:themeFill="background2"/>
          </w:tcPr>
          <w:p w14:paraId="068559F2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MML Note Value Number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14:paraId="44D8602C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Musical Note</w:t>
            </w:r>
          </w:p>
        </w:tc>
      </w:tr>
      <w:tr w:rsidR="0031596D" w:rsidRPr="00AE3CC6" w14:paraId="6B211CE1" w14:textId="77777777" w:rsidTr="00986AAD">
        <w:tc>
          <w:tcPr>
            <w:tcW w:w="1809" w:type="dxa"/>
            <w:vMerge/>
            <w:shd w:val="clear" w:color="auto" w:fill="EEECE1" w:themeFill="background2"/>
          </w:tcPr>
          <w:p w14:paraId="3F478E86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EEECE1" w:themeFill="background2"/>
          </w:tcPr>
          <w:p w14:paraId="37338F16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Relative Value</w:t>
            </w:r>
          </w:p>
        </w:tc>
        <w:tc>
          <w:tcPr>
            <w:tcW w:w="2126" w:type="dxa"/>
            <w:shd w:val="clear" w:color="auto" w:fill="EEECE1" w:themeFill="background2"/>
          </w:tcPr>
          <w:p w14:paraId="500501C1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Name</w:t>
            </w:r>
          </w:p>
        </w:tc>
      </w:tr>
      <w:tr w:rsidR="0031596D" w:rsidRPr="00AE3CC6" w14:paraId="795728C5" w14:textId="77777777" w:rsidTr="00986AAD">
        <w:tc>
          <w:tcPr>
            <w:tcW w:w="1809" w:type="dxa"/>
          </w:tcPr>
          <w:p w14:paraId="705DE6C9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D6BA162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1/32</w:t>
            </w:r>
          </w:p>
        </w:tc>
        <w:tc>
          <w:tcPr>
            <w:tcW w:w="2126" w:type="dxa"/>
          </w:tcPr>
          <w:p w14:paraId="051B09E4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Demisemiquaver</w:t>
            </w:r>
          </w:p>
        </w:tc>
      </w:tr>
      <w:tr w:rsidR="0031596D" w:rsidRPr="00AE3CC6" w14:paraId="72905734" w14:textId="77777777" w:rsidTr="00986AAD">
        <w:tc>
          <w:tcPr>
            <w:tcW w:w="1809" w:type="dxa"/>
          </w:tcPr>
          <w:p w14:paraId="1FC40F92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3F960D36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1/16</w:t>
            </w:r>
          </w:p>
        </w:tc>
        <w:tc>
          <w:tcPr>
            <w:tcW w:w="2126" w:type="dxa"/>
          </w:tcPr>
          <w:p w14:paraId="7A859ACB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Semiquaver</w:t>
            </w:r>
          </w:p>
        </w:tc>
      </w:tr>
      <w:tr w:rsidR="0031596D" w:rsidRPr="00AE3CC6" w14:paraId="5AE4C9F8" w14:textId="77777777" w:rsidTr="00986AAD">
        <w:tc>
          <w:tcPr>
            <w:tcW w:w="1809" w:type="dxa"/>
          </w:tcPr>
          <w:p w14:paraId="266E50AA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71195D73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1/16 + 1/32</w:t>
            </w:r>
          </w:p>
        </w:tc>
        <w:tc>
          <w:tcPr>
            <w:tcW w:w="2126" w:type="dxa"/>
          </w:tcPr>
          <w:p w14:paraId="752300DB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semiquaver</w:t>
            </w:r>
          </w:p>
        </w:tc>
      </w:tr>
      <w:tr w:rsidR="0031596D" w:rsidRPr="00AE3CC6" w14:paraId="195DD5BA" w14:textId="77777777" w:rsidTr="00986AAD">
        <w:tc>
          <w:tcPr>
            <w:tcW w:w="1809" w:type="dxa"/>
          </w:tcPr>
          <w:p w14:paraId="1625050A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253F1139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1/8</w:t>
            </w:r>
          </w:p>
        </w:tc>
        <w:tc>
          <w:tcPr>
            <w:tcW w:w="2126" w:type="dxa"/>
          </w:tcPr>
          <w:p w14:paraId="7F848135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Quaver</w:t>
            </w:r>
          </w:p>
        </w:tc>
      </w:tr>
      <w:tr w:rsidR="0031596D" w:rsidRPr="00AE3CC6" w14:paraId="180C8A03" w14:textId="77777777" w:rsidTr="00986AAD">
        <w:tc>
          <w:tcPr>
            <w:tcW w:w="1809" w:type="dxa"/>
          </w:tcPr>
          <w:p w14:paraId="3FDD03A2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1CE12722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1/8 + 1/16</w:t>
            </w:r>
          </w:p>
        </w:tc>
        <w:tc>
          <w:tcPr>
            <w:tcW w:w="2126" w:type="dxa"/>
          </w:tcPr>
          <w:p w14:paraId="04A70F8F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quaver</w:t>
            </w:r>
          </w:p>
        </w:tc>
      </w:tr>
      <w:tr w:rsidR="0031596D" w:rsidRPr="00AE3CC6" w14:paraId="351C6679" w14:textId="77777777" w:rsidTr="00986AAD">
        <w:tc>
          <w:tcPr>
            <w:tcW w:w="1809" w:type="dxa"/>
          </w:tcPr>
          <w:p w14:paraId="34175D3F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7F6110A6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1/4</w:t>
            </w:r>
          </w:p>
        </w:tc>
        <w:tc>
          <w:tcPr>
            <w:tcW w:w="2126" w:type="dxa"/>
          </w:tcPr>
          <w:p w14:paraId="49C8BD8B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Crochet</w:t>
            </w:r>
          </w:p>
        </w:tc>
      </w:tr>
      <w:tr w:rsidR="0031596D" w:rsidRPr="00AE3CC6" w14:paraId="44452672" w14:textId="77777777" w:rsidTr="00986AAD">
        <w:tc>
          <w:tcPr>
            <w:tcW w:w="1809" w:type="dxa"/>
          </w:tcPr>
          <w:p w14:paraId="1D93F5CB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6</w:t>
            </w:r>
          </w:p>
        </w:tc>
        <w:tc>
          <w:tcPr>
            <w:tcW w:w="1843" w:type="dxa"/>
          </w:tcPr>
          <w:p w14:paraId="50492B50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1/4 + 1/8</w:t>
            </w:r>
          </w:p>
        </w:tc>
        <w:tc>
          <w:tcPr>
            <w:tcW w:w="2126" w:type="dxa"/>
          </w:tcPr>
          <w:p w14:paraId="220F693E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crochet</w:t>
            </w:r>
          </w:p>
        </w:tc>
      </w:tr>
      <w:tr w:rsidR="0031596D" w:rsidRPr="00AE3CC6" w14:paraId="3EC194AC" w14:textId="77777777" w:rsidTr="00986AAD">
        <w:tc>
          <w:tcPr>
            <w:tcW w:w="1809" w:type="dxa"/>
          </w:tcPr>
          <w:p w14:paraId="2BE0C2B9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7</w:t>
            </w:r>
          </w:p>
        </w:tc>
        <w:tc>
          <w:tcPr>
            <w:tcW w:w="1843" w:type="dxa"/>
          </w:tcPr>
          <w:p w14:paraId="689B0ED8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1/2</w:t>
            </w:r>
          </w:p>
        </w:tc>
        <w:tc>
          <w:tcPr>
            <w:tcW w:w="2126" w:type="dxa"/>
          </w:tcPr>
          <w:p w14:paraId="1F9553EE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Minim</w:t>
            </w:r>
          </w:p>
        </w:tc>
      </w:tr>
      <w:tr w:rsidR="0031596D" w:rsidRPr="00AE3CC6" w14:paraId="3EBF1220" w14:textId="77777777" w:rsidTr="00986AAD">
        <w:trPr>
          <w:trHeight w:val="64"/>
        </w:trPr>
        <w:tc>
          <w:tcPr>
            <w:tcW w:w="1809" w:type="dxa"/>
          </w:tcPr>
          <w:p w14:paraId="237161B4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8</w:t>
            </w:r>
          </w:p>
        </w:tc>
        <w:tc>
          <w:tcPr>
            <w:tcW w:w="1843" w:type="dxa"/>
          </w:tcPr>
          <w:p w14:paraId="4FBDFA5A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1/2 + 1/4</w:t>
            </w:r>
          </w:p>
        </w:tc>
        <w:tc>
          <w:tcPr>
            <w:tcW w:w="2126" w:type="dxa"/>
          </w:tcPr>
          <w:p w14:paraId="463A1EDE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minium</w:t>
            </w:r>
          </w:p>
        </w:tc>
      </w:tr>
      <w:tr w:rsidR="0031596D" w:rsidRPr="00AE3CC6" w14:paraId="718E60E7" w14:textId="77777777" w:rsidTr="00986AAD">
        <w:tc>
          <w:tcPr>
            <w:tcW w:w="1809" w:type="dxa"/>
          </w:tcPr>
          <w:p w14:paraId="4327298B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9</w:t>
            </w:r>
          </w:p>
        </w:tc>
        <w:tc>
          <w:tcPr>
            <w:tcW w:w="1843" w:type="dxa"/>
          </w:tcPr>
          <w:p w14:paraId="5071A41E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2B1FEF2" w14:textId="77777777" w:rsidR="0031596D" w:rsidRPr="00AE3CC6" w:rsidRDefault="0031596D" w:rsidP="00986AAD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Semibreve</w:t>
            </w:r>
          </w:p>
        </w:tc>
      </w:tr>
    </w:tbl>
    <w:p w14:paraId="7FBC87DD" w14:textId="77777777" w:rsidR="0031596D" w:rsidRDefault="0031596D" w:rsidP="005759DB">
      <w:pPr>
        <w:spacing w:line="276" w:lineRule="auto"/>
        <w:rPr>
          <w:rStyle w:val="PageNumber"/>
          <w:sz w:val="25"/>
          <w:szCs w:val="25"/>
        </w:rPr>
      </w:pPr>
    </w:p>
    <w:p w14:paraId="7EB52625" w14:textId="77777777" w:rsidR="0031596D" w:rsidRDefault="0031596D" w:rsidP="005759DB">
      <w:pPr>
        <w:spacing w:line="276" w:lineRule="auto"/>
        <w:rPr>
          <w:rStyle w:val="PageNumber"/>
          <w:sz w:val="25"/>
          <w:szCs w:val="25"/>
        </w:rPr>
      </w:pPr>
    </w:p>
    <w:p w14:paraId="4240676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BCC2E2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2313E73D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4D9ACACD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46630AC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60A1CBEF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A1986E3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00587DFF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5DE656B5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68994B00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484F236" w14:textId="77777777" w:rsidR="006E349D" w:rsidRDefault="006E349D" w:rsidP="005759DB">
      <w:pPr>
        <w:spacing w:line="276" w:lineRule="auto"/>
        <w:rPr>
          <w:rStyle w:val="PageNumber"/>
          <w:sz w:val="25"/>
          <w:szCs w:val="25"/>
        </w:rPr>
      </w:pPr>
    </w:p>
    <w:p w14:paraId="5C5B51BD" w14:textId="77777777" w:rsidR="000E354F" w:rsidRDefault="000E354F" w:rsidP="005759DB">
      <w:pPr>
        <w:spacing w:line="276" w:lineRule="auto"/>
        <w:rPr>
          <w:rStyle w:val="PageNumber"/>
          <w:sz w:val="25"/>
          <w:szCs w:val="25"/>
        </w:rPr>
      </w:pPr>
    </w:p>
    <w:p w14:paraId="365B9557" w14:textId="32149904" w:rsidR="000E354F" w:rsidRPr="000E354F" w:rsidRDefault="000E354F" w:rsidP="000E354F">
      <w:pPr>
        <w:spacing w:line="360" w:lineRule="auto"/>
        <w:rPr>
          <w:rStyle w:val="PageNumber"/>
          <w:b/>
          <w:sz w:val="28"/>
          <w:szCs w:val="25"/>
          <w:u w:val="single"/>
        </w:rPr>
      </w:pPr>
      <w:r>
        <w:rPr>
          <w:rStyle w:val="PageNumber"/>
          <w:sz w:val="25"/>
          <w:szCs w:val="25"/>
        </w:rPr>
        <w:lastRenderedPageBreak/>
        <w:tab/>
      </w:r>
      <w:r w:rsidR="00EF7D3B">
        <w:rPr>
          <w:rStyle w:val="PageNumber"/>
          <w:b/>
          <w:sz w:val="28"/>
          <w:szCs w:val="25"/>
          <w:u w:val="single"/>
        </w:rPr>
        <w:t>Note Commands</w:t>
      </w:r>
    </w:p>
    <w:p w14:paraId="0EBF6B77" w14:textId="77777777" w:rsidR="00AA3CB4" w:rsidRDefault="00B56B9F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There are a few commands that tell the converter how each note should be played. These are entered with the notes and affect each note </w:t>
      </w:r>
      <w:r w:rsidR="004C7605">
        <w:rPr>
          <w:rStyle w:val="PageNumber"/>
          <w:sz w:val="25"/>
          <w:szCs w:val="25"/>
        </w:rPr>
        <w:t>following</w:t>
      </w:r>
      <w:r>
        <w:rPr>
          <w:rStyle w:val="PageNumber"/>
          <w:sz w:val="25"/>
          <w:szCs w:val="25"/>
        </w:rPr>
        <w:t xml:space="preserve">. </w:t>
      </w:r>
    </w:p>
    <w:p w14:paraId="3A0F6D09" w14:textId="77777777" w:rsidR="00AA3CB4" w:rsidRDefault="00AA3CB4" w:rsidP="005759DB">
      <w:pPr>
        <w:spacing w:line="276" w:lineRule="auto"/>
        <w:rPr>
          <w:rStyle w:val="PageNumber"/>
          <w:sz w:val="25"/>
          <w:szCs w:val="25"/>
        </w:rPr>
      </w:pPr>
    </w:p>
    <w:p w14:paraId="2C7809AC" w14:textId="10D1C1E7" w:rsidR="00E256C7" w:rsidRDefault="00203A5F" w:rsidP="008E3A66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Each </w:t>
      </w:r>
      <w:r w:rsidR="00DB4DC8">
        <w:rPr>
          <w:rStyle w:val="PageNumber"/>
          <w:sz w:val="25"/>
          <w:szCs w:val="25"/>
        </w:rPr>
        <w:t>note is played in the same octave</w:t>
      </w:r>
      <w:r w:rsidR="00C35D88">
        <w:rPr>
          <w:rStyle w:val="PageNumber"/>
          <w:sz w:val="25"/>
          <w:szCs w:val="25"/>
        </w:rPr>
        <w:t xml:space="preserve"> – to </w:t>
      </w:r>
      <w:r w:rsidR="003072A8">
        <w:rPr>
          <w:rStyle w:val="PageNumber"/>
          <w:sz w:val="25"/>
          <w:szCs w:val="25"/>
        </w:rPr>
        <w:t>set</w:t>
      </w:r>
      <w:r w:rsidR="00C35D88">
        <w:rPr>
          <w:rStyle w:val="PageNumber"/>
          <w:sz w:val="25"/>
          <w:szCs w:val="25"/>
        </w:rPr>
        <w:t xml:space="preserve"> this octave the </w:t>
      </w:r>
      <w:r w:rsidR="00C933D6">
        <w:rPr>
          <w:rStyle w:val="PageNumber"/>
          <w:sz w:val="25"/>
          <w:szCs w:val="25"/>
        </w:rPr>
        <w:t>letter “</w:t>
      </w:r>
      <w:r w:rsidR="00782D7E">
        <w:rPr>
          <w:rStyle w:val="PageNumber"/>
          <w:sz w:val="25"/>
          <w:szCs w:val="25"/>
        </w:rPr>
        <w:t>o</w:t>
      </w:r>
      <w:r w:rsidR="00C933D6">
        <w:rPr>
          <w:rStyle w:val="PageNumber"/>
          <w:sz w:val="25"/>
          <w:szCs w:val="25"/>
        </w:rPr>
        <w:t>”</w:t>
      </w:r>
      <w:r w:rsidR="00782D7E">
        <w:rPr>
          <w:rStyle w:val="PageNumber"/>
          <w:sz w:val="25"/>
          <w:szCs w:val="25"/>
        </w:rPr>
        <w:t xml:space="preserve"> followed by </w:t>
      </w:r>
      <w:r w:rsidR="00633936">
        <w:rPr>
          <w:rStyle w:val="PageNumber"/>
          <w:sz w:val="25"/>
          <w:szCs w:val="25"/>
        </w:rPr>
        <w:t>the SPN</w:t>
      </w:r>
      <w:r w:rsidR="00BA4E45">
        <w:rPr>
          <w:rStyle w:val="PageNumber"/>
          <w:sz w:val="25"/>
          <w:szCs w:val="25"/>
          <w:vertAlign w:val="superscript"/>
        </w:rPr>
        <w:t>1</w:t>
      </w:r>
      <w:r w:rsidR="00633936">
        <w:rPr>
          <w:rStyle w:val="PageNumber"/>
          <w:sz w:val="25"/>
          <w:szCs w:val="25"/>
        </w:rPr>
        <w:t xml:space="preserve"> number </w:t>
      </w:r>
      <w:r w:rsidR="009C16B6">
        <w:rPr>
          <w:rStyle w:val="PageNumber"/>
          <w:sz w:val="25"/>
          <w:szCs w:val="25"/>
        </w:rPr>
        <w:t xml:space="preserve">of the octave desired </w:t>
      </w:r>
      <w:r w:rsidR="00F03110">
        <w:rPr>
          <w:rStyle w:val="PageNumber"/>
          <w:sz w:val="25"/>
          <w:szCs w:val="25"/>
        </w:rPr>
        <w:t xml:space="preserve">is used. </w:t>
      </w:r>
      <w:r w:rsidR="00D9581C">
        <w:rPr>
          <w:rStyle w:val="PageNumber"/>
          <w:sz w:val="25"/>
          <w:szCs w:val="25"/>
        </w:rPr>
        <w:t>To move an octave up the character “&gt;” can be used</w:t>
      </w:r>
      <w:r w:rsidR="00CA159B">
        <w:rPr>
          <w:rStyle w:val="PageNumber"/>
          <w:sz w:val="25"/>
          <w:szCs w:val="25"/>
        </w:rPr>
        <w:t xml:space="preserve">. Similarly </w:t>
      </w:r>
      <w:r w:rsidR="00070BA0">
        <w:rPr>
          <w:rStyle w:val="PageNumber"/>
          <w:sz w:val="25"/>
          <w:szCs w:val="25"/>
        </w:rPr>
        <w:t>“&lt;” moves</w:t>
      </w:r>
      <w:r w:rsidR="00BC4501">
        <w:rPr>
          <w:rStyle w:val="PageNumber"/>
          <w:sz w:val="25"/>
          <w:szCs w:val="25"/>
        </w:rPr>
        <w:t xml:space="preserve"> an octave down</w:t>
      </w:r>
      <w:r w:rsidR="00CA159B">
        <w:rPr>
          <w:rStyle w:val="PageNumber"/>
          <w:sz w:val="25"/>
          <w:szCs w:val="25"/>
        </w:rPr>
        <w:t>.</w:t>
      </w:r>
      <w:r w:rsidR="00070BA0">
        <w:rPr>
          <w:rStyle w:val="PageNumber"/>
          <w:sz w:val="25"/>
          <w:szCs w:val="25"/>
        </w:rPr>
        <w:t xml:space="preserve"> </w:t>
      </w:r>
      <w:r w:rsidR="00457DCA">
        <w:rPr>
          <w:rStyle w:val="PageNumber"/>
          <w:sz w:val="25"/>
          <w:szCs w:val="25"/>
        </w:rPr>
        <w:t>T</w:t>
      </w:r>
      <w:r w:rsidR="001514FF">
        <w:rPr>
          <w:rStyle w:val="PageNumber"/>
          <w:sz w:val="25"/>
          <w:szCs w:val="25"/>
        </w:rPr>
        <w:t>he character “v” trailed by a number</w:t>
      </w:r>
      <w:r w:rsidR="0091478F">
        <w:rPr>
          <w:rStyle w:val="PageNumber"/>
          <w:sz w:val="25"/>
          <w:szCs w:val="25"/>
        </w:rPr>
        <w:t xml:space="preserve"> representing loudness</w:t>
      </w:r>
      <w:r w:rsidR="001514FF">
        <w:rPr>
          <w:rStyle w:val="PageNumber"/>
          <w:sz w:val="25"/>
          <w:szCs w:val="25"/>
        </w:rPr>
        <w:t xml:space="preserve"> from 0 to 9 </w:t>
      </w:r>
      <w:r w:rsidR="00457DCA">
        <w:rPr>
          <w:rStyle w:val="PageNumber"/>
          <w:sz w:val="25"/>
          <w:szCs w:val="25"/>
        </w:rPr>
        <w:t>sets the volume of following note</w:t>
      </w:r>
      <w:r w:rsidR="0091478F">
        <w:rPr>
          <w:rStyle w:val="PageNumber"/>
          <w:sz w:val="25"/>
          <w:szCs w:val="25"/>
        </w:rPr>
        <w:t xml:space="preserve">s, where </w:t>
      </w:r>
      <w:r w:rsidR="00F20B5F">
        <w:rPr>
          <w:rStyle w:val="PageNumber"/>
          <w:sz w:val="25"/>
          <w:szCs w:val="25"/>
        </w:rPr>
        <w:t>0 is almost silent</w:t>
      </w:r>
      <w:r w:rsidR="00CA395D">
        <w:rPr>
          <w:rStyle w:val="PageNumber"/>
          <w:sz w:val="25"/>
          <w:szCs w:val="25"/>
        </w:rPr>
        <w:t xml:space="preserve"> (10%)</w:t>
      </w:r>
      <w:r w:rsidR="00F20B5F">
        <w:rPr>
          <w:rStyle w:val="PageNumber"/>
          <w:sz w:val="25"/>
          <w:szCs w:val="25"/>
        </w:rPr>
        <w:t xml:space="preserve"> and 9 is full volume</w:t>
      </w:r>
      <w:r w:rsidR="00CA395D">
        <w:rPr>
          <w:rStyle w:val="PageNumber"/>
          <w:sz w:val="25"/>
          <w:szCs w:val="25"/>
        </w:rPr>
        <w:t xml:space="preserve"> (100%)</w:t>
      </w:r>
      <w:r w:rsidR="00B322EC">
        <w:rPr>
          <w:rStyle w:val="PageNumber"/>
          <w:sz w:val="25"/>
          <w:szCs w:val="25"/>
        </w:rPr>
        <w:t>.</w:t>
      </w:r>
    </w:p>
    <w:p w14:paraId="5A08865F" w14:textId="77777777" w:rsidR="008E3A66" w:rsidRDefault="008E3A66" w:rsidP="008E3A66">
      <w:pPr>
        <w:spacing w:line="276" w:lineRule="auto"/>
        <w:rPr>
          <w:rStyle w:val="PageNumber"/>
          <w:sz w:val="25"/>
          <w:szCs w:val="25"/>
        </w:rPr>
      </w:pPr>
    </w:p>
    <w:p w14:paraId="7658FD3E" w14:textId="5F171B01" w:rsidR="0055235E" w:rsidRDefault="00860C17" w:rsidP="00265757">
      <w:pPr>
        <w:spacing w:line="360" w:lineRule="auto"/>
        <w:rPr>
          <w:rStyle w:val="PageNumber"/>
          <w:b/>
          <w:sz w:val="28"/>
          <w:szCs w:val="28"/>
          <w:u w:val="single"/>
        </w:rPr>
      </w:pPr>
      <w:r>
        <w:rPr>
          <w:rStyle w:val="PageNumber"/>
          <w:sz w:val="25"/>
          <w:szCs w:val="25"/>
        </w:rPr>
        <w:tab/>
      </w:r>
      <w:r w:rsidR="00466410">
        <w:rPr>
          <w:rStyle w:val="PageNumber"/>
          <w:b/>
          <w:sz w:val="28"/>
          <w:szCs w:val="28"/>
          <w:u w:val="single"/>
        </w:rPr>
        <w:t>Macros</w:t>
      </w:r>
    </w:p>
    <w:p w14:paraId="55BEE608" w14:textId="695866B9" w:rsidR="0028478B" w:rsidRDefault="00466410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A macro in this </w:t>
      </w:r>
      <w:r w:rsidR="00A90DA2">
        <w:rPr>
          <w:sz w:val="25"/>
          <w:szCs w:val="25"/>
        </w:rPr>
        <w:t xml:space="preserve">version of MML </w:t>
      </w:r>
      <w:r w:rsidR="0035661E">
        <w:rPr>
          <w:sz w:val="25"/>
          <w:szCs w:val="25"/>
        </w:rPr>
        <w:t xml:space="preserve">is a </w:t>
      </w:r>
      <w:r w:rsidR="00EA6FA9">
        <w:rPr>
          <w:sz w:val="25"/>
          <w:szCs w:val="25"/>
        </w:rPr>
        <w:t xml:space="preserve">statement that tells the converter to replace every </w:t>
      </w:r>
      <w:r w:rsidR="004F0169">
        <w:rPr>
          <w:sz w:val="25"/>
          <w:szCs w:val="25"/>
        </w:rPr>
        <w:t>instance of a string with another string in the remainder of the program</w:t>
      </w:r>
      <w:r w:rsidR="005D3B78">
        <w:rPr>
          <w:sz w:val="25"/>
          <w:szCs w:val="25"/>
        </w:rPr>
        <w:t>.</w:t>
      </w:r>
      <w:r>
        <w:rPr>
          <w:sz w:val="25"/>
          <w:szCs w:val="25"/>
        </w:rPr>
        <w:t xml:space="preserve"> </w:t>
      </w:r>
      <w:r w:rsidR="00887FF9">
        <w:rPr>
          <w:sz w:val="25"/>
          <w:szCs w:val="25"/>
        </w:rPr>
        <w:t>A m</w:t>
      </w:r>
      <w:r w:rsidR="00580600">
        <w:rPr>
          <w:sz w:val="25"/>
          <w:szCs w:val="25"/>
        </w:rPr>
        <w:t>acro is initalised by writing the</w:t>
      </w:r>
      <w:r w:rsidR="00887FF9">
        <w:rPr>
          <w:sz w:val="25"/>
          <w:szCs w:val="25"/>
        </w:rPr>
        <w:t xml:space="preserve"> </w:t>
      </w:r>
      <w:r w:rsidR="00345D30">
        <w:rPr>
          <w:sz w:val="25"/>
          <w:szCs w:val="25"/>
        </w:rPr>
        <w:t>string to be replaced</w:t>
      </w:r>
      <w:r w:rsidR="00887FF9">
        <w:rPr>
          <w:sz w:val="25"/>
          <w:szCs w:val="25"/>
        </w:rPr>
        <w:t xml:space="preserve"> as the first word on a line</w:t>
      </w:r>
      <w:r w:rsidR="00110319">
        <w:rPr>
          <w:sz w:val="25"/>
          <w:szCs w:val="25"/>
        </w:rPr>
        <w:t xml:space="preserve">, then </w:t>
      </w:r>
      <w:r w:rsidR="002102C0">
        <w:rPr>
          <w:sz w:val="25"/>
          <w:szCs w:val="25"/>
        </w:rPr>
        <w:t>an equals character, “=”,</w:t>
      </w:r>
      <w:r w:rsidR="00110319">
        <w:rPr>
          <w:sz w:val="25"/>
          <w:szCs w:val="25"/>
        </w:rPr>
        <w:t xml:space="preserve"> and</w:t>
      </w:r>
      <w:r w:rsidR="002102C0">
        <w:rPr>
          <w:sz w:val="25"/>
          <w:szCs w:val="25"/>
        </w:rPr>
        <w:t xml:space="preserve"> then the </w:t>
      </w:r>
      <w:r w:rsidR="00253F08">
        <w:rPr>
          <w:sz w:val="25"/>
          <w:szCs w:val="25"/>
        </w:rPr>
        <w:t xml:space="preserve">replacing string. </w:t>
      </w:r>
      <w:r w:rsidR="0028478B">
        <w:rPr>
          <w:sz w:val="25"/>
          <w:szCs w:val="25"/>
        </w:rPr>
        <w:t>An example macro definition is below:</w:t>
      </w:r>
    </w:p>
    <w:p w14:paraId="7F69C29C" w14:textId="77777777" w:rsidR="00345D30" w:rsidRDefault="00345D30" w:rsidP="005759DB">
      <w:pPr>
        <w:spacing w:line="276" w:lineRule="auto"/>
        <w:rPr>
          <w:sz w:val="25"/>
          <w:szCs w:val="25"/>
        </w:rPr>
      </w:pPr>
    </w:p>
    <w:p w14:paraId="65E6D314" w14:textId="6B84DB6A" w:rsidR="0028478B" w:rsidRDefault="00345D30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MiddleA = o4a5</w:t>
      </w:r>
    </w:p>
    <w:p w14:paraId="28F08E04" w14:textId="77777777" w:rsidR="008E5A3A" w:rsidRDefault="008E5A3A" w:rsidP="005759DB">
      <w:pPr>
        <w:spacing w:line="276" w:lineRule="auto"/>
        <w:rPr>
          <w:sz w:val="25"/>
          <w:szCs w:val="25"/>
        </w:rPr>
      </w:pPr>
    </w:p>
    <w:p w14:paraId="5BFA40CF" w14:textId="377BBF12" w:rsidR="008E5A3A" w:rsidRDefault="00F14346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Spaces are ignored</w:t>
      </w:r>
      <w:r w:rsidR="00B42D3E">
        <w:rPr>
          <w:sz w:val="25"/>
          <w:szCs w:val="25"/>
        </w:rPr>
        <w:t xml:space="preserve"> and the macro is </w:t>
      </w:r>
      <w:r w:rsidR="00CB01FE">
        <w:rPr>
          <w:sz w:val="25"/>
          <w:szCs w:val="25"/>
        </w:rPr>
        <w:t>ended</w:t>
      </w:r>
      <w:r w:rsidR="00B42D3E">
        <w:rPr>
          <w:sz w:val="25"/>
          <w:szCs w:val="25"/>
        </w:rPr>
        <w:t xml:space="preserve"> with a new line.</w:t>
      </w:r>
    </w:p>
    <w:p w14:paraId="215DE3C4" w14:textId="77777777" w:rsidR="00CB01FE" w:rsidRDefault="00CB01FE" w:rsidP="005759DB">
      <w:pPr>
        <w:spacing w:line="276" w:lineRule="auto"/>
        <w:rPr>
          <w:sz w:val="25"/>
          <w:szCs w:val="25"/>
        </w:rPr>
      </w:pPr>
    </w:p>
    <w:p w14:paraId="3C214B4F" w14:textId="09CA8E16" w:rsidR="00CB01FE" w:rsidRPr="00E34927" w:rsidRDefault="00CB01FE" w:rsidP="005759DB">
      <w:pPr>
        <w:spacing w:line="276" w:lineRule="auto"/>
        <w:rPr>
          <w:b/>
          <w:sz w:val="28"/>
          <w:szCs w:val="25"/>
          <w:u w:val="single"/>
        </w:rPr>
      </w:pPr>
      <w:bookmarkStart w:id="0" w:name="_GoBack"/>
      <w:bookmarkEnd w:id="0"/>
    </w:p>
    <w:sectPr w:rsidR="00CB01FE" w:rsidRPr="00E34927" w:rsidSect="0093729B">
      <w:headerReference w:type="even" r:id="rId8"/>
      <w:headerReference w:type="default" r:id="rId9"/>
      <w:footerReference w:type="default" r:id="rId10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6365C" w14:textId="77777777" w:rsidR="00F14346" w:rsidRDefault="00F14346" w:rsidP="00427782">
      <w:r>
        <w:separator/>
      </w:r>
    </w:p>
  </w:endnote>
  <w:endnote w:type="continuationSeparator" w:id="0">
    <w:p w14:paraId="696194E4" w14:textId="77777777" w:rsidR="00F14346" w:rsidRDefault="00F14346" w:rsidP="0042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09860" w14:textId="05C62F26" w:rsidR="00BA4E45" w:rsidRDefault="00BA4E45">
    <w:pPr>
      <w:pStyle w:val="Footer"/>
    </w:pPr>
    <w:r>
      <w:t xml:space="preserve">1 </w:t>
    </w:r>
    <w:r w:rsidR="009958FC">
      <w:t>–</w:t>
    </w:r>
    <w:r>
      <w:t xml:space="preserve"> </w:t>
    </w:r>
    <w:r w:rsidR="009958FC">
      <w:t>Scientific pitch notation</w:t>
    </w:r>
  </w:p>
  <w:p w14:paraId="56B63A2F" w14:textId="77777777" w:rsidR="00BA4E45" w:rsidRDefault="00BA4E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E1254" w14:textId="77777777" w:rsidR="00F14346" w:rsidRDefault="00F14346" w:rsidP="00427782">
      <w:r>
        <w:separator/>
      </w:r>
    </w:p>
  </w:footnote>
  <w:footnote w:type="continuationSeparator" w:id="0">
    <w:p w14:paraId="5869395B" w14:textId="77777777" w:rsidR="00F14346" w:rsidRDefault="00F14346" w:rsidP="004277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14454" w14:textId="77777777" w:rsidR="00F14346" w:rsidRDefault="00B500C1">
    <w:pPr>
      <w:pStyle w:val="Header"/>
    </w:pPr>
    <w:sdt>
      <w:sdtPr>
        <w:id w:val="171999623"/>
        <w:placeholder>
          <w:docPart w:val="4720E9D989557E4EA7D516A06C2B6889"/>
        </w:placeholder>
        <w:temporary/>
        <w:showingPlcHdr/>
      </w:sdtPr>
      <w:sdtEndPr/>
      <w:sdtContent>
        <w:r w:rsidR="00F14346">
          <w:t>[Type text]</w:t>
        </w:r>
      </w:sdtContent>
    </w:sdt>
    <w:r w:rsidR="00F14346">
      <w:ptab w:relativeTo="margin" w:alignment="center" w:leader="none"/>
    </w:r>
    <w:sdt>
      <w:sdtPr>
        <w:id w:val="171999624"/>
        <w:placeholder>
          <w:docPart w:val="A640C2DFABCAAD4BB7C4E021E9A3E1C5"/>
        </w:placeholder>
        <w:temporary/>
        <w:showingPlcHdr/>
      </w:sdtPr>
      <w:sdtEndPr/>
      <w:sdtContent>
        <w:r w:rsidR="00F14346">
          <w:t>[Type text]</w:t>
        </w:r>
      </w:sdtContent>
    </w:sdt>
    <w:r w:rsidR="00F14346">
      <w:ptab w:relativeTo="margin" w:alignment="right" w:leader="none"/>
    </w:r>
    <w:sdt>
      <w:sdtPr>
        <w:id w:val="171999625"/>
        <w:placeholder>
          <w:docPart w:val="A5F8D96618360C46A0279E2D5BA4F4A4"/>
        </w:placeholder>
        <w:temporary/>
        <w:showingPlcHdr/>
      </w:sdtPr>
      <w:sdtEndPr/>
      <w:sdtContent>
        <w:r w:rsidR="00F14346">
          <w:t>[Type text]</w:t>
        </w:r>
      </w:sdtContent>
    </w:sdt>
  </w:p>
  <w:p w14:paraId="7EF703FB" w14:textId="77777777" w:rsidR="00F14346" w:rsidRDefault="00F143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996B5" w14:textId="77777777" w:rsidR="00F14346" w:rsidRDefault="00F14346">
    <w:pPr>
      <w:pStyle w:val="Header"/>
    </w:pPr>
    <w:r>
      <w:t>Andrew Small</w:t>
    </w:r>
    <w:r>
      <w:ptab w:relativeTo="margin" w:alignment="center" w:leader="none"/>
    </w:r>
    <w:r>
      <w:ptab w:relativeTo="margin" w:alignment="right" w:leader="none"/>
    </w:r>
    <w:r>
      <w:t>A2 Computer Science Project</w:t>
    </w:r>
  </w:p>
  <w:p w14:paraId="0FA77187" w14:textId="77777777" w:rsidR="00F14346" w:rsidRDefault="00F143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82"/>
    <w:rsid w:val="000344EA"/>
    <w:rsid w:val="00034F39"/>
    <w:rsid w:val="000525D8"/>
    <w:rsid w:val="00063DE1"/>
    <w:rsid w:val="00070BA0"/>
    <w:rsid w:val="00074F5F"/>
    <w:rsid w:val="00076BC8"/>
    <w:rsid w:val="00082017"/>
    <w:rsid w:val="000B0F76"/>
    <w:rsid w:val="000C791C"/>
    <w:rsid w:val="000D36DE"/>
    <w:rsid w:val="000E354F"/>
    <w:rsid w:val="000F0989"/>
    <w:rsid w:val="000F391E"/>
    <w:rsid w:val="000F4CCB"/>
    <w:rsid w:val="00101763"/>
    <w:rsid w:val="00110319"/>
    <w:rsid w:val="00110CFF"/>
    <w:rsid w:val="00117618"/>
    <w:rsid w:val="00117A13"/>
    <w:rsid w:val="00130FDD"/>
    <w:rsid w:val="00143D1C"/>
    <w:rsid w:val="001514FF"/>
    <w:rsid w:val="001539DD"/>
    <w:rsid w:val="0017203B"/>
    <w:rsid w:val="001774C5"/>
    <w:rsid w:val="001C0252"/>
    <w:rsid w:val="001C0B94"/>
    <w:rsid w:val="001C1D1B"/>
    <w:rsid w:val="001C5752"/>
    <w:rsid w:val="001F15AD"/>
    <w:rsid w:val="00203A5F"/>
    <w:rsid w:val="00210123"/>
    <w:rsid w:val="002102C0"/>
    <w:rsid w:val="002142BD"/>
    <w:rsid w:val="00216B71"/>
    <w:rsid w:val="002171F0"/>
    <w:rsid w:val="002248F9"/>
    <w:rsid w:val="002252A7"/>
    <w:rsid w:val="00237E45"/>
    <w:rsid w:val="00241D83"/>
    <w:rsid w:val="00253F08"/>
    <w:rsid w:val="00265757"/>
    <w:rsid w:val="0026623F"/>
    <w:rsid w:val="00266DC7"/>
    <w:rsid w:val="002741F7"/>
    <w:rsid w:val="0028478B"/>
    <w:rsid w:val="00293CE0"/>
    <w:rsid w:val="002A52D8"/>
    <w:rsid w:val="002B5499"/>
    <w:rsid w:val="002D2369"/>
    <w:rsid w:val="002D5E62"/>
    <w:rsid w:val="002F70A0"/>
    <w:rsid w:val="003072A8"/>
    <w:rsid w:val="0031596D"/>
    <w:rsid w:val="00345D30"/>
    <w:rsid w:val="00352B17"/>
    <w:rsid w:val="00355448"/>
    <w:rsid w:val="0035661E"/>
    <w:rsid w:val="00370CED"/>
    <w:rsid w:val="003743A6"/>
    <w:rsid w:val="00381DCD"/>
    <w:rsid w:val="003844A5"/>
    <w:rsid w:val="003A57F6"/>
    <w:rsid w:val="003B0279"/>
    <w:rsid w:val="003B74AC"/>
    <w:rsid w:val="003C5849"/>
    <w:rsid w:val="003D34EE"/>
    <w:rsid w:val="003E61EB"/>
    <w:rsid w:val="00404BAF"/>
    <w:rsid w:val="004200A7"/>
    <w:rsid w:val="00425630"/>
    <w:rsid w:val="00427782"/>
    <w:rsid w:val="00430A30"/>
    <w:rsid w:val="00441810"/>
    <w:rsid w:val="00457DCA"/>
    <w:rsid w:val="00466410"/>
    <w:rsid w:val="00473B48"/>
    <w:rsid w:val="00482CA3"/>
    <w:rsid w:val="004B6EAB"/>
    <w:rsid w:val="004C7605"/>
    <w:rsid w:val="004D00DD"/>
    <w:rsid w:val="004D5C64"/>
    <w:rsid w:val="004F0169"/>
    <w:rsid w:val="004F71F8"/>
    <w:rsid w:val="00516D75"/>
    <w:rsid w:val="00545231"/>
    <w:rsid w:val="0055151A"/>
    <w:rsid w:val="0055235E"/>
    <w:rsid w:val="00562068"/>
    <w:rsid w:val="005759DB"/>
    <w:rsid w:val="00575D57"/>
    <w:rsid w:val="0058035E"/>
    <w:rsid w:val="00580600"/>
    <w:rsid w:val="00581E63"/>
    <w:rsid w:val="005841CF"/>
    <w:rsid w:val="00587AD9"/>
    <w:rsid w:val="005A1660"/>
    <w:rsid w:val="005A16F2"/>
    <w:rsid w:val="005B3833"/>
    <w:rsid w:val="005C4667"/>
    <w:rsid w:val="005D3B78"/>
    <w:rsid w:val="005D694C"/>
    <w:rsid w:val="00610E46"/>
    <w:rsid w:val="00620E3E"/>
    <w:rsid w:val="006223E3"/>
    <w:rsid w:val="00633936"/>
    <w:rsid w:val="00660BDF"/>
    <w:rsid w:val="00665207"/>
    <w:rsid w:val="00695F95"/>
    <w:rsid w:val="006C33EC"/>
    <w:rsid w:val="006D4161"/>
    <w:rsid w:val="006E1A5A"/>
    <w:rsid w:val="006E349D"/>
    <w:rsid w:val="006F309F"/>
    <w:rsid w:val="006F6389"/>
    <w:rsid w:val="007044CC"/>
    <w:rsid w:val="007132C3"/>
    <w:rsid w:val="007153F2"/>
    <w:rsid w:val="00717EFE"/>
    <w:rsid w:val="007249C7"/>
    <w:rsid w:val="00731E1B"/>
    <w:rsid w:val="00733730"/>
    <w:rsid w:val="00736866"/>
    <w:rsid w:val="007701EF"/>
    <w:rsid w:val="00782D7E"/>
    <w:rsid w:val="007905F8"/>
    <w:rsid w:val="0079138F"/>
    <w:rsid w:val="007B26AF"/>
    <w:rsid w:val="007D1B5C"/>
    <w:rsid w:val="007E0CBA"/>
    <w:rsid w:val="00816693"/>
    <w:rsid w:val="00820FA6"/>
    <w:rsid w:val="0082382A"/>
    <w:rsid w:val="00826D81"/>
    <w:rsid w:val="00845354"/>
    <w:rsid w:val="00846869"/>
    <w:rsid w:val="008602FB"/>
    <w:rsid w:val="00860C17"/>
    <w:rsid w:val="00887FF9"/>
    <w:rsid w:val="008937E3"/>
    <w:rsid w:val="008A09DA"/>
    <w:rsid w:val="008A1036"/>
    <w:rsid w:val="008A4B3E"/>
    <w:rsid w:val="008A5898"/>
    <w:rsid w:val="008C2D8A"/>
    <w:rsid w:val="008C303C"/>
    <w:rsid w:val="008C5D32"/>
    <w:rsid w:val="008E23A1"/>
    <w:rsid w:val="008E3A66"/>
    <w:rsid w:val="008E3C7D"/>
    <w:rsid w:val="008E5A3A"/>
    <w:rsid w:val="008F2774"/>
    <w:rsid w:val="008F490E"/>
    <w:rsid w:val="0091478F"/>
    <w:rsid w:val="00922040"/>
    <w:rsid w:val="009236C8"/>
    <w:rsid w:val="0092593D"/>
    <w:rsid w:val="0093729B"/>
    <w:rsid w:val="009542D9"/>
    <w:rsid w:val="00956EBF"/>
    <w:rsid w:val="009618FB"/>
    <w:rsid w:val="00971541"/>
    <w:rsid w:val="009958FC"/>
    <w:rsid w:val="009C16B6"/>
    <w:rsid w:val="00A43C4C"/>
    <w:rsid w:val="00A842A1"/>
    <w:rsid w:val="00A90DA2"/>
    <w:rsid w:val="00AA3CB4"/>
    <w:rsid w:val="00AE3CC6"/>
    <w:rsid w:val="00B04F2D"/>
    <w:rsid w:val="00B10CD0"/>
    <w:rsid w:val="00B1386B"/>
    <w:rsid w:val="00B17303"/>
    <w:rsid w:val="00B213D7"/>
    <w:rsid w:val="00B322EC"/>
    <w:rsid w:val="00B42D3E"/>
    <w:rsid w:val="00B43B86"/>
    <w:rsid w:val="00B43FE5"/>
    <w:rsid w:val="00B500C1"/>
    <w:rsid w:val="00B56B9F"/>
    <w:rsid w:val="00B62F11"/>
    <w:rsid w:val="00B93F8A"/>
    <w:rsid w:val="00BA4E45"/>
    <w:rsid w:val="00BB2431"/>
    <w:rsid w:val="00BC4501"/>
    <w:rsid w:val="00BE465E"/>
    <w:rsid w:val="00C1509E"/>
    <w:rsid w:val="00C3319A"/>
    <w:rsid w:val="00C35D88"/>
    <w:rsid w:val="00C433C7"/>
    <w:rsid w:val="00C82E0E"/>
    <w:rsid w:val="00C933D6"/>
    <w:rsid w:val="00CA159B"/>
    <w:rsid w:val="00CA395D"/>
    <w:rsid w:val="00CB01FE"/>
    <w:rsid w:val="00CD01BE"/>
    <w:rsid w:val="00CE0083"/>
    <w:rsid w:val="00CF4C38"/>
    <w:rsid w:val="00D002DF"/>
    <w:rsid w:val="00D02373"/>
    <w:rsid w:val="00D03E0C"/>
    <w:rsid w:val="00D120BD"/>
    <w:rsid w:val="00D4165C"/>
    <w:rsid w:val="00D44B76"/>
    <w:rsid w:val="00D7681F"/>
    <w:rsid w:val="00D93369"/>
    <w:rsid w:val="00D9581C"/>
    <w:rsid w:val="00DA3742"/>
    <w:rsid w:val="00DB4DC8"/>
    <w:rsid w:val="00E06997"/>
    <w:rsid w:val="00E10A7F"/>
    <w:rsid w:val="00E201D9"/>
    <w:rsid w:val="00E256C7"/>
    <w:rsid w:val="00E34927"/>
    <w:rsid w:val="00E80662"/>
    <w:rsid w:val="00EA5F02"/>
    <w:rsid w:val="00EA6FA9"/>
    <w:rsid w:val="00EB21D1"/>
    <w:rsid w:val="00ED52F5"/>
    <w:rsid w:val="00EF07A6"/>
    <w:rsid w:val="00EF7438"/>
    <w:rsid w:val="00EF7D3B"/>
    <w:rsid w:val="00F0024D"/>
    <w:rsid w:val="00F03110"/>
    <w:rsid w:val="00F03492"/>
    <w:rsid w:val="00F14346"/>
    <w:rsid w:val="00F20B5F"/>
    <w:rsid w:val="00F41585"/>
    <w:rsid w:val="00F72B57"/>
    <w:rsid w:val="00F73355"/>
    <w:rsid w:val="00FA32CD"/>
    <w:rsid w:val="00FA6B3F"/>
    <w:rsid w:val="00FC6014"/>
    <w:rsid w:val="00FC662E"/>
    <w:rsid w:val="00FC7136"/>
    <w:rsid w:val="00FC795E"/>
    <w:rsid w:val="00FD05F9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6F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782"/>
  </w:style>
  <w:style w:type="paragraph" w:styleId="Footer">
    <w:name w:val="footer"/>
    <w:basedOn w:val="Normal"/>
    <w:link w:val="Foot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782"/>
  </w:style>
  <w:style w:type="character" w:styleId="PageNumber">
    <w:name w:val="page number"/>
    <w:basedOn w:val="DefaultParagraphFont"/>
    <w:uiPriority w:val="99"/>
    <w:semiHidden/>
    <w:unhideWhenUsed/>
    <w:rsid w:val="00736866"/>
  </w:style>
  <w:style w:type="table" w:styleId="TableGrid">
    <w:name w:val="Table Grid"/>
    <w:basedOn w:val="TableNormal"/>
    <w:uiPriority w:val="59"/>
    <w:rsid w:val="00D02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782"/>
  </w:style>
  <w:style w:type="paragraph" w:styleId="Footer">
    <w:name w:val="footer"/>
    <w:basedOn w:val="Normal"/>
    <w:link w:val="Foot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782"/>
  </w:style>
  <w:style w:type="character" w:styleId="PageNumber">
    <w:name w:val="page number"/>
    <w:basedOn w:val="DefaultParagraphFont"/>
    <w:uiPriority w:val="99"/>
    <w:semiHidden/>
    <w:unhideWhenUsed/>
    <w:rsid w:val="00736866"/>
  </w:style>
  <w:style w:type="table" w:styleId="TableGrid">
    <w:name w:val="Table Grid"/>
    <w:basedOn w:val="TableNormal"/>
    <w:uiPriority w:val="59"/>
    <w:rsid w:val="00D02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20E9D989557E4EA7D516A06C2B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1F9FA-8F54-504C-A8D4-59D70412B3C4}"/>
      </w:docPartPr>
      <w:docPartBody>
        <w:p w:rsidR="00647460" w:rsidRDefault="00647460" w:rsidP="00647460">
          <w:pPr>
            <w:pStyle w:val="4720E9D989557E4EA7D516A06C2B6889"/>
          </w:pPr>
          <w:r>
            <w:t>[Type text]</w:t>
          </w:r>
        </w:p>
      </w:docPartBody>
    </w:docPart>
    <w:docPart>
      <w:docPartPr>
        <w:name w:val="A640C2DFABCAAD4BB7C4E021E9A3E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F9E61-E961-5849-980F-FD53F6E6A23D}"/>
      </w:docPartPr>
      <w:docPartBody>
        <w:p w:rsidR="00647460" w:rsidRDefault="00647460" w:rsidP="00647460">
          <w:pPr>
            <w:pStyle w:val="A640C2DFABCAAD4BB7C4E021E9A3E1C5"/>
          </w:pPr>
          <w:r>
            <w:t>[Type text]</w:t>
          </w:r>
        </w:p>
      </w:docPartBody>
    </w:docPart>
    <w:docPart>
      <w:docPartPr>
        <w:name w:val="A5F8D96618360C46A0279E2D5BA4F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16319-FF81-DF40-A2CD-07098EBB5354}"/>
      </w:docPartPr>
      <w:docPartBody>
        <w:p w:rsidR="00647460" w:rsidRDefault="00647460" w:rsidP="00647460">
          <w:pPr>
            <w:pStyle w:val="A5F8D96618360C46A0279E2D5BA4F4A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0"/>
    <w:rsid w:val="004A1E8E"/>
    <w:rsid w:val="0064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0E9D989557E4EA7D516A06C2B6889">
    <w:name w:val="4720E9D989557E4EA7D516A06C2B6889"/>
    <w:rsid w:val="00647460"/>
  </w:style>
  <w:style w:type="paragraph" w:customStyle="1" w:styleId="A640C2DFABCAAD4BB7C4E021E9A3E1C5">
    <w:name w:val="A640C2DFABCAAD4BB7C4E021E9A3E1C5"/>
    <w:rsid w:val="00647460"/>
  </w:style>
  <w:style w:type="paragraph" w:customStyle="1" w:styleId="A5F8D96618360C46A0279E2D5BA4F4A4">
    <w:name w:val="A5F8D96618360C46A0279E2D5BA4F4A4"/>
    <w:rsid w:val="00647460"/>
  </w:style>
  <w:style w:type="paragraph" w:customStyle="1" w:styleId="6B80A8EE800C9C409CDFE228C22A556B">
    <w:name w:val="6B80A8EE800C9C409CDFE228C22A556B"/>
    <w:rsid w:val="00647460"/>
  </w:style>
  <w:style w:type="paragraph" w:customStyle="1" w:styleId="298AF0826FEC7746B205BACD5BF0DE9E">
    <w:name w:val="298AF0826FEC7746B205BACD5BF0DE9E"/>
    <w:rsid w:val="00647460"/>
  </w:style>
  <w:style w:type="paragraph" w:customStyle="1" w:styleId="DD8745B66647A248942E504082D2FE74">
    <w:name w:val="DD8745B66647A248942E504082D2FE74"/>
    <w:rsid w:val="00647460"/>
  </w:style>
  <w:style w:type="paragraph" w:customStyle="1" w:styleId="36C2BB0450C840F6A8A440E2A44FB117">
    <w:name w:val="36C2BB0450C840F6A8A440E2A44FB117"/>
    <w:rsid w:val="004A1E8E"/>
    <w:pPr>
      <w:spacing w:after="200" w:line="276" w:lineRule="auto"/>
    </w:pPr>
    <w:rPr>
      <w:sz w:val="22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0E9D989557E4EA7D516A06C2B6889">
    <w:name w:val="4720E9D989557E4EA7D516A06C2B6889"/>
    <w:rsid w:val="00647460"/>
  </w:style>
  <w:style w:type="paragraph" w:customStyle="1" w:styleId="A640C2DFABCAAD4BB7C4E021E9A3E1C5">
    <w:name w:val="A640C2DFABCAAD4BB7C4E021E9A3E1C5"/>
    <w:rsid w:val="00647460"/>
  </w:style>
  <w:style w:type="paragraph" w:customStyle="1" w:styleId="A5F8D96618360C46A0279E2D5BA4F4A4">
    <w:name w:val="A5F8D96618360C46A0279E2D5BA4F4A4"/>
    <w:rsid w:val="00647460"/>
  </w:style>
  <w:style w:type="paragraph" w:customStyle="1" w:styleId="6B80A8EE800C9C409CDFE228C22A556B">
    <w:name w:val="6B80A8EE800C9C409CDFE228C22A556B"/>
    <w:rsid w:val="00647460"/>
  </w:style>
  <w:style w:type="paragraph" w:customStyle="1" w:styleId="298AF0826FEC7746B205BACD5BF0DE9E">
    <w:name w:val="298AF0826FEC7746B205BACD5BF0DE9E"/>
    <w:rsid w:val="00647460"/>
  </w:style>
  <w:style w:type="paragraph" w:customStyle="1" w:styleId="DD8745B66647A248942E504082D2FE74">
    <w:name w:val="DD8745B66647A248942E504082D2FE74"/>
    <w:rsid w:val="00647460"/>
  </w:style>
  <w:style w:type="paragraph" w:customStyle="1" w:styleId="36C2BB0450C840F6A8A440E2A44FB117">
    <w:name w:val="36C2BB0450C840F6A8A440E2A44FB117"/>
    <w:rsid w:val="004A1E8E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B79CAD-6121-4CAF-985E-CCD545BBE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</dc:creator>
  <cp:keywords/>
  <dc:description/>
  <cp:lastModifiedBy>Andy</cp:lastModifiedBy>
  <cp:revision>236</cp:revision>
  <dcterms:created xsi:type="dcterms:W3CDTF">2016-09-22T09:15:00Z</dcterms:created>
  <dcterms:modified xsi:type="dcterms:W3CDTF">2016-09-26T11:27:00Z</dcterms:modified>
</cp:coreProperties>
</file>