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КРЕМЕНЧУЦЬКИЙ НАЦІОНАЛЬНИЙ УНІВЕРСИТЕТ </w:t>
        <w:br w:type="textWrapping"/>
        <w:t xml:space="preserve">ІМЕНІ МИХАЙЛА ОСТРОГРАДСЬКОГО</w:t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>
          <w:smallCaps w:val="1"/>
        </w:rPr>
      </w:pPr>
      <w:bookmarkStart w:colFirst="0" w:colLast="0" w:name="_3n2xxdyumv5i" w:id="0"/>
      <w:bookmarkEnd w:id="0"/>
      <w:r w:rsidDel="00000000" w:rsidR="00000000" w:rsidRPr="00000000">
        <w:rPr>
          <w:smallCaps w:val="1"/>
          <w:rtl w:val="0"/>
        </w:rPr>
        <w:t xml:space="preserve">НАВЧАЛЬНО-НАУКОВИЙ ІНСТИТУТ ЕЛЕКТРИЧНОЇ ІНЖЕНЕРІЇ </w:t>
        <w:br w:type="textWrapping"/>
        <w:t xml:space="preserve">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КАФЕДРА АВТОМАТИЗАЦІЇ ТА ІНФОРМАЦІЙНИХ СИСТЕМ</w:t>
      </w:r>
    </w:p>
    <w:p w:rsidR="00000000" w:rsidDel="00000000" w:rsidP="00000000" w:rsidRDefault="00000000" w:rsidRPr="00000000" w14:paraId="00000006">
      <w:pPr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НАВЧАЛЬНА ДИСЦИПЛІНА</w:t>
        <w:br w:type="textWrapping"/>
        <w:t xml:space="preserve">«</w:t>
      </w:r>
      <w:r w:rsidDel="00000000" w:rsidR="00000000" w:rsidRPr="00000000">
        <w:rPr>
          <w:b w:val="1"/>
          <w:smallCaps w:val="1"/>
          <w:rtl w:val="0"/>
        </w:rPr>
        <w:t xml:space="preserve">АЛГОРИТМИ І СТРУКТУРИ ДАННИХ</w:t>
      </w:r>
      <w:r w:rsidDel="00000000" w:rsidR="00000000" w:rsidRPr="00000000">
        <w:rPr>
          <w:smallCaps w:val="1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З ПРАКТИЧНОЇ РОБОТИ №7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954" w:firstLine="680"/>
        <w:rPr/>
      </w:pPr>
      <w:r w:rsidDel="00000000" w:rsidR="00000000" w:rsidRPr="00000000">
        <w:rPr>
          <w:rtl w:val="0"/>
        </w:rPr>
        <w:t xml:space="preserve">Виконав </w:t>
      </w:r>
    </w:p>
    <w:p w:rsidR="00000000" w:rsidDel="00000000" w:rsidP="00000000" w:rsidRDefault="00000000" w:rsidRPr="00000000" w14:paraId="00000010">
      <w:pPr>
        <w:ind w:left="5954" w:firstLine="680"/>
        <w:rPr/>
      </w:pPr>
      <w:r w:rsidDel="00000000" w:rsidR="00000000" w:rsidRPr="00000000">
        <w:rPr>
          <w:rtl w:val="0"/>
        </w:rPr>
        <w:t xml:space="preserve">студент групи КН-24-1</w:t>
      </w:r>
    </w:p>
    <w:p w:rsidR="00000000" w:rsidDel="00000000" w:rsidP="00000000" w:rsidRDefault="00000000" w:rsidRPr="00000000" w14:paraId="00000011">
      <w:pPr>
        <w:ind w:left="5954" w:firstLine="680"/>
        <w:rPr/>
      </w:pPr>
      <w:r w:rsidDel="00000000" w:rsidR="00000000" w:rsidRPr="00000000">
        <w:rPr>
          <w:rtl w:val="0"/>
        </w:rPr>
        <w:t xml:space="preserve">Процко П. Д.</w:t>
      </w:r>
    </w:p>
    <w:p w:rsidR="00000000" w:rsidDel="00000000" w:rsidP="00000000" w:rsidRDefault="00000000" w:rsidRPr="00000000" w14:paraId="00000012">
      <w:pPr>
        <w:ind w:left="5954" w:firstLine="680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3">
      <w:pPr>
        <w:ind w:left="5954" w:firstLine="680"/>
        <w:rPr/>
      </w:pPr>
      <w:r w:rsidDel="00000000" w:rsidR="00000000" w:rsidRPr="00000000">
        <w:rPr>
          <w:rtl w:val="0"/>
        </w:rPr>
        <w:t xml:space="preserve">доцент кафедри КІЕ</w:t>
      </w:r>
    </w:p>
    <w:p w:rsidR="00000000" w:rsidDel="00000000" w:rsidP="00000000" w:rsidRDefault="00000000" w:rsidRPr="00000000" w14:paraId="00000014">
      <w:pPr>
        <w:ind w:left="5954" w:firstLine="680"/>
        <w:rPr/>
      </w:pPr>
      <w:r w:rsidDel="00000000" w:rsidR="00000000" w:rsidRPr="00000000">
        <w:rPr>
          <w:rtl w:val="0"/>
        </w:rPr>
        <w:t xml:space="preserve">Сидоренко В. 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Кременчук 2025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32"/>
        <w:gridCol w:w="8407"/>
        <w:tblGridChange w:id="0">
          <w:tblGrid>
            <w:gridCol w:w="1232"/>
            <w:gridCol w:w="84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Тема: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Алгоритми на рядках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Мета: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набути практичних навичок застосування базових алгоритмів на рядках та оцінювання їх асимптотичної складності.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Виконати індивідуальне завдання. Завдання полягає у розв’язанні задачі, яку потрібно вибрати зі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Розв’язання задачі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20. Маємо дві короткі послідовності символів: «1234» і «2345». Знайти найдовшу спільну підпослідовності символів, використовуючи алгоритм Хаббарда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360" w:lineRule="auto"/>
        <w:ind w:firstLine="0"/>
        <w:rPr>
          <w:sz w:val="34"/>
          <w:szCs w:val="34"/>
        </w:rPr>
      </w:pPr>
      <w:bookmarkStart w:colFirst="0" w:colLast="0" w:name="_yxr4zyt0gaqa" w:id="1"/>
      <w:bookmarkEnd w:id="1"/>
      <w:r w:rsidDel="00000000" w:rsidR="00000000" w:rsidRPr="00000000">
        <w:rPr>
          <w:sz w:val="34"/>
          <w:szCs w:val="34"/>
          <w:rtl w:val="0"/>
        </w:rPr>
        <w:t xml:space="preserve">Розв’язання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Побудуємо таблицю динамічного програмування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</w:t>
      </w:r>
      <w:r w:rsidDel="00000000" w:rsidR="00000000" w:rsidRPr="00000000">
        <w:rPr>
          <w:rtl w:val="0"/>
        </w:rPr>
        <w:t xml:space="preserve">:</w:t>
        <w:br w:type="textWrapping"/>
      </w:r>
    </w:p>
    <w:tbl>
      <w:tblPr>
        <w:tblStyle w:val="Table2"/>
        <w:tblW w:w="2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"/>
        <w:gridCol w:w="500"/>
        <w:gridCol w:w="350"/>
        <w:gridCol w:w="350"/>
        <w:gridCol w:w="350"/>
        <w:gridCol w:w="350"/>
        <w:tblGridChange w:id="0">
          <w:tblGrid>
            <w:gridCol w:w="425"/>
            <w:gridCol w:w="500"/>
            <w:gridCol w:w="350"/>
            <w:gridCol w:w="350"/>
            <w:gridCol w:w="350"/>
            <w:gridCol w:w="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br w:type="textWrapping"/>
        <w:t xml:space="preserve">Відновлюємо підпослідовність з таблиці: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A[3] = 4, B[2] = 4 → збіг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A[2] = 3, B[1] = 3 → збіг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A[1] = 2, B[0] = 2 → збіг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432" w:hanging="432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Після розвороту: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Найдовша спільна підпослідовність: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234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Довжина: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360" w:lineRule="auto"/>
        <w:ind w:left="432" w:right="0" w:hanging="43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питання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чому полягає задача знаходження найдовшої спільної підпослідовності (LCS)?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Задача знаходження найдовшої спільної підпослідовності (LCS) полягає у пошуку найдовшої послідовності символів, яка є підпослідовністю (не обов'язково неперервною) двох або більше послідовностей.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головні методи можна використовувати для знаходження найдовшої спільної підпослідовності?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динамічного програмування (класичний підхід)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Хіршберга (оптимізований за пам'яттю варіант ДП)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Алгоритми на основі суфіксних дерев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Евристичні підходи для наближеного розв'язку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працює алгоритм динамічного програмування для знаходження LCS?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Будує таблицю розміром (m+1)×(n+1), де m і n - довжини послідовностей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Заповнює її поступово за формулою: якщо символи співпадають, LCS збільшується на 1, інакше береться максимум з LCS сусідніх підзадач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заповнення таблиці, найдовша підпослідовність відновлюється зворотним проходом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працює алгоритм Хаббарда для знаходження LCS?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переваги та недоліки алгоритмів динамічного програмування та Хаббарда для знаходження LCS?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Динамічне програмування: просте в реалізації, але потребує O(m×n) пам'яті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Хіршберга: ефективніший за пам'яттю O(min(m,n)), але складніший у реалізації та може бути повільнішим через рекурсивні виклики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існують практичні застосування для задачі знаходження найдовшої спільної підпослідовності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Порівняння файлів і виявлення змін (інструменти diff)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Біоінформатика (вирівнювання ДНК і білкових послідовностей)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Системи контролю версій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Виявлення плагіату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Корекція помилок у текстах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Стиснення даних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Розпізнавання природної мови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0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widowControl w:val="0"/>
        <w:spacing w:line="360" w:lineRule="auto"/>
        <w:ind w:firstLine="6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Rule="auto"/>
      <w:ind w:left="432" w:hanging="432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0" w:firstLine="680"/>
    </w:pPr>
    <w:rPr>
      <w:b w:val="1"/>
    </w:rPr>
  </w:style>
  <w:style w:type="paragraph" w:styleId="Heading3">
    <w:name w:val="heading 3"/>
    <w:basedOn w:val="Normal"/>
    <w:next w:val="Normal"/>
    <w:pPr>
      <w:tabs>
        <w:tab w:val="left" w:leader="none" w:pos="1701"/>
      </w:tabs>
      <w:spacing w:after="240" w:before="240" w:lineRule="auto"/>
      <w:ind w:left="720" w:hanging="72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80" w:before="480" w:lineRule="auto"/>
      <w:jc w:val="center"/>
    </w:pPr>
    <w:rPr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360" w:before="360" w:lineRule="auto"/>
      <w:ind w:firstLine="0"/>
      <w:jc w:val="center"/>
    </w:pPr>
    <w:rPr>
      <w:b w:val="1"/>
      <w:smallCaps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Play" w:cs="Play" w:eastAsia="Play" w:hAnsi="Play"/>
      <w:color w:val="0a2f40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Aptos" w:cs="Aptos" w:eastAsia="Aptos" w:hAnsi="Aptos"/>
      <w:color w:val="595959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