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9B" w:rsidRDefault="005C7ED6">
      <w:r>
        <w:t>Asia E-Commerce Research</w:t>
      </w:r>
    </w:p>
    <w:p w:rsidR="005C7ED6" w:rsidRDefault="00FB3CD3" w:rsidP="005C7ED6">
      <w:pPr>
        <w:pStyle w:val="ListParagraph"/>
        <w:numPr>
          <w:ilvl w:val="0"/>
          <w:numId w:val="1"/>
        </w:numPr>
      </w:pPr>
      <w:r>
        <w:t>ASEAN Countries, E-Commerce &amp;</w:t>
      </w:r>
      <w:r w:rsidR="00937F14">
        <w:t xml:space="preserve"> E-Retailers</w:t>
      </w:r>
      <w:r w:rsidR="005C7ED6">
        <w:t xml:space="preserve"> Landscape</w:t>
      </w:r>
    </w:p>
    <w:p w:rsidR="006D2E98" w:rsidRDefault="00937F14" w:rsidP="005C7ED6">
      <w:pPr>
        <w:pStyle w:val="ListParagraph"/>
        <w:numPr>
          <w:ilvl w:val="0"/>
          <w:numId w:val="1"/>
        </w:numPr>
      </w:pPr>
      <w:r>
        <w:t>Indochina countries</w:t>
      </w:r>
    </w:p>
    <w:p w:rsidR="00937F14" w:rsidRDefault="005C7ED6" w:rsidP="005C7ED6">
      <w:pPr>
        <w:pStyle w:val="ListParagraph"/>
        <w:numPr>
          <w:ilvl w:val="0"/>
          <w:numId w:val="1"/>
        </w:numPr>
      </w:pPr>
      <w:r>
        <w:t>ASEAN E-Commerce, t</w:t>
      </w:r>
      <w:r w:rsidR="00937F14">
        <w:t>he</w:t>
      </w:r>
      <w:r>
        <w:t xml:space="preserve"> new pie? (Size</w:t>
      </w:r>
      <w:r w:rsidR="00937F14">
        <w:t xml:space="preserve"> &amp; value</w:t>
      </w:r>
      <w:r>
        <w:t>)</w:t>
      </w:r>
    </w:p>
    <w:p w:rsidR="00937F14" w:rsidRDefault="005C7ED6" w:rsidP="005C7ED6">
      <w:pPr>
        <w:pStyle w:val="ListParagraph"/>
        <w:numPr>
          <w:ilvl w:val="0"/>
          <w:numId w:val="1"/>
        </w:numPr>
      </w:pPr>
      <w:r>
        <w:t>St</w:t>
      </w:r>
      <w:r w:rsidR="00082497">
        <w:t>artup Business and the solutions</w:t>
      </w:r>
    </w:p>
    <w:p w:rsidR="00937F14" w:rsidRDefault="00937F14" w:rsidP="005C7ED6">
      <w:pPr>
        <w:pStyle w:val="ListParagraph"/>
        <w:numPr>
          <w:ilvl w:val="0"/>
          <w:numId w:val="1"/>
        </w:numPr>
      </w:pPr>
      <w:r>
        <w:t>The players already in the pools</w:t>
      </w:r>
    </w:p>
    <w:p w:rsidR="00937F14" w:rsidRDefault="00937F14" w:rsidP="005C7ED6">
      <w:pPr>
        <w:pStyle w:val="ListParagraph"/>
        <w:numPr>
          <w:ilvl w:val="0"/>
          <w:numId w:val="1"/>
        </w:numPr>
      </w:pPr>
      <w:r>
        <w:t>The short future and the boom time</w:t>
      </w:r>
    </w:p>
    <w:p w:rsidR="005C7ED6" w:rsidRDefault="005C7ED6" w:rsidP="005C7ED6">
      <w:pPr>
        <w:pStyle w:val="ListParagraph"/>
        <w:numPr>
          <w:ilvl w:val="0"/>
          <w:numId w:val="1"/>
        </w:numPr>
      </w:pPr>
      <w:r>
        <w:t>SEA Consumer Behavior against E-Commerce, what is the solution?</w:t>
      </w:r>
    </w:p>
    <w:p w:rsidR="005C7ED6" w:rsidRDefault="005C7ED6" w:rsidP="005C7ED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Alibaba</w:t>
      </w:r>
      <w:proofErr w:type="spellEnd"/>
      <w:r>
        <w:t xml:space="preserve"> model for SEA</w:t>
      </w:r>
    </w:p>
    <w:p w:rsidR="005C7ED6" w:rsidRDefault="00082497" w:rsidP="005C7ED6">
      <w:pPr>
        <w:pStyle w:val="ListParagraph"/>
        <w:numPr>
          <w:ilvl w:val="0"/>
          <w:numId w:val="1"/>
        </w:numPr>
      </w:pPr>
      <w:r>
        <w:t>Does Amazon’s model work in SEA?</w:t>
      </w:r>
    </w:p>
    <w:p w:rsidR="00082497" w:rsidRDefault="00082497" w:rsidP="005C7ED6">
      <w:pPr>
        <w:pStyle w:val="ListParagraph"/>
        <w:numPr>
          <w:ilvl w:val="0"/>
          <w:numId w:val="1"/>
        </w:numPr>
      </w:pPr>
      <w:r>
        <w:t>How Political Issue may effect E-Com cross-border and firms entering</w:t>
      </w:r>
    </w:p>
    <w:p w:rsidR="00082497" w:rsidRDefault="00082497" w:rsidP="005C7ED6">
      <w:pPr>
        <w:pStyle w:val="ListParagraph"/>
        <w:numPr>
          <w:ilvl w:val="0"/>
          <w:numId w:val="1"/>
        </w:numPr>
      </w:pPr>
      <w:r>
        <w:t>Infrastructure of E-Commerce</w:t>
      </w:r>
    </w:p>
    <w:p w:rsidR="00082497" w:rsidRDefault="00082497" w:rsidP="005C7ED6">
      <w:pPr>
        <w:pStyle w:val="ListParagraph"/>
        <w:numPr>
          <w:ilvl w:val="0"/>
          <w:numId w:val="1"/>
        </w:numPr>
      </w:pPr>
      <w:r>
        <w:t>Logistical Ser</w:t>
      </w:r>
      <w:bookmarkStart w:id="0" w:name="_GoBack"/>
      <w:bookmarkEnd w:id="0"/>
      <w:r>
        <w:t>vices of E-Commerce</w:t>
      </w:r>
    </w:p>
    <w:p w:rsidR="00082497" w:rsidRDefault="00082497" w:rsidP="005C7ED6">
      <w:pPr>
        <w:pStyle w:val="ListParagraph"/>
        <w:numPr>
          <w:ilvl w:val="0"/>
          <w:numId w:val="1"/>
        </w:numPr>
      </w:pPr>
      <w:r>
        <w:t>A-Z E-Commerce, solution for E-Commerce in SEA?</w:t>
      </w:r>
    </w:p>
    <w:p w:rsidR="00082497" w:rsidRDefault="00082497" w:rsidP="005C7ED6">
      <w:pPr>
        <w:pStyle w:val="ListParagraph"/>
        <w:numPr>
          <w:ilvl w:val="0"/>
          <w:numId w:val="1"/>
        </w:numPr>
      </w:pPr>
      <w:r>
        <w:t xml:space="preserve">Payment and Credit Penetration, the problem of SEA </w:t>
      </w:r>
      <w:proofErr w:type="spellStart"/>
      <w:r>
        <w:t>Ecom</w:t>
      </w:r>
      <w:proofErr w:type="spellEnd"/>
    </w:p>
    <w:p w:rsidR="00082497" w:rsidRDefault="00082497" w:rsidP="005C7ED6">
      <w:pPr>
        <w:pStyle w:val="ListParagraph"/>
        <w:numPr>
          <w:ilvl w:val="0"/>
          <w:numId w:val="1"/>
        </w:numPr>
      </w:pPr>
      <w:r>
        <w:t>Forum-based website, Vietnam E-Com is too behind</w:t>
      </w:r>
    </w:p>
    <w:p w:rsidR="00082497" w:rsidRDefault="00082497" w:rsidP="005C7ED6">
      <w:pPr>
        <w:pStyle w:val="ListParagraph"/>
        <w:numPr>
          <w:ilvl w:val="0"/>
          <w:numId w:val="1"/>
        </w:numPr>
      </w:pPr>
      <w:r>
        <w:t>Vietnam, the potential E-Com market boom</w:t>
      </w:r>
    </w:p>
    <w:p w:rsidR="00082497" w:rsidRDefault="00082497" w:rsidP="005C7ED6">
      <w:pPr>
        <w:pStyle w:val="ListParagraph"/>
        <w:numPr>
          <w:ilvl w:val="0"/>
          <w:numId w:val="1"/>
        </w:numPr>
      </w:pPr>
      <w:r>
        <w:t>Vietnam E-Com Ecosystem, key players are gathering</w:t>
      </w:r>
    </w:p>
    <w:p w:rsidR="007C40EA" w:rsidRDefault="007C40EA" w:rsidP="005C7ED6">
      <w:pPr>
        <w:pStyle w:val="ListParagraph"/>
        <w:numPr>
          <w:ilvl w:val="0"/>
          <w:numId w:val="1"/>
        </w:numPr>
      </w:pPr>
      <w:r>
        <w:t>Southeast Asia E-Commerce is as hot as South China Sea</w:t>
      </w:r>
      <w:r w:rsidR="00F03988">
        <w:tab/>
      </w:r>
    </w:p>
    <w:p w:rsidR="00082497" w:rsidRDefault="00082497" w:rsidP="00082497">
      <w:pPr>
        <w:pStyle w:val="ListParagraph"/>
      </w:pPr>
    </w:p>
    <w:p w:rsidR="00937F14" w:rsidRDefault="00937F14"/>
    <w:sectPr w:rsidR="00937F14" w:rsidSect="00D50F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30969"/>
    <w:multiLevelType w:val="hybridMultilevel"/>
    <w:tmpl w:val="7170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98"/>
    <w:rsid w:val="00082497"/>
    <w:rsid w:val="005C7ED6"/>
    <w:rsid w:val="006D2E98"/>
    <w:rsid w:val="007C40EA"/>
    <w:rsid w:val="00937F14"/>
    <w:rsid w:val="009A3D9B"/>
    <w:rsid w:val="00CB1B19"/>
    <w:rsid w:val="00D50FCA"/>
    <w:rsid w:val="00F03988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19B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Solution</dc:creator>
  <cp:keywords/>
  <dc:description/>
  <cp:lastModifiedBy>Macbook Solution</cp:lastModifiedBy>
  <cp:revision>1</cp:revision>
  <dcterms:created xsi:type="dcterms:W3CDTF">2015-06-21T00:50:00Z</dcterms:created>
  <dcterms:modified xsi:type="dcterms:W3CDTF">2015-06-26T06:09:00Z</dcterms:modified>
</cp:coreProperties>
</file>