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C59A6" w14:textId="4A438FDC" w:rsidR="007F30AE" w:rsidRPr="005709FE" w:rsidRDefault="00AA09F6" w:rsidP="000E7483">
      <w:pPr>
        <w:pStyle w:val="Title"/>
        <w:rPr>
          <w:rFonts w:asciiTheme="minorHAnsi" w:hAnsiTheme="minorHAnsi"/>
        </w:rPr>
      </w:pPr>
      <w:r w:rsidRPr="005709FE">
        <w:rPr>
          <w:rFonts w:asciiTheme="minorHAnsi" w:hAnsiTheme="minorHAnsi"/>
        </w:rPr>
        <w:t>P_Cloud 346</w:t>
      </w:r>
    </w:p>
    <w:p w14:paraId="246828FF" w14:textId="4841DD6C" w:rsidR="000E7483" w:rsidRPr="005709FE" w:rsidRDefault="00AA09F6" w:rsidP="00D275C6">
      <w:pPr>
        <w:spacing w:before="2400"/>
        <w:jc w:val="center"/>
        <w:rPr>
          <w:rFonts w:cs="Arial"/>
          <w:sz w:val="22"/>
          <w:szCs w:val="22"/>
        </w:rPr>
      </w:pPr>
      <w:r w:rsidRPr="005709FE">
        <w:rPr>
          <w:noProof/>
        </w:rPr>
        <w:drawing>
          <wp:inline distT="0" distB="0" distL="0" distR="0" wp14:anchorId="2F6D697B" wp14:editId="09A1E503">
            <wp:extent cx="2743200" cy="2743200"/>
            <wp:effectExtent l="0" t="0" r="0" b="0"/>
            <wp:docPr id="2126143896" name="Image 1" descr="Microsoft Azur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Azure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p w14:paraId="61367634" w14:textId="39FCCA10" w:rsidR="007F30AE" w:rsidRPr="005709FE" w:rsidRDefault="00AA09F6" w:rsidP="000E7483">
      <w:pPr>
        <w:spacing w:before="2000"/>
        <w:jc w:val="center"/>
        <w:rPr>
          <w:lang w:val="de-CH"/>
        </w:rPr>
      </w:pPr>
      <w:r w:rsidRPr="005709FE">
        <w:rPr>
          <w:lang w:val="de-CH"/>
        </w:rPr>
        <w:t>Alban Segalen</w:t>
      </w:r>
      <w:r w:rsidR="007F30AE" w:rsidRPr="005709FE">
        <w:rPr>
          <w:lang w:val="de-CH"/>
        </w:rPr>
        <w:t xml:space="preserve"> – </w:t>
      </w:r>
      <w:r w:rsidRPr="005709FE">
        <w:rPr>
          <w:lang w:val="de-CH"/>
        </w:rPr>
        <w:t>mid3b</w:t>
      </w:r>
    </w:p>
    <w:p w14:paraId="1075A30D" w14:textId="18819B4C" w:rsidR="00AA09F6" w:rsidRPr="005709FE" w:rsidRDefault="00AA09F6" w:rsidP="00AA09F6">
      <w:pPr>
        <w:jc w:val="center"/>
        <w:rPr>
          <w:lang w:val="de-CH"/>
        </w:rPr>
      </w:pPr>
      <w:r w:rsidRPr="005709FE">
        <w:rPr>
          <w:lang w:val="de-CH"/>
        </w:rPr>
        <w:t>Yosef Nademo – cid3b</w:t>
      </w:r>
    </w:p>
    <w:p w14:paraId="01618548" w14:textId="449565A5" w:rsidR="007F30AE" w:rsidRPr="005709FE" w:rsidRDefault="00AA09F6" w:rsidP="000E7483">
      <w:pPr>
        <w:jc w:val="center"/>
      </w:pPr>
      <w:r w:rsidRPr="005709FE">
        <w:t>Vennes</w:t>
      </w:r>
    </w:p>
    <w:p w14:paraId="1542CD36" w14:textId="50DCDE11" w:rsidR="007F30AE" w:rsidRPr="005709FE" w:rsidRDefault="00AA09F6" w:rsidP="000E7483">
      <w:pPr>
        <w:jc w:val="center"/>
      </w:pPr>
      <w:r w:rsidRPr="005709FE">
        <w:t>32p</w:t>
      </w:r>
    </w:p>
    <w:p w14:paraId="7F7A93A5" w14:textId="45B3483B" w:rsidR="007F30AE" w:rsidRPr="005709FE" w:rsidRDefault="00AA09F6" w:rsidP="00AA09F6">
      <w:pPr>
        <w:jc w:val="center"/>
      </w:pPr>
      <w:r w:rsidRPr="005709FE">
        <w:t>Gaël Sonney</w:t>
      </w:r>
    </w:p>
    <w:p w14:paraId="1C7F1D06" w14:textId="77777777" w:rsidR="007F30AE" w:rsidRPr="005709FE" w:rsidRDefault="007F30AE" w:rsidP="001764CE">
      <w:pPr>
        <w:pStyle w:val="Title"/>
        <w:rPr>
          <w:rFonts w:asciiTheme="minorHAnsi" w:hAnsiTheme="minorHAnsi"/>
        </w:rPr>
      </w:pPr>
      <w:r w:rsidRPr="005709FE">
        <w:rPr>
          <w:rFonts w:asciiTheme="minorHAnsi" w:hAnsiTheme="minorHAnsi"/>
        </w:rPr>
        <w:br w:type="page"/>
      </w:r>
      <w:r w:rsidRPr="005709FE">
        <w:rPr>
          <w:rFonts w:asciiTheme="minorHAnsi" w:hAnsiTheme="minorHAnsi"/>
        </w:rPr>
        <w:lastRenderedPageBreak/>
        <w:t>Table des matières</w:t>
      </w:r>
    </w:p>
    <w:p w14:paraId="1E3EB263" w14:textId="48AE9FBB" w:rsidR="00A9225F" w:rsidRDefault="00A65F0B">
      <w:pPr>
        <w:pStyle w:val="TOC1"/>
        <w:tabs>
          <w:tab w:val="left" w:pos="400"/>
          <w:tab w:val="right" w:leader="dot" w:pos="9060"/>
        </w:tabs>
        <w:rPr>
          <w:rFonts w:eastAsiaTheme="minorEastAsia" w:cstheme="minorBidi"/>
          <w:b w:val="0"/>
          <w:bCs w:val="0"/>
          <w:caps w:val="0"/>
          <w:noProof/>
          <w:kern w:val="2"/>
          <w:sz w:val="24"/>
          <w:szCs w:val="24"/>
          <w:lang w:val="en-CH" w:eastAsia="en-CH"/>
          <w14:ligatures w14:val="standardContextual"/>
        </w:rPr>
      </w:pPr>
      <w:r w:rsidRPr="005709FE">
        <w:rPr>
          <w:rFonts w:cs="Arial"/>
          <w:i/>
          <w:iCs/>
          <w:caps w:val="0"/>
          <w:sz w:val="22"/>
          <w:szCs w:val="22"/>
        </w:rPr>
        <w:fldChar w:fldCharType="begin"/>
      </w:r>
      <w:r w:rsidR="008E53F9" w:rsidRPr="005709FE">
        <w:rPr>
          <w:rFonts w:cs="Arial"/>
          <w:i/>
          <w:iCs/>
          <w:caps w:val="0"/>
          <w:sz w:val="22"/>
          <w:szCs w:val="22"/>
        </w:rPr>
        <w:instrText xml:space="preserve"> TOC \o "1-3" \h \z \u </w:instrText>
      </w:r>
      <w:r w:rsidRPr="005709FE">
        <w:rPr>
          <w:rFonts w:cs="Arial"/>
          <w:i/>
          <w:iCs/>
          <w:caps w:val="0"/>
          <w:sz w:val="22"/>
          <w:szCs w:val="22"/>
        </w:rPr>
        <w:fldChar w:fldCharType="separate"/>
      </w:r>
      <w:hyperlink w:anchor="_Toc218701262" w:history="1">
        <w:r w:rsidR="00A9225F" w:rsidRPr="00AC5995">
          <w:rPr>
            <w:rStyle w:val="Hyperlink"/>
            <w:noProof/>
          </w:rPr>
          <w:t>1</w:t>
        </w:r>
        <w:r w:rsidR="00A9225F">
          <w:rPr>
            <w:rFonts w:eastAsiaTheme="minorEastAsia" w:cstheme="minorBidi"/>
            <w:b w:val="0"/>
            <w:bCs w:val="0"/>
            <w:caps w:val="0"/>
            <w:noProof/>
            <w:kern w:val="2"/>
            <w:sz w:val="24"/>
            <w:szCs w:val="24"/>
            <w:lang w:val="en-CH" w:eastAsia="en-CH"/>
            <w14:ligatures w14:val="standardContextual"/>
          </w:rPr>
          <w:tab/>
        </w:r>
        <w:r w:rsidR="00A9225F" w:rsidRPr="00AC5995">
          <w:rPr>
            <w:rStyle w:val="Hyperlink"/>
            <w:noProof/>
          </w:rPr>
          <w:t>Spécifications</w:t>
        </w:r>
        <w:r w:rsidR="00A9225F">
          <w:rPr>
            <w:noProof/>
            <w:webHidden/>
          </w:rPr>
          <w:tab/>
        </w:r>
        <w:r w:rsidR="00A9225F">
          <w:rPr>
            <w:noProof/>
            <w:webHidden/>
          </w:rPr>
          <w:fldChar w:fldCharType="begin"/>
        </w:r>
        <w:r w:rsidR="00A9225F">
          <w:rPr>
            <w:noProof/>
            <w:webHidden/>
          </w:rPr>
          <w:instrText xml:space="preserve"> PAGEREF _Toc218701262 \h </w:instrText>
        </w:r>
        <w:r w:rsidR="00A9225F">
          <w:rPr>
            <w:noProof/>
            <w:webHidden/>
          </w:rPr>
        </w:r>
        <w:r w:rsidR="00A9225F">
          <w:rPr>
            <w:noProof/>
            <w:webHidden/>
          </w:rPr>
          <w:fldChar w:fldCharType="separate"/>
        </w:r>
        <w:r w:rsidR="000B1C48">
          <w:rPr>
            <w:noProof/>
            <w:webHidden/>
          </w:rPr>
          <w:t>3</w:t>
        </w:r>
        <w:r w:rsidR="00A9225F">
          <w:rPr>
            <w:noProof/>
            <w:webHidden/>
          </w:rPr>
          <w:fldChar w:fldCharType="end"/>
        </w:r>
      </w:hyperlink>
    </w:p>
    <w:p w14:paraId="664E49FE" w14:textId="42319010" w:rsidR="00A9225F" w:rsidRDefault="00A9225F">
      <w:pPr>
        <w:pStyle w:val="TOC2"/>
        <w:tabs>
          <w:tab w:val="left" w:pos="800"/>
          <w:tab w:val="right" w:leader="dot" w:pos="9060"/>
        </w:tabs>
        <w:rPr>
          <w:rFonts w:eastAsiaTheme="minorEastAsia" w:cstheme="minorBidi"/>
          <w:smallCaps w:val="0"/>
          <w:noProof/>
          <w:kern w:val="2"/>
          <w:sz w:val="24"/>
          <w:szCs w:val="24"/>
          <w:lang w:val="en-CH" w:eastAsia="en-CH"/>
          <w14:ligatures w14:val="standardContextual"/>
        </w:rPr>
      </w:pPr>
      <w:hyperlink w:anchor="_Toc218701263" w:history="1">
        <w:r w:rsidRPr="00AC5995">
          <w:rPr>
            <w:rStyle w:val="Hyperlink"/>
            <w:noProof/>
          </w:rPr>
          <w:t>1.1</w:t>
        </w:r>
        <w:r>
          <w:rPr>
            <w:rFonts w:eastAsiaTheme="minorEastAsia" w:cstheme="minorBidi"/>
            <w:smallCaps w:val="0"/>
            <w:noProof/>
            <w:kern w:val="2"/>
            <w:sz w:val="24"/>
            <w:szCs w:val="24"/>
            <w:lang w:val="en-CH" w:eastAsia="en-CH"/>
            <w14:ligatures w14:val="standardContextual"/>
          </w:rPr>
          <w:tab/>
        </w:r>
        <w:r w:rsidRPr="00AC5995">
          <w:rPr>
            <w:rStyle w:val="Hyperlink"/>
            <w:noProof/>
          </w:rPr>
          <w:t>Titre</w:t>
        </w:r>
        <w:r>
          <w:rPr>
            <w:noProof/>
            <w:webHidden/>
          </w:rPr>
          <w:tab/>
        </w:r>
        <w:r>
          <w:rPr>
            <w:noProof/>
            <w:webHidden/>
          </w:rPr>
          <w:fldChar w:fldCharType="begin"/>
        </w:r>
        <w:r>
          <w:rPr>
            <w:noProof/>
            <w:webHidden/>
          </w:rPr>
          <w:instrText xml:space="preserve"> PAGEREF _Toc218701263 \h </w:instrText>
        </w:r>
        <w:r>
          <w:rPr>
            <w:noProof/>
            <w:webHidden/>
          </w:rPr>
        </w:r>
        <w:r>
          <w:rPr>
            <w:noProof/>
            <w:webHidden/>
          </w:rPr>
          <w:fldChar w:fldCharType="separate"/>
        </w:r>
        <w:r w:rsidR="000B1C48">
          <w:rPr>
            <w:noProof/>
            <w:webHidden/>
          </w:rPr>
          <w:t>3</w:t>
        </w:r>
        <w:r>
          <w:rPr>
            <w:noProof/>
            <w:webHidden/>
          </w:rPr>
          <w:fldChar w:fldCharType="end"/>
        </w:r>
      </w:hyperlink>
    </w:p>
    <w:p w14:paraId="647980CB" w14:textId="33B3E64C" w:rsidR="00A9225F" w:rsidRDefault="00A9225F">
      <w:pPr>
        <w:pStyle w:val="TOC2"/>
        <w:tabs>
          <w:tab w:val="left" w:pos="800"/>
          <w:tab w:val="right" w:leader="dot" w:pos="9060"/>
        </w:tabs>
        <w:rPr>
          <w:rFonts w:eastAsiaTheme="minorEastAsia" w:cstheme="minorBidi"/>
          <w:smallCaps w:val="0"/>
          <w:noProof/>
          <w:kern w:val="2"/>
          <w:sz w:val="24"/>
          <w:szCs w:val="24"/>
          <w:lang w:val="en-CH" w:eastAsia="en-CH"/>
          <w14:ligatures w14:val="standardContextual"/>
        </w:rPr>
      </w:pPr>
      <w:hyperlink w:anchor="_Toc218701264" w:history="1">
        <w:r w:rsidRPr="00AC5995">
          <w:rPr>
            <w:rStyle w:val="Hyperlink"/>
            <w:noProof/>
          </w:rPr>
          <w:t>1.2</w:t>
        </w:r>
        <w:r>
          <w:rPr>
            <w:rFonts w:eastAsiaTheme="minorEastAsia" w:cstheme="minorBidi"/>
            <w:smallCaps w:val="0"/>
            <w:noProof/>
            <w:kern w:val="2"/>
            <w:sz w:val="24"/>
            <w:szCs w:val="24"/>
            <w:lang w:val="en-CH" w:eastAsia="en-CH"/>
            <w14:ligatures w14:val="standardContextual"/>
          </w:rPr>
          <w:tab/>
        </w:r>
        <w:r w:rsidRPr="00AC5995">
          <w:rPr>
            <w:rStyle w:val="Hyperlink"/>
            <w:noProof/>
          </w:rPr>
          <w:t>Description</w:t>
        </w:r>
        <w:r>
          <w:rPr>
            <w:noProof/>
            <w:webHidden/>
          </w:rPr>
          <w:tab/>
        </w:r>
        <w:r>
          <w:rPr>
            <w:noProof/>
            <w:webHidden/>
          </w:rPr>
          <w:fldChar w:fldCharType="begin"/>
        </w:r>
        <w:r>
          <w:rPr>
            <w:noProof/>
            <w:webHidden/>
          </w:rPr>
          <w:instrText xml:space="preserve"> PAGEREF _Toc218701264 \h </w:instrText>
        </w:r>
        <w:r>
          <w:rPr>
            <w:noProof/>
            <w:webHidden/>
          </w:rPr>
        </w:r>
        <w:r>
          <w:rPr>
            <w:noProof/>
            <w:webHidden/>
          </w:rPr>
          <w:fldChar w:fldCharType="separate"/>
        </w:r>
        <w:r w:rsidR="000B1C48">
          <w:rPr>
            <w:noProof/>
            <w:webHidden/>
          </w:rPr>
          <w:t>3</w:t>
        </w:r>
        <w:r>
          <w:rPr>
            <w:noProof/>
            <w:webHidden/>
          </w:rPr>
          <w:fldChar w:fldCharType="end"/>
        </w:r>
      </w:hyperlink>
    </w:p>
    <w:p w14:paraId="244EDEB0" w14:textId="0DDFD0C7" w:rsidR="00A9225F" w:rsidRDefault="00A9225F">
      <w:pPr>
        <w:pStyle w:val="TOC2"/>
        <w:tabs>
          <w:tab w:val="left" w:pos="800"/>
          <w:tab w:val="right" w:leader="dot" w:pos="9060"/>
        </w:tabs>
        <w:rPr>
          <w:rFonts w:eastAsiaTheme="minorEastAsia" w:cstheme="minorBidi"/>
          <w:smallCaps w:val="0"/>
          <w:noProof/>
          <w:kern w:val="2"/>
          <w:sz w:val="24"/>
          <w:szCs w:val="24"/>
          <w:lang w:val="en-CH" w:eastAsia="en-CH"/>
          <w14:ligatures w14:val="standardContextual"/>
        </w:rPr>
      </w:pPr>
      <w:hyperlink w:anchor="_Toc218701265" w:history="1">
        <w:r w:rsidRPr="00AC5995">
          <w:rPr>
            <w:rStyle w:val="Hyperlink"/>
            <w:noProof/>
          </w:rPr>
          <w:t>1.3</w:t>
        </w:r>
        <w:r>
          <w:rPr>
            <w:rFonts w:eastAsiaTheme="minorEastAsia" w:cstheme="minorBidi"/>
            <w:smallCaps w:val="0"/>
            <w:noProof/>
            <w:kern w:val="2"/>
            <w:sz w:val="24"/>
            <w:szCs w:val="24"/>
            <w:lang w:val="en-CH" w:eastAsia="en-CH"/>
            <w14:ligatures w14:val="standardContextual"/>
          </w:rPr>
          <w:tab/>
        </w:r>
        <w:r w:rsidRPr="00AC5995">
          <w:rPr>
            <w:rStyle w:val="Hyperlink"/>
            <w:noProof/>
          </w:rPr>
          <w:t>Matériel et logiciels à disposition</w:t>
        </w:r>
        <w:r>
          <w:rPr>
            <w:noProof/>
            <w:webHidden/>
          </w:rPr>
          <w:tab/>
        </w:r>
        <w:r>
          <w:rPr>
            <w:noProof/>
            <w:webHidden/>
          </w:rPr>
          <w:fldChar w:fldCharType="begin"/>
        </w:r>
        <w:r>
          <w:rPr>
            <w:noProof/>
            <w:webHidden/>
          </w:rPr>
          <w:instrText xml:space="preserve"> PAGEREF _Toc218701265 \h </w:instrText>
        </w:r>
        <w:r>
          <w:rPr>
            <w:noProof/>
            <w:webHidden/>
          </w:rPr>
        </w:r>
        <w:r>
          <w:rPr>
            <w:noProof/>
            <w:webHidden/>
          </w:rPr>
          <w:fldChar w:fldCharType="separate"/>
        </w:r>
        <w:r w:rsidR="000B1C48">
          <w:rPr>
            <w:noProof/>
            <w:webHidden/>
          </w:rPr>
          <w:t>3</w:t>
        </w:r>
        <w:r>
          <w:rPr>
            <w:noProof/>
            <w:webHidden/>
          </w:rPr>
          <w:fldChar w:fldCharType="end"/>
        </w:r>
      </w:hyperlink>
    </w:p>
    <w:p w14:paraId="00C1D1D8" w14:textId="1996C466" w:rsidR="00A9225F" w:rsidRDefault="00A9225F">
      <w:pPr>
        <w:pStyle w:val="TOC2"/>
        <w:tabs>
          <w:tab w:val="left" w:pos="800"/>
          <w:tab w:val="right" w:leader="dot" w:pos="9060"/>
        </w:tabs>
        <w:rPr>
          <w:rFonts w:eastAsiaTheme="minorEastAsia" w:cstheme="minorBidi"/>
          <w:smallCaps w:val="0"/>
          <w:noProof/>
          <w:kern w:val="2"/>
          <w:sz w:val="24"/>
          <w:szCs w:val="24"/>
          <w:lang w:val="en-CH" w:eastAsia="en-CH"/>
          <w14:ligatures w14:val="standardContextual"/>
        </w:rPr>
      </w:pPr>
      <w:hyperlink w:anchor="_Toc218701266" w:history="1">
        <w:r w:rsidRPr="00AC5995">
          <w:rPr>
            <w:rStyle w:val="Hyperlink"/>
            <w:noProof/>
          </w:rPr>
          <w:t>1.4</w:t>
        </w:r>
        <w:r>
          <w:rPr>
            <w:rFonts w:eastAsiaTheme="minorEastAsia" w:cstheme="minorBidi"/>
            <w:smallCaps w:val="0"/>
            <w:noProof/>
            <w:kern w:val="2"/>
            <w:sz w:val="24"/>
            <w:szCs w:val="24"/>
            <w:lang w:val="en-CH" w:eastAsia="en-CH"/>
            <w14:ligatures w14:val="standardContextual"/>
          </w:rPr>
          <w:tab/>
        </w:r>
        <w:r w:rsidRPr="00AC5995">
          <w:rPr>
            <w:rStyle w:val="Hyperlink"/>
            <w:noProof/>
          </w:rPr>
          <w:t>Prérequis</w:t>
        </w:r>
        <w:r>
          <w:rPr>
            <w:noProof/>
            <w:webHidden/>
          </w:rPr>
          <w:tab/>
        </w:r>
        <w:r>
          <w:rPr>
            <w:noProof/>
            <w:webHidden/>
          </w:rPr>
          <w:fldChar w:fldCharType="begin"/>
        </w:r>
        <w:r>
          <w:rPr>
            <w:noProof/>
            <w:webHidden/>
          </w:rPr>
          <w:instrText xml:space="preserve"> PAGEREF _Toc218701266 \h </w:instrText>
        </w:r>
        <w:r>
          <w:rPr>
            <w:noProof/>
            <w:webHidden/>
          </w:rPr>
        </w:r>
        <w:r>
          <w:rPr>
            <w:noProof/>
            <w:webHidden/>
          </w:rPr>
          <w:fldChar w:fldCharType="separate"/>
        </w:r>
        <w:r w:rsidR="000B1C48">
          <w:rPr>
            <w:noProof/>
            <w:webHidden/>
          </w:rPr>
          <w:t>3</w:t>
        </w:r>
        <w:r>
          <w:rPr>
            <w:noProof/>
            <w:webHidden/>
          </w:rPr>
          <w:fldChar w:fldCharType="end"/>
        </w:r>
      </w:hyperlink>
    </w:p>
    <w:p w14:paraId="269BFF05" w14:textId="3E461D63" w:rsidR="00A9225F" w:rsidRDefault="00A9225F">
      <w:pPr>
        <w:pStyle w:val="TOC2"/>
        <w:tabs>
          <w:tab w:val="left" w:pos="800"/>
          <w:tab w:val="right" w:leader="dot" w:pos="9060"/>
        </w:tabs>
        <w:rPr>
          <w:rFonts w:eastAsiaTheme="minorEastAsia" w:cstheme="minorBidi"/>
          <w:smallCaps w:val="0"/>
          <w:noProof/>
          <w:kern w:val="2"/>
          <w:sz w:val="24"/>
          <w:szCs w:val="24"/>
          <w:lang w:val="en-CH" w:eastAsia="en-CH"/>
          <w14:ligatures w14:val="standardContextual"/>
        </w:rPr>
      </w:pPr>
      <w:hyperlink w:anchor="_Toc218701267" w:history="1">
        <w:r w:rsidRPr="00AC5995">
          <w:rPr>
            <w:rStyle w:val="Hyperlink"/>
            <w:noProof/>
          </w:rPr>
          <w:t>1.5</w:t>
        </w:r>
        <w:r>
          <w:rPr>
            <w:rFonts w:eastAsiaTheme="minorEastAsia" w:cstheme="minorBidi"/>
            <w:smallCaps w:val="0"/>
            <w:noProof/>
            <w:kern w:val="2"/>
            <w:sz w:val="24"/>
            <w:szCs w:val="24"/>
            <w:lang w:val="en-CH" w:eastAsia="en-CH"/>
            <w14:ligatures w14:val="standardContextual"/>
          </w:rPr>
          <w:tab/>
        </w:r>
        <w:r w:rsidRPr="00AC5995">
          <w:rPr>
            <w:rStyle w:val="Hyperlink"/>
            <w:noProof/>
          </w:rPr>
          <w:t>Cahier des charges</w:t>
        </w:r>
        <w:r>
          <w:rPr>
            <w:noProof/>
            <w:webHidden/>
          </w:rPr>
          <w:tab/>
        </w:r>
        <w:r>
          <w:rPr>
            <w:noProof/>
            <w:webHidden/>
          </w:rPr>
          <w:fldChar w:fldCharType="begin"/>
        </w:r>
        <w:r>
          <w:rPr>
            <w:noProof/>
            <w:webHidden/>
          </w:rPr>
          <w:instrText xml:space="preserve"> PAGEREF _Toc218701267 \h </w:instrText>
        </w:r>
        <w:r>
          <w:rPr>
            <w:noProof/>
            <w:webHidden/>
          </w:rPr>
        </w:r>
        <w:r>
          <w:rPr>
            <w:noProof/>
            <w:webHidden/>
          </w:rPr>
          <w:fldChar w:fldCharType="separate"/>
        </w:r>
        <w:r w:rsidR="000B1C48">
          <w:rPr>
            <w:noProof/>
            <w:webHidden/>
          </w:rPr>
          <w:t>3</w:t>
        </w:r>
        <w:r>
          <w:rPr>
            <w:noProof/>
            <w:webHidden/>
          </w:rPr>
          <w:fldChar w:fldCharType="end"/>
        </w:r>
      </w:hyperlink>
    </w:p>
    <w:p w14:paraId="49933B75" w14:textId="5D2B372D" w:rsidR="00A9225F" w:rsidRDefault="00A9225F">
      <w:pPr>
        <w:pStyle w:val="TOC3"/>
        <w:tabs>
          <w:tab w:val="left" w:pos="1200"/>
          <w:tab w:val="right" w:leader="dot" w:pos="9060"/>
        </w:tabs>
        <w:rPr>
          <w:rFonts w:eastAsiaTheme="minorEastAsia" w:cstheme="minorBidi"/>
          <w:i w:val="0"/>
          <w:iCs w:val="0"/>
          <w:noProof/>
          <w:kern w:val="2"/>
          <w:sz w:val="24"/>
          <w:szCs w:val="24"/>
          <w:lang w:val="en-CH" w:eastAsia="en-CH"/>
          <w14:ligatures w14:val="standardContextual"/>
        </w:rPr>
      </w:pPr>
      <w:hyperlink w:anchor="_Toc218701268" w:history="1">
        <w:r w:rsidRPr="00AC5995">
          <w:rPr>
            <w:rStyle w:val="Hyperlink"/>
            <w:noProof/>
          </w:rPr>
          <w:t>1.5.1</w:t>
        </w:r>
        <w:r>
          <w:rPr>
            <w:rFonts w:eastAsiaTheme="minorEastAsia" w:cstheme="minorBidi"/>
            <w:i w:val="0"/>
            <w:iCs w:val="0"/>
            <w:noProof/>
            <w:kern w:val="2"/>
            <w:sz w:val="24"/>
            <w:szCs w:val="24"/>
            <w:lang w:val="en-CH" w:eastAsia="en-CH"/>
            <w14:ligatures w14:val="standardContextual"/>
          </w:rPr>
          <w:tab/>
        </w:r>
        <w:r w:rsidRPr="00AC5995">
          <w:rPr>
            <w:rStyle w:val="Hyperlink"/>
            <w:noProof/>
          </w:rPr>
          <w:t>Fonctionnalités requises (du point de vue de l’utilisateur)</w:t>
        </w:r>
        <w:r>
          <w:rPr>
            <w:noProof/>
            <w:webHidden/>
          </w:rPr>
          <w:tab/>
        </w:r>
        <w:r>
          <w:rPr>
            <w:noProof/>
            <w:webHidden/>
          </w:rPr>
          <w:fldChar w:fldCharType="begin"/>
        </w:r>
        <w:r>
          <w:rPr>
            <w:noProof/>
            <w:webHidden/>
          </w:rPr>
          <w:instrText xml:space="preserve"> PAGEREF _Toc218701268 \h </w:instrText>
        </w:r>
        <w:r>
          <w:rPr>
            <w:noProof/>
            <w:webHidden/>
          </w:rPr>
        </w:r>
        <w:r>
          <w:rPr>
            <w:noProof/>
            <w:webHidden/>
          </w:rPr>
          <w:fldChar w:fldCharType="separate"/>
        </w:r>
        <w:r w:rsidR="000B1C48">
          <w:rPr>
            <w:noProof/>
            <w:webHidden/>
          </w:rPr>
          <w:t>3</w:t>
        </w:r>
        <w:r>
          <w:rPr>
            <w:noProof/>
            <w:webHidden/>
          </w:rPr>
          <w:fldChar w:fldCharType="end"/>
        </w:r>
      </w:hyperlink>
    </w:p>
    <w:p w14:paraId="305CD846" w14:textId="74B542CB" w:rsidR="00A9225F" w:rsidRDefault="00A9225F">
      <w:pPr>
        <w:pStyle w:val="TOC3"/>
        <w:tabs>
          <w:tab w:val="left" w:pos="1200"/>
          <w:tab w:val="right" w:leader="dot" w:pos="9060"/>
        </w:tabs>
        <w:rPr>
          <w:rFonts w:eastAsiaTheme="minorEastAsia" w:cstheme="minorBidi"/>
          <w:i w:val="0"/>
          <w:iCs w:val="0"/>
          <w:noProof/>
          <w:kern w:val="2"/>
          <w:sz w:val="24"/>
          <w:szCs w:val="24"/>
          <w:lang w:val="en-CH" w:eastAsia="en-CH"/>
          <w14:ligatures w14:val="standardContextual"/>
        </w:rPr>
      </w:pPr>
      <w:hyperlink w:anchor="_Toc218701269" w:history="1">
        <w:r w:rsidRPr="00AC5995">
          <w:rPr>
            <w:rStyle w:val="Hyperlink"/>
            <w:noProof/>
          </w:rPr>
          <w:t>1.5.2</w:t>
        </w:r>
        <w:r>
          <w:rPr>
            <w:rFonts w:eastAsiaTheme="minorEastAsia" w:cstheme="minorBidi"/>
            <w:i w:val="0"/>
            <w:iCs w:val="0"/>
            <w:noProof/>
            <w:kern w:val="2"/>
            <w:sz w:val="24"/>
            <w:szCs w:val="24"/>
            <w:lang w:val="en-CH" w:eastAsia="en-CH"/>
            <w14:ligatures w14:val="standardContextual"/>
          </w:rPr>
          <w:tab/>
        </w:r>
        <w:r w:rsidRPr="00AC5995">
          <w:rPr>
            <w:rStyle w:val="Hyperlink"/>
            <w:noProof/>
          </w:rPr>
          <w:t>Travail à réaliser par l'apprenti</w:t>
        </w:r>
        <w:r>
          <w:rPr>
            <w:noProof/>
            <w:webHidden/>
          </w:rPr>
          <w:tab/>
        </w:r>
        <w:r>
          <w:rPr>
            <w:noProof/>
            <w:webHidden/>
          </w:rPr>
          <w:fldChar w:fldCharType="begin"/>
        </w:r>
        <w:r>
          <w:rPr>
            <w:noProof/>
            <w:webHidden/>
          </w:rPr>
          <w:instrText xml:space="preserve"> PAGEREF _Toc218701269 \h </w:instrText>
        </w:r>
        <w:r>
          <w:rPr>
            <w:noProof/>
            <w:webHidden/>
          </w:rPr>
        </w:r>
        <w:r>
          <w:rPr>
            <w:noProof/>
            <w:webHidden/>
          </w:rPr>
          <w:fldChar w:fldCharType="separate"/>
        </w:r>
        <w:r w:rsidR="000B1C48">
          <w:rPr>
            <w:noProof/>
            <w:webHidden/>
          </w:rPr>
          <w:t>3</w:t>
        </w:r>
        <w:r>
          <w:rPr>
            <w:noProof/>
            <w:webHidden/>
          </w:rPr>
          <w:fldChar w:fldCharType="end"/>
        </w:r>
      </w:hyperlink>
    </w:p>
    <w:p w14:paraId="74E1D2A3" w14:textId="1A0CD942" w:rsidR="00A9225F" w:rsidRDefault="00A9225F">
      <w:pPr>
        <w:pStyle w:val="TOC3"/>
        <w:tabs>
          <w:tab w:val="left" w:pos="1200"/>
          <w:tab w:val="right" w:leader="dot" w:pos="9060"/>
        </w:tabs>
        <w:rPr>
          <w:rFonts w:eastAsiaTheme="minorEastAsia" w:cstheme="minorBidi"/>
          <w:i w:val="0"/>
          <w:iCs w:val="0"/>
          <w:noProof/>
          <w:kern w:val="2"/>
          <w:sz w:val="24"/>
          <w:szCs w:val="24"/>
          <w:lang w:val="en-CH" w:eastAsia="en-CH"/>
          <w14:ligatures w14:val="standardContextual"/>
        </w:rPr>
      </w:pPr>
      <w:hyperlink w:anchor="_Toc218701270" w:history="1">
        <w:r w:rsidRPr="00AC5995">
          <w:rPr>
            <w:rStyle w:val="Hyperlink"/>
            <w:noProof/>
          </w:rPr>
          <w:t>1.5.3</w:t>
        </w:r>
        <w:r>
          <w:rPr>
            <w:rFonts w:eastAsiaTheme="minorEastAsia" w:cstheme="minorBidi"/>
            <w:i w:val="0"/>
            <w:iCs w:val="0"/>
            <w:noProof/>
            <w:kern w:val="2"/>
            <w:sz w:val="24"/>
            <w:szCs w:val="24"/>
            <w:lang w:val="en-CH" w:eastAsia="en-CH"/>
            <w14:ligatures w14:val="standardContextual"/>
          </w:rPr>
          <w:tab/>
        </w:r>
        <w:r w:rsidRPr="00AC5995">
          <w:rPr>
            <w:rStyle w:val="Hyperlink"/>
            <w:noProof/>
          </w:rPr>
          <w:t>Si le temps le permet …</w:t>
        </w:r>
        <w:r>
          <w:rPr>
            <w:noProof/>
            <w:webHidden/>
          </w:rPr>
          <w:tab/>
        </w:r>
        <w:r>
          <w:rPr>
            <w:noProof/>
            <w:webHidden/>
          </w:rPr>
          <w:fldChar w:fldCharType="begin"/>
        </w:r>
        <w:r>
          <w:rPr>
            <w:noProof/>
            <w:webHidden/>
          </w:rPr>
          <w:instrText xml:space="preserve"> PAGEREF _Toc218701270 \h </w:instrText>
        </w:r>
        <w:r>
          <w:rPr>
            <w:noProof/>
            <w:webHidden/>
          </w:rPr>
        </w:r>
        <w:r>
          <w:rPr>
            <w:noProof/>
            <w:webHidden/>
          </w:rPr>
          <w:fldChar w:fldCharType="separate"/>
        </w:r>
        <w:r w:rsidR="000B1C48">
          <w:rPr>
            <w:noProof/>
            <w:webHidden/>
          </w:rPr>
          <w:t>3</w:t>
        </w:r>
        <w:r>
          <w:rPr>
            <w:noProof/>
            <w:webHidden/>
          </w:rPr>
          <w:fldChar w:fldCharType="end"/>
        </w:r>
      </w:hyperlink>
    </w:p>
    <w:p w14:paraId="165AB5EC" w14:textId="238155E5" w:rsidR="00A9225F" w:rsidRDefault="00A9225F">
      <w:pPr>
        <w:pStyle w:val="TOC2"/>
        <w:tabs>
          <w:tab w:val="left" w:pos="800"/>
          <w:tab w:val="right" w:leader="dot" w:pos="9060"/>
        </w:tabs>
        <w:rPr>
          <w:rFonts w:eastAsiaTheme="minorEastAsia" w:cstheme="minorBidi"/>
          <w:smallCaps w:val="0"/>
          <w:noProof/>
          <w:kern w:val="2"/>
          <w:sz w:val="24"/>
          <w:szCs w:val="24"/>
          <w:lang w:val="en-CH" w:eastAsia="en-CH"/>
          <w14:ligatures w14:val="standardContextual"/>
        </w:rPr>
      </w:pPr>
      <w:hyperlink w:anchor="_Toc218701271" w:history="1">
        <w:r w:rsidRPr="00AC5995">
          <w:rPr>
            <w:rStyle w:val="Hyperlink"/>
            <w:noProof/>
          </w:rPr>
          <w:t>1.6</w:t>
        </w:r>
        <w:r>
          <w:rPr>
            <w:rFonts w:eastAsiaTheme="minorEastAsia" w:cstheme="minorBidi"/>
            <w:smallCaps w:val="0"/>
            <w:noProof/>
            <w:kern w:val="2"/>
            <w:sz w:val="24"/>
            <w:szCs w:val="24"/>
            <w:lang w:val="en-CH" w:eastAsia="en-CH"/>
            <w14:ligatures w14:val="standardContextual"/>
          </w:rPr>
          <w:tab/>
        </w:r>
        <w:r w:rsidRPr="00AC5995">
          <w:rPr>
            <w:rStyle w:val="Hyperlink"/>
            <w:noProof/>
          </w:rPr>
          <w:t>Les points suivants seront évalués</w:t>
        </w:r>
        <w:r>
          <w:rPr>
            <w:noProof/>
            <w:webHidden/>
          </w:rPr>
          <w:tab/>
        </w:r>
        <w:r>
          <w:rPr>
            <w:noProof/>
            <w:webHidden/>
          </w:rPr>
          <w:fldChar w:fldCharType="begin"/>
        </w:r>
        <w:r>
          <w:rPr>
            <w:noProof/>
            <w:webHidden/>
          </w:rPr>
          <w:instrText xml:space="preserve"> PAGEREF _Toc218701271 \h </w:instrText>
        </w:r>
        <w:r>
          <w:rPr>
            <w:noProof/>
            <w:webHidden/>
          </w:rPr>
        </w:r>
        <w:r>
          <w:rPr>
            <w:noProof/>
            <w:webHidden/>
          </w:rPr>
          <w:fldChar w:fldCharType="separate"/>
        </w:r>
        <w:r w:rsidR="000B1C48">
          <w:rPr>
            <w:noProof/>
            <w:webHidden/>
          </w:rPr>
          <w:t>3</w:t>
        </w:r>
        <w:r>
          <w:rPr>
            <w:noProof/>
            <w:webHidden/>
          </w:rPr>
          <w:fldChar w:fldCharType="end"/>
        </w:r>
      </w:hyperlink>
    </w:p>
    <w:p w14:paraId="3101D835" w14:textId="3D592035" w:rsidR="00A9225F" w:rsidRDefault="00A9225F">
      <w:pPr>
        <w:pStyle w:val="TOC2"/>
        <w:tabs>
          <w:tab w:val="left" w:pos="800"/>
          <w:tab w:val="right" w:leader="dot" w:pos="9060"/>
        </w:tabs>
        <w:rPr>
          <w:rFonts w:eastAsiaTheme="minorEastAsia" w:cstheme="minorBidi"/>
          <w:smallCaps w:val="0"/>
          <w:noProof/>
          <w:kern w:val="2"/>
          <w:sz w:val="24"/>
          <w:szCs w:val="24"/>
          <w:lang w:val="en-CH" w:eastAsia="en-CH"/>
          <w14:ligatures w14:val="standardContextual"/>
        </w:rPr>
      </w:pPr>
      <w:hyperlink w:anchor="_Toc218701272" w:history="1">
        <w:r w:rsidRPr="00AC5995">
          <w:rPr>
            <w:rStyle w:val="Hyperlink"/>
            <w:noProof/>
          </w:rPr>
          <w:t>1.7</w:t>
        </w:r>
        <w:r>
          <w:rPr>
            <w:rFonts w:eastAsiaTheme="minorEastAsia" w:cstheme="minorBidi"/>
            <w:smallCaps w:val="0"/>
            <w:noProof/>
            <w:kern w:val="2"/>
            <w:sz w:val="24"/>
            <w:szCs w:val="24"/>
            <w:lang w:val="en-CH" w:eastAsia="en-CH"/>
            <w14:ligatures w14:val="standardContextual"/>
          </w:rPr>
          <w:tab/>
        </w:r>
        <w:r w:rsidRPr="00AC5995">
          <w:rPr>
            <w:rStyle w:val="Hyperlink"/>
            <w:noProof/>
          </w:rPr>
          <w:t>Validation et conditions de réussite</w:t>
        </w:r>
        <w:r>
          <w:rPr>
            <w:noProof/>
            <w:webHidden/>
          </w:rPr>
          <w:tab/>
        </w:r>
        <w:r>
          <w:rPr>
            <w:noProof/>
            <w:webHidden/>
          </w:rPr>
          <w:fldChar w:fldCharType="begin"/>
        </w:r>
        <w:r>
          <w:rPr>
            <w:noProof/>
            <w:webHidden/>
          </w:rPr>
          <w:instrText xml:space="preserve"> PAGEREF _Toc218701272 \h </w:instrText>
        </w:r>
        <w:r>
          <w:rPr>
            <w:noProof/>
            <w:webHidden/>
          </w:rPr>
        </w:r>
        <w:r>
          <w:rPr>
            <w:noProof/>
            <w:webHidden/>
          </w:rPr>
          <w:fldChar w:fldCharType="separate"/>
        </w:r>
        <w:r w:rsidR="000B1C48">
          <w:rPr>
            <w:noProof/>
            <w:webHidden/>
          </w:rPr>
          <w:t>4</w:t>
        </w:r>
        <w:r>
          <w:rPr>
            <w:noProof/>
            <w:webHidden/>
          </w:rPr>
          <w:fldChar w:fldCharType="end"/>
        </w:r>
      </w:hyperlink>
    </w:p>
    <w:p w14:paraId="2ED028F2" w14:textId="5E6E93FE" w:rsidR="00A9225F" w:rsidRDefault="00A9225F">
      <w:pPr>
        <w:pStyle w:val="TOC1"/>
        <w:tabs>
          <w:tab w:val="left" w:pos="400"/>
          <w:tab w:val="right" w:leader="dot" w:pos="9060"/>
        </w:tabs>
        <w:rPr>
          <w:rFonts w:eastAsiaTheme="minorEastAsia" w:cstheme="minorBidi"/>
          <w:b w:val="0"/>
          <w:bCs w:val="0"/>
          <w:caps w:val="0"/>
          <w:noProof/>
          <w:kern w:val="2"/>
          <w:sz w:val="24"/>
          <w:szCs w:val="24"/>
          <w:lang w:val="en-CH" w:eastAsia="en-CH"/>
          <w14:ligatures w14:val="standardContextual"/>
        </w:rPr>
      </w:pPr>
      <w:hyperlink w:anchor="_Toc218701273" w:history="1">
        <w:r w:rsidRPr="00AC5995">
          <w:rPr>
            <w:rStyle w:val="Hyperlink"/>
            <w:noProof/>
          </w:rPr>
          <w:t>2</w:t>
        </w:r>
        <w:r>
          <w:rPr>
            <w:rFonts w:eastAsiaTheme="minorEastAsia" w:cstheme="minorBidi"/>
            <w:b w:val="0"/>
            <w:bCs w:val="0"/>
            <w:caps w:val="0"/>
            <w:noProof/>
            <w:kern w:val="2"/>
            <w:sz w:val="24"/>
            <w:szCs w:val="24"/>
            <w:lang w:val="en-CH" w:eastAsia="en-CH"/>
            <w14:ligatures w14:val="standardContextual"/>
          </w:rPr>
          <w:tab/>
        </w:r>
        <w:r w:rsidRPr="00AC5995">
          <w:rPr>
            <w:rStyle w:val="Hyperlink"/>
            <w:noProof/>
          </w:rPr>
          <w:t>Planification Initiale</w:t>
        </w:r>
        <w:r>
          <w:rPr>
            <w:noProof/>
            <w:webHidden/>
          </w:rPr>
          <w:tab/>
        </w:r>
        <w:r>
          <w:rPr>
            <w:noProof/>
            <w:webHidden/>
          </w:rPr>
          <w:fldChar w:fldCharType="begin"/>
        </w:r>
        <w:r>
          <w:rPr>
            <w:noProof/>
            <w:webHidden/>
          </w:rPr>
          <w:instrText xml:space="preserve"> PAGEREF _Toc218701273 \h </w:instrText>
        </w:r>
        <w:r>
          <w:rPr>
            <w:noProof/>
            <w:webHidden/>
          </w:rPr>
        </w:r>
        <w:r>
          <w:rPr>
            <w:noProof/>
            <w:webHidden/>
          </w:rPr>
          <w:fldChar w:fldCharType="separate"/>
        </w:r>
        <w:r w:rsidR="000B1C48">
          <w:rPr>
            <w:noProof/>
            <w:webHidden/>
          </w:rPr>
          <w:t>4</w:t>
        </w:r>
        <w:r>
          <w:rPr>
            <w:noProof/>
            <w:webHidden/>
          </w:rPr>
          <w:fldChar w:fldCharType="end"/>
        </w:r>
      </w:hyperlink>
    </w:p>
    <w:p w14:paraId="02BF8E88" w14:textId="04396272" w:rsidR="00A9225F" w:rsidRDefault="00A9225F">
      <w:pPr>
        <w:pStyle w:val="TOC1"/>
        <w:tabs>
          <w:tab w:val="left" w:pos="400"/>
          <w:tab w:val="right" w:leader="dot" w:pos="9060"/>
        </w:tabs>
        <w:rPr>
          <w:rFonts w:eastAsiaTheme="minorEastAsia" w:cstheme="minorBidi"/>
          <w:b w:val="0"/>
          <w:bCs w:val="0"/>
          <w:caps w:val="0"/>
          <w:noProof/>
          <w:kern w:val="2"/>
          <w:sz w:val="24"/>
          <w:szCs w:val="24"/>
          <w:lang w:val="en-CH" w:eastAsia="en-CH"/>
          <w14:ligatures w14:val="standardContextual"/>
        </w:rPr>
      </w:pPr>
      <w:hyperlink w:anchor="_Toc218701274" w:history="1">
        <w:r w:rsidRPr="00AC5995">
          <w:rPr>
            <w:rStyle w:val="Hyperlink"/>
            <w:noProof/>
          </w:rPr>
          <w:t>3</w:t>
        </w:r>
        <w:r>
          <w:rPr>
            <w:rFonts w:eastAsiaTheme="minorEastAsia" w:cstheme="minorBidi"/>
            <w:b w:val="0"/>
            <w:bCs w:val="0"/>
            <w:caps w:val="0"/>
            <w:noProof/>
            <w:kern w:val="2"/>
            <w:sz w:val="24"/>
            <w:szCs w:val="24"/>
            <w:lang w:val="en-CH" w:eastAsia="en-CH"/>
            <w14:ligatures w14:val="standardContextual"/>
          </w:rPr>
          <w:tab/>
        </w:r>
        <w:r w:rsidRPr="00AC5995">
          <w:rPr>
            <w:rStyle w:val="Hyperlink"/>
            <w:noProof/>
          </w:rPr>
          <w:t>Réalisation</w:t>
        </w:r>
        <w:r>
          <w:rPr>
            <w:noProof/>
            <w:webHidden/>
          </w:rPr>
          <w:tab/>
        </w:r>
        <w:r>
          <w:rPr>
            <w:noProof/>
            <w:webHidden/>
          </w:rPr>
          <w:fldChar w:fldCharType="begin"/>
        </w:r>
        <w:r>
          <w:rPr>
            <w:noProof/>
            <w:webHidden/>
          </w:rPr>
          <w:instrText xml:space="preserve"> PAGEREF _Toc218701274 \h </w:instrText>
        </w:r>
        <w:r>
          <w:rPr>
            <w:noProof/>
            <w:webHidden/>
          </w:rPr>
        </w:r>
        <w:r>
          <w:rPr>
            <w:noProof/>
            <w:webHidden/>
          </w:rPr>
          <w:fldChar w:fldCharType="separate"/>
        </w:r>
        <w:r w:rsidR="000B1C48">
          <w:rPr>
            <w:noProof/>
            <w:webHidden/>
          </w:rPr>
          <w:t>4</w:t>
        </w:r>
        <w:r>
          <w:rPr>
            <w:noProof/>
            <w:webHidden/>
          </w:rPr>
          <w:fldChar w:fldCharType="end"/>
        </w:r>
      </w:hyperlink>
    </w:p>
    <w:p w14:paraId="09CB96E1" w14:textId="2E044BE6" w:rsidR="00A9225F" w:rsidRDefault="00A9225F">
      <w:pPr>
        <w:pStyle w:val="TOC2"/>
        <w:tabs>
          <w:tab w:val="left" w:pos="800"/>
          <w:tab w:val="right" w:leader="dot" w:pos="9060"/>
        </w:tabs>
        <w:rPr>
          <w:rFonts w:eastAsiaTheme="minorEastAsia" w:cstheme="minorBidi"/>
          <w:smallCaps w:val="0"/>
          <w:noProof/>
          <w:kern w:val="2"/>
          <w:sz w:val="24"/>
          <w:szCs w:val="24"/>
          <w:lang w:val="en-CH" w:eastAsia="en-CH"/>
          <w14:ligatures w14:val="standardContextual"/>
        </w:rPr>
      </w:pPr>
      <w:hyperlink w:anchor="_Toc218701275" w:history="1">
        <w:r w:rsidRPr="00AC5995">
          <w:rPr>
            <w:rStyle w:val="Hyperlink"/>
            <w:noProof/>
          </w:rPr>
          <w:t>3.1</w:t>
        </w:r>
        <w:r>
          <w:rPr>
            <w:rFonts w:eastAsiaTheme="minorEastAsia" w:cstheme="minorBidi"/>
            <w:smallCaps w:val="0"/>
            <w:noProof/>
            <w:kern w:val="2"/>
            <w:sz w:val="24"/>
            <w:szCs w:val="24"/>
            <w:lang w:val="en-CH" w:eastAsia="en-CH"/>
            <w14:ligatures w14:val="standardContextual"/>
          </w:rPr>
          <w:tab/>
        </w:r>
        <w:r w:rsidRPr="00AC5995">
          <w:rPr>
            <w:rStyle w:val="Hyperlink"/>
            <w:noProof/>
          </w:rPr>
          <w:t>Problèmes rencontrés</w:t>
        </w:r>
        <w:r>
          <w:rPr>
            <w:noProof/>
            <w:webHidden/>
          </w:rPr>
          <w:tab/>
        </w:r>
        <w:r>
          <w:rPr>
            <w:noProof/>
            <w:webHidden/>
          </w:rPr>
          <w:fldChar w:fldCharType="begin"/>
        </w:r>
        <w:r>
          <w:rPr>
            <w:noProof/>
            <w:webHidden/>
          </w:rPr>
          <w:instrText xml:space="preserve"> PAGEREF _Toc218701275 \h </w:instrText>
        </w:r>
        <w:r>
          <w:rPr>
            <w:noProof/>
            <w:webHidden/>
          </w:rPr>
        </w:r>
        <w:r>
          <w:rPr>
            <w:noProof/>
            <w:webHidden/>
          </w:rPr>
          <w:fldChar w:fldCharType="separate"/>
        </w:r>
        <w:r w:rsidR="000B1C48">
          <w:rPr>
            <w:noProof/>
            <w:webHidden/>
          </w:rPr>
          <w:t>4</w:t>
        </w:r>
        <w:r>
          <w:rPr>
            <w:noProof/>
            <w:webHidden/>
          </w:rPr>
          <w:fldChar w:fldCharType="end"/>
        </w:r>
      </w:hyperlink>
    </w:p>
    <w:p w14:paraId="6267F44E" w14:textId="3E58FAAE" w:rsidR="00A9225F" w:rsidRDefault="00A9225F">
      <w:pPr>
        <w:pStyle w:val="TOC2"/>
        <w:tabs>
          <w:tab w:val="left" w:pos="800"/>
          <w:tab w:val="right" w:leader="dot" w:pos="9060"/>
        </w:tabs>
        <w:rPr>
          <w:rFonts w:eastAsiaTheme="minorEastAsia" w:cstheme="minorBidi"/>
          <w:smallCaps w:val="0"/>
          <w:noProof/>
          <w:kern w:val="2"/>
          <w:sz w:val="24"/>
          <w:szCs w:val="24"/>
          <w:lang w:val="en-CH" w:eastAsia="en-CH"/>
          <w14:ligatures w14:val="standardContextual"/>
        </w:rPr>
      </w:pPr>
      <w:hyperlink w:anchor="_Toc218701276" w:history="1">
        <w:r w:rsidRPr="00AC5995">
          <w:rPr>
            <w:rStyle w:val="Hyperlink"/>
            <w:noProof/>
          </w:rPr>
          <w:t>3.2</w:t>
        </w:r>
        <w:r>
          <w:rPr>
            <w:rFonts w:eastAsiaTheme="minorEastAsia" w:cstheme="minorBidi"/>
            <w:smallCaps w:val="0"/>
            <w:noProof/>
            <w:kern w:val="2"/>
            <w:sz w:val="24"/>
            <w:szCs w:val="24"/>
            <w:lang w:val="en-CH" w:eastAsia="en-CH"/>
            <w14:ligatures w14:val="standardContextual"/>
          </w:rPr>
          <w:tab/>
        </w:r>
        <w:r w:rsidRPr="00AC5995">
          <w:rPr>
            <w:rStyle w:val="Hyperlink"/>
            <w:noProof/>
          </w:rPr>
          <w:t>Connaissances acquises</w:t>
        </w:r>
        <w:r>
          <w:rPr>
            <w:noProof/>
            <w:webHidden/>
          </w:rPr>
          <w:tab/>
        </w:r>
        <w:r>
          <w:rPr>
            <w:noProof/>
            <w:webHidden/>
          </w:rPr>
          <w:fldChar w:fldCharType="begin"/>
        </w:r>
        <w:r>
          <w:rPr>
            <w:noProof/>
            <w:webHidden/>
          </w:rPr>
          <w:instrText xml:space="preserve"> PAGEREF _Toc218701276 \h </w:instrText>
        </w:r>
        <w:r>
          <w:rPr>
            <w:noProof/>
            <w:webHidden/>
          </w:rPr>
        </w:r>
        <w:r>
          <w:rPr>
            <w:noProof/>
            <w:webHidden/>
          </w:rPr>
          <w:fldChar w:fldCharType="separate"/>
        </w:r>
        <w:r w:rsidR="000B1C48">
          <w:rPr>
            <w:noProof/>
            <w:webHidden/>
          </w:rPr>
          <w:t>6</w:t>
        </w:r>
        <w:r>
          <w:rPr>
            <w:noProof/>
            <w:webHidden/>
          </w:rPr>
          <w:fldChar w:fldCharType="end"/>
        </w:r>
      </w:hyperlink>
    </w:p>
    <w:p w14:paraId="49143881" w14:textId="6A702026" w:rsidR="00A9225F" w:rsidRDefault="00A9225F">
      <w:pPr>
        <w:pStyle w:val="TOC2"/>
        <w:tabs>
          <w:tab w:val="left" w:pos="800"/>
          <w:tab w:val="right" w:leader="dot" w:pos="9060"/>
        </w:tabs>
        <w:rPr>
          <w:rFonts w:eastAsiaTheme="minorEastAsia" w:cstheme="minorBidi"/>
          <w:smallCaps w:val="0"/>
          <w:noProof/>
          <w:kern w:val="2"/>
          <w:sz w:val="24"/>
          <w:szCs w:val="24"/>
          <w:lang w:val="en-CH" w:eastAsia="en-CH"/>
          <w14:ligatures w14:val="standardContextual"/>
        </w:rPr>
      </w:pPr>
      <w:hyperlink w:anchor="_Toc218701277" w:history="1">
        <w:r w:rsidRPr="00AC5995">
          <w:rPr>
            <w:rStyle w:val="Hyperlink"/>
            <w:noProof/>
          </w:rPr>
          <w:t>3.3</w:t>
        </w:r>
        <w:r>
          <w:rPr>
            <w:rFonts w:eastAsiaTheme="minorEastAsia" w:cstheme="minorBidi"/>
            <w:smallCaps w:val="0"/>
            <w:noProof/>
            <w:kern w:val="2"/>
            <w:sz w:val="24"/>
            <w:szCs w:val="24"/>
            <w:lang w:val="en-CH" w:eastAsia="en-CH"/>
            <w14:ligatures w14:val="standardContextual"/>
          </w:rPr>
          <w:tab/>
        </w:r>
        <w:r w:rsidRPr="00AC5995">
          <w:rPr>
            <w:rStyle w:val="Hyperlink"/>
            <w:noProof/>
          </w:rPr>
          <w:t>Répartition des tâches</w:t>
        </w:r>
        <w:r>
          <w:rPr>
            <w:noProof/>
            <w:webHidden/>
          </w:rPr>
          <w:tab/>
        </w:r>
        <w:r>
          <w:rPr>
            <w:noProof/>
            <w:webHidden/>
          </w:rPr>
          <w:fldChar w:fldCharType="begin"/>
        </w:r>
        <w:r>
          <w:rPr>
            <w:noProof/>
            <w:webHidden/>
          </w:rPr>
          <w:instrText xml:space="preserve"> PAGEREF _Toc218701277 \h </w:instrText>
        </w:r>
        <w:r>
          <w:rPr>
            <w:noProof/>
            <w:webHidden/>
          </w:rPr>
        </w:r>
        <w:r>
          <w:rPr>
            <w:noProof/>
            <w:webHidden/>
          </w:rPr>
          <w:fldChar w:fldCharType="separate"/>
        </w:r>
        <w:r w:rsidR="000B1C48">
          <w:rPr>
            <w:noProof/>
            <w:webHidden/>
          </w:rPr>
          <w:t>6</w:t>
        </w:r>
        <w:r>
          <w:rPr>
            <w:noProof/>
            <w:webHidden/>
          </w:rPr>
          <w:fldChar w:fldCharType="end"/>
        </w:r>
      </w:hyperlink>
    </w:p>
    <w:p w14:paraId="27C8982A" w14:textId="70CA69F3" w:rsidR="00A9225F" w:rsidRDefault="00A9225F">
      <w:pPr>
        <w:pStyle w:val="TOC2"/>
        <w:tabs>
          <w:tab w:val="left" w:pos="800"/>
          <w:tab w:val="right" w:leader="dot" w:pos="9060"/>
        </w:tabs>
        <w:rPr>
          <w:rFonts w:eastAsiaTheme="minorEastAsia" w:cstheme="minorBidi"/>
          <w:smallCaps w:val="0"/>
          <w:noProof/>
          <w:kern w:val="2"/>
          <w:sz w:val="24"/>
          <w:szCs w:val="24"/>
          <w:lang w:val="en-CH" w:eastAsia="en-CH"/>
          <w14:ligatures w14:val="standardContextual"/>
        </w:rPr>
      </w:pPr>
      <w:hyperlink w:anchor="_Toc218701278" w:history="1">
        <w:r w:rsidRPr="00AC5995">
          <w:rPr>
            <w:rStyle w:val="Hyperlink"/>
            <w:noProof/>
          </w:rPr>
          <w:t>3.4</w:t>
        </w:r>
        <w:r>
          <w:rPr>
            <w:rFonts w:eastAsiaTheme="minorEastAsia" w:cstheme="minorBidi"/>
            <w:smallCaps w:val="0"/>
            <w:noProof/>
            <w:kern w:val="2"/>
            <w:sz w:val="24"/>
            <w:szCs w:val="24"/>
            <w:lang w:val="en-CH" w:eastAsia="en-CH"/>
            <w14:ligatures w14:val="standardContextual"/>
          </w:rPr>
          <w:tab/>
        </w:r>
        <w:r w:rsidRPr="00AC5995">
          <w:rPr>
            <w:rStyle w:val="Hyperlink"/>
            <w:noProof/>
          </w:rPr>
          <w:t>Fonctionnement de l’authentification MSAL</w:t>
        </w:r>
        <w:r>
          <w:rPr>
            <w:noProof/>
            <w:webHidden/>
          </w:rPr>
          <w:tab/>
        </w:r>
        <w:r>
          <w:rPr>
            <w:noProof/>
            <w:webHidden/>
          </w:rPr>
          <w:fldChar w:fldCharType="begin"/>
        </w:r>
        <w:r>
          <w:rPr>
            <w:noProof/>
            <w:webHidden/>
          </w:rPr>
          <w:instrText xml:space="preserve"> PAGEREF _Toc218701278 \h </w:instrText>
        </w:r>
        <w:r>
          <w:rPr>
            <w:noProof/>
            <w:webHidden/>
          </w:rPr>
        </w:r>
        <w:r>
          <w:rPr>
            <w:noProof/>
            <w:webHidden/>
          </w:rPr>
          <w:fldChar w:fldCharType="separate"/>
        </w:r>
        <w:r w:rsidR="000B1C48">
          <w:rPr>
            <w:noProof/>
            <w:webHidden/>
          </w:rPr>
          <w:t>7</w:t>
        </w:r>
        <w:r>
          <w:rPr>
            <w:noProof/>
            <w:webHidden/>
          </w:rPr>
          <w:fldChar w:fldCharType="end"/>
        </w:r>
      </w:hyperlink>
    </w:p>
    <w:p w14:paraId="55823AEE" w14:textId="2318A348" w:rsidR="00A9225F" w:rsidRDefault="00A9225F">
      <w:pPr>
        <w:pStyle w:val="TOC2"/>
        <w:tabs>
          <w:tab w:val="left" w:pos="800"/>
          <w:tab w:val="right" w:leader="dot" w:pos="9060"/>
        </w:tabs>
        <w:rPr>
          <w:rFonts w:eastAsiaTheme="minorEastAsia" w:cstheme="minorBidi"/>
          <w:smallCaps w:val="0"/>
          <w:noProof/>
          <w:kern w:val="2"/>
          <w:sz w:val="24"/>
          <w:szCs w:val="24"/>
          <w:lang w:val="en-CH" w:eastAsia="en-CH"/>
          <w14:ligatures w14:val="standardContextual"/>
        </w:rPr>
      </w:pPr>
      <w:hyperlink w:anchor="_Toc218701279" w:history="1">
        <w:r w:rsidRPr="00AC5995">
          <w:rPr>
            <w:rStyle w:val="Hyperlink"/>
            <w:noProof/>
          </w:rPr>
          <w:t>3.5</w:t>
        </w:r>
        <w:r>
          <w:rPr>
            <w:rFonts w:eastAsiaTheme="minorEastAsia" w:cstheme="minorBidi"/>
            <w:smallCaps w:val="0"/>
            <w:noProof/>
            <w:kern w:val="2"/>
            <w:sz w:val="24"/>
            <w:szCs w:val="24"/>
            <w:lang w:val="en-CH" w:eastAsia="en-CH"/>
            <w14:ligatures w14:val="standardContextual"/>
          </w:rPr>
          <w:tab/>
        </w:r>
        <w:r w:rsidRPr="00AC5995">
          <w:rPr>
            <w:rStyle w:val="Hyperlink"/>
            <w:noProof/>
          </w:rPr>
          <w:t>.env</w:t>
        </w:r>
        <w:r>
          <w:rPr>
            <w:noProof/>
            <w:webHidden/>
          </w:rPr>
          <w:tab/>
        </w:r>
        <w:r>
          <w:rPr>
            <w:noProof/>
            <w:webHidden/>
          </w:rPr>
          <w:fldChar w:fldCharType="begin"/>
        </w:r>
        <w:r>
          <w:rPr>
            <w:noProof/>
            <w:webHidden/>
          </w:rPr>
          <w:instrText xml:space="preserve"> PAGEREF _Toc218701279 \h </w:instrText>
        </w:r>
        <w:r>
          <w:rPr>
            <w:noProof/>
            <w:webHidden/>
          </w:rPr>
        </w:r>
        <w:r>
          <w:rPr>
            <w:noProof/>
            <w:webHidden/>
          </w:rPr>
          <w:fldChar w:fldCharType="separate"/>
        </w:r>
        <w:r w:rsidR="000B1C48">
          <w:rPr>
            <w:noProof/>
            <w:webHidden/>
          </w:rPr>
          <w:t>9</w:t>
        </w:r>
        <w:r>
          <w:rPr>
            <w:noProof/>
            <w:webHidden/>
          </w:rPr>
          <w:fldChar w:fldCharType="end"/>
        </w:r>
      </w:hyperlink>
    </w:p>
    <w:p w14:paraId="001B94BB" w14:textId="502E9FDE" w:rsidR="00A9225F" w:rsidRDefault="00A9225F">
      <w:pPr>
        <w:pStyle w:val="TOC2"/>
        <w:tabs>
          <w:tab w:val="left" w:pos="800"/>
          <w:tab w:val="right" w:leader="dot" w:pos="9060"/>
        </w:tabs>
        <w:rPr>
          <w:rFonts w:eastAsiaTheme="minorEastAsia" w:cstheme="minorBidi"/>
          <w:smallCaps w:val="0"/>
          <w:noProof/>
          <w:kern w:val="2"/>
          <w:sz w:val="24"/>
          <w:szCs w:val="24"/>
          <w:lang w:val="en-CH" w:eastAsia="en-CH"/>
          <w14:ligatures w14:val="standardContextual"/>
        </w:rPr>
      </w:pPr>
      <w:hyperlink w:anchor="_Toc218701280" w:history="1">
        <w:r w:rsidRPr="00AC5995">
          <w:rPr>
            <w:rStyle w:val="Hyperlink"/>
            <w:noProof/>
          </w:rPr>
          <w:t>3.6</w:t>
        </w:r>
        <w:r>
          <w:rPr>
            <w:rFonts w:eastAsiaTheme="minorEastAsia" w:cstheme="minorBidi"/>
            <w:smallCaps w:val="0"/>
            <w:noProof/>
            <w:kern w:val="2"/>
            <w:sz w:val="24"/>
            <w:szCs w:val="24"/>
            <w:lang w:val="en-CH" w:eastAsia="en-CH"/>
            <w14:ligatures w14:val="standardContextual"/>
          </w:rPr>
          <w:tab/>
        </w:r>
        <w:r w:rsidRPr="00AC5995">
          <w:rPr>
            <w:rStyle w:val="Hyperlink"/>
            <w:noProof/>
          </w:rPr>
          <w:t>Architecture de l’application</w:t>
        </w:r>
        <w:r>
          <w:rPr>
            <w:noProof/>
            <w:webHidden/>
          </w:rPr>
          <w:tab/>
        </w:r>
        <w:r>
          <w:rPr>
            <w:noProof/>
            <w:webHidden/>
          </w:rPr>
          <w:fldChar w:fldCharType="begin"/>
        </w:r>
        <w:r>
          <w:rPr>
            <w:noProof/>
            <w:webHidden/>
          </w:rPr>
          <w:instrText xml:space="preserve"> PAGEREF _Toc218701280 \h </w:instrText>
        </w:r>
        <w:r>
          <w:rPr>
            <w:noProof/>
            <w:webHidden/>
          </w:rPr>
        </w:r>
        <w:r>
          <w:rPr>
            <w:noProof/>
            <w:webHidden/>
          </w:rPr>
          <w:fldChar w:fldCharType="separate"/>
        </w:r>
        <w:r w:rsidR="000B1C48">
          <w:rPr>
            <w:noProof/>
            <w:webHidden/>
          </w:rPr>
          <w:t>9</w:t>
        </w:r>
        <w:r>
          <w:rPr>
            <w:noProof/>
            <w:webHidden/>
          </w:rPr>
          <w:fldChar w:fldCharType="end"/>
        </w:r>
      </w:hyperlink>
    </w:p>
    <w:p w14:paraId="3D257C5C" w14:textId="57D058DD" w:rsidR="00A9225F" w:rsidRDefault="00A9225F">
      <w:pPr>
        <w:pStyle w:val="TOC1"/>
        <w:tabs>
          <w:tab w:val="left" w:pos="400"/>
          <w:tab w:val="right" w:leader="dot" w:pos="9060"/>
        </w:tabs>
        <w:rPr>
          <w:rFonts w:eastAsiaTheme="minorEastAsia" w:cstheme="minorBidi"/>
          <w:b w:val="0"/>
          <w:bCs w:val="0"/>
          <w:caps w:val="0"/>
          <w:noProof/>
          <w:kern w:val="2"/>
          <w:sz w:val="24"/>
          <w:szCs w:val="24"/>
          <w:lang w:val="en-CH" w:eastAsia="en-CH"/>
          <w14:ligatures w14:val="standardContextual"/>
        </w:rPr>
      </w:pPr>
      <w:hyperlink w:anchor="_Toc218701281" w:history="1">
        <w:r w:rsidRPr="00AC5995">
          <w:rPr>
            <w:rStyle w:val="Hyperlink"/>
            <w:noProof/>
          </w:rPr>
          <w:t>4</w:t>
        </w:r>
        <w:r>
          <w:rPr>
            <w:rFonts w:eastAsiaTheme="minorEastAsia" w:cstheme="minorBidi"/>
            <w:b w:val="0"/>
            <w:bCs w:val="0"/>
            <w:caps w:val="0"/>
            <w:noProof/>
            <w:kern w:val="2"/>
            <w:sz w:val="24"/>
            <w:szCs w:val="24"/>
            <w:lang w:val="en-CH" w:eastAsia="en-CH"/>
            <w14:ligatures w14:val="standardContextual"/>
          </w:rPr>
          <w:tab/>
        </w:r>
        <w:r w:rsidRPr="00AC5995">
          <w:rPr>
            <w:rStyle w:val="Hyperlink"/>
            <w:noProof/>
          </w:rPr>
          <w:t>Conclusion</w:t>
        </w:r>
        <w:r>
          <w:rPr>
            <w:noProof/>
            <w:webHidden/>
          </w:rPr>
          <w:tab/>
        </w:r>
        <w:r>
          <w:rPr>
            <w:noProof/>
            <w:webHidden/>
          </w:rPr>
          <w:fldChar w:fldCharType="begin"/>
        </w:r>
        <w:r>
          <w:rPr>
            <w:noProof/>
            <w:webHidden/>
          </w:rPr>
          <w:instrText xml:space="preserve"> PAGEREF _Toc218701281 \h </w:instrText>
        </w:r>
        <w:r>
          <w:rPr>
            <w:noProof/>
            <w:webHidden/>
          </w:rPr>
        </w:r>
        <w:r>
          <w:rPr>
            <w:noProof/>
            <w:webHidden/>
          </w:rPr>
          <w:fldChar w:fldCharType="separate"/>
        </w:r>
        <w:r w:rsidR="000B1C48">
          <w:rPr>
            <w:noProof/>
            <w:webHidden/>
          </w:rPr>
          <w:t>10</w:t>
        </w:r>
        <w:r>
          <w:rPr>
            <w:noProof/>
            <w:webHidden/>
          </w:rPr>
          <w:fldChar w:fldCharType="end"/>
        </w:r>
      </w:hyperlink>
    </w:p>
    <w:p w14:paraId="6220B8A0" w14:textId="3B1BB689" w:rsidR="00A9225F" w:rsidRDefault="00A9225F">
      <w:pPr>
        <w:pStyle w:val="TOC2"/>
        <w:tabs>
          <w:tab w:val="left" w:pos="800"/>
          <w:tab w:val="right" w:leader="dot" w:pos="9060"/>
        </w:tabs>
        <w:rPr>
          <w:rFonts w:eastAsiaTheme="minorEastAsia" w:cstheme="minorBidi"/>
          <w:smallCaps w:val="0"/>
          <w:noProof/>
          <w:kern w:val="2"/>
          <w:sz w:val="24"/>
          <w:szCs w:val="24"/>
          <w:lang w:val="en-CH" w:eastAsia="en-CH"/>
          <w14:ligatures w14:val="standardContextual"/>
        </w:rPr>
      </w:pPr>
      <w:hyperlink w:anchor="_Toc218701282" w:history="1">
        <w:r w:rsidRPr="00AC5995">
          <w:rPr>
            <w:rStyle w:val="Hyperlink"/>
            <w:noProof/>
          </w:rPr>
          <w:t>4.1</w:t>
        </w:r>
        <w:r>
          <w:rPr>
            <w:rFonts w:eastAsiaTheme="minorEastAsia" w:cstheme="minorBidi"/>
            <w:smallCaps w:val="0"/>
            <w:noProof/>
            <w:kern w:val="2"/>
            <w:sz w:val="24"/>
            <w:szCs w:val="24"/>
            <w:lang w:val="en-CH" w:eastAsia="en-CH"/>
            <w14:ligatures w14:val="standardContextual"/>
          </w:rPr>
          <w:tab/>
        </w:r>
        <w:r w:rsidRPr="00AC5995">
          <w:rPr>
            <w:rStyle w:val="Hyperlink"/>
            <w:noProof/>
          </w:rPr>
          <w:t>Bilan personnel</w:t>
        </w:r>
        <w:r>
          <w:rPr>
            <w:noProof/>
            <w:webHidden/>
          </w:rPr>
          <w:tab/>
        </w:r>
        <w:r>
          <w:rPr>
            <w:noProof/>
            <w:webHidden/>
          </w:rPr>
          <w:fldChar w:fldCharType="begin"/>
        </w:r>
        <w:r>
          <w:rPr>
            <w:noProof/>
            <w:webHidden/>
          </w:rPr>
          <w:instrText xml:space="preserve"> PAGEREF _Toc218701282 \h </w:instrText>
        </w:r>
        <w:r>
          <w:rPr>
            <w:noProof/>
            <w:webHidden/>
          </w:rPr>
        </w:r>
        <w:r>
          <w:rPr>
            <w:noProof/>
            <w:webHidden/>
          </w:rPr>
          <w:fldChar w:fldCharType="separate"/>
        </w:r>
        <w:r w:rsidR="000B1C48">
          <w:rPr>
            <w:noProof/>
            <w:webHidden/>
          </w:rPr>
          <w:t>10</w:t>
        </w:r>
        <w:r>
          <w:rPr>
            <w:noProof/>
            <w:webHidden/>
          </w:rPr>
          <w:fldChar w:fldCharType="end"/>
        </w:r>
      </w:hyperlink>
    </w:p>
    <w:p w14:paraId="1C57CD3C" w14:textId="1348CFA8" w:rsidR="00A9225F" w:rsidRDefault="00A9225F">
      <w:pPr>
        <w:pStyle w:val="TOC3"/>
        <w:tabs>
          <w:tab w:val="left" w:pos="1200"/>
          <w:tab w:val="right" w:leader="dot" w:pos="9060"/>
        </w:tabs>
        <w:rPr>
          <w:rFonts w:eastAsiaTheme="minorEastAsia" w:cstheme="minorBidi"/>
          <w:i w:val="0"/>
          <w:iCs w:val="0"/>
          <w:noProof/>
          <w:kern w:val="2"/>
          <w:sz w:val="24"/>
          <w:szCs w:val="24"/>
          <w:lang w:val="en-CH" w:eastAsia="en-CH"/>
          <w14:ligatures w14:val="standardContextual"/>
        </w:rPr>
      </w:pPr>
      <w:hyperlink w:anchor="_Toc218701283" w:history="1">
        <w:r w:rsidRPr="00AC5995">
          <w:rPr>
            <w:rStyle w:val="Hyperlink"/>
            <w:noProof/>
          </w:rPr>
          <w:t>4.1.1</w:t>
        </w:r>
        <w:r>
          <w:rPr>
            <w:rFonts w:eastAsiaTheme="minorEastAsia" w:cstheme="minorBidi"/>
            <w:i w:val="0"/>
            <w:iCs w:val="0"/>
            <w:noProof/>
            <w:kern w:val="2"/>
            <w:sz w:val="24"/>
            <w:szCs w:val="24"/>
            <w:lang w:val="en-CH" w:eastAsia="en-CH"/>
            <w14:ligatures w14:val="standardContextual"/>
          </w:rPr>
          <w:tab/>
        </w:r>
        <w:r w:rsidRPr="00AC5995">
          <w:rPr>
            <w:rStyle w:val="Hyperlink"/>
            <w:noProof/>
          </w:rPr>
          <w:t>Yosef</w:t>
        </w:r>
        <w:r>
          <w:rPr>
            <w:noProof/>
            <w:webHidden/>
          </w:rPr>
          <w:tab/>
        </w:r>
        <w:r>
          <w:rPr>
            <w:noProof/>
            <w:webHidden/>
          </w:rPr>
          <w:fldChar w:fldCharType="begin"/>
        </w:r>
        <w:r>
          <w:rPr>
            <w:noProof/>
            <w:webHidden/>
          </w:rPr>
          <w:instrText xml:space="preserve"> PAGEREF _Toc218701283 \h </w:instrText>
        </w:r>
        <w:r>
          <w:rPr>
            <w:noProof/>
            <w:webHidden/>
          </w:rPr>
        </w:r>
        <w:r>
          <w:rPr>
            <w:noProof/>
            <w:webHidden/>
          </w:rPr>
          <w:fldChar w:fldCharType="separate"/>
        </w:r>
        <w:r w:rsidR="000B1C48">
          <w:rPr>
            <w:noProof/>
            <w:webHidden/>
          </w:rPr>
          <w:t>10</w:t>
        </w:r>
        <w:r>
          <w:rPr>
            <w:noProof/>
            <w:webHidden/>
          </w:rPr>
          <w:fldChar w:fldCharType="end"/>
        </w:r>
      </w:hyperlink>
    </w:p>
    <w:p w14:paraId="6F693AFB" w14:textId="6EA16291" w:rsidR="00A9225F" w:rsidRDefault="00A9225F">
      <w:pPr>
        <w:pStyle w:val="TOC3"/>
        <w:tabs>
          <w:tab w:val="left" w:pos="1200"/>
          <w:tab w:val="right" w:leader="dot" w:pos="9060"/>
        </w:tabs>
        <w:rPr>
          <w:rFonts w:eastAsiaTheme="minorEastAsia" w:cstheme="minorBidi"/>
          <w:i w:val="0"/>
          <w:iCs w:val="0"/>
          <w:noProof/>
          <w:kern w:val="2"/>
          <w:sz w:val="24"/>
          <w:szCs w:val="24"/>
          <w:lang w:val="en-CH" w:eastAsia="en-CH"/>
          <w14:ligatures w14:val="standardContextual"/>
        </w:rPr>
      </w:pPr>
      <w:hyperlink w:anchor="_Toc218701284" w:history="1">
        <w:r w:rsidRPr="00AC5995">
          <w:rPr>
            <w:rStyle w:val="Hyperlink"/>
            <w:noProof/>
          </w:rPr>
          <w:t>4.1.2</w:t>
        </w:r>
        <w:r>
          <w:rPr>
            <w:rFonts w:eastAsiaTheme="minorEastAsia" w:cstheme="minorBidi"/>
            <w:i w:val="0"/>
            <w:iCs w:val="0"/>
            <w:noProof/>
            <w:kern w:val="2"/>
            <w:sz w:val="24"/>
            <w:szCs w:val="24"/>
            <w:lang w:val="en-CH" w:eastAsia="en-CH"/>
            <w14:ligatures w14:val="standardContextual"/>
          </w:rPr>
          <w:tab/>
        </w:r>
        <w:r w:rsidRPr="00AC5995">
          <w:rPr>
            <w:rStyle w:val="Hyperlink"/>
            <w:noProof/>
          </w:rPr>
          <w:t>Alban</w:t>
        </w:r>
        <w:r>
          <w:rPr>
            <w:noProof/>
            <w:webHidden/>
          </w:rPr>
          <w:tab/>
        </w:r>
        <w:r>
          <w:rPr>
            <w:noProof/>
            <w:webHidden/>
          </w:rPr>
          <w:fldChar w:fldCharType="begin"/>
        </w:r>
        <w:r>
          <w:rPr>
            <w:noProof/>
            <w:webHidden/>
          </w:rPr>
          <w:instrText xml:space="preserve"> PAGEREF _Toc218701284 \h </w:instrText>
        </w:r>
        <w:r>
          <w:rPr>
            <w:noProof/>
            <w:webHidden/>
          </w:rPr>
        </w:r>
        <w:r>
          <w:rPr>
            <w:noProof/>
            <w:webHidden/>
          </w:rPr>
          <w:fldChar w:fldCharType="separate"/>
        </w:r>
        <w:r w:rsidR="000B1C48">
          <w:rPr>
            <w:noProof/>
            <w:webHidden/>
          </w:rPr>
          <w:t>10</w:t>
        </w:r>
        <w:r>
          <w:rPr>
            <w:noProof/>
            <w:webHidden/>
          </w:rPr>
          <w:fldChar w:fldCharType="end"/>
        </w:r>
      </w:hyperlink>
    </w:p>
    <w:p w14:paraId="33089443" w14:textId="3C222863" w:rsidR="00A9225F" w:rsidRDefault="00A9225F">
      <w:pPr>
        <w:pStyle w:val="TOC1"/>
        <w:tabs>
          <w:tab w:val="left" w:pos="400"/>
          <w:tab w:val="right" w:leader="dot" w:pos="9060"/>
        </w:tabs>
        <w:rPr>
          <w:rFonts w:eastAsiaTheme="minorEastAsia" w:cstheme="minorBidi"/>
          <w:b w:val="0"/>
          <w:bCs w:val="0"/>
          <w:caps w:val="0"/>
          <w:noProof/>
          <w:kern w:val="2"/>
          <w:sz w:val="24"/>
          <w:szCs w:val="24"/>
          <w:lang w:val="en-CH" w:eastAsia="en-CH"/>
          <w14:ligatures w14:val="standardContextual"/>
        </w:rPr>
      </w:pPr>
      <w:hyperlink w:anchor="_Toc218701285" w:history="1">
        <w:r w:rsidRPr="00AC5995">
          <w:rPr>
            <w:rStyle w:val="Hyperlink"/>
            <w:noProof/>
          </w:rPr>
          <w:t>5</w:t>
        </w:r>
        <w:r>
          <w:rPr>
            <w:rFonts w:eastAsiaTheme="minorEastAsia" w:cstheme="minorBidi"/>
            <w:b w:val="0"/>
            <w:bCs w:val="0"/>
            <w:caps w:val="0"/>
            <w:noProof/>
            <w:kern w:val="2"/>
            <w:sz w:val="24"/>
            <w:szCs w:val="24"/>
            <w:lang w:val="en-CH" w:eastAsia="en-CH"/>
            <w14:ligatures w14:val="standardContextual"/>
          </w:rPr>
          <w:tab/>
        </w:r>
        <w:r w:rsidRPr="00AC5995">
          <w:rPr>
            <w:rStyle w:val="Hyperlink"/>
            <w:noProof/>
          </w:rPr>
          <w:t>Annexes</w:t>
        </w:r>
        <w:r>
          <w:rPr>
            <w:noProof/>
            <w:webHidden/>
          </w:rPr>
          <w:tab/>
        </w:r>
        <w:r>
          <w:rPr>
            <w:noProof/>
            <w:webHidden/>
          </w:rPr>
          <w:fldChar w:fldCharType="begin"/>
        </w:r>
        <w:r>
          <w:rPr>
            <w:noProof/>
            <w:webHidden/>
          </w:rPr>
          <w:instrText xml:space="preserve"> PAGEREF _Toc218701285 \h </w:instrText>
        </w:r>
        <w:r>
          <w:rPr>
            <w:noProof/>
            <w:webHidden/>
          </w:rPr>
        </w:r>
        <w:r>
          <w:rPr>
            <w:noProof/>
            <w:webHidden/>
          </w:rPr>
          <w:fldChar w:fldCharType="separate"/>
        </w:r>
        <w:r w:rsidR="000B1C48">
          <w:rPr>
            <w:noProof/>
            <w:webHidden/>
          </w:rPr>
          <w:t>10</w:t>
        </w:r>
        <w:r>
          <w:rPr>
            <w:noProof/>
            <w:webHidden/>
          </w:rPr>
          <w:fldChar w:fldCharType="end"/>
        </w:r>
      </w:hyperlink>
    </w:p>
    <w:p w14:paraId="6B2CA986" w14:textId="53C1EBB6" w:rsidR="00A9225F" w:rsidRDefault="00A9225F">
      <w:pPr>
        <w:pStyle w:val="TOC1"/>
        <w:tabs>
          <w:tab w:val="left" w:pos="400"/>
          <w:tab w:val="right" w:leader="dot" w:pos="9060"/>
        </w:tabs>
        <w:rPr>
          <w:rFonts w:eastAsiaTheme="minorEastAsia" w:cstheme="minorBidi"/>
          <w:b w:val="0"/>
          <w:bCs w:val="0"/>
          <w:caps w:val="0"/>
          <w:noProof/>
          <w:kern w:val="2"/>
          <w:sz w:val="24"/>
          <w:szCs w:val="24"/>
          <w:lang w:val="en-CH" w:eastAsia="en-CH"/>
          <w14:ligatures w14:val="standardContextual"/>
        </w:rPr>
      </w:pPr>
      <w:hyperlink w:anchor="_Toc218701286" w:history="1">
        <w:r w:rsidRPr="00AC5995">
          <w:rPr>
            <w:rStyle w:val="Hyperlink"/>
            <w:noProof/>
          </w:rPr>
          <w:t>6</w:t>
        </w:r>
        <w:r>
          <w:rPr>
            <w:rFonts w:eastAsiaTheme="minorEastAsia" w:cstheme="minorBidi"/>
            <w:b w:val="0"/>
            <w:bCs w:val="0"/>
            <w:caps w:val="0"/>
            <w:noProof/>
            <w:kern w:val="2"/>
            <w:sz w:val="24"/>
            <w:szCs w:val="24"/>
            <w:lang w:val="en-CH" w:eastAsia="en-CH"/>
            <w14:ligatures w14:val="standardContextual"/>
          </w:rPr>
          <w:tab/>
        </w:r>
        <w:r w:rsidRPr="00AC5995">
          <w:rPr>
            <w:rStyle w:val="Hyperlink"/>
            <w:noProof/>
          </w:rPr>
          <w:t>Webographie</w:t>
        </w:r>
        <w:r>
          <w:rPr>
            <w:noProof/>
            <w:webHidden/>
          </w:rPr>
          <w:tab/>
        </w:r>
        <w:r>
          <w:rPr>
            <w:noProof/>
            <w:webHidden/>
          </w:rPr>
          <w:fldChar w:fldCharType="begin"/>
        </w:r>
        <w:r>
          <w:rPr>
            <w:noProof/>
            <w:webHidden/>
          </w:rPr>
          <w:instrText xml:space="preserve"> PAGEREF _Toc218701286 \h </w:instrText>
        </w:r>
        <w:r>
          <w:rPr>
            <w:noProof/>
            <w:webHidden/>
          </w:rPr>
        </w:r>
        <w:r>
          <w:rPr>
            <w:noProof/>
            <w:webHidden/>
          </w:rPr>
          <w:fldChar w:fldCharType="separate"/>
        </w:r>
        <w:r w:rsidR="000B1C48">
          <w:rPr>
            <w:noProof/>
            <w:webHidden/>
          </w:rPr>
          <w:t>10</w:t>
        </w:r>
        <w:r>
          <w:rPr>
            <w:noProof/>
            <w:webHidden/>
          </w:rPr>
          <w:fldChar w:fldCharType="end"/>
        </w:r>
      </w:hyperlink>
    </w:p>
    <w:p w14:paraId="494B5C92" w14:textId="2B707C0E" w:rsidR="00742484" w:rsidRPr="005709FE" w:rsidRDefault="00A65F0B">
      <w:r w:rsidRPr="005709FE">
        <w:rPr>
          <w:rFonts w:cs="Arial"/>
          <w:i/>
          <w:iCs/>
          <w:caps/>
          <w:sz w:val="22"/>
          <w:szCs w:val="22"/>
        </w:rPr>
        <w:fldChar w:fldCharType="end"/>
      </w:r>
      <w:r w:rsidR="00742484" w:rsidRPr="005709FE">
        <w:br w:type="page"/>
      </w:r>
    </w:p>
    <w:p w14:paraId="717F5768" w14:textId="735471E2" w:rsidR="008E53F9" w:rsidRPr="005709FE" w:rsidRDefault="007F30AE" w:rsidP="00E757FE">
      <w:pPr>
        <w:pStyle w:val="Heading1"/>
        <w:rPr>
          <w:rFonts w:asciiTheme="minorHAnsi" w:hAnsiTheme="minorHAnsi"/>
        </w:rPr>
      </w:pPr>
      <w:bookmarkStart w:id="0" w:name="_Toc532179955"/>
      <w:bookmarkStart w:id="1" w:name="_Toc165969637"/>
      <w:bookmarkStart w:id="2" w:name="_Toc218701262"/>
      <w:r w:rsidRPr="005709FE">
        <w:rPr>
          <w:rFonts w:asciiTheme="minorHAnsi" w:hAnsiTheme="minorHAnsi"/>
        </w:rPr>
        <w:lastRenderedPageBreak/>
        <w:t>Spécifications</w:t>
      </w:r>
      <w:bookmarkEnd w:id="0"/>
      <w:bookmarkEnd w:id="1"/>
      <w:bookmarkEnd w:id="2"/>
    </w:p>
    <w:p w14:paraId="3D4930AF" w14:textId="77777777" w:rsidR="00D160DD" w:rsidRPr="005709FE" w:rsidRDefault="00753A51" w:rsidP="008E53F9">
      <w:pPr>
        <w:pStyle w:val="Heading2"/>
        <w:rPr>
          <w:rFonts w:asciiTheme="minorHAnsi" w:hAnsiTheme="minorHAnsi"/>
        </w:rPr>
      </w:pPr>
      <w:bookmarkStart w:id="3" w:name="_Toc532179969"/>
      <w:bookmarkStart w:id="4" w:name="_Toc165969639"/>
      <w:bookmarkStart w:id="5" w:name="_Toc218701263"/>
      <w:r w:rsidRPr="005709FE">
        <w:rPr>
          <w:rFonts w:asciiTheme="minorHAnsi" w:hAnsiTheme="minorHAnsi"/>
        </w:rPr>
        <w:t>T</w:t>
      </w:r>
      <w:r w:rsidR="00902523" w:rsidRPr="005709FE">
        <w:rPr>
          <w:rFonts w:asciiTheme="minorHAnsi" w:hAnsiTheme="minorHAnsi"/>
        </w:rPr>
        <w:t>itr</w:t>
      </w:r>
      <w:r w:rsidR="0015167D" w:rsidRPr="005709FE">
        <w:rPr>
          <w:rFonts w:asciiTheme="minorHAnsi" w:hAnsiTheme="minorHAnsi"/>
        </w:rPr>
        <w:t>e</w:t>
      </w:r>
      <w:bookmarkEnd w:id="5"/>
    </w:p>
    <w:p w14:paraId="47A9399A" w14:textId="54FA1A32" w:rsidR="0015167D" w:rsidRPr="005709FE" w:rsidRDefault="00FA2752" w:rsidP="0015167D">
      <w:pPr>
        <w:pStyle w:val="BodyTextIndent"/>
      </w:pPr>
      <w:r w:rsidRPr="005709FE">
        <w:t>Cloud Webapp</w:t>
      </w:r>
    </w:p>
    <w:p w14:paraId="3ABAF268" w14:textId="77777777" w:rsidR="00FA2752" w:rsidRPr="005709FE" w:rsidRDefault="00FA2752" w:rsidP="0015167D">
      <w:pPr>
        <w:pStyle w:val="BodyTextIndent"/>
      </w:pPr>
    </w:p>
    <w:p w14:paraId="4213A329" w14:textId="77777777" w:rsidR="00753A51" w:rsidRPr="005709FE" w:rsidRDefault="00902523" w:rsidP="008E53F9">
      <w:pPr>
        <w:pStyle w:val="Heading2"/>
        <w:rPr>
          <w:rFonts w:asciiTheme="minorHAnsi" w:hAnsiTheme="minorHAnsi"/>
        </w:rPr>
      </w:pPr>
      <w:bookmarkStart w:id="6" w:name="_Toc218701264"/>
      <w:r w:rsidRPr="005709FE">
        <w:rPr>
          <w:rFonts w:asciiTheme="minorHAnsi" w:hAnsiTheme="minorHAnsi"/>
        </w:rPr>
        <w:t>Description</w:t>
      </w:r>
      <w:bookmarkEnd w:id="6"/>
    </w:p>
    <w:p w14:paraId="44DC2F72" w14:textId="638EC8F4" w:rsidR="00FA2752" w:rsidRPr="005709FE" w:rsidRDefault="00FA2752" w:rsidP="00FA2752">
      <w:pPr>
        <w:pStyle w:val="BodyTextIndent"/>
      </w:pPr>
      <w:r w:rsidRPr="005709FE">
        <w:t>Déployer l’application « Passion Lecture » sur Azure. </w:t>
      </w:r>
    </w:p>
    <w:p w14:paraId="12659B9D" w14:textId="77777777" w:rsidR="00FA2752" w:rsidRPr="005709FE" w:rsidRDefault="00FA2752" w:rsidP="005C1256">
      <w:pPr>
        <w:pStyle w:val="BodyTextIndent"/>
        <w:ind w:left="0"/>
      </w:pPr>
    </w:p>
    <w:p w14:paraId="2F9F48A4" w14:textId="77777777" w:rsidR="00753A51" w:rsidRPr="005709FE" w:rsidRDefault="00902523" w:rsidP="008E53F9">
      <w:pPr>
        <w:pStyle w:val="Heading2"/>
        <w:rPr>
          <w:rFonts w:asciiTheme="minorHAnsi" w:hAnsiTheme="minorHAnsi"/>
        </w:rPr>
      </w:pPr>
      <w:bookmarkStart w:id="7" w:name="_Toc218701265"/>
      <w:r w:rsidRPr="005709FE">
        <w:rPr>
          <w:rFonts w:asciiTheme="minorHAnsi" w:hAnsiTheme="minorHAnsi"/>
        </w:rPr>
        <w:t>Matériel et logiciels à disposition</w:t>
      </w:r>
      <w:bookmarkEnd w:id="7"/>
    </w:p>
    <w:p w14:paraId="0CB2939F" w14:textId="782B0CFA" w:rsidR="0015167D" w:rsidRPr="005709FE" w:rsidRDefault="00547C85">
      <w:pPr>
        <w:pStyle w:val="BodyTextIndent"/>
        <w:numPr>
          <w:ilvl w:val="0"/>
          <w:numId w:val="6"/>
        </w:numPr>
      </w:pPr>
      <w:r w:rsidRPr="005709FE">
        <w:t>PC ETML</w:t>
      </w:r>
    </w:p>
    <w:p w14:paraId="0F3F844F" w14:textId="7C9E9CCF" w:rsidR="00547C85" w:rsidRPr="005709FE" w:rsidRDefault="00547C85">
      <w:pPr>
        <w:pStyle w:val="BodyTextIndent"/>
        <w:numPr>
          <w:ilvl w:val="0"/>
          <w:numId w:val="6"/>
        </w:numPr>
      </w:pPr>
      <w:r w:rsidRPr="005709FE">
        <w:t>Groupe de ressource sur Azure</w:t>
      </w:r>
    </w:p>
    <w:p w14:paraId="6196EF82" w14:textId="6D044740" w:rsidR="00F664DF" w:rsidRPr="005709FE" w:rsidRDefault="00547C85">
      <w:pPr>
        <w:pStyle w:val="BodyTextIndent"/>
        <w:numPr>
          <w:ilvl w:val="0"/>
          <w:numId w:val="6"/>
        </w:numPr>
      </w:pPr>
      <w:r w:rsidRPr="005709FE">
        <w:t>Code initial de l’application sur GitHub</w:t>
      </w:r>
    </w:p>
    <w:p w14:paraId="063ED0FF" w14:textId="77777777" w:rsidR="00547C85" w:rsidRPr="005709FE" w:rsidRDefault="00547C85" w:rsidP="00E67770">
      <w:pPr>
        <w:pStyle w:val="BodyTextIndent"/>
      </w:pPr>
    </w:p>
    <w:p w14:paraId="766F39D2" w14:textId="77777777" w:rsidR="00753A51" w:rsidRPr="005709FE" w:rsidRDefault="00753A51" w:rsidP="008E53F9">
      <w:pPr>
        <w:pStyle w:val="Heading2"/>
        <w:rPr>
          <w:rFonts w:asciiTheme="minorHAnsi" w:hAnsiTheme="minorHAnsi"/>
        </w:rPr>
      </w:pPr>
      <w:bookmarkStart w:id="8" w:name="_Toc218701266"/>
      <w:r w:rsidRPr="005709FE">
        <w:rPr>
          <w:rFonts w:asciiTheme="minorHAnsi" w:hAnsiTheme="minorHAnsi"/>
        </w:rPr>
        <w:t>P</w:t>
      </w:r>
      <w:r w:rsidR="00902523" w:rsidRPr="005709FE">
        <w:rPr>
          <w:rFonts w:asciiTheme="minorHAnsi" w:hAnsiTheme="minorHAnsi"/>
        </w:rPr>
        <w:t>rérequis</w:t>
      </w:r>
      <w:bookmarkEnd w:id="8"/>
    </w:p>
    <w:p w14:paraId="4D8FCB73" w14:textId="32891EAF" w:rsidR="000D60B3" w:rsidRPr="005709FE" w:rsidRDefault="0000602D">
      <w:pPr>
        <w:pStyle w:val="BodyTextIndent"/>
        <w:numPr>
          <w:ilvl w:val="0"/>
          <w:numId w:val="6"/>
        </w:numPr>
      </w:pPr>
      <w:r w:rsidRPr="005709FE">
        <w:t>Avoir suivi le module 346 « Concevoir et réaliser des solutions cloud »</w:t>
      </w:r>
    </w:p>
    <w:p w14:paraId="0D8DC49A" w14:textId="77777777" w:rsidR="000D60B3" w:rsidRPr="005709FE" w:rsidRDefault="000D60B3" w:rsidP="000D60B3">
      <w:pPr>
        <w:pStyle w:val="BodyTextIndent"/>
        <w:ind w:left="1494"/>
      </w:pPr>
    </w:p>
    <w:p w14:paraId="57978AEB" w14:textId="685214C4" w:rsidR="0015167D" w:rsidRPr="005709FE" w:rsidRDefault="00902523" w:rsidP="00F664DF">
      <w:pPr>
        <w:pStyle w:val="Heading2"/>
        <w:rPr>
          <w:rFonts w:asciiTheme="minorHAnsi" w:hAnsiTheme="minorHAnsi"/>
        </w:rPr>
      </w:pPr>
      <w:bookmarkStart w:id="9" w:name="_Toc218701267"/>
      <w:r w:rsidRPr="005709FE">
        <w:rPr>
          <w:rFonts w:asciiTheme="minorHAnsi" w:hAnsiTheme="minorHAnsi"/>
        </w:rPr>
        <w:t>Cahier des charges</w:t>
      </w:r>
      <w:bookmarkEnd w:id="9"/>
    </w:p>
    <w:p w14:paraId="6BB92BCA" w14:textId="77777777" w:rsidR="00753A51" w:rsidRPr="005709FE" w:rsidRDefault="00542CE3" w:rsidP="006E2CE8">
      <w:pPr>
        <w:pStyle w:val="Heading3"/>
        <w:rPr>
          <w:rFonts w:asciiTheme="minorHAnsi" w:hAnsiTheme="minorHAnsi"/>
        </w:rPr>
      </w:pPr>
      <w:bookmarkStart w:id="10" w:name="_Toc218701268"/>
      <w:r w:rsidRPr="005709FE">
        <w:rPr>
          <w:rFonts w:asciiTheme="minorHAnsi" w:hAnsiTheme="minorHAnsi"/>
        </w:rPr>
        <w:t>Fonctionnalités requises (du point de vue de l’utilisateur)</w:t>
      </w:r>
      <w:bookmarkEnd w:id="10"/>
    </w:p>
    <w:p w14:paraId="431BAD2C" w14:textId="6461A784" w:rsidR="0015167D" w:rsidRPr="005709FE" w:rsidRDefault="00871066" w:rsidP="00E67770">
      <w:pPr>
        <w:pStyle w:val="BodyTextIndent3"/>
      </w:pPr>
      <w:r w:rsidRPr="005709FE">
        <w:t xml:space="preserve">L’application « Passion Lecture » permet à chaque utilisateur, d’ajouter, de modifier et de supprimer des livres. </w:t>
      </w:r>
      <w:r w:rsidR="00D133DE" w:rsidRPr="005709FE">
        <w:t>Il est possible de commenter et de noter chaque livre.</w:t>
      </w:r>
      <w:r w:rsidR="0015167D" w:rsidRPr="005709FE">
        <w:t xml:space="preserve"> </w:t>
      </w:r>
    </w:p>
    <w:p w14:paraId="59456E5A" w14:textId="77777777" w:rsidR="0015167D" w:rsidRPr="005709FE" w:rsidRDefault="0015167D" w:rsidP="00F664DF">
      <w:pPr>
        <w:pStyle w:val="BodyTextIndent3"/>
      </w:pPr>
    </w:p>
    <w:p w14:paraId="57A76B8E" w14:textId="77777777" w:rsidR="00753A51" w:rsidRPr="005709FE" w:rsidRDefault="00753A51" w:rsidP="006E2CE8">
      <w:pPr>
        <w:pStyle w:val="Heading3"/>
        <w:rPr>
          <w:rFonts w:asciiTheme="minorHAnsi" w:hAnsiTheme="minorHAnsi"/>
        </w:rPr>
      </w:pPr>
      <w:bookmarkStart w:id="11" w:name="_Toc218701269"/>
      <w:r w:rsidRPr="005709FE">
        <w:rPr>
          <w:rFonts w:asciiTheme="minorHAnsi" w:hAnsiTheme="minorHAnsi"/>
        </w:rPr>
        <w:t>Travail à réaliser par l'apprenti</w:t>
      </w:r>
      <w:bookmarkEnd w:id="11"/>
    </w:p>
    <w:p w14:paraId="4CD5FFE6" w14:textId="158C6EAB" w:rsidR="00F664DF" w:rsidRPr="005709FE" w:rsidRDefault="004D4A92">
      <w:pPr>
        <w:pStyle w:val="BodyTextIndent3"/>
        <w:numPr>
          <w:ilvl w:val="0"/>
          <w:numId w:val="6"/>
        </w:numPr>
      </w:pPr>
      <w:r w:rsidRPr="005709FE">
        <w:t>Déployer l’application sur Azure en utilisant des services PaaS</w:t>
      </w:r>
    </w:p>
    <w:p w14:paraId="07B93A0D" w14:textId="527D68D0" w:rsidR="0091003F" w:rsidRPr="005709FE" w:rsidRDefault="0091003F">
      <w:pPr>
        <w:pStyle w:val="BodyTextIndent3"/>
        <w:numPr>
          <w:ilvl w:val="0"/>
          <w:numId w:val="6"/>
        </w:numPr>
      </w:pPr>
      <w:r w:rsidRPr="005709FE">
        <w:t>Modifier l’application pour intégrer l’authentification MSAL</w:t>
      </w:r>
    </w:p>
    <w:p w14:paraId="745EC25D" w14:textId="68133262" w:rsidR="0091003F" w:rsidRPr="005709FE" w:rsidRDefault="0091003F">
      <w:pPr>
        <w:pStyle w:val="BodyTextIndent3"/>
        <w:numPr>
          <w:ilvl w:val="0"/>
          <w:numId w:val="6"/>
        </w:numPr>
      </w:pPr>
      <w:r w:rsidRPr="005709FE">
        <w:t>Migrer une fonctionnalité de l’application en fonction serverless</w:t>
      </w:r>
    </w:p>
    <w:p w14:paraId="16917639" w14:textId="0D11116F" w:rsidR="0015167D" w:rsidRPr="005709FE" w:rsidRDefault="0091003F">
      <w:pPr>
        <w:pStyle w:val="BodyTextIndent3"/>
        <w:numPr>
          <w:ilvl w:val="0"/>
          <w:numId w:val="6"/>
        </w:numPr>
      </w:pPr>
      <w:r w:rsidRPr="005709FE">
        <w:t>Ajouter un pipeline de déploiement automatique</w:t>
      </w:r>
    </w:p>
    <w:p w14:paraId="59C3CB63" w14:textId="77777777" w:rsidR="00B85A6B" w:rsidRPr="005709FE" w:rsidRDefault="00B85A6B" w:rsidP="00B85A6B">
      <w:pPr>
        <w:pStyle w:val="BodyTextIndent3"/>
        <w:ind w:left="1134"/>
      </w:pPr>
    </w:p>
    <w:p w14:paraId="6571344F" w14:textId="77777777" w:rsidR="00753A51" w:rsidRPr="005709FE" w:rsidRDefault="00753A51" w:rsidP="006E2CE8">
      <w:pPr>
        <w:pStyle w:val="Heading3"/>
        <w:rPr>
          <w:rFonts w:asciiTheme="minorHAnsi" w:hAnsiTheme="minorHAnsi"/>
        </w:rPr>
      </w:pPr>
      <w:bookmarkStart w:id="12" w:name="_Toc218701270"/>
      <w:r w:rsidRPr="005709FE">
        <w:rPr>
          <w:rFonts w:asciiTheme="minorHAnsi" w:hAnsiTheme="minorHAnsi"/>
        </w:rPr>
        <w:t>Si le temps le permet …</w:t>
      </w:r>
      <w:bookmarkEnd w:id="12"/>
    </w:p>
    <w:p w14:paraId="42F09F1A" w14:textId="24D3D9C5" w:rsidR="00F664DF" w:rsidRPr="005709FE" w:rsidRDefault="003F52D1">
      <w:pPr>
        <w:pStyle w:val="BodyTextIndent3"/>
        <w:numPr>
          <w:ilvl w:val="0"/>
          <w:numId w:val="6"/>
        </w:numPr>
      </w:pPr>
      <w:r w:rsidRPr="005709FE">
        <w:t>Mettre en place un environnement de staging</w:t>
      </w:r>
    </w:p>
    <w:p w14:paraId="7950EC0A" w14:textId="54354DAE" w:rsidR="003F52D1" w:rsidRPr="005709FE" w:rsidRDefault="003F52D1">
      <w:pPr>
        <w:pStyle w:val="BodyTextIndent3"/>
        <w:numPr>
          <w:ilvl w:val="0"/>
          <w:numId w:val="6"/>
        </w:numPr>
        <w:rPr>
          <w:lang w:val="en-US"/>
        </w:rPr>
      </w:pPr>
      <w:r w:rsidRPr="005709FE">
        <w:rPr>
          <w:lang w:val="en-US"/>
        </w:rPr>
        <w:t>Stocker les secrets dans Azure Key Vault</w:t>
      </w:r>
    </w:p>
    <w:p w14:paraId="2A0AB2C9" w14:textId="73BAF385" w:rsidR="003F52D1" w:rsidRPr="005709FE" w:rsidRDefault="003F52D1">
      <w:pPr>
        <w:pStyle w:val="BodyTextIndent3"/>
        <w:numPr>
          <w:ilvl w:val="0"/>
          <w:numId w:val="6"/>
        </w:numPr>
      </w:pPr>
      <w:r w:rsidRPr="005709FE">
        <w:t>Mettre en place une sauvegarde automatisé de la base de données</w:t>
      </w:r>
    </w:p>
    <w:p w14:paraId="06B5795C" w14:textId="08E84027" w:rsidR="003F52D1" w:rsidRPr="005709FE" w:rsidRDefault="003F52D1">
      <w:pPr>
        <w:pStyle w:val="BodyTextIndent3"/>
        <w:numPr>
          <w:ilvl w:val="0"/>
          <w:numId w:val="6"/>
        </w:numPr>
      </w:pPr>
      <w:r w:rsidRPr="005709FE">
        <w:t>Configurer un CDN</w:t>
      </w:r>
    </w:p>
    <w:p w14:paraId="1C217F94" w14:textId="51037FF1" w:rsidR="0015167D" w:rsidRPr="005709FE" w:rsidRDefault="003F52D1">
      <w:pPr>
        <w:pStyle w:val="BodyTextIndent3"/>
        <w:numPr>
          <w:ilvl w:val="0"/>
          <w:numId w:val="6"/>
        </w:numPr>
      </w:pPr>
      <w:r w:rsidRPr="005709FE">
        <w:t>Ajouter un Application Gateway ou Azure Front Door</w:t>
      </w:r>
    </w:p>
    <w:p w14:paraId="343EE6E9" w14:textId="77777777" w:rsidR="003F52D1" w:rsidRPr="005709FE" w:rsidRDefault="003F52D1" w:rsidP="003F52D1">
      <w:pPr>
        <w:pStyle w:val="BodyTextIndent3"/>
        <w:ind w:left="1134"/>
      </w:pPr>
    </w:p>
    <w:p w14:paraId="4C2810C1" w14:textId="77777777" w:rsidR="00753A51" w:rsidRPr="005709FE" w:rsidRDefault="00902523" w:rsidP="008E53F9">
      <w:pPr>
        <w:pStyle w:val="Heading2"/>
        <w:rPr>
          <w:rFonts w:asciiTheme="minorHAnsi" w:hAnsiTheme="minorHAnsi"/>
        </w:rPr>
      </w:pPr>
      <w:bookmarkStart w:id="13" w:name="_Toc218701271"/>
      <w:r w:rsidRPr="005709FE">
        <w:rPr>
          <w:rFonts w:asciiTheme="minorHAnsi" w:hAnsiTheme="minorHAnsi"/>
        </w:rPr>
        <w:t>Les points suivants seront évalués</w:t>
      </w:r>
      <w:bookmarkEnd w:id="13"/>
    </w:p>
    <w:p w14:paraId="72CF3068" w14:textId="77777777" w:rsidR="007D0148" w:rsidRPr="005709FE" w:rsidRDefault="007D0148">
      <w:pPr>
        <w:pStyle w:val="ListParagraph"/>
        <w:numPr>
          <w:ilvl w:val="0"/>
          <w:numId w:val="7"/>
        </w:numPr>
      </w:pPr>
      <w:r w:rsidRPr="005709FE">
        <w:t>Un application web hébergée sur Azure</w:t>
      </w:r>
    </w:p>
    <w:p w14:paraId="1180F700" w14:textId="35BCC0CA" w:rsidR="007D0148" w:rsidRPr="005709FE" w:rsidRDefault="007D0148">
      <w:pPr>
        <w:pStyle w:val="ListParagraph"/>
        <w:numPr>
          <w:ilvl w:val="0"/>
          <w:numId w:val="7"/>
        </w:numPr>
      </w:pPr>
      <w:r w:rsidRPr="005709FE">
        <w:t>Un rapport répondant à ces questions / thèmes</w:t>
      </w:r>
    </w:p>
    <w:p w14:paraId="4B34169C" w14:textId="6497A387" w:rsidR="007D0148" w:rsidRPr="005709FE" w:rsidRDefault="007D0148">
      <w:pPr>
        <w:pStyle w:val="ListParagraph"/>
        <w:numPr>
          <w:ilvl w:val="0"/>
          <w:numId w:val="7"/>
        </w:numPr>
      </w:pPr>
      <w:r w:rsidRPr="005709FE">
        <w:t>Une présentation en classe du travail en fin de projet</w:t>
      </w:r>
    </w:p>
    <w:p w14:paraId="28544D45" w14:textId="286969EE" w:rsidR="007D0148" w:rsidRPr="005709FE" w:rsidRDefault="007D0148">
      <w:pPr>
        <w:pStyle w:val="ListParagraph"/>
        <w:numPr>
          <w:ilvl w:val="0"/>
          <w:numId w:val="7"/>
        </w:numPr>
        <w:rPr>
          <w:b/>
          <w:bCs/>
          <w:iCs/>
        </w:rPr>
      </w:pPr>
      <w:r w:rsidRPr="005709FE">
        <w:t>Le code source documenté et présent sur Github</w:t>
      </w:r>
    </w:p>
    <w:p w14:paraId="0800337E" w14:textId="599A3118" w:rsidR="007D0148" w:rsidRPr="005709FE" w:rsidRDefault="007D0148">
      <w:pPr>
        <w:pStyle w:val="ListParagraph"/>
        <w:numPr>
          <w:ilvl w:val="0"/>
          <w:numId w:val="7"/>
        </w:numPr>
      </w:pPr>
      <w:r w:rsidRPr="005709FE">
        <w:t>Le site doit aussi pouvoir être lancé en local (npm run start)</w:t>
      </w:r>
    </w:p>
    <w:p w14:paraId="448C79BB" w14:textId="77777777" w:rsidR="00CB1D02" w:rsidRPr="005709FE" w:rsidRDefault="00CB1D02" w:rsidP="00CB1D02">
      <w:pPr>
        <w:ind w:left="1134"/>
      </w:pPr>
    </w:p>
    <w:p w14:paraId="743395FB" w14:textId="60BA0DD0" w:rsidR="00753A51" w:rsidRPr="005709FE" w:rsidRDefault="007D0148" w:rsidP="007D0148">
      <w:pPr>
        <w:pStyle w:val="Heading2"/>
        <w:rPr>
          <w:rFonts w:asciiTheme="minorHAnsi" w:hAnsiTheme="minorHAnsi"/>
        </w:rPr>
      </w:pPr>
      <w:r w:rsidRPr="005709FE">
        <w:rPr>
          <w:rFonts w:asciiTheme="minorHAnsi" w:hAnsiTheme="minorHAnsi"/>
        </w:rPr>
        <w:lastRenderedPageBreak/>
        <w:t xml:space="preserve"> </w:t>
      </w:r>
      <w:bookmarkStart w:id="14" w:name="_Toc218701272"/>
      <w:r w:rsidR="00902523" w:rsidRPr="005709FE">
        <w:rPr>
          <w:rFonts w:asciiTheme="minorHAnsi" w:hAnsiTheme="minorHAnsi"/>
        </w:rPr>
        <w:t>Validation et conditions de réussite</w:t>
      </w:r>
      <w:bookmarkEnd w:id="14"/>
    </w:p>
    <w:p w14:paraId="7A0DC6D9" w14:textId="77777777" w:rsidR="00F664DF" w:rsidRPr="005709FE" w:rsidRDefault="00F664DF">
      <w:pPr>
        <w:pStyle w:val="BodyTextIndent"/>
        <w:numPr>
          <w:ilvl w:val="0"/>
          <w:numId w:val="5"/>
        </w:numPr>
      </w:pPr>
      <w:r w:rsidRPr="005709FE">
        <w:t>Compréhension du travail</w:t>
      </w:r>
    </w:p>
    <w:p w14:paraId="7D927F05" w14:textId="77777777" w:rsidR="00F664DF" w:rsidRPr="005709FE" w:rsidRDefault="00F664DF">
      <w:pPr>
        <w:pStyle w:val="BodyTextIndent"/>
        <w:numPr>
          <w:ilvl w:val="0"/>
          <w:numId w:val="5"/>
        </w:numPr>
      </w:pPr>
      <w:r w:rsidRPr="005709FE">
        <w:t>Possibilité de transmettre le travail à une personne extérieure pour le terminer, le corriger ou le compléter</w:t>
      </w:r>
    </w:p>
    <w:p w14:paraId="781FDD52" w14:textId="77777777" w:rsidR="00F664DF" w:rsidRPr="005709FE" w:rsidRDefault="00F664DF">
      <w:pPr>
        <w:pStyle w:val="BodyTextIndent"/>
        <w:numPr>
          <w:ilvl w:val="0"/>
          <w:numId w:val="5"/>
        </w:numPr>
      </w:pPr>
      <w:r w:rsidRPr="005709FE">
        <w:t>Etat de fonctionnement du produit livré</w:t>
      </w:r>
    </w:p>
    <w:p w14:paraId="012F8D0E" w14:textId="77777777" w:rsidR="00CB1D02" w:rsidRPr="005709FE" w:rsidRDefault="00CB1D02" w:rsidP="00CB1D02">
      <w:pPr>
        <w:pStyle w:val="BodyTextIndent"/>
        <w:ind w:left="1814"/>
      </w:pPr>
    </w:p>
    <w:p w14:paraId="797A9264" w14:textId="77777777" w:rsidR="007F30AE" w:rsidRPr="005709FE" w:rsidRDefault="007F30AE" w:rsidP="008E53F9">
      <w:pPr>
        <w:pStyle w:val="Heading1"/>
        <w:rPr>
          <w:rFonts w:asciiTheme="minorHAnsi" w:hAnsiTheme="minorHAnsi"/>
        </w:rPr>
      </w:pPr>
      <w:bookmarkStart w:id="15" w:name="_Toc218701273"/>
      <w:r w:rsidRPr="005709FE">
        <w:rPr>
          <w:rFonts w:asciiTheme="minorHAnsi" w:hAnsiTheme="minorHAnsi"/>
        </w:rPr>
        <w:t>Planification</w:t>
      </w:r>
      <w:bookmarkEnd w:id="3"/>
      <w:bookmarkEnd w:id="4"/>
      <w:r w:rsidR="008E53F9" w:rsidRPr="005709FE">
        <w:rPr>
          <w:rFonts w:asciiTheme="minorHAnsi" w:hAnsiTheme="minorHAnsi"/>
        </w:rPr>
        <w:t xml:space="preserve"> Initiale</w:t>
      </w:r>
      <w:bookmarkEnd w:id="15"/>
    </w:p>
    <w:p w14:paraId="15B1FF93" w14:textId="77777777" w:rsidR="002772FC" w:rsidRPr="00052707" w:rsidRDefault="002772FC" w:rsidP="002772FC">
      <w:pPr>
        <w:pStyle w:val="NormalWeb"/>
        <w:jc w:val="both"/>
        <w:rPr>
          <w:rFonts w:asciiTheme="minorHAnsi" w:hAnsiTheme="minorHAnsi"/>
          <w:sz w:val="20"/>
          <w:szCs w:val="20"/>
        </w:rPr>
      </w:pPr>
      <w:bookmarkStart w:id="16" w:name="_Toc532179964"/>
      <w:bookmarkStart w:id="17" w:name="_Toc165969648"/>
      <w:r w:rsidRPr="00052707">
        <w:rPr>
          <w:rFonts w:asciiTheme="minorHAnsi" w:hAnsiTheme="minorHAnsi"/>
          <w:sz w:val="20"/>
          <w:szCs w:val="20"/>
        </w:rPr>
        <w:t>Au début du projet, nous avons organisé une séance de planification afin de définir clairement les objectifs et la répartition du travail.</w:t>
      </w:r>
    </w:p>
    <w:p w14:paraId="68A6655E" w14:textId="77777777" w:rsidR="002772FC" w:rsidRPr="00052707" w:rsidRDefault="002772FC" w:rsidP="002772FC">
      <w:pPr>
        <w:pStyle w:val="NormalWeb"/>
        <w:jc w:val="both"/>
        <w:rPr>
          <w:rFonts w:asciiTheme="minorHAnsi" w:hAnsiTheme="minorHAnsi"/>
          <w:sz w:val="20"/>
          <w:szCs w:val="20"/>
        </w:rPr>
      </w:pPr>
      <w:r w:rsidRPr="00052707">
        <w:rPr>
          <w:rFonts w:asciiTheme="minorHAnsi" w:hAnsiTheme="minorHAnsi"/>
          <w:sz w:val="20"/>
          <w:szCs w:val="20"/>
        </w:rPr>
        <w:t>Nous avons choisi ensemble une application créée lors d’un projet précédent, et nous avons réparti les tâches nécessaires pour ce nouveau mandat. La première étape consistait simplement à faire fonctionner l’application en local, afin de s’assurer que tout marchait correctement avant de penser au déploiement.</w:t>
      </w:r>
    </w:p>
    <w:p w14:paraId="528BC57A" w14:textId="10E8999E" w:rsidR="002772FC" w:rsidRPr="00052707" w:rsidRDefault="002772FC" w:rsidP="002772FC">
      <w:pPr>
        <w:pStyle w:val="NormalWeb"/>
        <w:jc w:val="both"/>
        <w:rPr>
          <w:rFonts w:asciiTheme="minorHAnsi" w:hAnsiTheme="minorHAnsi"/>
          <w:sz w:val="20"/>
          <w:szCs w:val="20"/>
        </w:rPr>
      </w:pPr>
      <w:r w:rsidRPr="00052707">
        <w:rPr>
          <w:rFonts w:asciiTheme="minorHAnsi" w:hAnsiTheme="minorHAnsi"/>
          <w:sz w:val="20"/>
          <w:szCs w:val="20"/>
        </w:rPr>
        <w:t xml:space="preserve">Une fois cela fait, nous avons commencé à travailler en parallèle sur plusieurs points : préparer le déploiement sur Azure en utilisant des services </w:t>
      </w:r>
      <w:r w:rsidR="002569F1">
        <w:rPr>
          <w:rFonts w:asciiTheme="minorHAnsi" w:hAnsiTheme="minorHAnsi"/>
          <w:sz w:val="20"/>
          <w:szCs w:val="20"/>
        </w:rPr>
        <w:t>P</w:t>
      </w:r>
      <w:r w:rsidRPr="00052707">
        <w:rPr>
          <w:rFonts w:asciiTheme="minorHAnsi" w:hAnsiTheme="minorHAnsi"/>
          <w:sz w:val="20"/>
          <w:szCs w:val="20"/>
        </w:rPr>
        <w:t>aaS, mettre en place la base de données centralisée utilisée par toute la classe, et commencer à comprendre comment fonctionne l’authentification MSAL. Nous devions également préparer un petit schéma explicatif pour notre enseignant avant d’intégrer réellement MSAL dans l’application.</w:t>
      </w:r>
    </w:p>
    <w:p w14:paraId="5723BC99" w14:textId="77777777" w:rsidR="002772FC" w:rsidRPr="00052707" w:rsidRDefault="002772FC" w:rsidP="002772FC">
      <w:pPr>
        <w:pStyle w:val="NormalWeb"/>
        <w:jc w:val="both"/>
        <w:rPr>
          <w:rFonts w:asciiTheme="minorHAnsi" w:hAnsiTheme="minorHAnsi"/>
          <w:sz w:val="20"/>
          <w:szCs w:val="20"/>
        </w:rPr>
      </w:pPr>
      <w:r w:rsidRPr="00052707">
        <w:rPr>
          <w:rFonts w:asciiTheme="minorHAnsi" w:hAnsiTheme="minorHAnsi"/>
          <w:sz w:val="20"/>
          <w:szCs w:val="20"/>
        </w:rPr>
        <w:t>Nous avions aussi prévu de migrer une fonctionnalité en mode serverless et d’ajouter un pipeline de déploiement automatique basé sur des déclencheurs GitHub (push). Pour suivre l’avancement, nous faisions des réunions courtes de type Daily Scrum, où chacun expliquait ce qu’il avait fait, les problèmes rencontrés et ce qu’il comptait faire ensuite. Grâce à ces échanges, nous avons ajusté le planning quand c’était nécessaire. Toutes les mises à jour ont été notées et ont donné plusieurs versions du planning initial.</w:t>
      </w:r>
    </w:p>
    <w:p w14:paraId="0BCD06B5" w14:textId="77777777" w:rsidR="007F30AE" w:rsidRPr="005709FE" w:rsidRDefault="007F30AE" w:rsidP="008E53F9">
      <w:pPr>
        <w:pStyle w:val="Heading1"/>
        <w:rPr>
          <w:rFonts w:asciiTheme="minorHAnsi" w:hAnsiTheme="minorHAnsi"/>
        </w:rPr>
      </w:pPr>
      <w:bookmarkStart w:id="18" w:name="_Toc218701274"/>
      <w:r w:rsidRPr="005709FE">
        <w:rPr>
          <w:rFonts w:asciiTheme="minorHAnsi" w:hAnsiTheme="minorHAnsi"/>
        </w:rPr>
        <w:t>Réalisation</w:t>
      </w:r>
      <w:bookmarkEnd w:id="16"/>
      <w:bookmarkEnd w:id="17"/>
      <w:bookmarkEnd w:id="18"/>
    </w:p>
    <w:p w14:paraId="463CBD25" w14:textId="35D9EB72" w:rsidR="00A42813" w:rsidRPr="005709FE" w:rsidRDefault="00A42813" w:rsidP="00A42813">
      <w:pPr>
        <w:pStyle w:val="Heading2"/>
        <w:rPr>
          <w:rFonts w:asciiTheme="minorHAnsi" w:hAnsiTheme="minorHAnsi"/>
        </w:rPr>
      </w:pPr>
      <w:bookmarkStart w:id="19" w:name="_Toc218701275"/>
      <w:r w:rsidRPr="005709FE">
        <w:rPr>
          <w:rFonts w:asciiTheme="minorHAnsi" w:hAnsiTheme="minorHAnsi"/>
        </w:rPr>
        <w:t>Problèmes rencontrés</w:t>
      </w:r>
      <w:bookmarkEnd w:id="19"/>
    </w:p>
    <w:tbl>
      <w:tblPr>
        <w:tblStyle w:val="TableGrid"/>
        <w:tblW w:w="9065" w:type="dxa"/>
        <w:tblInd w:w="-5" w:type="dxa"/>
        <w:tblLook w:val="04A0" w:firstRow="1" w:lastRow="0" w:firstColumn="1" w:lastColumn="0" w:noHBand="0" w:noVBand="1"/>
      </w:tblPr>
      <w:tblGrid>
        <w:gridCol w:w="2127"/>
        <w:gridCol w:w="3543"/>
        <w:gridCol w:w="3395"/>
      </w:tblGrid>
      <w:tr w:rsidR="00E63E3E" w:rsidRPr="005709FE" w14:paraId="2BCD9E1B" w14:textId="77777777" w:rsidTr="003F2521">
        <w:tc>
          <w:tcPr>
            <w:tcW w:w="2127" w:type="dxa"/>
          </w:tcPr>
          <w:p w14:paraId="0D155D41" w14:textId="31889D75" w:rsidR="00E63E3E" w:rsidRPr="005709FE" w:rsidRDefault="00E63E3E" w:rsidP="00E63E3E">
            <w:pPr>
              <w:pStyle w:val="BodyTextIndent"/>
              <w:ind w:left="0"/>
            </w:pPr>
            <w:r w:rsidRPr="005709FE">
              <w:t>Etape</w:t>
            </w:r>
          </w:p>
        </w:tc>
        <w:tc>
          <w:tcPr>
            <w:tcW w:w="3543" w:type="dxa"/>
          </w:tcPr>
          <w:p w14:paraId="07A73CB7" w14:textId="4CBC4FEE" w:rsidR="00E63E3E" w:rsidRPr="005709FE" w:rsidRDefault="00E63E3E" w:rsidP="00E63E3E">
            <w:pPr>
              <w:pStyle w:val="BodyTextIndent"/>
              <w:ind w:left="0"/>
            </w:pPr>
            <w:r w:rsidRPr="005709FE">
              <w:t>Problème</w:t>
            </w:r>
          </w:p>
        </w:tc>
        <w:tc>
          <w:tcPr>
            <w:tcW w:w="3395" w:type="dxa"/>
          </w:tcPr>
          <w:p w14:paraId="35D0F180" w14:textId="758AE4F1" w:rsidR="00E63E3E" w:rsidRPr="005709FE" w:rsidRDefault="00E63E3E" w:rsidP="00E63E3E">
            <w:pPr>
              <w:pStyle w:val="BodyTextIndent"/>
              <w:ind w:left="0"/>
            </w:pPr>
            <w:r w:rsidRPr="005709FE">
              <w:t>Solution</w:t>
            </w:r>
          </w:p>
        </w:tc>
      </w:tr>
      <w:tr w:rsidR="003F2521" w:rsidRPr="005709FE" w14:paraId="2023A9E6" w14:textId="77777777" w:rsidTr="003F2521">
        <w:tc>
          <w:tcPr>
            <w:tcW w:w="2127" w:type="dxa"/>
            <w:vMerge w:val="restart"/>
            <w:vAlign w:val="center"/>
          </w:tcPr>
          <w:p w14:paraId="0A374D26" w14:textId="0717BD22" w:rsidR="003F2521" w:rsidRPr="005709FE" w:rsidRDefault="003F2521" w:rsidP="00E63E3E">
            <w:pPr>
              <w:pStyle w:val="BodyTextIndent"/>
              <w:ind w:left="0"/>
              <w:jc w:val="center"/>
            </w:pPr>
            <w:r w:rsidRPr="005709FE">
              <w:t>Création de la DB</w:t>
            </w:r>
          </w:p>
        </w:tc>
        <w:tc>
          <w:tcPr>
            <w:tcW w:w="3543" w:type="dxa"/>
          </w:tcPr>
          <w:p w14:paraId="06976E65" w14:textId="53280797" w:rsidR="003F2521" w:rsidRPr="005709FE" w:rsidRDefault="003F2521" w:rsidP="00E63E3E">
            <w:pPr>
              <w:pStyle w:val="BodyTextIndent"/>
              <w:ind w:left="0"/>
            </w:pPr>
            <w:r w:rsidRPr="005709FE">
              <w:t>Pas possible de créer des utilisateurs depuis le GUI</w:t>
            </w:r>
          </w:p>
        </w:tc>
        <w:tc>
          <w:tcPr>
            <w:tcW w:w="3395" w:type="dxa"/>
          </w:tcPr>
          <w:p w14:paraId="7A72C605" w14:textId="10155493" w:rsidR="003F2521" w:rsidRPr="005709FE" w:rsidRDefault="003F2521" w:rsidP="00E63E3E">
            <w:pPr>
              <w:pStyle w:val="BodyTextIndent"/>
              <w:ind w:left="0"/>
            </w:pPr>
            <w:r w:rsidRPr="005709FE">
              <w:t>Se connecter en ligne de commande</w:t>
            </w:r>
          </w:p>
        </w:tc>
      </w:tr>
      <w:tr w:rsidR="003F2521" w:rsidRPr="005709FE" w14:paraId="070B1E7D" w14:textId="77777777" w:rsidTr="003F2521">
        <w:tc>
          <w:tcPr>
            <w:tcW w:w="2127" w:type="dxa"/>
            <w:vMerge/>
          </w:tcPr>
          <w:p w14:paraId="1339AE9B" w14:textId="11F25108" w:rsidR="003F2521" w:rsidRPr="005709FE" w:rsidRDefault="003F2521" w:rsidP="00E63E3E">
            <w:pPr>
              <w:pStyle w:val="BodyTextIndent"/>
              <w:ind w:left="0"/>
            </w:pPr>
          </w:p>
        </w:tc>
        <w:tc>
          <w:tcPr>
            <w:tcW w:w="3543" w:type="dxa"/>
          </w:tcPr>
          <w:p w14:paraId="26EC1FD1" w14:textId="16F3FBF8" w:rsidR="003F2521" w:rsidRPr="005709FE" w:rsidRDefault="003F2521" w:rsidP="00E63E3E">
            <w:pPr>
              <w:pStyle w:val="BodyTextIndent"/>
              <w:ind w:left="0"/>
            </w:pPr>
            <w:r w:rsidRPr="005709FE">
              <w:t>Pas possible de se connecter en ligne de commande car la DB est isolée dans son réseau</w:t>
            </w:r>
          </w:p>
        </w:tc>
        <w:tc>
          <w:tcPr>
            <w:tcW w:w="3395" w:type="dxa"/>
          </w:tcPr>
          <w:p w14:paraId="4B8D4E8C" w14:textId="7743FBD2" w:rsidR="003F2521" w:rsidRPr="005709FE" w:rsidRDefault="003F2521" w:rsidP="00E63E3E">
            <w:pPr>
              <w:pStyle w:val="BodyTextIndent"/>
              <w:ind w:left="0"/>
            </w:pPr>
            <w:r w:rsidRPr="005709FE">
              <w:t>Créer une VM sur Azure dans le même sous-réseau que la DB</w:t>
            </w:r>
          </w:p>
        </w:tc>
      </w:tr>
      <w:tr w:rsidR="003F2521" w:rsidRPr="005709FE" w14:paraId="6DAF90A1" w14:textId="77777777" w:rsidTr="003F2521">
        <w:tc>
          <w:tcPr>
            <w:tcW w:w="2127" w:type="dxa"/>
            <w:vMerge/>
          </w:tcPr>
          <w:p w14:paraId="64FAEF5B" w14:textId="77777777" w:rsidR="003F2521" w:rsidRPr="005709FE" w:rsidRDefault="003F2521" w:rsidP="00E63E3E">
            <w:pPr>
              <w:pStyle w:val="BodyTextIndent"/>
              <w:ind w:left="0"/>
            </w:pPr>
          </w:p>
        </w:tc>
        <w:tc>
          <w:tcPr>
            <w:tcW w:w="3543" w:type="dxa"/>
          </w:tcPr>
          <w:p w14:paraId="09BD5286" w14:textId="212EBE92" w:rsidR="003F2521" w:rsidRPr="005709FE" w:rsidRDefault="003F2521" w:rsidP="00E63E3E">
            <w:pPr>
              <w:pStyle w:val="BodyTextIndent"/>
              <w:ind w:left="0"/>
            </w:pPr>
            <w:r w:rsidRPr="005709FE">
              <w:t>Mauvais hôte pour les utilisateurs mysql : user@localhost</w:t>
            </w:r>
          </w:p>
        </w:tc>
        <w:tc>
          <w:tcPr>
            <w:tcW w:w="3395" w:type="dxa"/>
          </w:tcPr>
          <w:p w14:paraId="3F1397B3" w14:textId="04A1C0A2" w:rsidR="003F2521" w:rsidRPr="005709FE" w:rsidRDefault="003F2521" w:rsidP="00E63E3E">
            <w:pPr>
              <w:pStyle w:val="BodyTextIndent"/>
              <w:ind w:left="0"/>
            </w:pPr>
            <w:r w:rsidRPr="005709FE">
              <w:t>Renommer les utilisateurs en user@% pour qu’ils puissent se connecter depuis n’importe quel hôte</w:t>
            </w:r>
          </w:p>
        </w:tc>
      </w:tr>
      <w:tr w:rsidR="00C41E25" w:rsidRPr="005709FE" w14:paraId="1E170EB1" w14:textId="77777777" w:rsidTr="003F2521">
        <w:tc>
          <w:tcPr>
            <w:tcW w:w="2127" w:type="dxa"/>
            <w:vMerge w:val="restart"/>
            <w:vAlign w:val="center"/>
          </w:tcPr>
          <w:p w14:paraId="509D5BC7" w14:textId="6F1B4412" w:rsidR="00C41E25" w:rsidRPr="005709FE" w:rsidRDefault="00C41E25" w:rsidP="00E63E3E">
            <w:pPr>
              <w:pStyle w:val="BodyTextIndent"/>
              <w:ind w:left="0"/>
              <w:jc w:val="center"/>
            </w:pPr>
            <w:r w:rsidRPr="005709FE">
              <w:t>MSAL</w:t>
            </w:r>
          </w:p>
        </w:tc>
        <w:tc>
          <w:tcPr>
            <w:tcW w:w="3543" w:type="dxa"/>
          </w:tcPr>
          <w:p w14:paraId="3FD6CE3D" w14:textId="3A2F876D" w:rsidR="00C41E25" w:rsidRPr="005709FE" w:rsidRDefault="00C41E25" w:rsidP="00E63E3E">
            <w:pPr>
              <w:pStyle w:val="BodyTextIndent"/>
              <w:ind w:left="0"/>
            </w:pPr>
            <w:r w:rsidRPr="005709FE">
              <w:rPr>
                <w:b/>
                <w:bCs/>
              </w:rPr>
              <w:t>Gestion de deux types de tokens (standard + MSAL)</w:t>
            </w:r>
            <w:r w:rsidRPr="005709FE">
              <w:t xml:space="preserve"> : L’application devait supporter à la fois les utilisateurs classiques avec token JWT et les utilisateurs Microsoft OAuth2 via MSAL.</w:t>
            </w:r>
          </w:p>
        </w:tc>
        <w:tc>
          <w:tcPr>
            <w:tcW w:w="3395" w:type="dxa"/>
          </w:tcPr>
          <w:p w14:paraId="2EB2D80C" w14:textId="70F8B689" w:rsidR="00C41E25" w:rsidRPr="005709FE" w:rsidRDefault="00C41E25" w:rsidP="00E63E3E">
            <w:pPr>
              <w:pStyle w:val="BodyTextIndent"/>
              <w:ind w:left="0"/>
            </w:pPr>
            <w:r w:rsidRPr="005709FE">
              <w:t>Création d’un fichier centralisé auth.js avec des variables réactives (token, msJwt, currentUserId) et des computed properties (activeToken, isLoggedIn, userId, authHeader) pour gérer de manière uniforme l’état de connexion.</w:t>
            </w:r>
          </w:p>
        </w:tc>
      </w:tr>
      <w:tr w:rsidR="00C41E25" w:rsidRPr="005709FE" w14:paraId="4A3215B2" w14:textId="77777777" w:rsidTr="003F2521">
        <w:tc>
          <w:tcPr>
            <w:tcW w:w="2127" w:type="dxa"/>
            <w:vMerge/>
          </w:tcPr>
          <w:p w14:paraId="759B56F7" w14:textId="77777777" w:rsidR="00C41E25" w:rsidRPr="005709FE" w:rsidRDefault="00C41E25" w:rsidP="00E63E3E">
            <w:pPr>
              <w:pStyle w:val="BodyTextIndent"/>
              <w:ind w:left="0"/>
            </w:pPr>
          </w:p>
        </w:tc>
        <w:tc>
          <w:tcPr>
            <w:tcW w:w="3543" w:type="dxa"/>
          </w:tcPr>
          <w:p w14:paraId="63644A8C" w14:textId="46094FA6" w:rsidR="00C41E25" w:rsidRPr="005709FE" w:rsidRDefault="00C41E25" w:rsidP="00E63E3E">
            <w:pPr>
              <w:pStyle w:val="BodyTextIndent"/>
              <w:ind w:left="0"/>
            </w:pPr>
            <w:r w:rsidRPr="005709FE">
              <w:rPr>
                <w:b/>
                <w:bCs/>
              </w:rPr>
              <w:t>Synchronisation avec le stockage local (localStorage)</w:t>
            </w:r>
            <w:r w:rsidRPr="005709FE">
              <w:t xml:space="preserve"> : Les tokens MSAL et classiques devaient être synchronisés avec l’état réactif de Vue pour que les composants (Header, Sidebar, Views) puissent se mettre à jour automatiquement.</w:t>
            </w:r>
          </w:p>
        </w:tc>
        <w:tc>
          <w:tcPr>
            <w:tcW w:w="3395" w:type="dxa"/>
          </w:tcPr>
          <w:p w14:paraId="198CD0C7" w14:textId="73C81F63" w:rsidR="00C41E25" w:rsidRPr="005709FE" w:rsidRDefault="00C41E25" w:rsidP="00E63E3E">
            <w:pPr>
              <w:pStyle w:val="BodyTextIndent"/>
              <w:ind w:left="0"/>
            </w:pPr>
            <w:r w:rsidRPr="005709FE">
              <w:t>Implémentation de fonctions initAuth, setToken, setMsalToken et logout pour initialiser et mettre à jour l’état réactif depuis localStorage. L’état réactif est désormais utilisé par tous les composants.</w:t>
            </w:r>
          </w:p>
        </w:tc>
      </w:tr>
      <w:tr w:rsidR="00C41E25" w:rsidRPr="005709FE" w14:paraId="0A9AAD72" w14:textId="77777777" w:rsidTr="003F2521">
        <w:tc>
          <w:tcPr>
            <w:tcW w:w="2127" w:type="dxa"/>
            <w:vMerge/>
          </w:tcPr>
          <w:p w14:paraId="0E0DD41D" w14:textId="77777777" w:rsidR="00C41E25" w:rsidRPr="005709FE" w:rsidRDefault="00C41E25" w:rsidP="00E63E3E">
            <w:pPr>
              <w:pStyle w:val="BodyTextIndent"/>
              <w:ind w:left="0"/>
            </w:pPr>
          </w:p>
        </w:tc>
        <w:tc>
          <w:tcPr>
            <w:tcW w:w="3543" w:type="dxa"/>
          </w:tcPr>
          <w:p w14:paraId="438F225E" w14:textId="7372D483" w:rsidR="00C41E25" w:rsidRPr="005709FE" w:rsidRDefault="00C41E25" w:rsidP="00E63E3E">
            <w:pPr>
              <w:pStyle w:val="BodyTextIndent"/>
              <w:ind w:left="0"/>
              <w:rPr>
                <w:b/>
                <w:bCs/>
              </w:rPr>
            </w:pPr>
            <w:r w:rsidRPr="005709FE">
              <w:rPr>
                <w:b/>
                <w:bCs/>
              </w:rPr>
              <w:t xml:space="preserve">Flux de connexion MSAL backend : </w:t>
            </w:r>
            <w:r w:rsidRPr="005709FE">
              <w:t>Nécessité d’échanger le code Microsoft contre un token, de créer l’utilisateur MSAL dans la base de données si inexistant, et de générer un JWT utilisable dans l’application.</w:t>
            </w:r>
          </w:p>
        </w:tc>
        <w:tc>
          <w:tcPr>
            <w:tcW w:w="3395" w:type="dxa"/>
          </w:tcPr>
          <w:p w14:paraId="65265513" w14:textId="3AA6948B" w:rsidR="00C41E25" w:rsidRPr="005709FE" w:rsidRDefault="00C41E25" w:rsidP="00E63E3E">
            <w:pPr>
              <w:pStyle w:val="BodyTextIndent"/>
              <w:ind w:left="0"/>
            </w:pPr>
            <w:r w:rsidRPr="005709FE">
              <w:t>Création de routes dédiées /auth/msal/login et /auth/msal/callback dans le backend Express. Les utilisateurs MSAL sont créés avec un mot de passe aléatoire hashé pour respecter la contrainte allowNull: false. Un JWT est généré et renvoyé au frontend pour l’authentification.</w:t>
            </w:r>
          </w:p>
        </w:tc>
      </w:tr>
      <w:tr w:rsidR="00C41E25" w:rsidRPr="005709FE" w14:paraId="4E8305D2" w14:textId="77777777" w:rsidTr="003F2521">
        <w:tc>
          <w:tcPr>
            <w:tcW w:w="2127" w:type="dxa"/>
            <w:vMerge/>
          </w:tcPr>
          <w:p w14:paraId="0238EE76" w14:textId="77777777" w:rsidR="00C41E25" w:rsidRPr="005709FE" w:rsidRDefault="00C41E25" w:rsidP="00E63E3E">
            <w:pPr>
              <w:pStyle w:val="BodyTextIndent"/>
              <w:ind w:left="0"/>
            </w:pPr>
          </w:p>
        </w:tc>
        <w:tc>
          <w:tcPr>
            <w:tcW w:w="3543" w:type="dxa"/>
          </w:tcPr>
          <w:p w14:paraId="5D20C8AE" w14:textId="6A658E52" w:rsidR="00C41E25" w:rsidRPr="005709FE" w:rsidRDefault="00FD4BA6" w:rsidP="00E63E3E">
            <w:pPr>
              <w:pStyle w:val="BodyTextIndent"/>
              <w:ind w:left="0"/>
              <w:rPr>
                <w:b/>
                <w:bCs/>
              </w:rPr>
            </w:pPr>
            <w:r w:rsidRPr="005709FE">
              <w:rPr>
                <w:b/>
                <w:bCs/>
              </w:rPr>
              <w:t xml:space="preserve">Compatibilité avec les vues existantes : </w:t>
            </w:r>
            <w:r w:rsidRPr="005709FE">
              <w:t>Toutes les vues de l’application (ex. RegisterView.vue, ProfileView.vue, MyBooksView.vue, CreateBookView.vue, EditBookView.vue, BookDetailsView.vue) devaient fonctionner avec les deux types de token sans rupture de logique.</w:t>
            </w:r>
          </w:p>
        </w:tc>
        <w:tc>
          <w:tcPr>
            <w:tcW w:w="3395" w:type="dxa"/>
          </w:tcPr>
          <w:p w14:paraId="4DBFB4AC" w14:textId="7EC271A4" w:rsidR="00C41E25" w:rsidRPr="005709FE" w:rsidRDefault="00FD4BA6" w:rsidP="00E63E3E">
            <w:pPr>
              <w:pStyle w:val="BodyTextIndent"/>
              <w:ind w:left="0"/>
            </w:pPr>
            <w:r w:rsidRPr="005709FE">
              <w:t>Refactorisation de chaque vue pour utiliser les helpers du fichier auth.js (getToken(), getCurrentUserId(), isLoggedIn) afin d’assurer que les requêtes HTTP et les composants s’adaptent automatiquement au type de token présent.</w:t>
            </w:r>
          </w:p>
        </w:tc>
      </w:tr>
      <w:tr w:rsidR="00C41E25" w:rsidRPr="005709FE" w14:paraId="7907F182" w14:textId="77777777" w:rsidTr="003F2521">
        <w:tc>
          <w:tcPr>
            <w:tcW w:w="2127" w:type="dxa"/>
            <w:vMerge/>
          </w:tcPr>
          <w:p w14:paraId="70790ED6" w14:textId="77777777" w:rsidR="00C41E25" w:rsidRPr="005709FE" w:rsidRDefault="00C41E25" w:rsidP="00E63E3E">
            <w:pPr>
              <w:pStyle w:val="BodyTextIndent"/>
              <w:ind w:left="0"/>
            </w:pPr>
          </w:p>
        </w:tc>
        <w:tc>
          <w:tcPr>
            <w:tcW w:w="3543" w:type="dxa"/>
          </w:tcPr>
          <w:p w14:paraId="6F3B240C" w14:textId="159ABFAB" w:rsidR="00C41E25" w:rsidRPr="005709FE" w:rsidRDefault="00163741" w:rsidP="00E63E3E">
            <w:pPr>
              <w:pStyle w:val="BodyTextIndent"/>
              <w:ind w:left="0"/>
              <w:rPr>
                <w:b/>
                <w:bCs/>
              </w:rPr>
            </w:pPr>
            <w:r w:rsidRPr="005709FE">
              <w:rPr>
                <w:b/>
                <w:bCs/>
              </w:rPr>
              <w:t xml:space="preserve">Détection et affichage cohérent dans les composants : </w:t>
            </w:r>
            <w:r w:rsidRPr="005709FE">
              <w:t>Les composants globaux comme Header.vue et Sidebar.vue devaient refléter correctement si un utilisateur était connecté via MSAL ou token classique, et proposer les bonnes options (login, logout, profil).</w:t>
            </w:r>
          </w:p>
        </w:tc>
        <w:tc>
          <w:tcPr>
            <w:tcW w:w="3395" w:type="dxa"/>
          </w:tcPr>
          <w:p w14:paraId="4AE2C763" w14:textId="0FA5AD14" w:rsidR="00C41E25" w:rsidRPr="005709FE" w:rsidRDefault="00163741" w:rsidP="00E63E3E">
            <w:pPr>
              <w:pStyle w:val="BodyTextIndent"/>
              <w:ind w:left="0"/>
            </w:pPr>
            <w:r w:rsidRPr="005709FE">
              <w:t>Adaptation de tous les composants pour utiliser isLoggedIn et userId du helper. Header.vue affiche dynamiquement les liens Login/Register ou Profil/Logout selon le type de token. La fonction logout() supprime tous les tokens et met à jour l’état réactif, garantissant que l’UI se synchronise immédiatement.</w:t>
            </w:r>
          </w:p>
        </w:tc>
      </w:tr>
      <w:tr w:rsidR="00E63E3E" w:rsidRPr="005709FE" w14:paraId="66798029" w14:textId="77777777" w:rsidTr="003F2521">
        <w:tc>
          <w:tcPr>
            <w:tcW w:w="2127" w:type="dxa"/>
            <w:vMerge w:val="restart"/>
            <w:vAlign w:val="center"/>
          </w:tcPr>
          <w:p w14:paraId="7E77185D" w14:textId="2B95B89C" w:rsidR="00E63E3E" w:rsidRPr="005709FE" w:rsidRDefault="00E63E3E" w:rsidP="00E63E3E">
            <w:pPr>
              <w:pStyle w:val="BodyTextIndent"/>
              <w:ind w:left="0"/>
              <w:jc w:val="center"/>
            </w:pPr>
            <w:r w:rsidRPr="005709FE">
              <w:t>Déploiement sur App Service</w:t>
            </w:r>
          </w:p>
        </w:tc>
        <w:tc>
          <w:tcPr>
            <w:tcW w:w="3543" w:type="dxa"/>
          </w:tcPr>
          <w:p w14:paraId="39EEABA9" w14:textId="42BB255F" w:rsidR="00E63E3E" w:rsidRPr="005709FE" w:rsidRDefault="0009488A" w:rsidP="00E63E3E">
            <w:pPr>
              <w:pStyle w:val="BodyTextIndent"/>
              <w:ind w:left="0"/>
            </w:pPr>
            <w:r w:rsidRPr="005709FE">
              <w:t>Pas possible de se connecter à la DB</w:t>
            </w:r>
          </w:p>
        </w:tc>
        <w:tc>
          <w:tcPr>
            <w:tcW w:w="3395" w:type="dxa"/>
          </w:tcPr>
          <w:p w14:paraId="143C403F" w14:textId="6C70AF8A" w:rsidR="00E63E3E" w:rsidRPr="005709FE" w:rsidRDefault="00F83BBC" w:rsidP="00E63E3E">
            <w:pPr>
              <w:pStyle w:val="BodyTextIndent"/>
              <w:ind w:left="0"/>
            </w:pPr>
            <w:r>
              <w:t>Créer un sous-réseau dans le réseau privé de la DB et l’intégrer dans l’app service</w:t>
            </w:r>
          </w:p>
        </w:tc>
      </w:tr>
      <w:tr w:rsidR="00867313" w:rsidRPr="005709FE" w14:paraId="092ECA66" w14:textId="77777777" w:rsidTr="00DA28AB">
        <w:tc>
          <w:tcPr>
            <w:tcW w:w="2127" w:type="dxa"/>
            <w:vMerge/>
          </w:tcPr>
          <w:p w14:paraId="73072D44" w14:textId="77777777" w:rsidR="00867313" w:rsidRPr="005709FE" w:rsidRDefault="00867313" w:rsidP="00867313">
            <w:pPr>
              <w:pStyle w:val="BodyTextIndent"/>
              <w:ind w:left="0"/>
              <w:jc w:val="center"/>
            </w:pPr>
          </w:p>
        </w:tc>
        <w:tc>
          <w:tcPr>
            <w:tcW w:w="3543" w:type="dxa"/>
          </w:tcPr>
          <w:p w14:paraId="75608987" w14:textId="5E366A26" w:rsidR="00867313" w:rsidRPr="005709FE" w:rsidRDefault="00867313" w:rsidP="00867313">
            <w:pPr>
              <w:pStyle w:val="BodyTextIndent"/>
              <w:ind w:left="0"/>
            </w:pPr>
            <w:r w:rsidRPr="005709FE">
              <w:t>Pas possible de se connecter à la DB</w:t>
            </w:r>
          </w:p>
        </w:tc>
        <w:tc>
          <w:tcPr>
            <w:tcW w:w="3395" w:type="dxa"/>
          </w:tcPr>
          <w:p w14:paraId="1388FBC1" w14:textId="36DA0F50" w:rsidR="00867313" w:rsidRDefault="00867313" w:rsidP="00867313">
            <w:pPr>
              <w:pStyle w:val="BodyTextIndent"/>
              <w:ind w:left="0"/>
            </w:pPr>
            <w:r>
              <w:t>Enlever les credentials en dur du backend et utiliser des variables d’environnements</w:t>
            </w:r>
          </w:p>
        </w:tc>
      </w:tr>
      <w:tr w:rsidR="000E0526" w:rsidRPr="005709FE" w14:paraId="78DBDD47" w14:textId="77777777" w:rsidTr="003F2521">
        <w:tc>
          <w:tcPr>
            <w:tcW w:w="2127" w:type="dxa"/>
            <w:vMerge/>
            <w:vAlign w:val="center"/>
          </w:tcPr>
          <w:p w14:paraId="1A3DCF87" w14:textId="77777777" w:rsidR="000E0526" w:rsidRPr="005709FE" w:rsidRDefault="000E0526" w:rsidP="000E0526">
            <w:pPr>
              <w:pStyle w:val="BodyTextIndent"/>
              <w:ind w:left="0"/>
              <w:jc w:val="center"/>
            </w:pPr>
          </w:p>
        </w:tc>
        <w:tc>
          <w:tcPr>
            <w:tcW w:w="3543" w:type="dxa"/>
          </w:tcPr>
          <w:p w14:paraId="504F1C0C" w14:textId="674CDFAC" w:rsidR="000E0526" w:rsidRPr="005709FE" w:rsidRDefault="000E0526" w:rsidP="000E0526">
            <w:pPr>
              <w:pStyle w:val="BodyTextIndent"/>
              <w:ind w:left="0"/>
            </w:pPr>
            <w:r w:rsidRPr="005709FE">
              <w:t>Pas possible de se connecter à la DB</w:t>
            </w:r>
          </w:p>
        </w:tc>
        <w:tc>
          <w:tcPr>
            <w:tcW w:w="3395" w:type="dxa"/>
          </w:tcPr>
          <w:p w14:paraId="05F3E66F" w14:textId="35F9E108" w:rsidR="000E0526" w:rsidRDefault="000E0526" w:rsidP="000E0526">
            <w:pPr>
              <w:pStyle w:val="BodyTextIndent"/>
              <w:ind w:left="0"/>
            </w:pPr>
            <w:r>
              <w:t>Ajouter le certificat ssl pour se connecter à la DB : Azure demande un CA pour se connecter à un serveur mysql flexible</w:t>
            </w:r>
          </w:p>
        </w:tc>
      </w:tr>
      <w:tr w:rsidR="000E0526" w:rsidRPr="005709FE" w14:paraId="2E08C799" w14:textId="77777777" w:rsidTr="003F2521">
        <w:tc>
          <w:tcPr>
            <w:tcW w:w="2127" w:type="dxa"/>
            <w:vMerge/>
          </w:tcPr>
          <w:p w14:paraId="5E36857A" w14:textId="77777777" w:rsidR="000E0526" w:rsidRPr="005709FE" w:rsidRDefault="000E0526" w:rsidP="000E0526">
            <w:pPr>
              <w:pStyle w:val="BodyTextIndent"/>
              <w:ind w:left="0"/>
            </w:pPr>
          </w:p>
        </w:tc>
        <w:tc>
          <w:tcPr>
            <w:tcW w:w="3543" w:type="dxa"/>
          </w:tcPr>
          <w:p w14:paraId="6CAB7854" w14:textId="42E24E93" w:rsidR="000E0526" w:rsidRPr="005709FE" w:rsidRDefault="000E0526" w:rsidP="000E0526">
            <w:pPr>
              <w:pStyle w:val="BodyTextIndent"/>
              <w:ind w:left="0"/>
            </w:pPr>
            <w:r w:rsidRPr="005709FE">
              <w:t>Pas possible d’intégrer un sous-réseau</w:t>
            </w:r>
          </w:p>
        </w:tc>
        <w:tc>
          <w:tcPr>
            <w:tcW w:w="3395" w:type="dxa"/>
          </w:tcPr>
          <w:p w14:paraId="093414A6" w14:textId="4FC76C7F" w:rsidR="000E0526" w:rsidRPr="005709FE" w:rsidRDefault="000E0526" w:rsidP="000E0526">
            <w:pPr>
              <w:pStyle w:val="BodyTextIndent"/>
              <w:ind w:left="0"/>
            </w:pPr>
            <w:r w:rsidRPr="005709FE">
              <w:t>Passer du plan F1 au plan B1</w:t>
            </w:r>
          </w:p>
        </w:tc>
      </w:tr>
      <w:tr w:rsidR="000E0526" w:rsidRPr="005709FE" w14:paraId="49A83947" w14:textId="77777777" w:rsidTr="003F2521">
        <w:tc>
          <w:tcPr>
            <w:tcW w:w="2127" w:type="dxa"/>
            <w:vMerge/>
          </w:tcPr>
          <w:p w14:paraId="21DE0144" w14:textId="77777777" w:rsidR="000E0526" w:rsidRPr="005709FE" w:rsidRDefault="000E0526" w:rsidP="000E0526">
            <w:pPr>
              <w:pStyle w:val="BodyTextIndent"/>
              <w:ind w:left="0"/>
            </w:pPr>
          </w:p>
        </w:tc>
        <w:tc>
          <w:tcPr>
            <w:tcW w:w="3543" w:type="dxa"/>
          </w:tcPr>
          <w:p w14:paraId="5CE34885" w14:textId="6627D402" w:rsidR="000E0526" w:rsidRPr="005709FE" w:rsidRDefault="000E0526" w:rsidP="000E0526">
            <w:pPr>
              <w:pStyle w:val="BodyTextIndent"/>
              <w:ind w:left="0"/>
            </w:pPr>
            <w:r w:rsidRPr="008A4EAA">
              <w:t>L’application ne démarrait pas</w:t>
            </w:r>
          </w:p>
        </w:tc>
        <w:tc>
          <w:tcPr>
            <w:tcW w:w="3395" w:type="dxa"/>
          </w:tcPr>
          <w:p w14:paraId="166206B6" w14:textId="6D198B7E" w:rsidR="000E0526" w:rsidRPr="005709FE" w:rsidRDefault="000E0526" w:rsidP="000E0526">
            <w:pPr>
              <w:pStyle w:val="BodyTextIndent"/>
              <w:ind w:left="0"/>
            </w:pPr>
            <w:r w:rsidRPr="008A4EAA">
              <w:t>Uploader seulement le dossier de build (/dist) vers /site/wwwroot et changer la commande de démarrage de l’application à npx serve -s</w:t>
            </w:r>
          </w:p>
        </w:tc>
      </w:tr>
    </w:tbl>
    <w:p w14:paraId="3FB13AF5" w14:textId="0DC518EC" w:rsidR="00E63E3E" w:rsidRPr="005709FE" w:rsidRDefault="00E63E3E" w:rsidP="00E63E3E">
      <w:pPr>
        <w:pStyle w:val="BodyTextIndent"/>
      </w:pPr>
    </w:p>
    <w:p w14:paraId="669B7EB0" w14:textId="00FB408A" w:rsidR="00A42813" w:rsidRDefault="00A42813" w:rsidP="00A42813">
      <w:pPr>
        <w:pStyle w:val="Heading2"/>
        <w:rPr>
          <w:rFonts w:asciiTheme="minorHAnsi" w:hAnsiTheme="minorHAnsi"/>
        </w:rPr>
      </w:pPr>
      <w:bookmarkStart w:id="20" w:name="_Toc218701276"/>
      <w:r w:rsidRPr="005709FE">
        <w:rPr>
          <w:rFonts w:asciiTheme="minorHAnsi" w:hAnsiTheme="minorHAnsi"/>
        </w:rPr>
        <w:t>Connaissances acquises</w:t>
      </w:r>
      <w:bookmarkEnd w:id="20"/>
    </w:p>
    <w:p w14:paraId="0395AD9E" w14:textId="7C5D0C99" w:rsidR="00AA071A" w:rsidRPr="00AA071A" w:rsidRDefault="00AA071A" w:rsidP="00AA071A">
      <w:pPr>
        <w:pStyle w:val="BodyTextIndent"/>
      </w:pPr>
      <w:r>
        <w:t>Ce projet nous a permis d’améliorer nos compétences en technologies cloud, en déployant notre application sur des App Services et pas simplement sur des VMs. Nous avons également compris le fonctionnement de l’authentification MSAL en l’intégrant dans notre application.</w:t>
      </w:r>
      <w:r w:rsidR="004C6144">
        <w:t xml:space="preserve"> Nous avons également appris comment intégrer une fonction serverless dans notre projet.</w:t>
      </w:r>
    </w:p>
    <w:p w14:paraId="6D8EB696" w14:textId="7D6C1378" w:rsidR="00A42813" w:rsidRPr="005709FE" w:rsidRDefault="00A42813" w:rsidP="00A42813">
      <w:pPr>
        <w:pStyle w:val="Heading2"/>
        <w:rPr>
          <w:rFonts w:asciiTheme="minorHAnsi" w:hAnsiTheme="minorHAnsi"/>
        </w:rPr>
      </w:pPr>
      <w:bookmarkStart w:id="21" w:name="_Toc218701277"/>
      <w:r w:rsidRPr="005709FE">
        <w:rPr>
          <w:rFonts w:asciiTheme="minorHAnsi" w:hAnsiTheme="minorHAnsi"/>
        </w:rPr>
        <w:t>Répartition des tâches</w:t>
      </w:r>
      <w:bookmarkEnd w:id="21"/>
    </w:p>
    <w:p w14:paraId="698FBEA5" w14:textId="7B55FDA0" w:rsidR="00E63E3E" w:rsidRPr="005709FE" w:rsidRDefault="00E63E3E" w:rsidP="00E63E3E">
      <w:pPr>
        <w:pStyle w:val="BodyTextIndent"/>
      </w:pPr>
      <w:r w:rsidRPr="005709FE">
        <w:rPr>
          <w:b/>
          <w:bCs/>
        </w:rPr>
        <w:t>Yosef</w:t>
      </w:r>
      <w:r w:rsidRPr="005709FE">
        <w:t xml:space="preserve"> : </w:t>
      </w:r>
      <w:r w:rsidR="00CB4790" w:rsidRPr="005709FE">
        <w:t xml:space="preserve">déploiement local, </w:t>
      </w:r>
      <w:r w:rsidRPr="005709FE">
        <w:t>authentification MSAL</w:t>
      </w:r>
      <w:r w:rsidR="009170F2" w:rsidRPr="005709FE">
        <w:t>, intégration de MSAL dans chaque fonctionnalité</w:t>
      </w:r>
    </w:p>
    <w:p w14:paraId="0CADD51F" w14:textId="37CF383B" w:rsidR="00E63E3E" w:rsidRPr="005709FE" w:rsidRDefault="00E63E3E" w:rsidP="00E63E3E">
      <w:pPr>
        <w:pStyle w:val="BodyTextIndent"/>
      </w:pPr>
      <w:r w:rsidRPr="005709FE">
        <w:rPr>
          <w:b/>
          <w:bCs/>
        </w:rPr>
        <w:t>Alban</w:t>
      </w:r>
      <w:r w:rsidRPr="005709FE">
        <w:t> : déploiement sur Azure, création de la DB</w:t>
      </w:r>
    </w:p>
    <w:p w14:paraId="7DE43132" w14:textId="7E6BF115" w:rsidR="00A42813" w:rsidRPr="005709FE" w:rsidRDefault="0044123A" w:rsidP="00A42813">
      <w:pPr>
        <w:pStyle w:val="Heading2"/>
        <w:rPr>
          <w:rFonts w:asciiTheme="minorHAnsi" w:hAnsiTheme="minorHAnsi"/>
        </w:rPr>
      </w:pPr>
      <w:bookmarkStart w:id="22" w:name="_Toc218701278"/>
      <w:r>
        <w:rPr>
          <w:noProof/>
        </w:rPr>
        <w:lastRenderedPageBreak/>
        <w:drawing>
          <wp:anchor distT="0" distB="0" distL="114300" distR="114300" simplePos="0" relativeHeight="251658240" behindDoc="0" locked="0" layoutInCell="1" allowOverlap="1" wp14:anchorId="69179615" wp14:editId="10B15BE2">
            <wp:simplePos x="0" y="0"/>
            <wp:positionH relativeFrom="margin">
              <wp:align>center</wp:align>
            </wp:positionH>
            <wp:positionV relativeFrom="paragraph">
              <wp:posOffset>243840</wp:posOffset>
            </wp:positionV>
            <wp:extent cx="7254240" cy="8592185"/>
            <wp:effectExtent l="0" t="0" r="3810" b="0"/>
            <wp:wrapSquare wrapText="bothSides"/>
            <wp:docPr id="20249093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54240" cy="8592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2813" w:rsidRPr="005709FE">
        <w:rPr>
          <w:rFonts w:asciiTheme="minorHAnsi" w:hAnsiTheme="minorHAnsi"/>
        </w:rPr>
        <w:t>Fonctionnement de l’authentification MSAL</w:t>
      </w:r>
      <w:bookmarkEnd w:id="22"/>
    </w:p>
    <w:p w14:paraId="067CF151" w14:textId="77777777" w:rsidR="005709FE" w:rsidRPr="005709FE" w:rsidRDefault="005709FE" w:rsidP="005709FE">
      <w:pPr>
        <w:pStyle w:val="NormalWeb"/>
        <w:jc w:val="both"/>
        <w:rPr>
          <w:rFonts w:asciiTheme="minorHAnsi" w:hAnsiTheme="minorHAnsi"/>
          <w:sz w:val="20"/>
          <w:szCs w:val="20"/>
        </w:rPr>
      </w:pPr>
      <w:r w:rsidRPr="005709FE">
        <w:rPr>
          <w:rFonts w:asciiTheme="minorHAnsi" w:hAnsiTheme="minorHAnsi"/>
          <w:b/>
          <w:bCs/>
          <w:sz w:val="20"/>
          <w:szCs w:val="20"/>
        </w:rPr>
        <w:lastRenderedPageBreak/>
        <w:t>Étapes principales du flux :</w:t>
      </w:r>
    </w:p>
    <w:p w14:paraId="02425811" w14:textId="77777777" w:rsidR="005709FE" w:rsidRPr="005709FE" w:rsidRDefault="005709FE">
      <w:pPr>
        <w:pStyle w:val="NormalWeb"/>
        <w:numPr>
          <w:ilvl w:val="0"/>
          <w:numId w:val="9"/>
        </w:numPr>
        <w:jc w:val="both"/>
        <w:rPr>
          <w:rFonts w:asciiTheme="minorHAnsi" w:hAnsiTheme="minorHAnsi"/>
          <w:sz w:val="20"/>
          <w:szCs w:val="20"/>
        </w:rPr>
      </w:pPr>
      <w:r w:rsidRPr="005709FE">
        <w:rPr>
          <w:rFonts w:asciiTheme="minorHAnsi" w:hAnsiTheme="minorHAnsi"/>
          <w:b/>
          <w:bCs/>
          <w:sz w:val="20"/>
          <w:szCs w:val="20"/>
        </w:rPr>
        <w:t>Utilisateur initie la connexion Microsoft depuis le frontend</w:t>
      </w:r>
    </w:p>
    <w:p w14:paraId="46393B06" w14:textId="77777777" w:rsidR="005709FE" w:rsidRPr="005709FE" w:rsidRDefault="005709FE">
      <w:pPr>
        <w:pStyle w:val="NormalWeb"/>
        <w:numPr>
          <w:ilvl w:val="1"/>
          <w:numId w:val="9"/>
        </w:numPr>
        <w:jc w:val="both"/>
        <w:rPr>
          <w:rFonts w:asciiTheme="minorHAnsi" w:hAnsiTheme="minorHAnsi"/>
          <w:sz w:val="20"/>
          <w:szCs w:val="20"/>
        </w:rPr>
      </w:pPr>
      <w:r w:rsidRPr="005709FE">
        <w:rPr>
          <w:rFonts w:asciiTheme="minorHAnsi" w:hAnsiTheme="minorHAnsi"/>
          <w:sz w:val="20"/>
          <w:szCs w:val="20"/>
        </w:rPr>
        <w:t>L’utilisateur clique sur «</w:t>
      </w:r>
      <w:r w:rsidRPr="005709FE">
        <w:rPr>
          <w:rFonts w:ascii="Arial" w:hAnsi="Arial" w:cs="Arial"/>
          <w:sz w:val="20"/>
          <w:szCs w:val="20"/>
        </w:rPr>
        <w:t> </w:t>
      </w:r>
      <w:r w:rsidRPr="005709FE">
        <w:rPr>
          <w:rFonts w:asciiTheme="minorHAnsi" w:hAnsiTheme="minorHAnsi"/>
          <w:sz w:val="20"/>
          <w:szCs w:val="20"/>
        </w:rPr>
        <w:t>Login avec Microsoft</w:t>
      </w:r>
      <w:r w:rsidRPr="005709FE">
        <w:rPr>
          <w:rFonts w:ascii="Arial" w:hAnsi="Arial" w:cs="Arial"/>
          <w:sz w:val="20"/>
          <w:szCs w:val="20"/>
        </w:rPr>
        <w:t> </w:t>
      </w:r>
      <w:r w:rsidRPr="005709FE">
        <w:rPr>
          <w:rFonts w:ascii="Century Gothic" w:hAnsi="Century Gothic" w:cs="Century Gothic"/>
          <w:sz w:val="20"/>
          <w:szCs w:val="20"/>
        </w:rPr>
        <w:t>»</w:t>
      </w:r>
      <w:r w:rsidRPr="005709FE">
        <w:rPr>
          <w:rFonts w:asciiTheme="minorHAnsi" w:hAnsiTheme="minorHAnsi"/>
          <w:sz w:val="20"/>
          <w:szCs w:val="20"/>
        </w:rPr>
        <w:t xml:space="preserve"> dans LoginView.vue.</w:t>
      </w:r>
    </w:p>
    <w:p w14:paraId="1C9A2D86" w14:textId="77777777" w:rsidR="005709FE" w:rsidRPr="005709FE" w:rsidRDefault="005709FE">
      <w:pPr>
        <w:pStyle w:val="NormalWeb"/>
        <w:numPr>
          <w:ilvl w:val="1"/>
          <w:numId w:val="9"/>
        </w:numPr>
        <w:jc w:val="both"/>
        <w:rPr>
          <w:rFonts w:asciiTheme="minorHAnsi" w:hAnsiTheme="minorHAnsi"/>
          <w:sz w:val="20"/>
          <w:szCs w:val="20"/>
        </w:rPr>
      </w:pPr>
      <w:r w:rsidRPr="005709FE">
        <w:rPr>
          <w:rFonts w:asciiTheme="minorHAnsi" w:hAnsiTheme="minorHAnsi"/>
          <w:sz w:val="20"/>
          <w:szCs w:val="20"/>
        </w:rPr>
        <w:t>Le navigateur est redirigé vers l’URL d’autorisation Microsoft (/auth/msal/login).</w:t>
      </w:r>
    </w:p>
    <w:p w14:paraId="61D13E13" w14:textId="77777777" w:rsidR="005709FE" w:rsidRPr="005709FE" w:rsidRDefault="005709FE">
      <w:pPr>
        <w:pStyle w:val="NormalWeb"/>
        <w:numPr>
          <w:ilvl w:val="0"/>
          <w:numId w:val="9"/>
        </w:numPr>
        <w:jc w:val="both"/>
        <w:rPr>
          <w:rFonts w:asciiTheme="minorHAnsi" w:hAnsiTheme="minorHAnsi"/>
          <w:sz w:val="20"/>
          <w:szCs w:val="20"/>
        </w:rPr>
      </w:pPr>
      <w:r w:rsidRPr="005709FE">
        <w:rPr>
          <w:rFonts w:asciiTheme="minorHAnsi" w:hAnsiTheme="minorHAnsi"/>
          <w:b/>
          <w:bCs/>
          <w:sz w:val="20"/>
          <w:szCs w:val="20"/>
        </w:rPr>
        <w:t>Redirection vers Microsoft OAuth2</w:t>
      </w:r>
    </w:p>
    <w:p w14:paraId="33475B49" w14:textId="77777777" w:rsidR="005709FE" w:rsidRPr="005709FE" w:rsidRDefault="005709FE">
      <w:pPr>
        <w:pStyle w:val="NormalWeb"/>
        <w:numPr>
          <w:ilvl w:val="1"/>
          <w:numId w:val="9"/>
        </w:numPr>
        <w:jc w:val="both"/>
        <w:rPr>
          <w:rFonts w:asciiTheme="minorHAnsi" w:hAnsiTheme="minorHAnsi"/>
          <w:sz w:val="20"/>
          <w:szCs w:val="20"/>
        </w:rPr>
      </w:pPr>
      <w:r w:rsidRPr="005709FE">
        <w:rPr>
          <w:rFonts w:asciiTheme="minorHAnsi" w:hAnsiTheme="minorHAnsi"/>
          <w:sz w:val="20"/>
          <w:szCs w:val="20"/>
        </w:rPr>
        <w:t>Microsoft affiche la page de login et demande l’autorisation à l’utilisateur.</w:t>
      </w:r>
    </w:p>
    <w:p w14:paraId="5385C713" w14:textId="77777777" w:rsidR="005709FE" w:rsidRPr="005709FE" w:rsidRDefault="005709FE">
      <w:pPr>
        <w:pStyle w:val="NormalWeb"/>
        <w:numPr>
          <w:ilvl w:val="1"/>
          <w:numId w:val="9"/>
        </w:numPr>
        <w:jc w:val="both"/>
        <w:rPr>
          <w:rFonts w:asciiTheme="minorHAnsi" w:hAnsiTheme="minorHAnsi"/>
          <w:sz w:val="20"/>
          <w:szCs w:val="20"/>
        </w:rPr>
      </w:pPr>
      <w:r w:rsidRPr="005709FE">
        <w:rPr>
          <w:rFonts w:asciiTheme="minorHAnsi" w:hAnsiTheme="minorHAnsi"/>
          <w:sz w:val="20"/>
          <w:szCs w:val="20"/>
        </w:rPr>
        <w:t>L’utilisateur saisit ses identifiants Microsoft et accepte les scopes demandés (openid profile email offline_access).</w:t>
      </w:r>
    </w:p>
    <w:p w14:paraId="4E330FA6" w14:textId="77777777" w:rsidR="005709FE" w:rsidRPr="005709FE" w:rsidRDefault="005709FE">
      <w:pPr>
        <w:pStyle w:val="NormalWeb"/>
        <w:numPr>
          <w:ilvl w:val="0"/>
          <w:numId w:val="9"/>
        </w:numPr>
        <w:jc w:val="both"/>
        <w:rPr>
          <w:rFonts w:asciiTheme="minorHAnsi" w:hAnsiTheme="minorHAnsi"/>
          <w:sz w:val="20"/>
          <w:szCs w:val="20"/>
        </w:rPr>
      </w:pPr>
      <w:r w:rsidRPr="005709FE">
        <w:rPr>
          <w:rFonts w:asciiTheme="minorHAnsi" w:hAnsiTheme="minorHAnsi"/>
          <w:b/>
          <w:bCs/>
          <w:sz w:val="20"/>
          <w:szCs w:val="20"/>
        </w:rPr>
        <w:t>Retour du code d’autorisation au backend</w:t>
      </w:r>
    </w:p>
    <w:p w14:paraId="17EC34CA" w14:textId="77777777" w:rsidR="005709FE" w:rsidRPr="005709FE" w:rsidRDefault="005709FE">
      <w:pPr>
        <w:pStyle w:val="NormalWeb"/>
        <w:numPr>
          <w:ilvl w:val="1"/>
          <w:numId w:val="9"/>
        </w:numPr>
        <w:jc w:val="both"/>
        <w:rPr>
          <w:rFonts w:asciiTheme="minorHAnsi" w:hAnsiTheme="minorHAnsi"/>
          <w:sz w:val="20"/>
          <w:szCs w:val="20"/>
        </w:rPr>
      </w:pPr>
      <w:r w:rsidRPr="005709FE">
        <w:rPr>
          <w:rFonts w:asciiTheme="minorHAnsi" w:hAnsiTheme="minorHAnsi"/>
          <w:sz w:val="20"/>
          <w:szCs w:val="20"/>
        </w:rPr>
        <w:t>Après succès, Microsoft redirige vers /auth/msal/callback?code=XXX.</w:t>
      </w:r>
    </w:p>
    <w:p w14:paraId="5BB1E8EC" w14:textId="77777777" w:rsidR="005709FE" w:rsidRPr="005709FE" w:rsidRDefault="005709FE">
      <w:pPr>
        <w:pStyle w:val="NormalWeb"/>
        <w:numPr>
          <w:ilvl w:val="1"/>
          <w:numId w:val="9"/>
        </w:numPr>
        <w:jc w:val="both"/>
        <w:rPr>
          <w:rFonts w:asciiTheme="minorHAnsi" w:hAnsiTheme="minorHAnsi"/>
          <w:sz w:val="20"/>
          <w:szCs w:val="20"/>
        </w:rPr>
      </w:pPr>
      <w:r w:rsidRPr="005709FE">
        <w:rPr>
          <w:rFonts w:asciiTheme="minorHAnsi" w:hAnsiTheme="minorHAnsi"/>
          <w:sz w:val="20"/>
          <w:szCs w:val="20"/>
        </w:rPr>
        <w:t xml:space="preserve">Le backend Express récupère ce </w:t>
      </w:r>
      <w:r w:rsidRPr="005709FE">
        <w:rPr>
          <w:rFonts w:asciiTheme="minorHAnsi" w:hAnsiTheme="minorHAnsi"/>
          <w:b/>
          <w:bCs/>
          <w:sz w:val="20"/>
          <w:szCs w:val="20"/>
        </w:rPr>
        <w:t>code d’autorisation</w:t>
      </w:r>
      <w:r w:rsidRPr="005709FE">
        <w:rPr>
          <w:rFonts w:asciiTheme="minorHAnsi" w:hAnsiTheme="minorHAnsi"/>
          <w:sz w:val="20"/>
          <w:szCs w:val="20"/>
        </w:rPr>
        <w:t>.</w:t>
      </w:r>
    </w:p>
    <w:p w14:paraId="534180C5" w14:textId="77777777" w:rsidR="005709FE" w:rsidRPr="005709FE" w:rsidRDefault="005709FE">
      <w:pPr>
        <w:pStyle w:val="NormalWeb"/>
        <w:numPr>
          <w:ilvl w:val="0"/>
          <w:numId w:val="9"/>
        </w:numPr>
        <w:jc w:val="both"/>
        <w:rPr>
          <w:rFonts w:asciiTheme="minorHAnsi" w:hAnsiTheme="minorHAnsi"/>
          <w:sz w:val="20"/>
          <w:szCs w:val="20"/>
        </w:rPr>
      </w:pPr>
      <w:r w:rsidRPr="005709FE">
        <w:rPr>
          <w:rFonts w:asciiTheme="minorHAnsi" w:hAnsiTheme="minorHAnsi"/>
          <w:b/>
          <w:bCs/>
          <w:sz w:val="20"/>
          <w:szCs w:val="20"/>
        </w:rPr>
        <w:t>Échange du code contre un token Microsoft</w:t>
      </w:r>
    </w:p>
    <w:p w14:paraId="12F5FA02" w14:textId="77777777" w:rsidR="005709FE" w:rsidRPr="005709FE" w:rsidRDefault="005709FE">
      <w:pPr>
        <w:pStyle w:val="NormalWeb"/>
        <w:numPr>
          <w:ilvl w:val="1"/>
          <w:numId w:val="9"/>
        </w:numPr>
        <w:jc w:val="both"/>
        <w:rPr>
          <w:rFonts w:asciiTheme="minorHAnsi" w:hAnsiTheme="minorHAnsi"/>
          <w:sz w:val="20"/>
          <w:szCs w:val="20"/>
        </w:rPr>
      </w:pPr>
      <w:r w:rsidRPr="005709FE">
        <w:rPr>
          <w:rFonts w:asciiTheme="minorHAnsi" w:hAnsiTheme="minorHAnsi"/>
          <w:sz w:val="20"/>
          <w:szCs w:val="20"/>
        </w:rPr>
        <w:t>Backend fait une requête POST vers Microsoft (/token) avec :</w:t>
      </w:r>
    </w:p>
    <w:p w14:paraId="0184DC8C" w14:textId="77777777" w:rsidR="005709FE" w:rsidRPr="005709FE" w:rsidRDefault="005709FE">
      <w:pPr>
        <w:pStyle w:val="NormalWeb"/>
        <w:numPr>
          <w:ilvl w:val="2"/>
          <w:numId w:val="9"/>
        </w:numPr>
        <w:jc w:val="both"/>
        <w:rPr>
          <w:rFonts w:asciiTheme="minorHAnsi" w:hAnsiTheme="minorHAnsi"/>
          <w:sz w:val="20"/>
          <w:szCs w:val="20"/>
        </w:rPr>
      </w:pPr>
      <w:r w:rsidRPr="005709FE">
        <w:rPr>
          <w:rFonts w:asciiTheme="minorHAnsi" w:hAnsiTheme="minorHAnsi"/>
          <w:sz w:val="20"/>
          <w:szCs w:val="20"/>
        </w:rPr>
        <w:t>client_id, client_secret</w:t>
      </w:r>
    </w:p>
    <w:p w14:paraId="610D94B7" w14:textId="77777777" w:rsidR="005709FE" w:rsidRPr="005709FE" w:rsidRDefault="005709FE">
      <w:pPr>
        <w:pStyle w:val="NormalWeb"/>
        <w:numPr>
          <w:ilvl w:val="2"/>
          <w:numId w:val="9"/>
        </w:numPr>
        <w:jc w:val="both"/>
        <w:rPr>
          <w:rFonts w:asciiTheme="minorHAnsi" w:hAnsiTheme="minorHAnsi"/>
          <w:sz w:val="20"/>
          <w:szCs w:val="20"/>
        </w:rPr>
      </w:pPr>
      <w:r w:rsidRPr="005709FE">
        <w:rPr>
          <w:rFonts w:asciiTheme="minorHAnsi" w:hAnsiTheme="minorHAnsi"/>
          <w:sz w:val="20"/>
          <w:szCs w:val="20"/>
        </w:rPr>
        <w:t>redirect_uri</w:t>
      </w:r>
    </w:p>
    <w:p w14:paraId="610F109D" w14:textId="77777777" w:rsidR="005709FE" w:rsidRPr="005709FE" w:rsidRDefault="005709FE">
      <w:pPr>
        <w:pStyle w:val="NormalWeb"/>
        <w:numPr>
          <w:ilvl w:val="2"/>
          <w:numId w:val="9"/>
        </w:numPr>
        <w:jc w:val="both"/>
        <w:rPr>
          <w:rFonts w:asciiTheme="minorHAnsi" w:hAnsiTheme="minorHAnsi"/>
          <w:sz w:val="20"/>
          <w:szCs w:val="20"/>
        </w:rPr>
      </w:pPr>
      <w:r w:rsidRPr="005709FE">
        <w:rPr>
          <w:rFonts w:asciiTheme="minorHAnsi" w:hAnsiTheme="minorHAnsi"/>
          <w:sz w:val="20"/>
          <w:szCs w:val="20"/>
        </w:rPr>
        <w:t>code reçu</w:t>
      </w:r>
    </w:p>
    <w:p w14:paraId="19FD3E10" w14:textId="77777777" w:rsidR="005709FE" w:rsidRPr="005709FE" w:rsidRDefault="005709FE">
      <w:pPr>
        <w:pStyle w:val="NormalWeb"/>
        <w:numPr>
          <w:ilvl w:val="2"/>
          <w:numId w:val="9"/>
        </w:numPr>
        <w:jc w:val="both"/>
        <w:rPr>
          <w:rFonts w:asciiTheme="minorHAnsi" w:hAnsiTheme="minorHAnsi"/>
          <w:sz w:val="20"/>
          <w:szCs w:val="20"/>
        </w:rPr>
      </w:pPr>
      <w:r w:rsidRPr="005709FE">
        <w:rPr>
          <w:rFonts w:asciiTheme="minorHAnsi" w:hAnsiTheme="minorHAnsi"/>
          <w:sz w:val="20"/>
          <w:szCs w:val="20"/>
        </w:rPr>
        <w:t>grant_type=authorization_code</w:t>
      </w:r>
    </w:p>
    <w:p w14:paraId="2342BC4A" w14:textId="77777777" w:rsidR="005709FE" w:rsidRPr="005709FE" w:rsidRDefault="005709FE">
      <w:pPr>
        <w:pStyle w:val="NormalWeb"/>
        <w:numPr>
          <w:ilvl w:val="1"/>
          <w:numId w:val="9"/>
        </w:numPr>
        <w:jc w:val="both"/>
        <w:rPr>
          <w:rFonts w:asciiTheme="minorHAnsi" w:hAnsiTheme="minorHAnsi"/>
          <w:sz w:val="20"/>
          <w:szCs w:val="20"/>
        </w:rPr>
      </w:pPr>
      <w:r w:rsidRPr="005709FE">
        <w:rPr>
          <w:rFonts w:asciiTheme="minorHAnsi" w:hAnsiTheme="minorHAnsi"/>
          <w:sz w:val="20"/>
          <w:szCs w:val="20"/>
        </w:rPr>
        <w:t xml:space="preserve">Microsoft retourne un </w:t>
      </w:r>
      <w:r w:rsidRPr="005709FE">
        <w:rPr>
          <w:rFonts w:asciiTheme="minorHAnsi" w:hAnsiTheme="minorHAnsi"/>
          <w:b/>
          <w:bCs/>
          <w:sz w:val="20"/>
          <w:szCs w:val="20"/>
        </w:rPr>
        <w:t>access_token</w:t>
      </w:r>
      <w:r w:rsidRPr="005709FE">
        <w:rPr>
          <w:rFonts w:asciiTheme="minorHAnsi" w:hAnsiTheme="minorHAnsi"/>
          <w:sz w:val="20"/>
          <w:szCs w:val="20"/>
        </w:rPr>
        <w:t xml:space="preserve"> et un </w:t>
      </w:r>
      <w:r w:rsidRPr="005709FE">
        <w:rPr>
          <w:rFonts w:asciiTheme="minorHAnsi" w:hAnsiTheme="minorHAnsi"/>
          <w:b/>
          <w:bCs/>
          <w:sz w:val="20"/>
          <w:szCs w:val="20"/>
        </w:rPr>
        <w:t>id_token</w:t>
      </w:r>
      <w:r w:rsidRPr="005709FE">
        <w:rPr>
          <w:rFonts w:asciiTheme="minorHAnsi" w:hAnsiTheme="minorHAnsi"/>
          <w:sz w:val="20"/>
          <w:szCs w:val="20"/>
        </w:rPr>
        <w:t>.</w:t>
      </w:r>
    </w:p>
    <w:p w14:paraId="523E1981" w14:textId="77777777" w:rsidR="005709FE" w:rsidRPr="005709FE" w:rsidRDefault="005709FE">
      <w:pPr>
        <w:pStyle w:val="NormalWeb"/>
        <w:numPr>
          <w:ilvl w:val="0"/>
          <w:numId w:val="9"/>
        </w:numPr>
        <w:jc w:val="both"/>
        <w:rPr>
          <w:rFonts w:asciiTheme="minorHAnsi" w:hAnsiTheme="minorHAnsi"/>
          <w:sz w:val="20"/>
          <w:szCs w:val="20"/>
        </w:rPr>
      </w:pPr>
      <w:r w:rsidRPr="005709FE">
        <w:rPr>
          <w:rFonts w:asciiTheme="minorHAnsi" w:hAnsiTheme="minorHAnsi"/>
          <w:b/>
          <w:bCs/>
          <w:sz w:val="20"/>
          <w:szCs w:val="20"/>
        </w:rPr>
        <w:t>Récupération des informations utilisateur via Microsoft Graph</w:t>
      </w:r>
    </w:p>
    <w:p w14:paraId="336553AA" w14:textId="77777777" w:rsidR="005709FE" w:rsidRPr="005709FE" w:rsidRDefault="005709FE">
      <w:pPr>
        <w:pStyle w:val="NormalWeb"/>
        <w:numPr>
          <w:ilvl w:val="1"/>
          <w:numId w:val="9"/>
        </w:numPr>
        <w:jc w:val="both"/>
        <w:rPr>
          <w:rFonts w:asciiTheme="minorHAnsi" w:hAnsiTheme="minorHAnsi"/>
          <w:sz w:val="20"/>
          <w:szCs w:val="20"/>
        </w:rPr>
      </w:pPr>
      <w:r w:rsidRPr="005709FE">
        <w:rPr>
          <w:rFonts w:asciiTheme="minorHAnsi" w:hAnsiTheme="minorHAnsi"/>
          <w:sz w:val="20"/>
          <w:szCs w:val="20"/>
        </w:rPr>
        <w:t>Backend utilise access_token pour appeler https://graph.microsoft.com/v1.0/me.</w:t>
      </w:r>
    </w:p>
    <w:p w14:paraId="51476684" w14:textId="77777777" w:rsidR="005709FE" w:rsidRPr="005709FE" w:rsidRDefault="005709FE">
      <w:pPr>
        <w:pStyle w:val="NormalWeb"/>
        <w:numPr>
          <w:ilvl w:val="1"/>
          <w:numId w:val="9"/>
        </w:numPr>
        <w:jc w:val="both"/>
        <w:rPr>
          <w:rFonts w:asciiTheme="minorHAnsi" w:hAnsiTheme="minorHAnsi"/>
          <w:sz w:val="20"/>
          <w:szCs w:val="20"/>
        </w:rPr>
      </w:pPr>
      <w:r w:rsidRPr="005709FE">
        <w:rPr>
          <w:rFonts w:asciiTheme="minorHAnsi" w:hAnsiTheme="minorHAnsi"/>
          <w:sz w:val="20"/>
          <w:szCs w:val="20"/>
        </w:rPr>
        <w:t>Obtention des informations</w:t>
      </w:r>
      <w:r w:rsidRPr="005709FE">
        <w:rPr>
          <w:rFonts w:ascii="Arial" w:hAnsi="Arial" w:cs="Arial"/>
          <w:sz w:val="20"/>
          <w:szCs w:val="20"/>
        </w:rPr>
        <w:t> </w:t>
      </w:r>
      <w:r w:rsidRPr="005709FE">
        <w:rPr>
          <w:rFonts w:asciiTheme="minorHAnsi" w:hAnsiTheme="minorHAnsi"/>
          <w:sz w:val="20"/>
          <w:szCs w:val="20"/>
        </w:rPr>
        <w:t>: id, displayName, mail.</w:t>
      </w:r>
    </w:p>
    <w:p w14:paraId="3B34B3EA" w14:textId="77777777" w:rsidR="005709FE" w:rsidRPr="005709FE" w:rsidRDefault="005709FE">
      <w:pPr>
        <w:pStyle w:val="NormalWeb"/>
        <w:numPr>
          <w:ilvl w:val="0"/>
          <w:numId w:val="9"/>
        </w:numPr>
        <w:jc w:val="both"/>
        <w:rPr>
          <w:rFonts w:asciiTheme="minorHAnsi" w:hAnsiTheme="minorHAnsi"/>
          <w:sz w:val="20"/>
          <w:szCs w:val="20"/>
        </w:rPr>
      </w:pPr>
      <w:r w:rsidRPr="005709FE">
        <w:rPr>
          <w:rFonts w:asciiTheme="minorHAnsi" w:hAnsiTheme="minorHAnsi"/>
          <w:b/>
          <w:bCs/>
          <w:sz w:val="20"/>
          <w:szCs w:val="20"/>
        </w:rPr>
        <w:t>Création ou récupération de l’utilisateur dans la base de données</w:t>
      </w:r>
    </w:p>
    <w:p w14:paraId="6FE6E94D" w14:textId="77777777" w:rsidR="005709FE" w:rsidRPr="005709FE" w:rsidRDefault="005709FE">
      <w:pPr>
        <w:pStyle w:val="NormalWeb"/>
        <w:numPr>
          <w:ilvl w:val="1"/>
          <w:numId w:val="9"/>
        </w:numPr>
        <w:jc w:val="both"/>
        <w:rPr>
          <w:rFonts w:asciiTheme="minorHAnsi" w:hAnsiTheme="minorHAnsi"/>
          <w:sz w:val="20"/>
          <w:szCs w:val="20"/>
        </w:rPr>
      </w:pPr>
      <w:r w:rsidRPr="005709FE">
        <w:rPr>
          <w:rFonts w:asciiTheme="minorHAnsi" w:hAnsiTheme="minorHAnsi"/>
          <w:sz w:val="20"/>
          <w:szCs w:val="20"/>
        </w:rPr>
        <w:t>Si l’utilisateur n’existe pas (ms_id absent), créer un nouvel utilisateur avec :</w:t>
      </w:r>
    </w:p>
    <w:p w14:paraId="08913240" w14:textId="77777777" w:rsidR="005709FE" w:rsidRPr="005709FE" w:rsidRDefault="005709FE">
      <w:pPr>
        <w:pStyle w:val="NormalWeb"/>
        <w:numPr>
          <w:ilvl w:val="2"/>
          <w:numId w:val="9"/>
        </w:numPr>
        <w:jc w:val="both"/>
        <w:rPr>
          <w:rFonts w:asciiTheme="minorHAnsi" w:hAnsiTheme="minorHAnsi"/>
          <w:sz w:val="20"/>
          <w:szCs w:val="20"/>
        </w:rPr>
      </w:pPr>
      <w:r w:rsidRPr="005709FE">
        <w:rPr>
          <w:rFonts w:asciiTheme="minorHAnsi" w:hAnsiTheme="minorHAnsi"/>
          <w:sz w:val="20"/>
          <w:szCs w:val="20"/>
        </w:rPr>
        <w:t>username = displayName</w:t>
      </w:r>
    </w:p>
    <w:p w14:paraId="45417DB8" w14:textId="77777777" w:rsidR="005709FE" w:rsidRPr="005709FE" w:rsidRDefault="005709FE">
      <w:pPr>
        <w:pStyle w:val="NormalWeb"/>
        <w:numPr>
          <w:ilvl w:val="2"/>
          <w:numId w:val="9"/>
        </w:numPr>
        <w:jc w:val="both"/>
        <w:rPr>
          <w:rFonts w:asciiTheme="minorHAnsi" w:hAnsiTheme="minorHAnsi"/>
          <w:sz w:val="20"/>
          <w:szCs w:val="20"/>
        </w:rPr>
      </w:pPr>
      <w:r w:rsidRPr="005709FE">
        <w:rPr>
          <w:rFonts w:asciiTheme="minorHAnsi" w:hAnsiTheme="minorHAnsi"/>
          <w:sz w:val="20"/>
          <w:szCs w:val="20"/>
        </w:rPr>
        <w:t>email = mail</w:t>
      </w:r>
    </w:p>
    <w:p w14:paraId="7C80C5B8" w14:textId="77777777" w:rsidR="005709FE" w:rsidRPr="005709FE" w:rsidRDefault="005709FE">
      <w:pPr>
        <w:pStyle w:val="NormalWeb"/>
        <w:numPr>
          <w:ilvl w:val="2"/>
          <w:numId w:val="9"/>
        </w:numPr>
        <w:jc w:val="both"/>
        <w:rPr>
          <w:rFonts w:asciiTheme="minorHAnsi" w:hAnsiTheme="minorHAnsi"/>
          <w:sz w:val="20"/>
          <w:szCs w:val="20"/>
        </w:rPr>
      </w:pPr>
      <w:r w:rsidRPr="005709FE">
        <w:rPr>
          <w:rFonts w:asciiTheme="minorHAnsi" w:hAnsiTheme="minorHAnsi"/>
          <w:sz w:val="20"/>
          <w:szCs w:val="20"/>
        </w:rPr>
        <w:t>ms_id = id</w:t>
      </w:r>
    </w:p>
    <w:p w14:paraId="732E27CA" w14:textId="77777777" w:rsidR="005709FE" w:rsidRPr="005709FE" w:rsidRDefault="005709FE">
      <w:pPr>
        <w:pStyle w:val="NormalWeb"/>
        <w:numPr>
          <w:ilvl w:val="2"/>
          <w:numId w:val="9"/>
        </w:numPr>
        <w:jc w:val="both"/>
        <w:rPr>
          <w:rFonts w:asciiTheme="minorHAnsi" w:hAnsiTheme="minorHAnsi"/>
          <w:sz w:val="20"/>
          <w:szCs w:val="20"/>
        </w:rPr>
      </w:pPr>
      <w:r w:rsidRPr="005709FE">
        <w:rPr>
          <w:rFonts w:asciiTheme="minorHAnsi" w:hAnsiTheme="minorHAnsi"/>
          <w:sz w:val="20"/>
          <w:szCs w:val="20"/>
        </w:rPr>
        <w:t>hashed_password généré aléatoirement pour respecter allowNull: false.</w:t>
      </w:r>
    </w:p>
    <w:p w14:paraId="4CB96BA4" w14:textId="77777777" w:rsidR="005709FE" w:rsidRPr="005709FE" w:rsidRDefault="005709FE">
      <w:pPr>
        <w:pStyle w:val="NormalWeb"/>
        <w:numPr>
          <w:ilvl w:val="0"/>
          <w:numId w:val="9"/>
        </w:numPr>
        <w:jc w:val="both"/>
        <w:rPr>
          <w:rFonts w:asciiTheme="minorHAnsi" w:hAnsiTheme="minorHAnsi"/>
          <w:sz w:val="20"/>
          <w:szCs w:val="20"/>
        </w:rPr>
      </w:pPr>
      <w:r w:rsidRPr="005709FE">
        <w:rPr>
          <w:rFonts w:asciiTheme="minorHAnsi" w:hAnsiTheme="minorHAnsi"/>
          <w:b/>
          <w:bCs/>
          <w:sz w:val="20"/>
          <w:szCs w:val="20"/>
        </w:rPr>
        <w:t>Génération d’un JWT interne pour l’application</w:t>
      </w:r>
    </w:p>
    <w:p w14:paraId="006344C7" w14:textId="77777777" w:rsidR="005709FE" w:rsidRPr="005709FE" w:rsidRDefault="005709FE">
      <w:pPr>
        <w:pStyle w:val="NormalWeb"/>
        <w:numPr>
          <w:ilvl w:val="1"/>
          <w:numId w:val="9"/>
        </w:numPr>
        <w:jc w:val="both"/>
        <w:rPr>
          <w:rFonts w:asciiTheme="minorHAnsi" w:hAnsiTheme="minorHAnsi"/>
          <w:sz w:val="20"/>
          <w:szCs w:val="20"/>
        </w:rPr>
      </w:pPr>
      <w:r w:rsidRPr="005709FE">
        <w:rPr>
          <w:rFonts w:asciiTheme="minorHAnsi" w:hAnsiTheme="minorHAnsi"/>
          <w:sz w:val="20"/>
          <w:szCs w:val="20"/>
        </w:rPr>
        <w:t>Backend génère un JWT (jwt.sign({ userId }, OIDC_SECRET)) valable 24h.</w:t>
      </w:r>
    </w:p>
    <w:p w14:paraId="7B5243BB" w14:textId="77777777" w:rsidR="005709FE" w:rsidRPr="005709FE" w:rsidRDefault="005709FE">
      <w:pPr>
        <w:pStyle w:val="NormalWeb"/>
        <w:numPr>
          <w:ilvl w:val="1"/>
          <w:numId w:val="9"/>
        </w:numPr>
        <w:jc w:val="both"/>
        <w:rPr>
          <w:rFonts w:asciiTheme="minorHAnsi" w:hAnsiTheme="minorHAnsi"/>
          <w:sz w:val="20"/>
          <w:szCs w:val="20"/>
        </w:rPr>
      </w:pPr>
      <w:r w:rsidRPr="005709FE">
        <w:rPr>
          <w:rFonts w:asciiTheme="minorHAnsi" w:hAnsiTheme="minorHAnsi"/>
          <w:sz w:val="20"/>
          <w:szCs w:val="20"/>
        </w:rPr>
        <w:t>Ce JWT sera utilisé pour authentifier l’utilisateur dans les vues Vue.js.</w:t>
      </w:r>
    </w:p>
    <w:p w14:paraId="1DFD5B0B" w14:textId="77777777" w:rsidR="005709FE" w:rsidRPr="005709FE" w:rsidRDefault="005709FE">
      <w:pPr>
        <w:pStyle w:val="NormalWeb"/>
        <w:numPr>
          <w:ilvl w:val="0"/>
          <w:numId w:val="9"/>
        </w:numPr>
        <w:jc w:val="both"/>
        <w:rPr>
          <w:rFonts w:asciiTheme="minorHAnsi" w:hAnsiTheme="minorHAnsi"/>
          <w:sz w:val="20"/>
          <w:szCs w:val="20"/>
        </w:rPr>
      </w:pPr>
      <w:r w:rsidRPr="005709FE">
        <w:rPr>
          <w:rFonts w:asciiTheme="minorHAnsi" w:hAnsiTheme="minorHAnsi"/>
          <w:b/>
          <w:bCs/>
          <w:sz w:val="20"/>
          <w:szCs w:val="20"/>
        </w:rPr>
        <w:t>Retour du JWT et des informations utilisateur au frontend</w:t>
      </w:r>
    </w:p>
    <w:p w14:paraId="1B9A6B79" w14:textId="77777777" w:rsidR="005709FE" w:rsidRPr="005709FE" w:rsidRDefault="005709FE">
      <w:pPr>
        <w:pStyle w:val="NormalWeb"/>
        <w:numPr>
          <w:ilvl w:val="1"/>
          <w:numId w:val="9"/>
        </w:numPr>
        <w:jc w:val="both"/>
        <w:rPr>
          <w:rFonts w:asciiTheme="minorHAnsi" w:hAnsiTheme="minorHAnsi"/>
          <w:sz w:val="20"/>
          <w:szCs w:val="20"/>
        </w:rPr>
      </w:pPr>
      <w:r w:rsidRPr="005709FE">
        <w:rPr>
          <w:rFonts w:asciiTheme="minorHAnsi" w:hAnsiTheme="minorHAnsi"/>
          <w:sz w:val="20"/>
          <w:szCs w:val="20"/>
        </w:rPr>
        <w:t>Frontend reçoit :</w:t>
      </w:r>
    </w:p>
    <w:p w14:paraId="0E19B676" w14:textId="77777777" w:rsidR="005709FE" w:rsidRPr="005709FE" w:rsidRDefault="005709FE">
      <w:pPr>
        <w:pStyle w:val="NormalWeb"/>
        <w:numPr>
          <w:ilvl w:val="2"/>
          <w:numId w:val="9"/>
        </w:numPr>
        <w:jc w:val="both"/>
        <w:rPr>
          <w:rFonts w:asciiTheme="minorHAnsi" w:hAnsiTheme="minorHAnsi"/>
          <w:sz w:val="20"/>
          <w:szCs w:val="20"/>
        </w:rPr>
      </w:pPr>
      <w:r w:rsidRPr="005709FE">
        <w:rPr>
          <w:rFonts w:asciiTheme="minorHAnsi" w:hAnsiTheme="minorHAnsi"/>
          <w:sz w:val="20"/>
          <w:szCs w:val="20"/>
        </w:rPr>
        <w:t>access_token (MS)</w:t>
      </w:r>
    </w:p>
    <w:p w14:paraId="0B797482" w14:textId="77777777" w:rsidR="005709FE" w:rsidRPr="005709FE" w:rsidRDefault="005709FE">
      <w:pPr>
        <w:pStyle w:val="NormalWeb"/>
        <w:numPr>
          <w:ilvl w:val="2"/>
          <w:numId w:val="9"/>
        </w:numPr>
        <w:jc w:val="both"/>
        <w:rPr>
          <w:rFonts w:asciiTheme="minorHAnsi" w:hAnsiTheme="minorHAnsi"/>
          <w:sz w:val="20"/>
          <w:szCs w:val="20"/>
        </w:rPr>
      </w:pPr>
      <w:r w:rsidRPr="005709FE">
        <w:rPr>
          <w:rFonts w:asciiTheme="minorHAnsi" w:hAnsiTheme="minorHAnsi"/>
          <w:sz w:val="20"/>
          <w:szCs w:val="20"/>
        </w:rPr>
        <w:t>id_token (MS)</w:t>
      </w:r>
    </w:p>
    <w:p w14:paraId="4D775613" w14:textId="77777777" w:rsidR="005709FE" w:rsidRPr="005709FE" w:rsidRDefault="005709FE">
      <w:pPr>
        <w:pStyle w:val="NormalWeb"/>
        <w:numPr>
          <w:ilvl w:val="2"/>
          <w:numId w:val="9"/>
        </w:numPr>
        <w:jc w:val="both"/>
        <w:rPr>
          <w:rFonts w:asciiTheme="minorHAnsi" w:hAnsiTheme="minorHAnsi"/>
          <w:sz w:val="20"/>
          <w:szCs w:val="20"/>
        </w:rPr>
      </w:pPr>
      <w:r w:rsidRPr="005709FE">
        <w:rPr>
          <w:rFonts w:asciiTheme="minorHAnsi" w:hAnsiTheme="minorHAnsi"/>
          <w:sz w:val="20"/>
          <w:szCs w:val="20"/>
        </w:rPr>
        <w:t>jwt (application interne)</w:t>
      </w:r>
    </w:p>
    <w:p w14:paraId="762DEF3D" w14:textId="77777777" w:rsidR="005709FE" w:rsidRPr="005709FE" w:rsidRDefault="005709FE">
      <w:pPr>
        <w:pStyle w:val="NormalWeb"/>
        <w:numPr>
          <w:ilvl w:val="2"/>
          <w:numId w:val="9"/>
        </w:numPr>
        <w:jc w:val="both"/>
        <w:rPr>
          <w:rFonts w:asciiTheme="minorHAnsi" w:hAnsiTheme="minorHAnsi"/>
          <w:sz w:val="20"/>
          <w:szCs w:val="20"/>
        </w:rPr>
      </w:pPr>
      <w:r w:rsidRPr="005709FE">
        <w:rPr>
          <w:rFonts w:asciiTheme="minorHAnsi" w:hAnsiTheme="minorHAnsi"/>
          <w:sz w:val="20"/>
          <w:szCs w:val="20"/>
        </w:rPr>
        <w:t>user (infos utilisateur)</w:t>
      </w:r>
    </w:p>
    <w:p w14:paraId="5B3FFD48" w14:textId="77777777" w:rsidR="005709FE" w:rsidRPr="005709FE" w:rsidRDefault="005709FE">
      <w:pPr>
        <w:pStyle w:val="NormalWeb"/>
        <w:numPr>
          <w:ilvl w:val="1"/>
          <w:numId w:val="9"/>
        </w:numPr>
        <w:jc w:val="both"/>
        <w:rPr>
          <w:rFonts w:asciiTheme="minorHAnsi" w:hAnsiTheme="minorHAnsi"/>
          <w:sz w:val="20"/>
          <w:szCs w:val="20"/>
        </w:rPr>
      </w:pPr>
      <w:r w:rsidRPr="005709FE">
        <w:rPr>
          <w:rFonts w:asciiTheme="minorHAnsi" w:hAnsiTheme="minorHAnsi"/>
          <w:sz w:val="20"/>
          <w:szCs w:val="20"/>
        </w:rPr>
        <w:t>jwt est stocké dans localStorage via setMsalToken().</w:t>
      </w:r>
    </w:p>
    <w:p w14:paraId="40E49264" w14:textId="77777777" w:rsidR="005709FE" w:rsidRPr="005709FE" w:rsidRDefault="005709FE">
      <w:pPr>
        <w:pStyle w:val="NormalWeb"/>
        <w:numPr>
          <w:ilvl w:val="1"/>
          <w:numId w:val="9"/>
        </w:numPr>
        <w:jc w:val="both"/>
        <w:rPr>
          <w:rFonts w:asciiTheme="minorHAnsi" w:hAnsiTheme="minorHAnsi"/>
          <w:sz w:val="20"/>
          <w:szCs w:val="20"/>
        </w:rPr>
      </w:pPr>
      <w:r w:rsidRPr="005709FE">
        <w:rPr>
          <w:rFonts w:asciiTheme="minorHAnsi" w:hAnsiTheme="minorHAnsi"/>
          <w:sz w:val="20"/>
          <w:szCs w:val="20"/>
        </w:rPr>
        <w:t>L’état réactif de Vue (auth.js) est mis à jour</w:t>
      </w:r>
      <w:r w:rsidRPr="005709FE">
        <w:rPr>
          <w:rFonts w:ascii="Arial" w:hAnsi="Arial" w:cs="Arial"/>
          <w:sz w:val="20"/>
          <w:szCs w:val="20"/>
        </w:rPr>
        <w:t> </w:t>
      </w:r>
      <w:r w:rsidRPr="005709FE">
        <w:rPr>
          <w:rFonts w:asciiTheme="minorHAnsi" w:hAnsiTheme="minorHAnsi"/>
          <w:sz w:val="20"/>
          <w:szCs w:val="20"/>
        </w:rPr>
        <w:t>: msJwt, currentUserId, isLoggedIn.</w:t>
      </w:r>
    </w:p>
    <w:p w14:paraId="1BD0DB00" w14:textId="77777777" w:rsidR="005709FE" w:rsidRPr="005709FE" w:rsidRDefault="005709FE">
      <w:pPr>
        <w:pStyle w:val="NormalWeb"/>
        <w:numPr>
          <w:ilvl w:val="0"/>
          <w:numId w:val="9"/>
        </w:numPr>
        <w:jc w:val="both"/>
        <w:rPr>
          <w:rFonts w:asciiTheme="minorHAnsi" w:hAnsiTheme="minorHAnsi"/>
          <w:sz w:val="20"/>
          <w:szCs w:val="20"/>
        </w:rPr>
      </w:pPr>
      <w:r w:rsidRPr="005709FE">
        <w:rPr>
          <w:rFonts w:asciiTheme="minorHAnsi" w:hAnsiTheme="minorHAnsi"/>
          <w:b/>
          <w:bCs/>
          <w:sz w:val="20"/>
          <w:szCs w:val="20"/>
        </w:rPr>
        <w:t>Utilisation du JWT pour les requêtes internes</w:t>
      </w:r>
    </w:p>
    <w:p w14:paraId="366E4C38" w14:textId="77777777" w:rsidR="005709FE" w:rsidRPr="005709FE" w:rsidRDefault="005709FE">
      <w:pPr>
        <w:pStyle w:val="NormalWeb"/>
        <w:numPr>
          <w:ilvl w:val="1"/>
          <w:numId w:val="9"/>
        </w:numPr>
        <w:jc w:val="both"/>
        <w:rPr>
          <w:rFonts w:asciiTheme="minorHAnsi" w:hAnsiTheme="minorHAnsi"/>
          <w:sz w:val="20"/>
          <w:szCs w:val="20"/>
        </w:rPr>
      </w:pPr>
      <w:r w:rsidRPr="005709FE">
        <w:rPr>
          <w:rFonts w:asciiTheme="minorHAnsi" w:hAnsiTheme="minorHAnsi"/>
          <w:sz w:val="20"/>
          <w:szCs w:val="20"/>
        </w:rPr>
        <w:t>Toutes les requêtes HTTP depuis Vue utilisent authHeader pour inclure le JWT.</w:t>
      </w:r>
    </w:p>
    <w:p w14:paraId="406EC32E" w14:textId="77777777" w:rsidR="005709FE" w:rsidRPr="005709FE" w:rsidRDefault="005709FE">
      <w:pPr>
        <w:pStyle w:val="NormalWeb"/>
        <w:numPr>
          <w:ilvl w:val="1"/>
          <w:numId w:val="9"/>
        </w:numPr>
        <w:jc w:val="both"/>
        <w:rPr>
          <w:rFonts w:asciiTheme="minorHAnsi" w:hAnsiTheme="minorHAnsi"/>
          <w:sz w:val="20"/>
          <w:szCs w:val="20"/>
        </w:rPr>
      </w:pPr>
      <w:r w:rsidRPr="005709FE">
        <w:rPr>
          <w:rFonts w:asciiTheme="minorHAnsi" w:hAnsiTheme="minorHAnsi"/>
          <w:sz w:val="20"/>
          <w:szCs w:val="20"/>
        </w:rPr>
        <w:t>Les composants (MyBooksView, ProfileView, Header) détectent automatiquement si l’utilisateur est connecté et MSAL ou classique.</w:t>
      </w:r>
    </w:p>
    <w:p w14:paraId="74429672" w14:textId="77777777" w:rsidR="005709FE" w:rsidRPr="005709FE" w:rsidRDefault="005709FE">
      <w:pPr>
        <w:pStyle w:val="NormalWeb"/>
        <w:numPr>
          <w:ilvl w:val="0"/>
          <w:numId w:val="9"/>
        </w:numPr>
        <w:jc w:val="both"/>
        <w:rPr>
          <w:rFonts w:asciiTheme="minorHAnsi" w:hAnsiTheme="minorHAnsi"/>
          <w:sz w:val="20"/>
          <w:szCs w:val="20"/>
        </w:rPr>
      </w:pPr>
      <w:r w:rsidRPr="005709FE">
        <w:rPr>
          <w:rFonts w:asciiTheme="minorHAnsi" w:hAnsiTheme="minorHAnsi"/>
          <w:b/>
          <w:bCs/>
          <w:sz w:val="20"/>
          <w:szCs w:val="20"/>
        </w:rPr>
        <w:t>Déconnexion</w:t>
      </w:r>
    </w:p>
    <w:p w14:paraId="39929258" w14:textId="77777777" w:rsidR="005709FE" w:rsidRPr="005709FE" w:rsidRDefault="005709FE">
      <w:pPr>
        <w:pStyle w:val="NormalWeb"/>
        <w:numPr>
          <w:ilvl w:val="1"/>
          <w:numId w:val="9"/>
        </w:numPr>
        <w:jc w:val="both"/>
        <w:rPr>
          <w:rFonts w:asciiTheme="minorHAnsi" w:hAnsiTheme="minorHAnsi"/>
          <w:sz w:val="20"/>
          <w:szCs w:val="20"/>
        </w:rPr>
      </w:pPr>
      <w:r w:rsidRPr="005709FE">
        <w:rPr>
          <w:rFonts w:asciiTheme="minorHAnsi" w:hAnsiTheme="minorHAnsi"/>
          <w:sz w:val="20"/>
          <w:szCs w:val="20"/>
        </w:rPr>
        <w:t>La fonction logout() supprime msJwt, token et currentUserId de localStorage et met à jour l’état réactif.</w:t>
      </w:r>
    </w:p>
    <w:p w14:paraId="4705086B" w14:textId="77777777" w:rsidR="005709FE" w:rsidRPr="005709FE" w:rsidRDefault="005709FE">
      <w:pPr>
        <w:pStyle w:val="NormalWeb"/>
        <w:numPr>
          <w:ilvl w:val="1"/>
          <w:numId w:val="9"/>
        </w:numPr>
        <w:jc w:val="both"/>
        <w:rPr>
          <w:rFonts w:asciiTheme="minorHAnsi" w:hAnsiTheme="minorHAnsi"/>
          <w:sz w:val="20"/>
          <w:szCs w:val="20"/>
        </w:rPr>
      </w:pPr>
      <w:r w:rsidRPr="005709FE">
        <w:rPr>
          <w:rFonts w:asciiTheme="minorHAnsi" w:hAnsiTheme="minorHAnsi"/>
          <w:sz w:val="20"/>
          <w:szCs w:val="20"/>
        </w:rPr>
        <w:t>L’UI revient à l’état «</w:t>
      </w:r>
      <w:r w:rsidRPr="005709FE">
        <w:rPr>
          <w:rFonts w:ascii="Arial" w:hAnsi="Arial" w:cs="Arial"/>
          <w:sz w:val="20"/>
          <w:szCs w:val="20"/>
        </w:rPr>
        <w:t> </w:t>
      </w:r>
      <w:r w:rsidRPr="005709FE">
        <w:rPr>
          <w:rFonts w:asciiTheme="minorHAnsi" w:hAnsiTheme="minorHAnsi"/>
          <w:sz w:val="20"/>
          <w:szCs w:val="20"/>
        </w:rPr>
        <w:t>non connect</w:t>
      </w:r>
      <w:r w:rsidRPr="005709FE">
        <w:rPr>
          <w:rFonts w:ascii="Century Gothic" w:hAnsi="Century Gothic" w:cs="Century Gothic"/>
          <w:sz w:val="20"/>
          <w:szCs w:val="20"/>
        </w:rPr>
        <w:t>é</w:t>
      </w:r>
      <w:r w:rsidRPr="005709FE">
        <w:rPr>
          <w:rFonts w:ascii="Arial" w:hAnsi="Arial" w:cs="Arial"/>
          <w:sz w:val="20"/>
          <w:szCs w:val="20"/>
        </w:rPr>
        <w:t> </w:t>
      </w:r>
      <w:r w:rsidRPr="005709FE">
        <w:rPr>
          <w:rFonts w:ascii="Century Gothic" w:hAnsi="Century Gothic" w:cs="Century Gothic"/>
          <w:sz w:val="20"/>
          <w:szCs w:val="20"/>
        </w:rPr>
        <w:t>»</w:t>
      </w:r>
      <w:r w:rsidRPr="005709FE">
        <w:rPr>
          <w:rFonts w:asciiTheme="minorHAnsi" w:hAnsiTheme="minorHAnsi"/>
          <w:sz w:val="20"/>
          <w:szCs w:val="20"/>
        </w:rPr>
        <w:t>.</w:t>
      </w:r>
    </w:p>
    <w:p w14:paraId="003C9B1B" w14:textId="6A4DE760" w:rsidR="007F7212" w:rsidRDefault="007F7212">
      <w:pPr>
        <w:rPr>
          <w:sz w:val="24"/>
          <w:szCs w:val="24"/>
        </w:rPr>
      </w:pPr>
      <w:r>
        <w:br w:type="page"/>
      </w:r>
    </w:p>
    <w:p w14:paraId="4C0D979F" w14:textId="28B7EA4D" w:rsidR="00A42813" w:rsidRPr="005709FE" w:rsidRDefault="00A42813" w:rsidP="00A42813">
      <w:pPr>
        <w:pStyle w:val="Heading2"/>
        <w:rPr>
          <w:rFonts w:asciiTheme="minorHAnsi" w:hAnsiTheme="minorHAnsi"/>
        </w:rPr>
      </w:pPr>
      <w:bookmarkStart w:id="23" w:name="_Toc218701279"/>
      <w:r w:rsidRPr="005709FE">
        <w:rPr>
          <w:rFonts w:asciiTheme="minorHAnsi" w:hAnsiTheme="minorHAnsi"/>
        </w:rPr>
        <w:lastRenderedPageBreak/>
        <w:t>.env</w:t>
      </w:r>
      <w:bookmarkEnd w:id="23"/>
    </w:p>
    <w:p w14:paraId="3C1FA256" w14:textId="6C732D66" w:rsidR="006E6B41" w:rsidRPr="005709FE" w:rsidRDefault="006E6B41" w:rsidP="006E6B41">
      <w:pPr>
        <w:pStyle w:val="BodyTextIndent"/>
      </w:pPr>
      <w:r w:rsidRPr="005709FE">
        <w:t>Voici une liste des variables d’environnement qu’utilise notre application.</w:t>
      </w:r>
    </w:p>
    <w:tbl>
      <w:tblPr>
        <w:tblStyle w:val="TableGrid"/>
        <w:tblW w:w="0" w:type="auto"/>
        <w:tblInd w:w="1134" w:type="dxa"/>
        <w:tblLook w:val="04A0" w:firstRow="1" w:lastRow="0" w:firstColumn="1" w:lastColumn="0" w:noHBand="0" w:noVBand="1"/>
      </w:tblPr>
      <w:tblGrid>
        <w:gridCol w:w="3827"/>
        <w:gridCol w:w="2344"/>
        <w:gridCol w:w="1755"/>
      </w:tblGrid>
      <w:tr w:rsidR="00F37A67" w:rsidRPr="005709FE" w14:paraId="6B55B5D3" w14:textId="776092C4" w:rsidTr="00F37A67">
        <w:tc>
          <w:tcPr>
            <w:tcW w:w="3827" w:type="dxa"/>
          </w:tcPr>
          <w:p w14:paraId="3FDCF5F6" w14:textId="3655F93A" w:rsidR="00F37A67" w:rsidRPr="005709FE" w:rsidRDefault="00F37A67" w:rsidP="00A42813">
            <w:pPr>
              <w:pStyle w:val="BodyTextIndent"/>
              <w:ind w:left="0"/>
            </w:pPr>
            <w:r w:rsidRPr="005709FE">
              <w:t>Variable d’environnement</w:t>
            </w:r>
          </w:p>
        </w:tc>
        <w:tc>
          <w:tcPr>
            <w:tcW w:w="2344" w:type="dxa"/>
          </w:tcPr>
          <w:p w14:paraId="1AD4A8A0" w14:textId="16E67F55" w:rsidR="00F37A67" w:rsidRPr="005709FE" w:rsidRDefault="00F37A67" w:rsidP="00A42813">
            <w:pPr>
              <w:pStyle w:val="BodyTextIndent"/>
              <w:ind w:left="0"/>
            </w:pPr>
            <w:r w:rsidRPr="005709FE">
              <w:t>Utilité</w:t>
            </w:r>
          </w:p>
        </w:tc>
        <w:tc>
          <w:tcPr>
            <w:tcW w:w="1755" w:type="dxa"/>
          </w:tcPr>
          <w:p w14:paraId="4EEB5998" w14:textId="443C9101" w:rsidR="00F37A67" w:rsidRPr="005709FE" w:rsidRDefault="00F37A67" w:rsidP="00A42813">
            <w:pPr>
              <w:pStyle w:val="BodyTextIndent"/>
              <w:ind w:left="0"/>
            </w:pPr>
            <w:r>
              <w:t>Environnement</w:t>
            </w:r>
          </w:p>
        </w:tc>
      </w:tr>
      <w:tr w:rsidR="00F37A67" w:rsidRPr="005709FE" w14:paraId="548FE816" w14:textId="35D907BE" w:rsidTr="00F37A67">
        <w:tc>
          <w:tcPr>
            <w:tcW w:w="3827" w:type="dxa"/>
          </w:tcPr>
          <w:p w14:paraId="522D463A" w14:textId="04D5E06F" w:rsidR="00F37A67" w:rsidRPr="005709FE" w:rsidRDefault="00F37A67" w:rsidP="00A42813">
            <w:pPr>
              <w:pStyle w:val="BodyTextIndent"/>
              <w:ind w:left="0"/>
            </w:pPr>
            <w:r w:rsidRPr="005709FE">
              <w:t>DB_HOST</w:t>
            </w:r>
          </w:p>
        </w:tc>
        <w:tc>
          <w:tcPr>
            <w:tcW w:w="2344" w:type="dxa"/>
          </w:tcPr>
          <w:p w14:paraId="2DEC1289" w14:textId="430E2C94" w:rsidR="00F37A67" w:rsidRPr="005709FE" w:rsidRDefault="00F37A67" w:rsidP="00A42813">
            <w:pPr>
              <w:pStyle w:val="BodyTextIndent"/>
              <w:ind w:left="0"/>
            </w:pPr>
            <w:r w:rsidRPr="005709FE">
              <w:t>L’adresse de notre base de données</w:t>
            </w:r>
          </w:p>
        </w:tc>
        <w:tc>
          <w:tcPr>
            <w:tcW w:w="1755" w:type="dxa"/>
          </w:tcPr>
          <w:p w14:paraId="620AD099" w14:textId="6293A209" w:rsidR="00F37A67" w:rsidRPr="005709FE" w:rsidRDefault="00F37A67" w:rsidP="00A42813">
            <w:pPr>
              <w:pStyle w:val="BodyTextIndent"/>
              <w:ind w:left="0"/>
            </w:pPr>
            <w:r>
              <w:t>Local/Prod</w:t>
            </w:r>
          </w:p>
        </w:tc>
      </w:tr>
      <w:tr w:rsidR="00F37A67" w:rsidRPr="005709FE" w14:paraId="539FFC1E" w14:textId="53F16FD9" w:rsidTr="00F37A67">
        <w:tc>
          <w:tcPr>
            <w:tcW w:w="3827" w:type="dxa"/>
          </w:tcPr>
          <w:p w14:paraId="2FC7776C" w14:textId="162D5EBE" w:rsidR="00F37A67" w:rsidRPr="005709FE" w:rsidRDefault="00F37A67" w:rsidP="00A42813">
            <w:pPr>
              <w:pStyle w:val="BodyTextIndent"/>
              <w:ind w:left="0"/>
            </w:pPr>
            <w:r w:rsidRPr="005709FE">
              <w:t>DB_NAME</w:t>
            </w:r>
          </w:p>
        </w:tc>
        <w:tc>
          <w:tcPr>
            <w:tcW w:w="2344" w:type="dxa"/>
          </w:tcPr>
          <w:p w14:paraId="123D4580" w14:textId="47DA678E" w:rsidR="00F37A67" w:rsidRPr="005709FE" w:rsidRDefault="00F37A67" w:rsidP="00A42813">
            <w:pPr>
              <w:pStyle w:val="BodyTextIndent"/>
              <w:ind w:left="0"/>
            </w:pPr>
            <w:r w:rsidRPr="005709FE">
              <w:t>Le nom de la base de données</w:t>
            </w:r>
          </w:p>
        </w:tc>
        <w:tc>
          <w:tcPr>
            <w:tcW w:w="1755" w:type="dxa"/>
          </w:tcPr>
          <w:p w14:paraId="705CB1BE" w14:textId="0CBED2FD" w:rsidR="00F37A67" w:rsidRPr="005709FE" w:rsidRDefault="00F37A67" w:rsidP="00A42813">
            <w:pPr>
              <w:pStyle w:val="BodyTextIndent"/>
              <w:ind w:left="0"/>
            </w:pPr>
            <w:r>
              <w:t>Local/Prod</w:t>
            </w:r>
          </w:p>
        </w:tc>
      </w:tr>
      <w:tr w:rsidR="00F37A67" w:rsidRPr="005709FE" w14:paraId="7C8C8338" w14:textId="2F1BC507" w:rsidTr="00F37A67">
        <w:tc>
          <w:tcPr>
            <w:tcW w:w="3827" w:type="dxa"/>
          </w:tcPr>
          <w:p w14:paraId="3B97E2B7" w14:textId="7F256CAE" w:rsidR="00F37A67" w:rsidRPr="005709FE" w:rsidRDefault="00F37A67" w:rsidP="00A42813">
            <w:pPr>
              <w:pStyle w:val="BodyTextIndent"/>
              <w:ind w:left="0"/>
            </w:pPr>
            <w:r w:rsidRPr="005709FE">
              <w:t>DB_PASSWORD</w:t>
            </w:r>
          </w:p>
        </w:tc>
        <w:tc>
          <w:tcPr>
            <w:tcW w:w="2344" w:type="dxa"/>
          </w:tcPr>
          <w:p w14:paraId="4CE15BD3" w14:textId="50184011" w:rsidR="00F37A67" w:rsidRPr="005709FE" w:rsidRDefault="00F37A67" w:rsidP="00A42813">
            <w:pPr>
              <w:pStyle w:val="BodyTextIndent"/>
              <w:ind w:left="0"/>
            </w:pPr>
            <w:r w:rsidRPr="005709FE">
              <w:t>Le mot de passe pour se connecter à la DB</w:t>
            </w:r>
          </w:p>
        </w:tc>
        <w:tc>
          <w:tcPr>
            <w:tcW w:w="1755" w:type="dxa"/>
          </w:tcPr>
          <w:p w14:paraId="576272E3" w14:textId="49B64550" w:rsidR="00F37A67" w:rsidRPr="005709FE" w:rsidRDefault="00F37A67" w:rsidP="00A42813">
            <w:pPr>
              <w:pStyle w:val="BodyTextIndent"/>
              <w:ind w:left="0"/>
            </w:pPr>
            <w:r>
              <w:t>Local/Prod</w:t>
            </w:r>
          </w:p>
        </w:tc>
      </w:tr>
      <w:tr w:rsidR="00F37A67" w:rsidRPr="005709FE" w14:paraId="29AA8054" w14:textId="76DE4408" w:rsidTr="00F37A67">
        <w:tc>
          <w:tcPr>
            <w:tcW w:w="3827" w:type="dxa"/>
          </w:tcPr>
          <w:p w14:paraId="7C58555B" w14:textId="14339FAE" w:rsidR="00F37A67" w:rsidRPr="005709FE" w:rsidRDefault="00F37A67" w:rsidP="00A42813">
            <w:pPr>
              <w:pStyle w:val="BodyTextIndent"/>
              <w:ind w:left="0"/>
            </w:pPr>
            <w:r w:rsidRPr="005709FE">
              <w:t>DB_PORT</w:t>
            </w:r>
          </w:p>
        </w:tc>
        <w:tc>
          <w:tcPr>
            <w:tcW w:w="2344" w:type="dxa"/>
          </w:tcPr>
          <w:p w14:paraId="63CF7AE5" w14:textId="17BBDACD" w:rsidR="00F37A67" w:rsidRPr="005709FE" w:rsidRDefault="00F37A67" w:rsidP="00A42813">
            <w:pPr>
              <w:pStyle w:val="BodyTextIndent"/>
              <w:ind w:left="0"/>
            </w:pPr>
            <w:r w:rsidRPr="005709FE">
              <w:t>Le port de la base de données</w:t>
            </w:r>
          </w:p>
        </w:tc>
        <w:tc>
          <w:tcPr>
            <w:tcW w:w="1755" w:type="dxa"/>
          </w:tcPr>
          <w:p w14:paraId="47E4D161" w14:textId="2B79B77E" w:rsidR="00F37A67" w:rsidRPr="005709FE" w:rsidRDefault="00F37A67" w:rsidP="00A42813">
            <w:pPr>
              <w:pStyle w:val="BodyTextIndent"/>
              <w:ind w:left="0"/>
            </w:pPr>
            <w:r>
              <w:t>Local/Prod</w:t>
            </w:r>
          </w:p>
        </w:tc>
      </w:tr>
      <w:tr w:rsidR="00F37A67" w:rsidRPr="005709FE" w14:paraId="67610F8E" w14:textId="3041546D" w:rsidTr="00F37A67">
        <w:tc>
          <w:tcPr>
            <w:tcW w:w="3827" w:type="dxa"/>
          </w:tcPr>
          <w:p w14:paraId="521B5E0B" w14:textId="5113C928" w:rsidR="00F37A67" w:rsidRPr="005709FE" w:rsidRDefault="00F37A67" w:rsidP="00A42813">
            <w:pPr>
              <w:pStyle w:val="BodyTextIndent"/>
              <w:ind w:left="0"/>
            </w:pPr>
            <w:r w:rsidRPr="005709FE">
              <w:t>DB_USERNAME</w:t>
            </w:r>
          </w:p>
        </w:tc>
        <w:tc>
          <w:tcPr>
            <w:tcW w:w="2344" w:type="dxa"/>
          </w:tcPr>
          <w:p w14:paraId="7EF3BB30" w14:textId="672E7B03" w:rsidR="00F37A67" w:rsidRPr="005709FE" w:rsidRDefault="00F37A67" w:rsidP="00A42813">
            <w:pPr>
              <w:pStyle w:val="BodyTextIndent"/>
              <w:ind w:left="0"/>
            </w:pPr>
            <w:r w:rsidRPr="005709FE">
              <w:t>L’utilisateur utilisé pour se connecter à la DB</w:t>
            </w:r>
          </w:p>
        </w:tc>
        <w:tc>
          <w:tcPr>
            <w:tcW w:w="1755" w:type="dxa"/>
          </w:tcPr>
          <w:p w14:paraId="55509970" w14:textId="1B05AC05" w:rsidR="00F37A67" w:rsidRPr="005709FE" w:rsidRDefault="00F37A67" w:rsidP="00A42813">
            <w:pPr>
              <w:pStyle w:val="BodyTextIndent"/>
              <w:ind w:left="0"/>
            </w:pPr>
            <w:r>
              <w:t>Local/Prod</w:t>
            </w:r>
          </w:p>
        </w:tc>
      </w:tr>
      <w:tr w:rsidR="00F37A67" w:rsidRPr="005709FE" w14:paraId="0DA1120F" w14:textId="101B2E3D" w:rsidTr="00F37A67">
        <w:tc>
          <w:tcPr>
            <w:tcW w:w="3827" w:type="dxa"/>
          </w:tcPr>
          <w:p w14:paraId="2E63F3A5" w14:textId="337F1F71" w:rsidR="00F37A67" w:rsidRPr="005709FE" w:rsidRDefault="00F37A67" w:rsidP="00A42813">
            <w:pPr>
              <w:pStyle w:val="BodyTextIndent"/>
              <w:ind w:left="0"/>
            </w:pPr>
            <w:r w:rsidRPr="00FF6AF4">
              <w:t>WEBSITES_INCLUDE_CLOUD_CERTS</w:t>
            </w:r>
          </w:p>
        </w:tc>
        <w:tc>
          <w:tcPr>
            <w:tcW w:w="2344" w:type="dxa"/>
          </w:tcPr>
          <w:p w14:paraId="4B86CE31" w14:textId="4FA886BF" w:rsidR="00F37A67" w:rsidRPr="005709FE" w:rsidRDefault="00F37A67" w:rsidP="00A42813">
            <w:pPr>
              <w:pStyle w:val="BodyTextIndent"/>
              <w:ind w:left="0"/>
            </w:pPr>
            <w:r>
              <w:t>Inclue les certificats pour se connecter à la DB</w:t>
            </w:r>
          </w:p>
        </w:tc>
        <w:tc>
          <w:tcPr>
            <w:tcW w:w="1755" w:type="dxa"/>
          </w:tcPr>
          <w:p w14:paraId="7DC997BF" w14:textId="29EBDD2B" w:rsidR="00F37A67" w:rsidRDefault="00F37A67" w:rsidP="00A42813">
            <w:pPr>
              <w:pStyle w:val="BodyTextIndent"/>
              <w:ind w:left="0"/>
            </w:pPr>
            <w:r>
              <w:t>Prod</w:t>
            </w:r>
          </w:p>
        </w:tc>
      </w:tr>
    </w:tbl>
    <w:p w14:paraId="509E65D5" w14:textId="77777777" w:rsidR="00A42813" w:rsidRPr="005709FE" w:rsidRDefault="00A42813" w:rsidP="00A42813">
      <w:pPr>
        <w:pStyle w:val="BodyTextIndent"/>
      </w:pPr>
    </w:p>
    <w:p w14:paraId="676433EC" w14:textId="1B4F1628" w:rsidR="00A42813" w:rsidRPr="005709FE" w:rsidRDefault="00A42813" w:rsidP="00A42813">
      <w:pPr>
        <w:pStyle w:val="Heading2"/>
        <w:rPr>
          <w:rFonts w:asciiTheme="minorHAnsi" w:hAnsiTheme="minorHAnsi"/>
        </w:rPr>
      </w:pPr>
      <w:bookmarkStart w:id="24" w:name="_Toc218701280"/>
      <w:r w:rsidRPr="005709FE">
        <w:rPr>
          <w:rFonts w:asciiTheme="minorHAnsi" w:hAnsiTheme="minorHAnsi"/>
        </w:rPr>
        <w:t>Architecture de l’application</w:t>
      </w:r>
      <w:bookmarkEnd w:id="24"/>
    </w:p>
    <w:p w14:paraId="23C8A3C7" w14:textId="60917041" w:rsidR="00AF6D23" w:rsidRDefault="00D8350B" w:rsidP="00A07521">
      <w:pPr>
        <w:pStyle w:val="BodyTextIndent"/>
      </w:pPr>
      <w:bookmarkStart w:id="25" w:name="_Toc532179966"/>
      <w:bookmarkStart w:id="26" w:name="_Toc165969650"/>
      <w:r>
        <w:rPr>
          <w:noProof/>
        </w:rPr>
        <w:drawing>
          <wp:inline distT="0" distB="0" distL="0" distR="0" wp14:anchorId="1D82729F" wp14:editId="0FE508DB">
            <wp:extent cx="5081270" cy="4580890"/>
            <wp:effectExtent l="0" t="0" r="5080" b="0"/>
            <wp:docPr id="16098431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1270" cy="4580890"/>
                    </a:xfrm>
                    <a:prstGeom prst="rect">
                      <a:avLst/>
                    </a:prstGeom>
                    <a:noFill/>
                    <a:ln>
                      <a:noFill/>
                    </a:ln>
                  </pic:spPr>
                </pic:pic>
              </a:graphicData>
            </a:graphic>
          </wp:inline>
        </w:drawing>
      </w:r>
    </w:p>
    <w:p w14:paraId="7A7D92D6" w14:textId="797DF90F" w:rsidR="00AC1895" w:rsidRPr="005709FE" w:rsidRDefault="00AC1895" w:rsidP="00A07521">
      <w:pPr>
        <w:pStyle w:val="BodyTextIndent"/>
      </w:pPr>
      <w:r>
        <w:t>Il y a 2 App Services, 1 pour le backend et un autre pour le frontend. Un sous-réseau est intégré dans l’App Service pour la connexion à la base de donnée, qui est dans un réseau privé sans accès public. Une fonction Serverless qui gère les notes et commentaires est également connectée à la DB.</w:t>
      </w:r>
    </w:p>
    <w:p w14:paraId="05D15009" w14:textId="77777777" w:rsidR="00A07521" w:rsidRPr="005709FE" w:rsidRDefault="00A07521" w:rsidP="00A07521">
      <w:pPr>
        <w:pStyle w:val="BodyTextIndent"/>
        <w:rPr>
          <w:rFonts w:cs="Arial"/>
          <w:b/>
          <w:bCs/>
          <w:iCs/>
          <w:sz w:val="28"/>
          <w:szCs w:val="28"/>
        </w:rPr>
      </w:pPr>
    </w:p>
    <w:p w14:paraId="0E0D1C1B" w14:textId="77777777" w:rsidR="007F30AE" w:rsidRPr="005709FE" w:rsidRDefault="007F30AE" w:rsidP="008E53F9">
      <w:pPr>
        <w:pStyle w:val="Heading1"/>
        <w:rPr>
          <w:rFonts w:asciiTheme="minorHAnsi" w:hAnsiTheme="minorHAnsi"/>
        </w:rPr>
      </w:pPr>
      <w:bookmarkStart w:id="27" w:name="_Toc165969653"/>
      <w:bookmarkStart w:id="28" w:name="_Toc218701281"/>
      <w:bookmarkEnd w:id="25"/>
      <w:bookmarkEnd w:id="26"/>
      <w:r w:rsidRPr="005709FE">
        <w:rPr>
          <w:rFonts w:asciiTheme="minorHAnsi" w:hAnsiTheme="minorHAnsi"/>
        </w:rPr>
        <w:lastRenderedPageBreak/>
        <w:t>Conclusion</w:t>
      </w:r>
      <w:bookmarkEnd w:id="27"/>
      <w:bookmarkEnd w:id="28"/>
    </w:p>
    <w:p w14:paraId="0B061824" w14:textId="77777777" w:rsidR="007F30AE" w:rsidRPr="005709FE" w:rsidRDefault="007F30AE" w:rsidP="008E53F9">
      <w:pPr>
        <w:pStyle w:val="Heading2"/>
        <w:rPr>
          <w:rFonts w:asciiTheme="minorHAnsi" w:hAnsiTheme="minorHAnsi"/>
        </w:rPr>
      </w:pPr>
      <w:bookmarkStart w:id="29" w:name="_Toc165969656"/>
      <w:bookmarkStart w:id="30" w:name="_Toc218701282"/>
      <w:r w:rsidRPr="005709FE">
        <w:rPr>
          <w:rFonts w:asciiTheme="minorHAnsi" w:hAnsiTheme="minorHAnsi"/>
        </w:rPr>
        <w:t>Bilan personnel</w:t>
      </w:r>
      <w:bookmarkEnd w:id="29"/>
      <w:bookmarkEnd w:id="30"/>
    </w:p>
    <w:p w14:paraId="7BBF51FC" w14:textId="263CD800" w:rsidR="00C56F82" w:rsidRPr="005709FE" w:rsidRDefault="00C56F82" w:rsidP="00C56F82">
      <w:pPr>
        <w:pStyle w:val="Heading3"/>
        <w:rPr>
          <w:rFonts w:asciiTheme="minorHAnsi" w:hAnsiTheme="minorHAnsi"/>
        </w:rPr>
      </w:pPr>
      <w:bookmarkStart w:id="31" w:name="_Toc218701283"/>
      <w:r w:rsidRPr="005709FE">
        <w:rPr>
          <w:rFonts w:asciiTheme="minorHAnsi" w:hAnsiTheme="minorHAnsi"/>
        </w:rPr>
        <w:t>Yosef</w:t>
      </w:r>
      <w:bookmarkEnd w:id="31"/>
    </w:p>
    <w:p w14:paraId="041C6F06" w14:textId="77777777" w:rsidR="0004684F" w:rsidRDefault="0004684F" w:rsidP="0004684F">
      <w:pPr>
        <w:pStyle w:val="BodyTextIndent3"/>
      </w:pPr>
      <w:r>
        <w:t>La réalisation de ce projet m'a permis de développer trois compétences techniques majeures et complémentaires.</w:t>
      </w:r>
    </w:p>
    <w:p w14:paraId="51DBEFE0" w14:textId="77777777" w:rsidR="0004684F" w:rsidRDefault="0004684F" w:rsidP="0004684F">
      <w:pPr>
        <w:pStyle w:val="BodyTextIndent3"/>
      </w:pPr>
      <w:r>
        <w:t>Premièrement, j'ai mené à bien la migration du module "Notes et Évaluations" vers une architecture Serverless. Cette tâche m'a appris à déployer une Azure Function et à résoudre les défis liés à la connectivité avec une base de données MySQL au travers d'un réseau virtuel (VNet).</w:t>
      </w:r>
    </w:p>
    <w:p w14:paraId="7D8E5523" w14:textId="77777777" w:rsidR="0004684F" w:rsidRDefault="0004684F" w:rsidP="0004684F">
      <w:pPr>
        <w:pStyle w:val="BodyTextIndent3"/>
      </w:pPr>
      <w:r>
        <w:t>Deuxièmement, l'intégration de la bibliothèque MSAL m'a permis de maîtriser les standards actuels de sécurité. J'ai pu mettre en pratique les flux d'authentification modernes en déléguant la gestion des identités à Microsoft, garantissant ainsi un accès sécurisé à l'application.</w:t>
      </w:r>
    </w:p>
    <w:p w14:paraId="58652E14" w14:textId="77777777" w:rsidR="0004684F" w:rsidRDefault="0004684F" w:rsidP="0004684F">
      <w:pPr>
        <w:pStyle w:val="BodyTextIndent3"/>
      </w:pPr>
      <w:r>
        <w:t>Enfin, ce projet a considérablement renforcé mon aisance générale avec le Cloud Azure. La gestion des ressources, la configuration des variables d'environnement et l'administration via le portail font désormais partie de mes acquis.</w:t>
      </w:r>
    </w:p>
    <w:p w14:paraId="6F823FD4" w14:textId="3CA5939A" w:rsidR="00C56F82" w:rsidRPr="005709FE" w:rsidRDefault="0004684F" w:rsidP="0004684F">
      <w:pPr>
        <w:pStyle w:val="BodyTextIndent3"/>
      </w:pPr>
      <w:r>
        <w:t>Ces trois volets — architecture logicielle, sécurité et infrastructure Cloud — constituent ensemble un socle solide pour mon parcours professionnel futur.</w:t>
      </w:r>
    </w:p>
    <w:p w14:paraId="5388DEAE" w14:textId="42D40D18" w:rsidR="00C56F82" w:rsidRPr="005709FE" w:rsidRDefault="00C56F82" w:rsidP="00C56F82">
      <w:pPr>
        <w:pStyle w:val="Heading3"/>
        <w:rPr>
          <w:rFonts w:asciiTheme="minorHAnsi" w:hAnsiTheme="minorHAnsi"/>
        </w:rPr>
      </w:pPr>
      <w:bookmarkStart w:id="32" w:name="_Toc218701284"/>
      <w:r w:rsidRPr="005709FE">
        <w:rPr>
          <w:rFonts w:asciiTheme="minorHAnsi" w:hAnsiTheme="minorHAnsi"/>
        </w:rPr>
        <w:t>Alban</w:t>
      </w:r>
      <w:bookmarkEnd w:id="32"/>
    </w:p>
    <w:p w14:paraId="466F7256" w14:textId="2E091EBF" w:rsidR="001D14C8" w:rsidRDefault="007F7212" w:rsidP="001D14C8">
      <w:pPr>
        <w:pStyle w:val="BodyTextIndent3"/>
      </w:pPr>
      <w:r>
        <w:t>J’ai apprécié ce projet car j’ai appris à utilisé des App Services et à intégrer des sous-réseaux</w:t>
      </w:r>
      <w:r w:rsidR="0004684F">
        <w:t xml:space="preserve">, ce qui m’a permis de découvrir plus de fonctionnalités d’Azure tout en me familiarisant avec des problèmes réels. En effet, je pense que la mise en production est l’étape la plus dure du développement </w:t>
      </w:r>
      <w:r w:rsidR="0004684F">
        <w:t>d’une application</w:t>
      </w:r>
      <w:r w:rsidR="0004684F">
        <w:t xml:space="preserve">. Bien que le temps de déploiement du pipeline soie relativement long, avoir un pipeline ci/cd permet d’avoir des déploiements fiables en réduisants les erreurs. </w:t>
      </w:r>
    </w:p>
    <w:p w14:paraId="44380F8F" w14:textId="1F599FA4" w:rsidR="00384153" w:rsidRPr="005709FE" w:rsidRDefault="0004684F" w:rsidP="00384153">
      <w:pPr>
        <w:pStyle w:val="BodyTextIndent3"/>
      </w:pPr>
      <w:r>
        <w:t xml:space="preserve">Si je devais refaire ce projet, </w:t>
      </w:r>
      <w:r w:rsidR="00384153">
        <w:t>j’explorerai sans doute une autre solution, par exemple avec des conteneurs, ou migrer l’application entièrement en fonction Serverless : les possibilité que les technologies Clouds offrent ne manquent pas.</w:t>
      </w:r>
    </w:p>
    <w:p w14:paraId="53588A7C" w14:textId="0897F9F4" w:rsidR="00903FEF" w:rsidRDefault="00903FEF" w:rsidP="008E53F9">
      <w:pPr>
        <w:pStyle w:val="Heading1"/>
        <w:rPr>
          <w:rFonts w:asciiTheme="minorHAnsi" w:hAnsiTheme="minorHAnsi"/>
        </w:rPr>
      </w:pPr>
      <w:bookmarkStart w:id="33" w:name="_Toc218701285"/>
      <w:r w:rsidRPr="005709FE">
        <w:rPr>
          <w:rFonts w:asciiTheme="minorHAnsi" w:hAnsiTheme="minorHAnsi"/>
        </w:rPr>
        <w:t>Annexes</w:t>
      </w:r>
      <w:bookmarkEnd w:id="33"/>
    </w:p>
    <w:p w14:paraId="7CC47C29" w14:textId="2C26C8D1" w:rsidR="00604710" w:rsidRPr="005709FE" w:rsidRDefault="00384153" w:rsidP="00384153">
      <w:pPr>
        <w:pStyle w:val="BodyText"/>
      </w:pPr>
      <w:hyperlink r:id="rId11" w:history="1">
        <w:r w:rsidRPr="00384153">
          <w:rPr>
            <w:rStyle w:val="Hyperlink"/>
            <w:lang w:val="en-GB"/>
          </w:rPr>
          <w:t>GitHub - ASETML/P_Cloud346: Deploy a web app to azure</w:t>
        </w:r>
      </w:hyperlink>
    </w:p>
    <w:p w14:paraId="78AF70CE" w14:textId="77777777" w:rsidR="00604710" w:rsidRPr="005709FE" w:rsidRDefault="00604710" w:rsidP="00604710">
      <w:pPr>
        <w:pStyle w:val="Informations"/>
        <w:ind w:left="0"/>
      </w:pPr>
    </w:p>
    <w:p w14:paraId="557B9950" w14:textId="35B877A2" w:rsidR="00604710" w:rsidRPr="005709FE" w:rsidRDefault="00604710" w:rsidP="00604710">
      <w:pPr>
        <w:pStyle w:val="Heading1"/>
        <w:rPr>
          <w:rStyle w:val="Strong"/>
          <w:rFonts w:asciiTheme="minorHAnsi" w:hAnsiTheme="minorHAnsi"/>
          <w:b/>
          <w:bCs/>
        </w:rPr>
      </w:pPr>
      <w:bookmarkStart w:id="34" w:name="_Toc218701286"/>
      <w:r w:rsidRPr="005709FE">
        <w:rPr>
          <w:rStyle w:val="Strong"/>
          <w:rFonts w:asciiTheme="minorHAnsi" w:hAnsiTheme="minorHAnsi"/>
          <w:b/>
          <w:bCs/>
        </w:rPr>
        <w:t>Webographie</w:t>
      </w:r>
      <w:bookmarkEnd w:id="34"/>
    </w:p>
    <w:p w14:paraId="78A88B35" w14:textId="2CDC76B8" w:rsidR="00604710" w:rsidRPr="0044123A" w:rsidRDefault="00604710">
      <w:pPr>
        <w:pStyle w:val="BodyText"/>
        <w:numPr>
          <w:ilvl w:val="0"/>
          <w:numId w:val="8"/>
        </w:numPr>
        <w:rPr>
          <w:lang w:val="en-US"/>
        </w:rPr>
      </w:pPr>
      <w:r w:rsidRPr="005709FE">
        <w:rPr>
          <w:lang w:val="en-US"/>
        </w:rPr>
        <w:t xml:space="preserve">MSAL in 10min : </w:t>
      </w:r>
      <w:hyperlink r:id="rId12" w:tgtFrame="_blank" w:tooltip="https://www.youtube.com/watch?v=wbsrmecvtc4" w:history="1">
        <w:r w:rsidRPr="005709FE">
          <w:rPr>
            <w:rStyle w:val="Hyperlink"/>
            <w:lang w:val="en-US"/>
          </w:rPr>
          <w:t>https://www.youtube.com/watch?v=wbSrmeCvTC4</w:t>
        </w:r>
      </w:hyperlink>
    </w:p>
    <w:p w14:paraId="6A163883" w14:textId="5EAAB4B5" w:rsidR="00604710" w:rsidRPr="005709FE" w:rsidRDefault="00604710" w:rsidP="00604710">
      <w:pPr>
        <w:pStyle w:val="BodyText"/>
        <w:rPr>
          <w:lang w:val="en-US"/>
        </w:rPr>
      </w:pPr>
    </w:p>
    <w:sectPr w:rsidR="00604710" w:rsidRPr="005709FE" w:rsidSect="00D160DD">
      <w:headerReference w:type="default" r:id="rId13"/>
      <w:footerReference w:type="default" r:id="rId14"/>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B09D8" w14:textId="77777777" w:rsidR="0005103E" w:rsidRDefault="0005103E">
      <w:r>
        <w:separator/>
      </w:r>
    </w:p>
  </w:endnote>
  <w:endnote w:type="continuationSeparator" w:id="0">
    <w:p w14:paraId="78598388" w14:textId="77777777" w:rsidR="0005103E" w:rsidRDefault="00051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34"/>
      <w:gridCol w:w="2609"/>
      <w:gridCol w:w="3027"/>
    </w:tblGrid>
    <w:tr w:rsidR="00AA4393" w:rsidRPr="00000197" w14:paraId="14ABF0BA" w14:textId="77777777" w:rsidTr="00E52B61">
      <w:trPr>
        <w:trHeight w:hRule="exact" w:val="227"/>
        <w:jc w:val="center"/>
      </w:trPr>
      <w:tc>
        <w:tcPr>
          <w:tcW w:w="3510" w:type="dxa"/>
          <w:vAlign w:val="center"/>
        </w:tcPr>
        <w:p w14:paraId="27B9EEA0" w14:textId="18FA3A4D" w:rsidR="00AA4393" w:rsidRPr="0044123A" w:rsidRDefault="00AA4393" w:rsidP="00742484">
          <w:pPr>
            <w:pStyle w:val="-Pieddepage"/>
            <w:rPr>
              <w:lang w:val="en-US"/>
            </w:rPr>
          </w:pPr>
          <w:proofErr w:type="gramStart"/>
          <w:r w:rsidRPr="0044123A">
            <w:rPr>
              <w:lang w:val="en-US"/>
            </w:rPr>
            <w:t>Auteur</w:t>
          </w:r>
          <w:r w:rsidRPr="0044123A">
            <w:rPr>
              <w:rFonts w:cs="Arial"/>
              <w:szCs w:val="16"/>
              <w:lang w:val="en-US"/>
            </w:rPr>
            <w:t> :</w:t>
          </w:r>
          <w:proofErr w:type="gramEnd"/>
          <w:r>
            <w:fldChar w:fldCharType="begin"/>
          </w:r>
          <w:r w:rsidRPr="0044123A">
            <w:rPr>
              <w:lang w:val="en-US"/>
            </w:rPr>
            <w:instrText xml:space="preserve"> AUTHOR   \* MERGEFORMAT </w:instrText>
          </w:r>
          <w:r>
            <w:fldChar w:fldCharType="separate"/>
          </w:r>
          <w:r w:rsidR="000B1C48" w:rsidRPr="000B1C48">
            <w:rPr>
              <w:rFonts w:cs="Arial"/>
              <w:noProof/>
              <w:szCs w:val="16"/>
              <w:lang w:val="en-US"/>
            </w:rPr>
            <w:t>Alban Segalen</w:t>
          </w:r>
          <w:r>
            <w:rPr>
              <w:rFonts w:cs="Arial"/>
              <w:noProof/>
              <w:szCs w:val="16"/>
            </w:rPr>
            <w:fldChar w:fldCharType="end"/>
          </w:r>
          <w:r w:rsidR="0044123A" w:rsidRPr="0044123A">
            <w:rPr>
              <w:rFonts w:cs="Arial"/>
              <w:noProof/>
              <w:szCs w:val="16"/>
              <w:lang w:val="en-US"/>
            </w:rPr>
            <w:t>/ Yosef Nad</w:t>
          </w:r>
          <w:r w:rsidR="0044123A">
            <w:rPr>
              <w:rFonts w:cs="Arial"/>
              <w:noProof/>
              <w:szCs w:val="16"/>
              <w:lang w:val="en-US"/>
            </w:rPr>
            <w:t>emo</w:t>
          </w:r>
        </w:p>
        <w:p w14:paraId="23043C67" w14:textId="77777777" w:rsidR="00AA4393" w:rsidRPr="0044123A" w:rsidRDefault="00AA4393" w:rsidP="002D7D46">
          <w:pPr>
            <w:pStyle w:val="-Pieddepage"/>
            <w:rPr>
              <w:rFonts w:cs="Arial"/>
              <w:szCs w:val="16"/>
              <w:lang w:val="en-US"/>
            </w:rPr>
          </w:pPr>
        </w:p>
      </w:tc>
      <w:tc>
        <w:tcPr>
          <w:tcW w:w="2680" w:type="dxa"/>
          <w:vAlign w:val="center"/>
        </w:tcPr>
        <w:p w14:paraId="748E11CF" w14:textId="77777777" w:rsidR="00AA4393" w:rsidRPr="0044123A" w:rsidRDefault="00AA4393" w:rsidP="00955930">
          <w:pPr>
            <w:pStyle w:val="-Pieddepage"/>
            <w:jc w:val="center"/>
            <w:rPr>
              <w:rFonts w:cs="Arial"/>
              <w:szCs w:val="16"/>
              <w:lang w:val="en-US"/>
            </w:rPr>
          </w:pPr>
        </w:p>
      </w:tc>
      <w:tc>
        <w:tcPr>
          <w:tcW w:w="3096" w:type="dxa"/>
          <w:vAlign w:val="center"/>
        </w:tcPr>
        <w:p w14:paraId="094E1C9A" w14:textId="28171B80" w:rsidR="00AA4393" w:rsidRPr="00000197" w:rsidRDefault="00AA4393" w:rsidP="001764CE">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0B1C48">
            <w:rPr>
              <w:rFonts w:cs="Arial"/>
              <w:noProof/>
              <w:szCs w:val="16"/>
            </w:rPr>
            <w:t>19.11.2025</w:t>
          </w:r>
          <w:r w:rsidR="00A65F0B">
            <w:rPr>
              <w:rFonts w:cs="Arial"/>
              <w:szCs w:val="16"/>
            </w:rPr>
            <w:fldChar w:fldCharType="end"/>
          </w:r>
        </w:p>
      </w:tc>
    </w:tr>
    <w:tr w:rsidR="00AA4393" w:rsidRPr="00000197" w14:paraId="04883497" w14:textId="77777777" w:rsidTr="00E52B61">
      <w:trPr>
        <w:jc w:val="center"/>
      </w:trPr>
      <w:tc>
        <w:tcPr>
          <w:tcW w:w="3510" w:type="dxa"/>
          <w:vAlign w:val="center"/>
        </w:tcPr>
        <w:p w14:paraId="233ECC90" w14:textId="61739F24" w:rsidR="00AA4393" w:rsidRPr="00000197" w:rsidRDefault="00AA4393" w:rsidP="002D7D46">
          <w:pPr>
            <w:pStyle w:val="-Pieddepage"/>
            <w:rPr>
              <w:rFonts w:cs="Arial"/>
              <w:szCs w:val="16"/>
            </w:rPr>
          </w:pPr>
          <w:r>
            <w:rPr>
              <w:rFonts w:cs="Arial"/>
              <w:szCs w:val="16"/>
            </w:rPr>
            <w:t xml:space="preserve">Modifié par : </w:t>
          </w:r>
          <w:r w:rsidR="00A65F0B">
            <w:fldChar w:fldCharType="begin"/>
          </w:r>
          <w:r>
            <w:instrText xml:space="preserve"> LASTSAVEDBY   \* MERGEFORMAT </w:instrText>
          </w:r>
          <w:r w:rsidR="000B1C48">
            <w:fldChar w:fldCharType="separate"/>
          </w:r>
          <w:r w:rsidR="000B1C48">
            <w:rPr>
              <w:noProof/>
            </w:rPr>
            <w:t>Alban Segalen</w:t>
          </w:r>
          <w:r w:rsidR="00A65F0B">
            <w:rPr>
              <w:rFonts w:cs="Arial"/>
              <w:noProof/>
              <w:szCs w:val="16"/>
            </w:rPr>
            <w:fldChar w:fldCharType="end"/>
          </w:r>
        </w:p>
      </w:tc>
      <w:tc>
        <w:tcPr>
          <w:tcW w:w="2680" w:type="dxa"/>
          <w:vAlign w:val="center"/>
        </w:tcPr>
        <w:p w14:paraId="3B3A849C" w14:textId="77777777" w:rsidR="00AA4393" w:rsidRPr="00000197" w:rsidRDefault="00AA4393" w:rsidP="00955930">
          <w:pPr>
            <w:pStyle w:val="-Pieddepage"/>
            <w:jc w:val="center"/>
            <w:rPr>
              <w:rFonts w:cs="Arial"/>
              <w:szCs w:val="16"/>
            </w:rPr>
          </w:pPr>
          <w:r w:rsidRPr="00000197">
            <w:rPr>
              <w:rFonts w:cs="Arial"/>
              <w:szCs w:val="16"/>
            </w:rPr>
            <w:t xml:space="preserve">Page </w:t>
          </w:r>
          <w:r w:rsidR="00A65F0B" w:rsidRPr="00000197">
            <w:rPr>
              <w:rStyle w:val="PageNumber"/>
              <w:rFonts w:cs="Arial"/>
              <w:szCs w:val="16"/>
            </w:rPr>
            <w:fldChar w:fldCharType="begin"/>
          </w:r>
          <w:r w:rsidRPr="00000197">
            <w:rPr>
              <w:rStyle w:val="PageNumber"/>
              <w:rFonts w:cs="Arial"/>
              <w:szCs w:val="16"/>
            </w:rPr>
            <w:instrText xml:space="preserve"> PAGE </w:instrText>
          </w:r>
          <w:r w:rsidR="00A65F0B" w:rsidRPr="00000197">
            <w:rPr>
              <w:rStyle w:val="PageNumber"/>
              <w:rFonts w:cs="Arial"/>
              <w:szCs w:val="16"/>
            </w:rPr>
            <w:fldChar w:fldCharType="separate"/>
          </w:r>
          <w:r w:rsidR="00CB712D">
            <w:rPr>
              <w:rStyle w:val="PageNumber"/>
              <w:rFonts w:cs="Arial"/>
              <w:noProof/>
              <w:szCs w:val="16"/>
            </w:rPr>
            <w:t>6</w:t>
          </w:r>
          <w:r w:rsidR="00A65F0B" w:rsidRPr="00000197">
            <w:rPr>
              <w:rStyle w:val="PageNumber"/>
              <w:rFonts w:cs="Arial"/>
              <w:szCs w:val="16"/>
            </w:rPr>
            <w:fldChar w:fldCharType="end"/>
          </w:r>
          <w:r w:rsidRPr="00000197">
            <w:rPr>
              <w:rStyle w:val="PageNumber"/>
              <w:rFonts w:cs="Arial"/>
              <w:szCs w:val="16"/>
            </w:rPr>
            <w:t xml:space="preserve"> sur </w:t>
          </w:r>
          <w:r w:rsidR="00A65F0B" w:rsidRPr="00000197">
            <w:rPr>
              <w:rStyle w:val="PageNumber"/>
              <w:rFonts w:cs="Arial"/>
              <w:szCs w:val="16"/>
            </w:rPr>
            <w:fldChar w:fldCharType="begin"/>
          </w:r>
          <w:r w:rsidRPr="00000197">
            <w:rPr>
              <w:rStyle w:val="PageNumber"/>
              <w:rFonts w:cs="Arial"/>
              <w:szCs w:val="16"/>
            </w:rPr>
            <w:instrText xml:space="preserve"> NUMPAGES </w:instrText>
          </w:r>
          <w:r w:rsidR="00A65F0B" w:rsidRPr="00000197">
            <w:rPr>
              <w:rStyle w:val="PageNumber"/>
              <w:rFonts w:cs="Arial"/>
              <w:szCs w:val="16"/>
            </w:rPr>
            <w:fldChar w:fldCharType="separate"/>
          </w:r>
          <w:r w:rsidR="00CB712D">
            <w:rPr>
              <w:rStyle w:val="PageNumber"/>
              <w:rFonts w:cs="Arial"/>
              <w:noProof/>
              <w:szCs w:val="16"/>
            </w:rPr>
            <w:t>6</w:t>
          </w:r>
          <w:r w:rsidR="00A65F0B" w:rsidRPr="00000197">
            <w:rPr>
              <w:rStyle w:val="PageNumber"/>
              <w:rFonts w:cs="Arial"/>
              <w:szCs w:val="16"/>
            </w:rPr>
            <w:fldChar w:fldCharType="end"/>
          </w:r>
        </w:p>
      </w:tc>
      <w:tc>
        <w:tcPr>
          <w:tcW w:w="3096" w:type="dxa"/>
          <w:vAlign w:val="center"/>
        </w:tcPr>
        <w:p w14:paraId="4EFE1569" w14:textId="019A3CD9" w:rsidR="00AA4393" w:rsidRPr="00000197" w:rsidRDefault="00AA4393" w:rsidP="001764CE">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sidR="000B1C48">
            <w:rPr>
              <w:rFonts w:cs="Arial"/>
              <w:noProof/>
              <w:szCs w:val="16"/>
            </w:rPr>
            <w:t>07.01.2026 18:01</w:t>
          </w:r>
          <w:r w:rsidR="00A65F0B">
            <w:rPr>
              <w:rFonts w:cs="Arial"/>
              <w:szCs w:val="16"/>
            </w:rPr>
            <w:fldChar w:fldCharType="end"/>
          </w:r>
        </w:p>
      </w:tc>
    </w:tr>
    <w:tr w:rsidR="00AA4393" w:rsidRPr="00000197" w14:paraId="0FF5281D" w14:textId="77777777" w:rsidTr="00E52B61">
      <w:trPr>
        <w:jc w:val="center"/>
      </w:trPr>
      <w:tc>
        <w:tcPr>
          <w:tcW w:w="3510" w:type="dxa"/>
          <w:vAlign w:val="center"/>
        </w:tcPr>
        <w:p w14:paraId="7856375B" w14:textId="782C5DF6" w:rsidR="00AA4393" w:rsidRPr="00000197" w:rsidRDefault="00AA4393" w:rsidP="001764CE">
          <w:pPr>
            <w:pStyle w:val="-Pieddepage"/>
            <w:rPr>
              <w:rFonts w:cs="Arial"/>
              <w:szCs w:val="16"/>
            </w:rPr>
          </w:pPr>
          <w:r w:rsidRPr="00000197">
            <w:rPr>
              <w:rFonts w:cs="Arial"/>
              <w:szCs w:val="16"/>
            </w:rPr>
            <w:t xml:space="preserve">Version: </w:t>
          </w:r>
          <w:fldSimple w:instr=" REVNUM   \* MERGEFORMAT ">
            <w:r w:rsidR="000B1C48" w:rsidRPr="000B1C48">
              <w:rPr>
                <w:rFonts w:cs="Arial"/>
                <w:noProof/>
                <w:szCs w:val="16"/>
              </w:rPr>
              <w:t>97</w:t>
            </w:r>
          </w:fldSimple>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A65F0B">
            <w:rPr>
              <w:rFonts w:cs="Arial"/>
              <w:szCs w:val="16"/>
            </w:rPr>
            <w:fldChar w:fldCharType="separate"/>
          </w:r>
          <w:r w:rsidR="000B1C48">
            <w:rPr>
              <w:rFonts w:cs="Arial"/>
              <w:noProof/>
              <w:szCs w:val="16"/>
            </w:rPr>
            <w:t>07.01.2026 18:01</w:t>
          </w:r>
          <w:r w:rsidR="00A65F0B">
            <w:rPr>
              <w:rFonts w:cs="Arial"/>
              <w:szCs w:val="16"/>
            </w:rPr>
            <w:fldChar w:fldCharType="end"/>
          </w:r>
        </w:p>
      </w:tc>
      <w:tc>
        <w:tcPr>
          <w:tcW w:w="5776" w:type="dxa"/>
          <w:gridSpan w:val="2"/>
          <w:vAlign w:val="center"/>
        </w:tcPr>
        <w:p w14:paraId="1E96883C" w14:textId="62797AF1" w:rsidR="00AA4393" w:rsidRPr="00000197" w:rsidRDefault="00A048C4" w:rsidP="00955930">
          <w:pPr>
            <w:pStyle w:val="-Pieddepage"/>
            <w:jc w:val="right"/>
            <w:rPr>
              <w:rFonts w:cs="Arial"/>
              <w:szCs w:val="16"/>
            </w:rPr>
          </w:pPr>
          <w:fldSimple w:instr=" FILENAME  \* FirstCap  \* MERGEFORMAT ">
            <w:r w:rsidR="000B1C48" w:rsidRPr="000B1C48">
              <w:rPr>
                <w:rFonts w:cs="Arial"/>
                <w:noProof/>
                <w:szCs w:val="16"/>
              </w:rPr>
              <w:t>Rapport-346.docx</w:t>
            </w:r>
          </w:fldSimple>
        </w:p>
      </w:tc>
    </w:tr>
  </w:tbl>
  <w:p w14:paraId="4B108A7F" w14:textId="77777777" w:rsidR="00AA4393" w:rsidRPr="00000197" w:rsidRDefault="00AA4393" w:rsidP="00000197">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2DD9E" w14:textId="77777777" w:rsidR="0005103E" w:rsidRDefault="0005103E">
      <w:r>
        <w:separator/>
      </w:r>
    </w:p>
  </w:footnote>
  <w:footnote w:type="continuationSeparator" w:id="0">
    <w:p w14:paraId="3A524CD1" w14:textId="77777777" w:rsidR="0005103E" w:rsidRDefault="00051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390"/>
      <w:gridCol w:w="4411"/>
      <w:gridCol w:w="2269"/>
    </w:tblGrid>
    <w:tr w:rsidR="00AA4393" w14:paraId="01454E55" w14:textId="77777777">
      <w:trPr>
        <w:trHeight w:val="536"/>
        <w:jc w:val="center"/>
      </w:trPr>
      <w:tc>
        <w:tcPr>
          <w:tcW w:w="2445" w:type="dxa"/>
          <w:vAlign w:val="center"/>
        </w:tcPr>
        <w:p w14:paraId="22E66332" w14:textId="77777777" w:rsidR="00AA4393" w:rsidRDefault="00AA4393" w:rsidP="00E12AE5">
          <w:pPr>
            <w:pStyle w:val="ETML"/>
          </w:pPr>
          <w:r w:rsidRPr="00B4738A">
            <w:t>ETML</w:t>
          </w:r>
        </w:p>
      </w:tc>
      <w:tc>
        <w:tcPr>
          <w:tcW w:w="4560" w:type="dxa"/>
          <w:vAlign w:val="center"/>
        </w:tcPr>
        <w:p w14:paraId="7B78348D" w14:textId="77777777" w:rsidR="00AA4393" w:rsidRPr="00B4738A" w:rsidRDefault="00AA4393" w:rsidP="00B4738A"/>
      </w:tc>
      <w:tc>
        <w:tcPr>
          <w:tcW w:w="2283" w:type="dxa"/>
          <w:vAlign w:val="center"/>
        </w:tcPr>
        <w:p w14:paraId="4D84F8B0" w14:textId="77777777" w:rsidR="00AA4393" w:rsidRDefault="00AA4393" w:rsidP="001D72BA">
          <w:pPr>
            <w:pStyle w:val="Header"/>
            <w:jc w:val="right"/>
          </w:pPr>
          <w:r>
            <w:rPr>
              <w:noProof/>
            </w:rPr>
            <w:drawing>
              <wp:inline distT="0" distB="0" distL="0" distR="0" wp14:anchorId="40BFADE8" wp14:editId="147F824A">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5ADAD6EA" w14:textId="77777777" w:rsidR="00AA4393" w:rsidRDefault="00AA43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11.5pt;height:11.5pt" o:bullet="t">
        <v:imagedata r:id="rId1" o:title="BD10263_"/>
      </v:shape>
    </w:pict>
  </w:numPicBullet>
  <w:abstractNum w:abstractNumId="0"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2"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EA73486"/>
    <w:multiLevelType w:val="hybridMultilevel"/>
    <w:tmpl w:val="5EA08C5A"/>
    <w:lvl w:ilvl="0" w:tplc="100C0001">
      <w:start w:val="1"/>
      <w:numFmt w:val="bullet"/>
      <w:lvlText w:val=""/>
      <w:lvlJc w:val="left"/>
      <w:pPr>
        <w:ind w:left="1287" w:hanging="360"/>
      </w:pPr>
      <w:rPr>
        <w:rFonts w:ascii="Symbol" w:hAnsi="Symbol" w:hint="default"/>
      </w:rPr>
    </w:lvl>
    <w:lvl w:ilvl="1" w:tplc="100C0003" w:tentative="1">
      <w:start w:val="1"/>
      <w:numFmt w:val="bullet"/>
      <w:lvlText w:val="o"/>
      <w:lvlJc w:val="left"/>
      <w:pPr>
        <w:ind w:left="2007" w:hanging="360"/>
      </w:pPr>
      <w:rPr>
        <w:rFonts w:ascii="Courier New" w:hAnsi="Courier New" w:cs="Courier New" w:hint="default"/>
      </w:rPr>
    </w:lvl>
    <w:lvl w:ilvl="2" w:tplc="100C0005" w:tentative="1">
      <w:start w:val="1"/>
      <w:numFmt w:val="bullet"/>
      <w:lvlText w:val=""/>
      <w:lvlJc w:val="left"/>
      <w:pPr>
        <w:ind w:left="2727" w:hanging="360"/>
      </w:pPr>
      <w:rPr>
        <w:rFonts w:ascii="Wingdings" w:hAnsi="Wingdings" w:hint="default"/>
      </w:rPr>
    </w:lvl>
    <w:lvl w:ilvl="3" w:tplc="100C0001" w:tentative="1">
      <w:start w:val="1"/>
      <w:numFmt w:val="bullet"/>
      <w:lvlText w:val=""/>
      <w:lvlJc w:val="left"/>
      <w:pPr>
        <w:ind w:left="3447" w:hanging="360"/>
      </w:pPr>
      <w:rPr>
        <w:rFonts w:ascii="Symbol" w:hAnsi="Symbol" w:hint="default"/>
      </w:rPr>
    </w:lvl>
    <w:lvl w:ilvl="4" w:tplc="100C0003" w:tentative="1">
      <w:start w:val="1"/>
      <w:numFmt w:val="bullet"/>
      <w:lvlText w:val="o"/>
      <w:lvlJc w:val="left"/>
      <w:pPr>
        <w:ind w:left="4167" w:hanging="360"/>
      </w:pPr>
      <w:rPr>
        <w:rFonts w:ascii="Courier New" w:hAnsi="Courier New" w:cs="Courier New" w:hint="default"/>
      </w:rPr>
    </w:lvl>
    <w:lvl w:ilvl="5" w:tplc="100C0005" w:tentative="1">
      <w:start w:val="1"/>
      <w:numFmt w:val="bullet"/>
      <w:lvlText w:val=""/>
      <w:lvlJc w:val="left"/>
      <w:pPr>
        <w:ind w:left="4887" w:hanging="360"/>
      </w:pPr>
      <w:rPr>
        <w:rFonts w:ascii="Wingdings" w:hAnsi="Wingdings" w:hint="default"/>
      </w:rPr>
    </w:lvl>
    <w:lvl w:ilvl="6" w:tplc="100C0001" w:tentative="1">
      <w:start w:val="1"/>
      <w:numFmt w:val="bullet"/>
      <w:lvlText w:val=""/>
      <w:lvlJc w:val="left"/>
      <w:pPr>
        <w:ind w:left="5607" w:hanging="360"/>
      </w:pPr>
      <w:rPr>
        <w:rFonts w:ascii="Symbol" w:hAnsi="Symbol" w:hint="default"/>
      </w:rPr>
    </w:lvl>
    <w:lvl w:ilvl="7" w:tplc="100C0003" w:tentative="1">
      <w:start w:val="1"/>
      <w:numFmt w:val="bullet"/>
      <w:lvlText w:val="o"/>
      <w:lvlJc w:val="left"/>
      <w:pPr>
        <w:ind w:left="6327" w:hanging="360"/>
      </w:pPr>
      <w:rPr>
        <w:rFonts w:ascii="Courier New" w:hAnsi="Courier New" w:cs="Courier New" w:hint="default"/>
      </w:rPr>
    </w:lvl>
    <w:lvl w:ilvl="8" w:tplc="100C0005" w:tentative="1">
      <w:start w:val="1"/>
      <w:numFmt w:val="bullet"/>
      <w:lvlText w:val=""/>
      <w:lvlJc w:val="left"/>
      <w:pPr>
        <w:ind w:left="7047" w:hanging="360"/>
      </w:pPr>
      <w:rPr>
        <w:rFonts w:ascii="Wingdings" w:hAnsi="Wingdings" w:hint="default"/>
      </w:rPr>
    </w:lvl>
  </w:abstractNum>
  <w:abstractNum w:abstractNumId="4" w15:restartNumberingAfterBreak="0">
    <w:nsid w:val="20CB35C8"/>
    <w:multiLevelType w:val="hybridMultilevel"/>
    <w:tmpl w:val="2AA2EA56"/>
    <w:lvl w:ilvl="0" w:tplc="A058E9AC">
      <w:start w:val="1"/>
      <w:numFmt w:val="bullet"/>
      <w:lvlText w:val=""/>
      <w:lvlJc w:val="left"/>
      <w:pPr>
        <w:ind w:left="1814" w:hanging="680"/>
      </w:pPr>
      <w:rPr>
        <w:rFonts w:ascii="Symbol" w:hAnsi="Symbol" w:hint="default"/>
      </w:rPr>
    </w:lvl>
    <w:lvl w:ilvl="1" w:tplc="100C000B">
      <w:start w:val="1"/>
      <w:numFmt w:val="bullet"/>
      <w:lvlText w:val=""/>
      <w:lvlJc w:val="left"/>
      <w:pPr>
        <w:ind w:left="1361" w:hanging="454"/>
      </w:pPr>
      <w:rPr>
        <w:rFonts w:ascii="Wingdings" w:hAnsi="Wingdings" w:hint="default"/>
      </w:rPr>
    </w:lvl>
    <w:lvl w:ilvl="2" w:tplc="100C0005" w:tentative="1">
      <w:start w:val="1"/>
      <w:numFmt w:val="bullet"/>
      <w:lvlText w:val=""/>
      <w:lvlJc w:val="left"/>
      <w:pPr>
        <w:ind w:left="2614" w:hanging="360"/>
      </w:pPr>
      <w:rPr>
        <w:rFonts w:ascii="Wingdings" w:hAnsi="Wingdings" w:hint="default"/>
      </w:rPr>
    </w:lvl>
    <w:lvl w:ilvl="3" w:tplc="100C0001" w:tentative="1">
      <w:start w:val="1"/>
      <w:numFmt w:val="bullet"/>
      <w:lvlText w:val=""/>
      <w:lvlJc w:val="left"/>
      <w:pPr>
        <w:ind w:left="3334" w:hanging="360"/>
      </w:pPr>
      <w:rPr>
        <w:rFonts w:ascii="Symbol" w:hAnsi="Symbol" w:hint="default"/>
      </w:rPr>
    </w:lvl>
    <w:lvl w:ilvl="4" w:tplc="100C0003" w:tentative="1">
      <w:start w:val="1"/>
      <w:numFmt w:val="bullet"/>
      <w:lvlText w:val="o"/>
      <w:lvlJc w:val="left"/>
      <w:pPr>
        <w:ind w:left="4054" w:hanging="360"/>
      </w:pPr>
      <w:rPr>
        <w:rFonts w:ascii="Courier New" w:hAnsi="Courier New" w:cs="Courier New" w:hint="default"/>
      </w:rPr>
    </w:lvl>
    <w:lvl w:ilvl="5" w:tplc="100C0005" w:tentative="1">
      <w:start w:val="1"/>
      <w:numFmt w:val="bullet"/>
      <w:lvlText w:val=""/>
      <w:lvlJc w:val="left"/>
      <w:pPr>
        <w:ind w:left="4774" w:hanging="360"/>
      </w:pPr>
      <w:rPr>
        <w:rFonts w:ascii="Wingdings" w:hAnsi="Wingdings" w:hint="default"/>
      </w:rPr>
    </w:lvl>
    <w:lvl w:ilvl="6" w:tplc="100C0001" w:tentative="1">
      <w:start w:val="1"/>
      <w:numFmt w:val="bullet"/>
      <w:lvlText w:val=""/>
      <w:lvlJc w:val="left"/>
      <w:pPr>
        <w:ind w:left="5494" w:hanging="360"/>
      </w:pPr>
      <w:rPr>
        <w:rFonts w:ascii="Symbol" w:hAnsi="Symbol" w:hint="default"/>
      </w:rPr>
    </w:lvl>
    <w:lvl w:ilvl="7" w:tplc="100C0003" w:tentative="1">
      <w:start w:val="1"/>
      <w:numFmt w:val="bullet"/>
      <w:lvlText w:val="o"/>
      <w:lvlJc w:val="left"/>
      <w:pPr>
        <w:ind w:left="6214" w:hanging="360"/>
      </w:pPr>
      <w:rPr>
        <w:rFonts w:ascii="Courier New" w:hAnsi="Courier New" w:cs="Courier New" w:hint="default"/>
      </w:rPr>
    </w:lvl>
    <w:lvl w:ilvl="8" w:tplc="100C0005" w:tentative="1">
      <w:start w:val="1"/>
      <w:numFmt w:val="bullet"/>
      <w:lvlText w:val=""/>
      <w:lvlJc w:val="left"/>
      <w:pPr>
        <w:ind w:left="6934" w:hanging="360"/>
      </w:pPr>
      <w:rPr>
        <w:rFonts w:ascii="Wingdings" w:hAnsi="Wingdings" w:hint="default"/>
      </w:rPr>
    </w:lvl>
  </w:abstractNum>
  <w:abstractNum w:abstractNumId="5" w15:restartNumberingAfterBreak="0">
    <w:nsid w:val="2A8F67FD"/>
    <w:multiLevelType w:val="multilevel"/>
    <w:tmpl w:val="C3AAE40C"/>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1134"/>
        </w:tabs>
        <w:ind w:left="1134" w:hanging="567"/>
      </w:pPr>
      <w:rPr>
        <w:rFonts w:hint="default"/>
      </w:rPr>
    </w:lvl>
    <w:lvl w:ilvl="2">
      <w:start w:val="1"/>
      <w:numFmt w:val="decimal"/>
      <w:pStyle w:val="Heading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2B4B16FA"/>
    <w:multiLevelType w:val="hybridMultilevel"/>
    <w:tmpl w:val="B6289984"/>
    <w:lvl w:ilvl="0" w:tplc="76DC3174">
      <w:numFmt w:val="bullet"/>
      <w:lvlText w:val="-"/>
      <w:lvlJc w:val="left"/>
      <w:pPr>
        <w:ind w:left="1494" w:hanging="360"/>
      </w:pPr>
      <w:rPr>
        <w:rFonts w:ascii="Century Gothic" w:eastAsia="Times New Roman" w:hAnsi="Century Gothic" w:cs="Times New Roman" w:hint="default"/>
      </w:rPr>
    </w:lvl>
    <w:lvl w:ilvl="1" w:tplc="100C0003" w:tentative="1">
      <w:start w:val="1"/>
      <w:numFmt w:val="bullet"/>
      <w:lvlText w:val="o"/>
      <w:lvlJc w:val="left"/>
      <w:pPr>
        <w:ind w:left="2214" w:hanging="360"/>
      </w:pPr>
      <w:rPr>
        <w:rFonts w:ascii="Courier New" w:hAnsi="Courier New" w:cs="Courier New" w:hint="default"/>
      </w:rPr>
    </w:lvl>
    <w:lvl w:ilvl="2" w:tplc="100C0005" w:tentative="1">
      <w:start w:val="1"/>
      <w:numFmt w:val="bullet"/>
      <w:lvlText w:val=""/>
      <w:lvlJc w:val="left"/>
      <w:pPr>
        <w:ind w:left="2934" w:hanging="360"/>
      </w:pPr>
      <w:rPr>
        <w:rFonts w:ascii="Wingdings" w:hAnsi="Wingdings" w:hint="default"/>
      </w:rPr>
    </w:lvl>
    <w:lvl w:ilvl="3" w:tplc="100C0001" w:tentative="1">
      <w:start w:val="1"/>
      <w:numFmt w:val="bullet"/>
      <w:lvlText w:val=""/>
      <w:lvlJc w:val="left"/>
      <w:pPr>
        <w:ind w:left="3654" w:hanging="360"/>
      </w:pPr>
      <w:rPr>
        <w:rFonts w:ascii="Symbol" w:hAnsi="Symbol" w:hint="default"/>
      </w:rPr>
    </w:lvl>
    <w:lvl w:ilvl="4" w:tplc="100C0003" w:tentative="1">
      <w:start w:val="1"/>
      <w:numFmt w:val="bullet"/>
      <w:lvlText w:val="o"/>
      <w:lvlJc w:val="left"/>
      <w:pPr>
        <w:ind w:left="4374" w:hanging="360"/>
      </w:pPr>
      <w:rPr>
        <w:rFonts w:ascii="Courier New" w:hAnsi="Courier New" w:cs="Courier New" w:hint="default"/>
      </w:rPr>
    </w:lvl>
    <w:lvl w:ilvl="5" w:tplc="100C0005" w:tentative="1">
      <w:start w:val="1"/>
      <w:numFmt w:val="bullet"/>
      <w:lvlText w:val=""/>
      <w:lvlJc w:val="left"/>
      <w:pPr>
        <w:ind w:left="5094" w:hanging="360"/>
      </w:pPr>
      <w:rPr>
        <w:rFonts w:ascii="Wingdings" w:hAnsi="Wingdings" w:hint="default"/>
      </w:rPr>
    </w:lvl>
    <w:lvl w:ilvl="6" w:tplc="100C0001" w:tentative="1">
      <w:start w:val="1"/>
      <w:numFmt w:val="bullet"/>
      <w:lvlText w:val=""/>
      <w:lvlJc w:val="left"/>
      <w:pPr>
        <w:ind w:left="5814" w:hanging="360"/>
      </w:pPr>
      <w:rPr>
        <w:rFonts w:ascii="Symbol" w:hAnsi="Symbol" w:hint="default"/>
      </w:rPr>
    </w:lvl>
    <w:lvl w:ilvl="7" w:tplc="100C0003" w:tentative="1">
      <w:start w:val="1"/>
      <w:numFmt w:val="bullet"/>
      <w:lvlText w:val="o"/>
      <w:lvlJc w:val="left"/>
      <w:pPr>
        <w:ind w:left="6534" w:hanging="360"/>
      </w:pPr>
      <w:rPr>
        <w:rFonts w:ascii="Courier New" w:hAnsi="Courier New" w:cs="Courier New" w:hint="default"/>
      </w:rPr>
    </w:lvl>
    <w:lvl w:ilvl="8" w:tplc="100C0005" w:tentative="1">
      <w:start w:val="1"/>
      <w:numFmt w:val="bullet"/>
      <w:lvlText w:val=""/>
      <w:lvlJc w:val="left"/>
      <w:pPr>
        <w:ind w:left="7254" w:hanging="360"/>
      </w:pPr>
      <w:rPr>
        <w:rFonts w:ascii="Wingdings" w:hAnsi="Wingdings" w:hint="default"/>
      </w:rPr>
    </w:lvl>
  </w:abstractNum>
  <w:abstractNum w:abstractNumId="7" w15:restartNumberingAfterBreak="0">
    <w:nsid w:val="2F242BA2"/>
    <w:multiLevelType w:val="multilevel"/>
    <w:tmpl w:val="508C8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522F8A"/>
    <w:multiLevelType w:val="hybridMultilevel"/>
    <w:tmpl w:val="EC263688"/>
    <w:lvl w:ilvl="0" w:tplc="76DC3174">
      <w:numFmt w:val="bullet"/>
      <w:lvlText w:val="-"/>
      <w:lvlJc w:val="left"/>
      <w:pPr>
        <w:ind w:left="1494" w:hanging="360"/>
      </w:pPr>
      <w:rPr>
        <w:rFonts w:ascii="Century Gothic" w:eastAsia="Times New Roman" w:hAnsi="Century Gothic"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66944002">
    <w:abstractNumId w:val="0"/>
  </w:num>
  <w:num w:numId="2" w16cid:durableId="439296005">
    <w:abstractNumId w:val="2"/>
  </w:num>
  <w:num w:numId="3" w16cid:durableId="330524277">
    <w:abstractNumId w:val="1"/>
  </w:num>
  <w:num w:numId="4" w16cid:durableId="1811707035">
    <w:abstractNumId w:val="5"/>
  </w:num>
  <w:num w:numId="5" w16cid:durableId="349836631">
    <w:abstractNumId w:val="4"/>
  </w:num>
  <w:num w:numId="6" w16cid:durableId="1249848934">
    <w:abstractNumId w:val="6"/>
  </w:num>
  <w:num w:numId="7" w16cid:durableId="123038248">
    <w:abstractNumId w:val="8"/>
  </w:num>
  <w:num w:numId="8" w16cid:durableId="495456223">
    <w:abstractNumId w:val="3"/>
  </w:num>
  <w:num w:numId="9" w16cid:durableId="1079786637">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8C4"/>
    <w:rsid w:val="00000197"/>
    <w:rsid w:val="0000602D"/>
    <w:rsid w:val="00010B9A"/>
    <w:rsid w:val="0001209F"/>
    <w:rsid w:val="00020BFD"/>
    <w:rsid w:val="00021D00"/>
    <w:rsid w:val="000316F0"/>
    <w:rsid w:val="00044099"/>
    <w:rsid w:val="00044A5A"/>
    <w:rsid w:val="00045A82"/>
    <w:rsid w:val="0004684F"/>
    <w:rsid w:val="00047CA2"/>
    <w:rsid w:val="0005103E"/>
    <w:rsid w:val="00052707"/>
    <w:rsid w:val="00055DB3"/>
    <w:rsid w:val="00063F97"/>
    <w:rsid w:val="00065971"/>
    <w:rsid w:val="00067419"/>
    <w:rsid w:val="00080B79"/>
    <w:rsid w:val="00086114"/>
    <w:rsid w:val="0009488A"/>
    <w:rsid w:val="000A1B63"/>
    <w:rsid w:val="000A7B4A"/>
    <w:rsid w:val="000B1C48"/>
    <w:rsid w:val="000B3DAF"/>
    <w:rsid w:val="000B6BE0"/>
    <w:rsid w:val="000C126A"/>
    <w:rsid w:val="000C7315"/>
    <w:rsid w:val="000D60B3"/>
    <w:rsid w:val="000E0526"/>
    <w:rsid w:val="000E7483"/>
    <w:rsid w:val="000F22B9"/>
    <w:rsid w:val="000F381C"/>
    <w:rsid w:val="0010591C"/>
    <w:rsid w:val="00111811"/>
    <w:rsid w:val="00114120"/>
    <w:rsid w:val="0015167D"/>
    <w:rsid w:val="00152A26"/>
    <w:rsid w:val="001634A0"/>
    <w:rsid w:val="00163741"/>
    <w:rsid w:val="001764CE"/>
    <w:rsid w:val="00183417"/>
    <w:rsid w:val="001C454D"/>
    <w:rsid w:val="001D14C8"/>
    <w:rsid w:val="001D4577"/>
    <w:rsid w:val="001D72BA"/>
    <w:rsid w:val="001F2420"/>
    <w:rsid w:val="001F6EEB"/>
    <w:rsid w:val="002569F1"/>
    <w:rsid w:val="002770F3"/>
    <w:rsid w:val="002772FC"/>
    <w:rsid w:val="002951BD"/>
    <w:rsid w:val="00297E2A"/>
    <w:rsid w:val="002B381C"/>
    <w:rsid w:val="002B6893"/>
    <w:rsid w:val="002C6634"/>
    <w:rsid w:val="002D7D46"/>
    <w:rsid w:val="002F038B"/>
    <w:rsid w:val="002F5E90"/>
    <w:rsid w:val="00310160"/>
    <w:rsid w:val="00314CDD"/>
    <w:rsid w:val="0031563E"/>
    <w:rsid w:val="0034172E"/>
    <w:rsid w:val="0037071E"/>
    <w:rsid w:val="00372AFA"/>
    <w:rsid w:val="00384153"/>
    <w:rsid w:val="003E018B"/>
    <w:rsid w:val="003E32B9"/>
    <w:rsid w:val="003F1870"/>
    <w:rsid w:val="003F2521"/>
    <w:rsid w:val="003F52D1"/>
    <w:rsid w:val="00407333"/>
    <w:rsid w:val="0040782E"/>
    <w:rsid w:val="004202D8"/>
    <w:rsid w:val="004206A2"/>
    <w:rsid w:val="0043666E"/>
    <w:rsid w:val="00436B90"/>
    <w:rsid w:val="0044123A"/>
    <w:rsid w:val="00454074"/>
    <w:rsid w:val="004565E8"/>
    <w:rsid w:val="004C6144"/>
    <w:rsid w:val="004C6BBA"/>
    <w:rsid w:val="004D08EE"/>
    <w:rsid w:val="004D4A92"/>
    <w:rsid w:val="004D5266"/>
    <w:rsid w:val="00505421"/>
    <w:rsid w:val="0052224B"/>
    <w:rsid w:val="005328B0"/>
    <w:rsid w:val="005355FB"/>
    <w:rsid w:val="0054054F"/>
    <w:rsid w:val="00542CE3"/>
    <w:rsid w:val="00545179"/>
    <w:rsid w:val="0054537A"/>
    <w:rsid w:val="00547C85"/>
    <w:rsid w:val="00552D07"/>
    <w:rsid w:val="0055647F"/>
    <w:rsid w:val="005709FE"/>
    <w:rsid w:val="00571E4B"/>
    <w:rsid w:val="00574085"/>
    <w:rsid w:val="005926D0"/>
    <w:rsid w:val="005A0207"/>
    <w:rsid w:val="005B27EF"/>
    <w:rsid w:val="005C1256"/>
    <w:rsid w:val="005E6192"/>
    <w:rsid w:val="005E6B56"/>
    <w:rsid w:val="00604710"/>
    <w:rsid w:val="00615583"/>
    <w:rsid w:val="00645760"/>
    <w:rsid w:val="00656974"/>
    <w:rsid w:val="006902A9"/>
    <w:rsid w:val="006966D0"/>
    <w:rsid w:val="006E132F"/>
    <w:rsid w:val="006E2CE8"/>
    <w:rsid w:val="006E4DA8"/>
    <w:rsid w:val="006E6B41"/>
    <w:rsid w:val="007010E6"/>
    <w:rsid w:val="00710A6C"/>
    <w:rsid w:val="007118D3"/>
    <w:rsid w:val="007211A1"/>
    <w:rsid w:val="00742484"/>
    <w:rsid w:val="00744762"/>
    <w:rsid w:val="0074498A"/>
    <w:rsid w:val="007476C9"/>
    <w:rsid w:val="00753A51"/>
    <w:rsid w:val="007700A7"/>
    <w:rsid w:val="007724F1"/>
    <w:rsid w:val="00772BC0"/>
    <w:rsid w:val="007748A7"/>
    <w:rsid w:val="007D0148"/>
    <w:rsid w:val="007D0A71"/>
    <w:rsid w:val="007D2CDF"/>
    <w:rsid w:val="007D546C"/>
    <w:rsid w:val="007E5F3D"/>
    <w:rsid w:val="007F30AE"/>
    <w:rsid w:val="007F7212"/>
    <w:rsid w:val="00807F84"/>
    <w:rsid w:val="0081740D"/>
    <w:rsid w:val="00845304"/>
    <w:rsid w:val="008468C8"/>
    <w:rsid w:val="00851A5E"/>
    <w:rsid w:val="00852D00"/>
    <w:rsid w:val="00853E81"/>
    <w:rsid w:val="008613B0"/>
    <w:rsid w:val="00867313"/>
    <w:rsid w:val="00871066"/>
    <w:rsid w:val="008841B6"/>
    <w:rsid w:val="00891718"/>
    <w:rsid w:val="008A464B"/>
    <w:rsid w:val="008A4EAA"/>
    <w:rsid w:val="008C40C0"/>
    <w:rsid w:val="008D17AC"/>
    <w:rsid w:val="008D55CF"/>
    <w:rsid w:val="008E05FB"/>
    <w:rsid w:val="008E13F2"/>
    <w:rsid w:val="008E53F9"/>
    <w:rsid w:val="00902523"/>
    <w:rsid w:val="0090391B"/>
    <w:rsid w:val="00903FEF"/>
    <w:rsid w:val="0091003F"/>
    <w:rsid w:val="009142E2"/>
    <w:rsid w:val="00915B27"/>
    <w:rsid w:val="009170F2"/>
    <w:rsid w:val="00920F4E"/>
    <w:rsid w:val="009211D9"/>
    <w:rsid w:val="009250B0"/>
    <w:rsid w:val="009265A8"/>
    <w:rsid w:val="00932149"/>
    <w:rsid w:val="00934E66"/>
    <w:rsid w:val="009440AB"/>
    <w:rsid w:val="00955930"/>
    <w:rsid w:val="00961794"/>
    <w:rsid w:val="00980682"/>
    <w:rsid w:val="0099022A"/>
    <w:rsid w:val="009A2D06"/>
    <w:rsid w:val="009B009E"/>
    <w:rsid w:val="009B190E"/>
    <w:rsid w:val="009B6FDC"/>
    <w:rsid w:val="009D1A69"/>
    <w:rsid w:val="009D480B"/>
    <w:rsid w:val="009F75DD"/>
    <w:rsid w:val="00A048C4"/>
    <w:rsid w:val="00A07521"/>
    <w:rsid w:val="00A3107E"/>
    <w:rsid w:val="00A42813"/>
    <w:rsid w:val="00A65F0B"/>
    <w:rsid w:val="00A706B7"/>
    <w:rsid w:val="00A9225F"/>
    <w:rsid w:val="00AA071A"/>
    <w:rsid w:val="00AA09F6"/>
    <w:rsid w:val="00AA4393"/>
    <w:rsid w:val="00AB1CA6"/>
    <w:rsid w:val="00AC1895"/>
    <w:rsid w:val="00AE0B95"/>
    <w:rsid w:val="00AE282D"/>
    <w:rsid w:val="00AF58E1"/>
    <w:rsid w:val="00AF6D23"/>
    <w:rsid w:val="00B147A7"/>
    <w:rsid w:val="00B20D38"/>
    <w:rsid w:val="00B241D2"/>
    <w:rsid w:val="00B33505"/>
    <w:rsid w:val="00B40A8E"/>
    <w:rsid w:val="00B44A78"/>
    <w:rsid w:val="00B4738A"/>
    <w:rsid w:val="00B612B2"/>
    <w:rsid w:val="00B64C66"/>
    <w:rsid w:val="00B85A6B"/>
    <w:rsid w:val="00B95EC5"/>
    <w:rsid w:val="00B96AA1"/>
    <w:rsid w:val="00BA56D2"/>
    <w:rsid w:val="00BA7DF1"/>
    <w:rsid w:val="00BD773C"/>
    <w:rsid w:val="00BE185C"/>
    <w:rsid w:val="00BF7A15"/>
    <w:rsid w:val="00C20939"/>
    <w:rsid w:val="00C329D7"/>
    <w:rsid w:val="00C33C51"/>
    <w:rsid w:val="00C41E25"/>
    <w:rsid w:val="00C56F82"/>
    <w:rsid w:val="00C90570"/>
    <w:rsid w:val="00C94F17"/>
    <w:rsid w:val="00CA522D"/>
    <w:rsid w:val="00CB171D"/>
    <w:rsid w:val="00CB1D02"/>
    <w:rsid w:val="00CB4790"/>
    <w:rsid w:val="00CB712D"/>
    <w:rsid w:val="00CD1A2D"/>
    <w:rsid w:val="00CD1BE4"/>
    <w:rsid w:val="00CE0EF4"/>
    <w:rsid w:val="00D11F02"/>
    <w:rsid w:val="00D133DE"/>
    <w:rsid w:val="00D14587"/>
    <w:rsid w:val="00D15AE6"/>
    <w:rsid w:val="00D160DD"/>
    <w:rsid w:val="00D174BC"/>
    <w:rsid w:val="00D275C6"/>
    <w:rsid w:val="00D405C9"/>
    <w:rsid w:val="00D64B85"/>
    <w:rsid w:val="00D64F19"/>
    <w:rsid w:val="00D672F6"/>
    <w:rsid w:val="00D740C3"/>
    <w:rsid w:val="00D82BEB"/>
    <w:rsid w:val="00D8350B"/>
    <w:rsid w:val="00DB1DCD"/>
    <w:rsid w:val="00DC54B5"/>
    <w:rsid w:val="00DE447E"/>
    <w:rsid w:val="00DF55CF"/>
    <w:rsid w:val="00E015B8"/>
    <w:rsid w:val="00E01FE9"/>
    <w:rsid w:val="00E1012A"/>
    <w:rsid w:val="00E12AE5"/>
    <w:rsid w:val="00E16581"/>
    <w:rsid w:val="00E416AC"/>
    <w:rsid w:val="00E41BC2"/>
    <w:rsid w:val="00E52B61"/>
    <w:rsid w:val="00E61B66"/>
    <w:rsid w:val="00E63E3E"/>
    <w:rsid w:val="00E658ED"/>
    <w:rsid w:val="00E67770"/>
    <w:rsid w:val="00E67F54"/>
    <w:rsid w:val="00E757FE"/>
    <w:rsid w:val="00E81328"/>
    <w:rsid w:val="00EA7B4B"/>
    <w:rsid w:val="00EC677D"/>
    <w:rsid w:val="00ED6F41"/>
    <w:rsid w:val="00ED6F46"/>
    <w:rsid w:val="00EE132C"/>
    <w:rsid w:val="00EE16F0"/>
    <w:rsid w:val="00EE431D"/>
    <w:rsid w:val="00EE4EC4"/>
    <w:rsid w:val="00EE55F0"/>
    <w:rsid w:val="00F1003D"/>
    <w:rsid w:val="00F351F0"/>
    <w:rsid w:val="00F37A67"/>
    <w:rsid w:val="00F512A6"/>
    <w:rsid w:val="00F664DF"/>
    <w:rsid w:val="00F76F67"/>
    <w:rsid w:val="00F83BBC"/>
    <w:rsid w:val="00F93513"/>
    <w:rsid w:val="00FA2752"/>
    <w:rsid w:val="00FB1CD6"/>
    <w:rsid w:val="00FC32F3"/>
    <w:rsid w:val="00FD4BA6"/>
    <w:rsid w:val="00FF6AF4"/>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B27591"/>
  <w15:docId w15:val="{E087670D-A9D4-40F4-9BF9-F146ED38C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5583"/>
  </w:style>
  <w:style w:type="paragraph" w:styleId="Heading1">
    <w:name w:val="heading 1"/>
    <w:basedOn w:val="Normal"/>
    <w:next w:val="BodyText"/>
    <w:autoRedefine/>
    <w:qFormat/>
    <w:rsid w:val="00604710"/>
    <w:pPr>
      <w:keepNext/>
      <w:keepLines/>
      <w:numPr>
        <w:numId w:val="4"/>
      </w:numPr>
      <w:spacing w:before="180" w:after="60"/>
      <w:outlineLvl w:val="0"/>
    </w:pPr>
    <w:rPr>
      <w:rFonts w:asciiTheme="majorHAnsi" w:hAnsiTheme="majorHAnsi" w:cs="Arial"/>
      <w:b/>
      <w:bCs/>
      <w:caps/>
      <w:kern w:val="32"/>
      <w:sz w:val="32"/>
      <w:szCs w:val="32"/>
    </w:rPr>
  </w:style>
  <w:style w:type="paragraph" w:styleId="Heading2">
    <w:name w:val="heading 2"/>
    <w:basedOn w:val="Normal"/>
    <w:next w:val="BodyTextIndent"/>
    <w:autoRedefine/>
    <w:qFormat/>
    <w:rsid w:val="00AA4393"/>
    <w:pPr>
      <w:keepNext/>
      <w:numPr>
        <w:ilvl w:val="1"/>
        <w:numId w:val="4"/>
      </w:numPr>
      <w:spacing w:before="120" w:after="60"/>
      <w:outlineLvl w:val="1"/>
    </w:pPr>
    <w:rPr>
      <w:rFonts w:asciiTheme="majorHAnsi" w:hAnsiTheme="majorHAnsi" w:cs="Arial"/>
      <w:b/>
      <w:bCs/>
      <w:iCs/>
      <w:sz w:val="28"/>
      <w:szCs w:val="28"/>
    </w:rPr>
  </w:style>
  <w:style w:type="paragraph" w:styleId="Heading3">
    <w:name w:val="heading 3"/>
    <w:basedOn w:val="Normal"/>
    <w:next w:val="BodyTextIndent3"/>
    <w:qFormat/>
    <w:rsid w:val="00AA4393"/>
    <w:pPr>
      <w:keepNext/>
      <w:numPr>
        <w:ilvl w:val="2"/>
        <w:numId w:val="4"/>
      </w:numPr>
      <w:spacing w:before="120" w:after="120"/>
      <w:outlineLvl w:val="2"/>
    </w:pPr>
    <w:rPr>
      <w:rFonts w:asciiTheme="majorHAnsi" w:hAnsiTheme="majorHAnsi" w:cs="Arial"/>
      <w:bCs/>
      <w:i/>
      <w:sz w:val="24"/>
      <w:szCs w:val="26"/>
    </w:rPr>
  </w:style>
  <w:style w:type="paragraph" w:styleId="Heading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Heading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Heading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Heading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Heading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Heading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AE282D"/>
    <w:pPr>
      <w:tabs>
        <w:tab w:val="center" w:pos="4536"/>
        <w:tab w:val="right" w:pos="9072"/>
      </w:tabs>
    </w:pPr>
  </w:style>
  <w:style w:type="paragraph" w:styleId="Footer">
    <w:name w:val="footer"/>
    <w:basedOn w:val="Normal"/>
    <w:semiHidden/>
    <w:rsid w:val="00AE282D"/>
    <w:pPr>
      <w:tabs>
        <w:tab w:val="center" w:pos="4536"/>
        <w:tab w:val="right" w:pos="9072"/>
      </w:tabs>
    </w:pPr>
  </w:style>
  <w:style w:type="table" w:styleId="TableGrid">
    <w:name w:val="Table Grid"/>
    <w:basedOn w:val="TableNormal"/>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BodyText">
    <w:name w:val="Body Text"/>
    <w:basedOn w:val="Normal"/>
    <w:link w:val="BodyTextCh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OC1">
    <w:name w:val="toc 1"/>
    <w:basedOn w:val="Normal"/>
    <w:next w:val="Normal"/>
    <w:autoRedefine/>
    <w:uiPriority w:val="39"/>
    <w:rsid w:val="00656974"/>
    <w:pPr>
      <w:spacing w:before="120" w:after="120"/>
    </w:pPr>
    <w:rPr>
      <w:b/>
      <w:bCs/>
      <w:caps/>
    </w:rPr>
  </w:style>
  <w:style w:type="paragraph" w:styleId="TOC2">
    <w:name w:val="toc 2"/>
    <w:basedOn w:val="Normal"/>
    <w:next w:val="Normal"/>
    <w:autoRedefine/>
    <w:uiPriority w:val="39"/>
    <w:rsid w:val="007F30AE"/>
    <w:pPr>
      <w:ind w:left="200"/>
    </w:pPr>
    <w:rPr>
      <w:smallCaps/>
    </w:rPr>
  </w:style>
  <w:style w:type="paragraph" w:styleId="TOC3">
    <w:name w:val="toc 3"/>
    <w:basedOn w:val="Normal"/>
    <w:next w:val="Normal"/>
    <w:autoRedefine/>
    <w:uiPriority w:val="39"/>
    <w:rsid w:val="007F30AE"/>
    <w:pPr>
      <w:ind w:left="400"/>
    </w:pPr>
    <w:rPr>
      <w:i/>
      <w:iCs/>
    </w:rPr>
  </w:style>
  <w:style w:type="paragraph" w:styleId="TOC4">
    <w:name w:val="toc 4"/>
    <w:basedOn w:val="Normal"/>
    <w:next w:val="Normal"/>
    <w:autoRedefine/>
    <w:semiHidden/>
    <w:rsid w:val="007F30AE"/>
    <w:pPr>
      <w:ind w:left="600"/>
    </w:pPr>
    <w:rPr>
      <w:sz w:val="18"/>
      <w:szCs w:val="18"/>
    </w:rPr>
  </w:style>
  <w:style w:type="character" w:customStyle="1" w:styleId="TM1Car">
    <w:name w:val="TM1 Car"/>
    <w:basedOn w:val="DefaultParagraphFont"/>
    <w:link w:val="TM1"/>
    <w:rsid w:val="007F30AE"/>
    <w:rPr>
      <w:rFonts w:ascii="Arial" w:hAnsi="Arial"/>
      <w:b/>
      <w:bCs/>
      <w:sz w:val="28"/>
      <w:szCs w:val="24"/>
      <w:lang w:val="fr-FR" w:eastAsia="fr-FR" w:bidi="ar-SA"/>
    </w:rPr>
  </w:style>
  <w:style w:type="character" w:styleId="Hyperlink">
    <w:name w:val="Hyperlink"/>
    <w:basedOn w:val="DefaultParagraphFont"/>
    <w:uiPriority w:val="99"/>
    <w:rsid w:val="00932149"/>
    <w:rPr>
      <w:color w:val="0000FF"/>
      <w:u w:val="single"/>
    </w:rPr>
  </w:style>
  <w:style w:type="paragraph" w:styleId="BalloonText">
    <w:name w:val="Balloon Text"/>
    <w:basedOn w:val="Normal"/>
    <w:link w:val="BalloonTextChar"/>
    <w:rsid w:val="00B64C66"/>
    <w:rPr>
      <w:rFonts w:ascii="Tahoma" w:hAnsi="Tahoma" w:cs="Tahoma"/>
      <w:sz w:val="16"/>
      <w:szCs w:val="16"/>
    </w:rPr>
  </w:style>
  <w:style w:type="character" w:customStyle="1" w:styleId="BalloonTextChar">
    <w:name w:val="Balloon Text Char"/>
    <w:basedOn w:val="DefaultParagraphFont"/>
    <w:link w:val="BalloonText"/>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DefaultParagraphFont"/>
    <w:link w:val="paragraphe2"/>
    <w:rsid w:val="00753A51"/>
    <w:rPr>
      <w:rFonts w:asciiTheme="minorHAnsi" w:hAnsiTheme="minorHAnsi"/>
    </w:rPr>
  </w:style>
  <w:style w:type="character" w:styleId="Strong">
    <w:name w:val="Strong"/>
    <w:basedOn w:val="DefaultParagraphFont"/>
    <w:qFormat/>
    <w:rsid w:val="0037071E"/>
    <w:rPr>
      <w:b/>
      <w:bCs/>
    </w:rPr>
  </w:style>
  <w:style w:type="paragraph" w:styleId="BodyTextIndent">
    <w:name w:val="Body Text Indent"/>
    <w:basedOn w:val="BodyText"/>
    <w:link w:val="BodyTextIndentChar"/>
    <w:rsid w:val="00AA4393"/>
    <w:pPr>
      <w:ind w:left="1134"/>
      <w:contextualSpacing/>
    </w:pPr>
  </w:style>
  <w:style w:type="character" w:customStyle="1" w:styleId="BodyTextIndentChar">
    <w:name w:val="Body Text Indent Char"/>
    <w:basedOn w:val="DefaultParagraphFont"/>
    <w:link w:val="BodyTextIndent"/>
    <w:rsid w:val="00AA4393"/>
  </w:style>
  <w:style w:type="paragraph" w:styleId="BodyTextIndent3">
    <w:name w:val="Body Text Indent 3"/>
    <w:basedOn w:val="BodyText"/>
    <w:link w:val="BodyTextIndent3Char"/>
    <w:rsid w:val="00AA4393"/>
    <w:pPr>
      <w:ind w:left="1814"/>
    </w:pPr>
    <w:rPr>
      <w:szCs w:val="16"/>
    </w:rPr>
  </w:style>
  <w:style w:type="character" w:customStyle="1" w:styleId="BodyTextIndent3Char">
    <w:name w:val="Body Text Indent 3 Char"/>
    <w:basedOn w:val="DefaultParagraphFont"/>
    <w:link w:val="BodyTextIndent3"/>
    <w:rsid w:val="00AA4393"/>
    <w:rPr>
      <w:szCs w:val="16"/>
    </w:rPr>
  </w:style>
  <w:style w:type="paragraph" w:styleId="Title">
    <w:name w:val="Title"/>
    <w:basedOn w:val="Normal"/>
    <w:next w:val="Normal"/>
    <w:link w:val="TitleCh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BodyTextIndent"/>
    <w:qFormat/>
    <w:rsid w:val="00645760"/>
    <w:pPr>
      <w:ind w:left="1418"/>
    </w:pPr>
    <w:rPr>
      <w:color w:val="548DD4" w:themeColor="text2" w:themeTint="99"/>
      <w:sz w:val="16"/>
    </w:rPr>
  </w:style>
  <w:style w:type="paragraph" w:styleId="TOC5">
    <w:name w:val="toc 5"/>
    <w:basedOn w:val="Normal"/>
    <w:next w:val="Normal"/>
    <w:autoRedefine/>
    <w:semiHidden/>
    <w:rsid w:val="008E53F9"/>
    <w:pPr>
      <w:ind w:left="800"/>
    </w:pPr>
    <w:rPr>
      <w:sz w:val="18"/>
      <w:szCs w:val="18"/>
    </w:rPr>
  </w:style>
  <w:style w:type="paragraph" w:styleId="TOC6">
    <w:name w:val="toc 6"/>
    <w:basedOn w:val="Normal"/>
    <w:next w:val="Normal"/>
    <w:autoRedefine/>
    <w:semiHidden/>
    <w:rsid w:val="008E53F9"/>
    <w:pPr>
      <w:ind w:left="1000"/>
    </w:pPr>
    <w:rPr>
      <w:sz w:val="18"/>
      <w:szCs w:val="18"/>
    </w:rPr>
  </w:style>
  <w:style w:type="paragraph" w:styleId="TOC7">
    <w:name w:val="toc 7"/>
    <w:basedOn w:val="Normal"/>
    <w:next w:val="Normal"/>
    <w:autoRedefine/>
    <w:semiHidden/>
    <w:rsid w:val="008E53F9"/>
    <w:pPr>
      <w:ind w:left="1200"/>
    </w:pPr>
    <w:rPr>
      <w:sz w:val="18"/>
      <w:szCs w:val="18"/>
    </w:rPr>
  </w:style>
  <w:style w:type="paragraph" w:styleId="TOC8">
    <w:name w:val="toc 8"/>
    <w:basedOn w:val="Normal"/>
    <w:next w:val="Normal"/>
    <w:autoRedefine/>
    <w:semiHidden/>
    <w:rsid w:val="008E53F9"/>
    <w:pPr>
      <w:ind w:left="1400"/>
    </w:pPr>
    <w:rPr>
      <w:sz w:val="18"/>
      <w:szCs w:val="18"/>
    </w:rPr>
  </w:style>
  <w:style w:type="paragraph" w:styleId="TOC9">
    <w:name w:val="toc 9"/>
    <w:basedOn w:val="Normal"/>
    <w:next w:val="Normal"/>
    <w:autoRedefine/>
    <w:semiHidden/>
    <w:rsid w:val="008E53F9"/>
    <w:pPr>
      <w:ind w:left="1600"/>
    </w:pPr>
    <w:rPr>
      <w:sz w:val="18"/>
      <w:szCs w:val="18"/>
    </w:rPr>
  </w:style>
  <w:style w:type="paragraph" w:styleId="NoteHeading">
    <w:name w:val="Note Heading"/>
    <w:basedOn w:val="Normal"/>
    <w:next w:val="Normal"/>
    <w:link w:val="NoteHeadingChar"/>
    <w:rsid w:val="00AA4393"/>
    <w:rPr>
      <w:rFonts w:asciiTheme="majorHAnsi" w:hAnsiTheme="majorHAnsi"/>
    </w:rPr>
  </w:style>
  <w:style w:type="character" w:customStyle="1" w:styleId="BodyTextChar">
    <w:name w:val="Body Text Char"/>
    <w:basedOn w:val="DefaultParagraphFont"/>
    <w:link w:val="BodyText"/>
    <w:rsid w:val="00AA4393"/>
  </w:style>
  <w:style w:type="character" w:customStyle="1" w:styleId="NoteHeadingChar">
    <w:name w:val="Note Heading Char"/>
    <w:basedOn w:val="DefaultParagraphFont"/>
    <w:link w:val="NoteHeading"/>
    <w:rsid w:val="00AA4393"/>
    <w:rPr>
      <w:rFonts w:asciiTheme="majorHAnsi" w:hAnsiTheme="majorHAnsi"/>
    </w:rPr>
  </w:style>
  <w:style w:type="paragraph" w:styleId="ListParagraph">
    <w:name w:val="List Paragraph"/>
    <w:basedOn w:val="Normal"/>
    <w:uiPriority w:val="34"/>
    <w:qFormat/>
    <w:rsid w:val="00CB1D02"/>
    <w:pPr>
      <w:ind w:left="720"/>
      <w:contextualSpacing/>
    </w:pPr>
  </w:style>
  <w:style w:type="character" w:styleId="UnresolvedMention">
    <w:name w:val="Unresolved Mention"/>
    <w:basedOn w:val="DefaultParagraphFont"/>
    <w:uiPriority w:val="99"/>
    <w:semiHidden/>
    <w:unhideWhenUsed/>
    <w:rsid w:val="00604710"/>
    <w:rPr>
      <w:color w:val="605E5C"/>
      <w:shd w:val="clear" w:color="auto" w:fill="E1DFDD"/>
    </w:rPr>
  </w:style>
  <w:style w:type="paragraph" w:styleId="NormalWeb">
    <w:name w:val="Normal (Web)"/>
    <w:basedOn w:val="Normal"/>
    <w:uiPriority w:val="99"/>
    <w:unhideWhenUsed/>
    <w:rsid w:val="005709FE"/>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822769">
      <w:bodyDiv w:val="1"/>
      <w:marLeft w:val="0"/>
      <w:marRight w:val="0"/>
      <w:marTop w:val="0"/>
      <w:marBottom w:val="0"/>
      <w:divBdr>
        <w:top w:val="none" w:sz="0" w:space="0" w:color="auto"/>
        <w:left w:val="none" w:sz="0" w:space="0" w:color="auto"/>
        <w:bottom w:val="none" w:sz="0" w:space="0" w:color="auto"/>
        <w:right w:val="none" w:sz="0" w:space="0" w:color="auto"/>
      </w:divBdr>
    </w:div>
    <w:div w:id="355734855">
      <w:bodyDiv w:val="1"/>
      <w:marLeft w:val="0"/>
      <w:marRight w:val="0"/>
      <w:marTop w:val="0"/>
      <w:marBottom w:val="0"/>
      <w:divBdr>
        <w:top w:val="none" w:sz="0" w:space="0" w:color="auto"/>
        <w:left w:val="none" w:sz="0" w:space="0" w:color="auto"/>
        <w:bottom w:val="none" w:sz="0" w:space="0" w:color="auto"/>
        <w:right w:val="none" w:sz="0" w:space="0" w:color="auto"/>
      </w:divBdr>
    </w:div>
    <w:div w:id="581838021">
      <w:bodyDiv w:val="1"/>
      <w:marLeft w:val="0"/>
      <w:marRight w:val="0"/>
      <w:marTop w:val="0"/>
      <w:marBottom w:val="0"/>
      <w:divBdr>
        <w:top w:val="none" w:sz="0" w:space="0" w:color="auto"/>
        <w:left w:val="none" w:sz="0" w:space="0" w:color="auto"/>
        <w:bottom w:val="none" w:sz="0" w:space="0" w:color="auto"/>
        <w:right w:val="none" w:sz="0" w:space="0" w:color="auto"/>
      </w:divBdr>
    </w:div>
    <w:div w:id="886180320">
      <w:bodyDiv w:val="1"/>
      <w:marLeft w:val="0"/>
      <w:marRight w:val="0"/>
      <w:marTop w:val="0"/>
      <w:marBottom w:val="0"/>
      <w:divBdr>
        <w:top w:val="none" w:sz="0" w:space="0" w:color="auto"/>
        <w:left w:val="none" w:sz="0" w:space="0" w:color="auto"/>
        <w:bottom w:val="none" w:sz="0" w:space="0" w:color="auto"/>
        <w:right w:val="none" w:sz="0" w:space="0" w:color="auto"/>
      </w:divBdr>
    </w:div>
    <w:div w:id="1009870054">
      <w:bodyDiv w:val="1"/>
      <w:marLeft w:val="0"/>
      <w:marRight w:val="0"/>
      <w:marTop w:val="0"/>
      <w:marBottom w:val="0"/>
      <w:divBdr>
        <w:top w:val="none" w:sz="0" w:space="0" w:color="auto"/>
        <w:left w:val="none" w:sz="0" w:space="0" w:color="auto"/>
        <w:bottom w:val="none" w:sz="0" w:space="0" w:color="auto"/>
        <w:right w:val="none" w:sz="0" w:space="0" w:color="auto"/>
      </w:divBdr>
    </w:div>
    <w:div w:id="1216237145">
      <w:bodyDiv w:val="1"/>
      <w:marLeft w:val="0"/>
      <w:marRight w:val="0"/>
      <w:marTop w:val="0"/>
      <w:marBottom w:val="0"/>
      <w:divBdr>
        <w:top w:val="none" w:sz="0" w:space="0" w:color="auto"/>
        <w:left w:val="none" w:sz="0" w:space="0" w:color="auto"/>
        <w:bottom w:val="none" w:sz="0" w:space="0" w:color="auto"/>
        <w:right w:val="none" w:sz="0" w:space="0" w:color="auto"/>
      </w:divBdr>
    </w:div>
    <w:div w:id="1385517771">
      <w:bodyDiv w:val="1"/>
      <w:marLeft w:val="0"/>
      <w:marRight w:val="0"/>
      <w:marTop w:val="0"/>
      <w:marBottom w:val="0"/>
      <w:divBdr>
        <w:top w:val="none" w:sz="0" w:space="0" w:color="auto"/>
        <w:left w:val="none" w:sz="0" w:space="0" w:color="auto"/>
        <w:bottom w:val="none" w:sz="0" w:space="0" w:color="auto"/>
        <w:right w:val="none" w:sz="0" w:space="0" w:color="auto"/>
      </w:divBdr>
    </w:div>
    <w:div w:id="1653947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wbSrmeCvTC4"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SETML/P_Cloud346"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E:\Modeles\07-rapport\m-proj-rap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C35155-3E6A-4058-B6E4-303717845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m-proj-rapport.dotx</Template>
  <TotalTime>266</TotalTime>
  <Pages>1</Pages>
  <Words>2196</Words>
  <Characters>12522</Characters>
  <Application>Microsoft Office Word</Application>
  <DocSecurity>0</DocSecurity>
  <Lines>104</Lines>
  <Paragraphs>29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Rapport de projet</vt:lpstr>
      <vt:lpstr>Rapport de projet</vt:lpstr>
    </vt:vector>
  </TitlesOfParts>
  <Company>ETML</Company>
  <LinksUpToDate>false</LinksUpToDate>
  <CharactersWithSpaces>14689</CharactersWithSpaces>
  <SharedDoc>false</SharedDoc>
  <HLinks>
    <vt:vector size="132" baseType="variant">
      <vt:variant>
        <vt:i4>1114163</vt:i4>
      </vt:variant>
      <vt:variant>
        <vt:i4>128</vt:i4>
      </vt:variant>
      <vt:variant>
        <vt:i4>0</vt:i4>
      </vt:variant>
      <vt:variant>
        <vt:i4>5</vt:i4>
      </vt:variant>
      <vt:variant>
        <vt:lpwstr/>
      </vt:variant>
      <vt:variant>
        <vt:lpwstr>_Toc166061217</vt:lpwstr>
      </vt:variant>
      <vt:variant>
        <vt:i4>1114163</vt:i4>
      </vt:variant>
      <vt:variant>
        <vt:i4>122</vt:i4>
      </vt:variant>
      <vt:variant>
        <vt:i4>0</vt:i4>
      </vt:variant>
      <vt:variant>
        <vt:i4>5</vt:i4>
      </vt:variant>
      <vt:variant>
        <vt:lpwstr/>
      </vt:variant>
      <vt:variant>
        <vt:lpwstr>_Toc166061216</vt:lpwstr>
      </vt:variant>
      <vt:variant>
        <vt:i4>1114163</vt:i4>
      </vt:variant>
      <vt:variant>
        <vt:i4>116</vt:i4>
      </vt:variant>
      <vt:variant>
        <vt:i4>0</vt:i4>
      </vt:variant>
      <vt:variant>
        <vt:i4>5</vt:i4>
      </vt:variant>
      <vt:variant>
        <vt:lpwstr/>
      </vt:variant>
      <vt:variant>
        <vt:lpwstr>_Toc166061215</vt:lpwstr>
      </vt:variant>
      <vt:variant>
        <vt:i4>1114163</vt:i4>
      </vt:variant>
      <vt:variant>
        <vt:i4>110</vt:i4>
      </vt:variant>
      <vt:variant>
        <vt:i4>0</vt:i4>
      </vt:variant>
      <vt:variant>
        <vt:i4>5</vt:i4>
      </vt:variant>
      <vt:variant>
        <vt:lpwstr/>
      </vt:variant>
      <vt:variant>
        <vt:lpwstr>_Toc166061214</vt:lpwstr>
      </vt:variant>
      <vt:variant>
        <vt:i4>1114163</vt:i4>
      </vt:variant>
      <vt:variant>
        <vt:i4>104</vt:i4>
      </vt:variant>
      <vt:variant>
        <vt:i4>0</vt:i4>
      </vt:variant>
      <vt:variant>
        <vt:i4>5</vt:i4>
      </vt:variant>
      <vt:variant>
        <vt:lpwstr/>
      </vt:variant>
      <vt:variant>
        <vt:lpwstr>_Toc166061213</vt:lpwstr>
      </vt:variant>
      <vt:variant>
        <vt:i4>1114163</vt:i4>
      </vt:variant>
      <vt:variant>
        <vt:i4>98</vt:i4>
      </vt:variant>
      <vt:variant>
        <vt:i4>0</vt:i4>
      </vt:variant>
      <vt:variant>
        <vt:i4>5</vt:i4>
      </vt:variant>
      <vt:variant>
        <vt:lpwstr/>
      </vt:variant>
      <vt:variant>
        <vt:lpwstr>_Toc166061212</vt:lpwstr>
      </vt:variant>
      <vt:variant>
        <vt:i4>1114163</vt:i4>
      </vt:variant>
      <vt:variant>
        <vt:i4>92</vt:i4>
      </vt:variant>
      <vt:variant>
        <vt:i4>0</vt:i4>
      </vt:variant>
      <vt:variant>
        <vt:i4>5</vt:i4>
      </vt:variant>
      <vt:variant>
        <vt:lpwstr/>
      </vt:variant>
      <vt:variant>
        <vt:lpwstr>_Toc166061211</vt:lpwstr>
      </vt:variant>
      <vt:variant>
        <vt:i4>1114163</vt:i4>
      </vt:variant>
      <vt:variant>
        <vt:i4>86</vt:i4>
      </vt:variant>
      <vt:variant>
        <vt:i4>0</vt:i4>
      </vt:variant>
      <vt:variant>
        <vt:i4>5</vt:i4>
      </vt:variant>
      <vt:variant>
        <vt:lpwstr/>
      </vt:variant>
      <vt:variant>
        <vt:lpwstr>_Toc166061210</vt:lpwstr>
      </vt:variant>
      <vt:variant>
        <vt:i4>1048627</vt:i4>
      </vt:variant>
      <vt:variant>
        <vt:i4>80</vt:i4>
      </vt:variant>
      <vt:variant>
        <vt:i4>0</vt:i4>
      </vt:variant>
      <vt:variant>
        <vt:i4>5</vt:i4>
      </vt:variant>
      <vt:variant>
        <vt:lpwstr/>
      </vt:variant>
      <vt:variant>
        <vt:lpwstr>_Toc166061209</vt:lpwstr>
      </vt:variant>
      <vt:variant>
        <vt:i4>1048627</vt:i4>
      </vt:variant>
      <vt:variant>
        <vt:i4>74</vt:i4>
      </vt:variant>
      <vt:variant>
        <vt:i4>0</vt:i4>
      </vt:variant>
      <vt:variant>
        <vt:i4>5</vt:i4>
      </vt:variant>
      <vt:variant>
        <vt:lpwstr/>
      </vt:variant>
      <vt:variant>
        <vt:lpwstr>_Toc166061208</vt:lpwstr>
      </vt:variant>
      <vt:variant>
        <vt:i4>1048627</vt:i4>
      </vt:variant>
      <vt:variant>
        <vt:i4>68</vt:i4>
      </vt:variant>
      <vt:variant>
        <vt:i4>0</vt:i4>
      </vt:variant>
      <vt:variant>
        <vt:i4>5</vt:i4>
      </vt:variant>
      <vt:variant>
        <vt:lpwstr/>
      </vt:variant>
      <vt:variant>
        <vt:lpwstr>_Toc166061207</vt:lpwstr>
      </vt:variant>
      <vt:variant>
        <vt:i4>1048627</vt:i4>
      </vt:variant>
      <vt:variant>
        <vt:i4>62</vt:i4>
      </vt:variant>
      <vt:variant>
        <vt:i4>0</vt:i4>
      </vt:variant>
      <vt:variant>
        <vt:i4>5</vt:i4>
      </vt:variant>
      <vt:variant>
        <vt:lpwstr/>
      </vt:variant>
      <vt:variant>
        <vt:lpwstr>_Toc166061206</vt:lpwstr>
      </vt:variant>
      <vt:variant>
        <vt:i4>1048627</vt:i4>
      </vt:variant>
      <vt:variant>
        <vt:i4>56</vt:i4>
      </vt:variant>
      <vt:variant>
        <vt:i4>0</vt:i4>
      </vt:variant>
      <vt:variant>
        <vt:i4>5</vt:i4>
      </vt:variant>
      <vt:variant>
        <vt:lpwstr/>
      </vt:variant>
      <vt:variant>
        <vt:lpwstr>_Toc166061205</vt:lpwstr>
      </vt:variant>
      <vt:variant>
        <vt:i4>1048627</vt:i4>
      </vt:variant>
      <vt:variant>
        <vt:i4>50</vt:i4>
      </vt:variant>
      <vt:variant>
        <vt:i4>0</vt:i4>
      </vt:variant>
      <vt:variant>
        <vt:i4>5</vt:i4>
      </vt:variant>
      <vt:variant>
        <vt:lpwstr/>
      </vt:variant>
      <vt:variant>
        <vt:lpwstr>_Toc166061204</vt:lpwstr>
      </vt:variant>
      <vt:variant>
        <vt:i4>1048627</vt:i4>
      </vt:variant>
      <vt:variant>
        <vt:i4>44</vt:i4>
      </vt:variant>
      <vt:variant>
        <vt:i4>0</vt:i4>
      </vt:variant>
      <vt:variant>
        <vt:i4>5</vt:i4>
      </vt:variant>
      <vt:variant>
        <vt:lpwstr/>
      </vt:variant>
      <vt:variant>
        <vt:lpwstr>_Toc166061203</vt:lpwstr>
      </vt:variant>
      <vt:variant>
        <vt:i4>1048627</vt:i4>
      </vt:variant>
      <vt:variant>
        <vt:i4>38</vt:i4>
      </vt:variant>
      <vt:variant>
        <vt:i4>0</vt:i4>
      </vt:variant>
      <vt:variant>
        <vt:i4>5</vt:i4>
      </vt:variant>
      <vt:variant>
        <vt:lpwstr/>
      </vt:variant>
      <vt:variant>
        <vt:lpwstr>_Toc166061202</vt:lpwstr>
      </vt:variant>
      <vt:variant>
        <vt:i4>1048627</vt:i4>
      </vt:variant>
      <vt:variant>
        <vt:i4>32</vt:i4>
      </vt:variant>
      <vt:variant>
        <vt:i4>0</vt:i4>
      </vt:variant>
      <vt:variant>
        <vt:i4>5</vt:i4>
      </vt:variant>
      <vt:variant>
        <vt:lpwstr/>
      </vt:variant>
      <vt:variant>
        <vt:lpwstr>_Toc166061201</vt:lpwstr>
      </vt:variant>
      <vt:variant>
        <vt:i4>1048627</vt:i4>
      </vt:variant>
      <vt:variant>
        <vt:i4>26</vt:i4>
      </vt:variant>
      <vt:variant>
        <vt:i4>0</vt:i4>
      </vt:variant>
      <vt:variant>
        <vt:i4>5</vt:i4>
      </vt:variant>
      <vt:variant>
        <vt:lpwstr/>
      </vt:variant>
      <vt:variant>
        <vt:lpwstr>_Toc166061200</vt:lpwstr>
      </vt:variant>
      <vt:variant>
        <vt:i4>1638448</vt:i4>
      </vt:variant>
      <vt:variant>
        <vt:i4>20</vt:i4>
      </vt:variant>
      <vt:variant>
        <vt:i4>0</vt:i4>
      </vt:variant>
      <vt:variant>
        <vt:i4>5</vt:i4>
      </vt:variant>
      <vt:variant>
        <vt:lpwstr/>
      </vt:variant>
      <vt:variant>
        <vt:lpwstr>_Toc166061199</vt:lpwstr>
      </vt:variant>
      <vt:variant>
        <vt:i4>1638448</vt:i4>
      </vt:variant>
      <vt:variant>
        <vt:i4>14</vt:i4>
      </vt:variant>
      <vt:variant>
        <vt:i4>0</vt:i4>
      </vt:variant>
      <vt:variant>
        <vt:i4>5</vt:i4>
      </vt:variant>
      <vt:variant>
        <vt:lpwstr/>
      </vt:variant>
      <vt:variant>
        <vt:lpwstr>_Toc166061198</vt:lpwstr>
      </vt:variant>
      <vt:variant>
        <vt:i4>1638448</vt:i4>
      </vt:variant>
      <vt:variant>
        <vt:i4>8</vt:i4>
      </vt:variant>
      <vt:variant>
        <vt:i4>0</vt:i4>
      </vt:variant>
      <vt:variant>
        <vt:i4>5</vt:i4>
      </vt:variant>
      <vt:variant>
        <vt:lpwstr/>
      </vt:variant>
      <vt:variant>
        <vt:lpwstr>_Toc166061197</vt:lpwstr>
      </vt:variant>
      <vt:variant>
        <vt:i4>1638448</vt:i4>
      </vt:variant>
      <vt:variant>
        <vt:i4>2</vt:i4>
      </vt:variant>
      <vt:variant>
        <vt:i4>0</vt:i4>
      </vt:variant>
      <vt:variant>
        <vt:i4>5</vt:i4>
      </vt:variant>
      <vt:variant>
        <vt:lpwstr/>
      </vt:variant>
      <vt:variant>
        <vt:lpwstr>_Toc166061196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creator>Alban Segalen</dc:creator>
  <cp:lastModifiedBy>Alban Segalen</cp:lastModifiedBy>
  <cp:revision>99</cp:revision>
  <cp:lastPrinted>2026-01-07T17:01:00Z</cp:lastPrinted>
  <dcterms:created xsi:type="dcterms:W3CDTF">2025-11-19T14:35:00Z</dcterms:created>
  <dcterms:modified xsi:type="dcterms:W3CDTF">2026-01-07T17:02:00Z</dcterms:modified>
</cp:coreProperties>
</file>