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2D6A4F"/>
          <w:sz w:val="56"/>
          <w:szCs w:val="56"/>
        </w:rPr>
        <w:t xml:space="preserve">QR-GUARD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Location-Based QR Attendance System</w:t>
      </w:r>
    </w:p>
    <w:p>
      <w:pPr>
        <w:pBdr>
          <w:bottom w:val="single" w:color="D8F3DC" w:sz="2" w:space="1"/>
        </w:pBdr>
        <w:spacing w:after="120" w:before="120"/>
      </w:pPr>
    </w:p>
    <w:p>
      <w:pPr>
        <w:spacing w:after="40"/>
      </w:pPr>
    </w:p>
    <w:p>
      <w:pPr>
        <w:spacing w:after="6" w:before="0"/>
        <w:jc w:val="center"/>
      </w:pPr>
      <w:r>
        <w:rPr>
          <w:rFonts w:ascii="Calibri" w:cs="Calibri" w:eastAsia="Calibri" w:hAnsi="Calibri"/>
          <w:b/>
          <w:bCs/>
          <w:color w:val="1C1C1C"/>
          <w:sz w:val="27"/>
          <w:szCs w:val="27"/>
        </w:rPr>
        <w:t xml:space="preserve">Functional Requirements Specification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(FRS)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CSIS 330 – Software Engineering  ·  Dr. Aaron Rasheed Rababaah  ·  AUK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Team</w:t>
      </w:r>
    </w:p>
    <w:p>
      <w:pPr>
        <w:spacing w:after="22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Fahed Alharran – 57488</w:t>
      </w:r>
    </w:p>
    <w:p>
      <w:pPr>
        <w:spacing w:after="22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Anas AlMutairi – 65179</w:t>
      </w:r>
    </w:p>
    <w:p>
      <w:pPr>
        <w:spacing w:after="22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Noor Iqbal – 61034</w:t>
      </w:r>
    </w:p>
    <w:p>
      <w:pPr>
        <w:spacing w:after="22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Jana Al-Alawi – 46683</w:t>
      </w:r>
    </w:p>
    <w:p>
      <w:pPr>
        <w:spacing w:after="22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Sabeekah Bouresli – 56873</w:t>
      </w:r>
    </w:p>
    <w:p>
      <w:pPr>
        <w:spacing w:after="22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Ahmad Ebrahim – 73166</w:t>
      </w:r>
    </w:p>
    <w:p>
      <w:pPr>
        <w:spacing w:after="40"/>
      </w:pPr>
    </w:p>
    <w:p>
      <w:pPr>
        <w:spacing w:after="4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E9E9E9"/>
          <w:sz w:val="17"/>
          <w:szCs w:val="17"/>
        </w:rPr>
        <w:t xml:space="preserve">v1.0 · 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Product Overview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QR-Guard is a web-based attendance system for AUK. Students scan a dynamically refreshing QR code displayed by the instructor; the system validates GPS location, QR freshness, and device identity before recording attendance. Enforces AUK’s 15% absence policy via automated email warnings.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Roles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Instructor, Student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~6-person team, 14-week semester, targeting ~15–20 screens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$0. Free-tier hosting, free SSL, free email, browser-native GPS/camera.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 model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Incremental (Ch02). 5 increments, each delivering a testable feature group.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Client-Server + MVC (Ch06). WebSocket for live QR refresh, REST for everything else.</w:t>
            </w:r>
          </w:p>
        </w:tc>
      </w:tr>
    </w:tbl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HTML, CSS, vanilla JS. Mobile-first responsive. Camera via MediaDevices API, GPS via Geolocation API.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Node.js (Express) or Python (Flask/FastAPI). WebSocket server for QR push.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(Neon free tier). PostGIS extension for native geofence queries. SQLite for local dev.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QR Generation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qrcode.js (client-side display), server generates Base64-encoded payloads.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free tier (100 emails/day) or Gmail SMTP via Nodemailer.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Device Fingerprint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FingerprintJS open-source (MIT). Generates stable visitor ID hash from browser signals.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IP Intelligence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ip-api.com (free, no key, 45 req/min). Returns country, ISP, VPN/proxy flag per IP.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Hosting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Vercel (frontend) + Railway or Render (backend). Neon free tier (PostgreSQL + PostGIS). Zero cost.</w:t>
            </w:r>
          </w:p>
        </w:tc>
      </w:tr>
      <w:tr>
        <w:tc>
          <w:tcPr>
            <w:tcW w:type="dxa" w:w="2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SSL</w:t>
            </w:r>
          </w:p>
        </w:tc>
        <w:tc>
          <w:tcPr>
            <w:tcW w:type="dxa" w:w="7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Automatic via hosting provider. HTTPS enforced.</w:t>
            </w:r>
          </w:p>
        </w:tc>
      </w:tr>
    </w:tbl>
    <w:p>
      <w:pPr>
        <w:pStyle w:val="Heading2"/>
      </w:pPr>
      <w:r>
        <w:t xml:space="preserve">Quality Attributes (Ch01)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Design Decision</w:t>
            </w:r>
          </w:p>
        </w:tc>
      </w:tr>
      <w:tr>
        <w:tc>
          <w:tcPr>
            <w:tcW w:type="dxa" w:w="2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7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MVC separation. SOLID principles (Ch07). Modular increments allow isolated updates.</w:t>
            </w:r>
          </w:p>
        </w:tc>
      </w:tr>
      <w:tr>
        <w:tc>
          <w:tcPr>
            <w:tcW w:type="dxa" w:w="2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Dependability</w:t>
            </w:r>
          </w:p>
        </w:tc>
        <w:tc>
          <w:tcPr>
            <w:tcW w:type="dxa" w:w="7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HTTPS, bcrypt (12 rounds), device binding (FingerprintJS), IP-to-GPS cross-check, GPS accuracy validation, append-only audit log.</w:t>
            </w:r>
          </w:p>
        </w:tc>
      </w:tr>
      <w:tr>
        <w:tc>
          <w:tcPr>
            <w:tcW w:type="dxa" w:w="2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Efficiency</w:t>
            </w:r>
          </w:p>
        </w:tc>
        <w:tc>
          <w:tcPr>
            <w:tcW w:type="dxa" w:w="7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Scan-to-response &lt; 3 sec. WebSocket QR push (no polling). No native app overhead.</w:t>
            </w:r>
          </w:p>
        </w:tc>
      </w:tr>
      <w:tr>
        <w:tc>
          <w:tcPr>
            <w:tcW w:type="dxa" w:w="2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Acceptability</w:t>
            </w:r>
          </w:p>
        </w:tc>
        <w:tc>
          <w:tcPr>
            <w:tcW w:type="dxa" w:w="7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≤ 2 taps login-to-scan. Any mobile browser. Zero installation.</w:t>
            </w:r>
          </w:p>
        </w:tc>
      </w:tr>
    </w:tbl>
    <w:p>
      <w:pPr>
        <w:pStyle w:val="Heading1"/>
      </w:pPr>
      <w:r>
        <w:t xml:space="preserve">2. Incremental Delivery Plan (Ch02)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Incremental model chosen over Waterfall: progress reports serve as increment reviews, and the QR/GPS pipeline needs early prototyping (Ch02). Over pure Agile: fixed academic deadline and parallel team layers benefit from upfront planning.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1200"/>
        <w:gridCol w:w="3300"/>
      </w:tblGrid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</w:t>
            </w:r>
          </w:p>
        </w:tc>
        <w:tc>
          <w:tcPr>
            <w:tcW w:type="dxa" w:w="42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3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2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Registration, login, role dashboards, email verification, device binding</w:t>
            </w:r>
          </w:p>
        </w:tc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3–5</w:t>
            </w:r>
          </w:p>
        </w:tc>
        <w:tc>
          <w:tcPr>
            <w:tcW w:type="dxa" w:w="3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Authenticated users see their dashboard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2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 CRUD, enrollment codes, student self-enroll, geofence config (map preview)</w:t>
            </w:r>
          </w:p>
        </w:tc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5–7</w:t>
            </w:r>
          </w:p>
        </w:tc>
        <w:tc>
          <w:tcPr>
            <w:tcW w:type="dxa" w:w="3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Instructor has a fully configured course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2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Dynamic QR (WebSocket), camera scanning, GPS retrieval, full verification pipeline</w:t>
            </w:r>
          </w:p>
        </w:tc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7–10</w:t>
            </w:r>
          </w:p>
        </w:tc>
        <w:tc>
          <w:tcPr>
            <w:tcW w:type="dxa" w:w="3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End-to-end attendance works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2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Reports (per-session, per-student), % calculation, CSV export, real-time dashboard</w:t>
            </w:r>
          </w:p>
        </w:tc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10–11</w:t>
            </w:r>
          </w:p>
        </w:tc>
        <w:tc>
          <w:tcPr>
            <w:tcW w:type="dxa" w:w="3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Instructor can view and export data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2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warnings, manual override + audit log, edge-case hardening</w:t>
            </w:r>
          </w:p>
        </w:tc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11–12</w:t>
            </w:r>
          </w:p>
        </w:tc>
        <w:tc>
          <w:tcPr>
            <w:tcW w:type="dxa" w:w="3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Feature-complete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42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testing, release testing, UAT, demo prep</w:t>
            </w:r>
          </w:p>
        </w:tc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12–14</w:t>
            </w:r>
          </w:p>
        </w:tc>
        <w:tc>
          <w:tcPr>
            <w:tcW w:type="dxa" w:w="3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Final submission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Prototyping (Ch02) used in Increment 3: camera/GPS browser APIs vary across devices and must be validated before implementation commitment.</w:t>
      </w: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Shall = mandatory. Should = expected. May = optional. Per ISO (Ch04).</w:t>
      </w:r>
    </w:p>
    <w:p>
      <w:pPr>
        <w:spacing w:after="40"/>
      </w:pPr>
    </w:p>
    <w:p>
      <w:pPr>
        <w:pStyle w:val="Heading2"/>
      </w:pPr>
      <w:r>
        <w:t xml:space="preserve">3.1 FR1 –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60"/>
        <w:gridCol w:w="1300"/>
      </w:tblGrid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FR1.1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registration: university ID, name, @auk.edu.kw email, password. Domain validated server-side.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FR1.2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Instructor registration: employee ID, name, @auk.edu.kw email, password.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FR1.3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via email + password. Role-based redirect to appropriate dashboard.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FR1.4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verification: one-time link, 24-hour expiry. Account inactive until verified.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FR1.5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reset: email token, 1-hour expiry.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FR1.6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lockout after 5 failed attempts. Email recovery only.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FR1.7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Device binding: one browser fingerprint per student. Re-bind once/semester via verified email.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FR1.8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Passwords: bcrypt, 12 salt rounds. Plaintext never logged or stored.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3.2 FR2 – Course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60"/>
        <w:gridCol w:w="1300"/>
      </w:tblGrid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FR2.1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 creation: name, code, section, semester, weekly schedule (days + times).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FR2.2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Auto-generated 6-char alphanumeric enrollment code per course.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FR2.3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self-enrollment via code. Duplicate enrollment rejected.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FR2.4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Enrolled student list with live attendance % per student.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FR2.5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Instructor can remove students. Historical records retained.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FR2.6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Geofence config per course: lat, lng, radius (meters). Map preview confirms boundary.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FR2.7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Configurable: attendance window (default 5 min), warning threshold (default 85%), QR refresh interval (default 25 sec).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FR2.8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Auto-generated sessions from weekly schedule. Cancel/add ad-hoc sessions.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3.3 FR3 – Dynamic QR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60"/>
        <w:gridCol w:w="1300"/>
      </w:tblGrid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FR3.1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session triggers full-screen dynamic QR on instructor’s device.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FR3.2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QR payload: session ID + server timestamp + geofence coords, Base64-encoded.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FR3.3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Auto-refresh via WebSocket at configured interval (default 25 sec). Fallback: HTTP polling at 10 sec if WebSocket drops.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FR3.4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Single-use per student per refresh cycle. Rescan returns “Already recorded.”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FR3.5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Stop session: manual by instructor, or auto-close after attendance window expires.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FR3.6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counter: checked-in vs. total enrolled, visible during active session.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3.4 FR4 – Scanning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60"/>
        <w:gridCol w:w="1300"/>
      </w:tblGrid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FR4.1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via device camera through web interface. Scanner activates with one tap.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FR4.2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GPS retrieval on scan. If permission denied: reject with “Location services required.”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FR4.3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GPS validated against geofence via PostGIS ST_DWithin() (radius + 15 m indoor margin).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FR4.4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QR token validated against current refresh cycle.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FR4.5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Device fingerprint (FingerprintJS visitor ID) matched against student’s bound device.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FR4.6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IP country check: backend calls ip-api.com with student IP. If country ≠ Kuwait or VPN/proxy flag detected → reject with “Location verification failed.”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FR4.6b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GPS accuracy check: if Geolocation API returns accuracy &gt; 150 m or === 0 → flag as suspicious and reject.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FR4.7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Success: record student ID, session ID, timestamp, GPS coords, IP address, accuracy value, device hash. Green checkmark displayed.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FR4.8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Failure: specific message – “Outside classroom area” / “QR expired” / “Device not recognized” / “Location required.”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FR4.9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Duplicate prevention: one record per student per session.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FR4.10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Offline queue: scan data cached locally, auto-submitted on reconnect (within window).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FR4 Structured Specification (Ch04)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</w:t>
            </w:r>
          </w:p>
        </w:tc>
        <w:tc>
          <w:tcPr>
            <w:tcW w:type="dxa" w:w="7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QR and record attendance</w:t>
            </w:r>
          </w:p>
        </w:tc>
      </w:tr>
      <w:tr>
        <w:tc>
          <w:tcPr>
            <w:tcW w:type="dxa" w:w="1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QR payload (session ID, timestamp, geofence), student GPS + accuracy, device fingerprint (FingerprintJS), client IP address</w:t>
            </w:r>
          </w:p>
        </w:tc>
      </w:tr>
      <w:tr>
        <w:tc>
          <w:tcPr>
            <w:tcW w:type="dxa" w:w="1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Camera (MediaDevices API), GPS (Geolocation API)</w:t>
            </w:r>
          </w:p>
        </w:tc>
      </w:tr>
      <w:tr>
        <w:tc>
          <w:tcPr>
            <w:tcW w:type="dxa" w:w="1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or specific rejection message</w:t>
            </w:r>
          </w:p>
        </w:tc>
      </w:tr>
      <w:tr>
        <w:tc>
          <w:tcPr>
            <w:tcW w:type="dxa" w:w="1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7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screen (immediate) + PostgreSQL attendance table (persistent)</w:t>
            </w:r>
          </w:p>
        </w:tc>
      </w:tr>
      <w:tr>
        <w:tc>
          <w:tcPr>
            <w:tcW w:type="dxa" w:w="1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Decode QR &amp; validate token (current refresh cycle) → check device fingerprint → check IP country + VPN flag → check GPS accuracy → GPS vs. geofence (PostGIS ST_DWithin) → write attendance &amp; audit log, or reject with specific reason</w:t>
            </w:r>
          </w:p>
        </w:tc>
      </w:tr>
      <w:tr>
        <w:tc>
          <w:tcPr>
            <w:tcW w:type="dxa" w:w="1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session. Student logged in, enrolled, camera + GPS permissions granted.</w:t>
            </w:r>
          </w:p>
        </w:tc>
      </w:tr>
      <w:tr>
        <w:tc>
          <w:tcPr>
            <w:tcW w:type="dxa" w:w="1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7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 exists with timestamp + GPS, OR rejection logged with reason.</w:t>
            </w:r>
          </w:p>
        </w:tc>
      </w:tr>
      <w:tr>
        <w:tc>
          <w:tcPr>
            <w:tcW w:type="dxa" w:w="1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Side Effects</w:t>
            </w:r>
          </w:p>
        </w:tc>
        <w:tc>
          <w:tcPr>
            <w:tcW w:type="dxa" w:w="7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post-record % &lt; threshold, warning email queued (FR6.1).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3.5 FR5 –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60"/>
        <w:gridCol w:w="1300"/>
      </w:tblGrid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FR5.1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%: (present sessions / total held) × 100, per student per course.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FR5.2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Per-session report: student list, status (present/absent/excused), timestamps, GPS.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FR5.3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Per-student summary: all sessions, dates, statuses, running %.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FR5.4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self-view: own history + % per course.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FR5.5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CSV export, filterable by date range / student / status.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FR5.6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Real-time session dashboard: enrolled, present, absent, %.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FR5.7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At-risk flag (≤85%) visible on instructor’s student list.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3.6 FR6 – Email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60"/>
        <w:gridCol w:w="1300"/>
      </w:tblGrid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FR6.1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Warning email when student’s % drops below threshold. One email per crossing, not per absence.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FR6.2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Instructor notified when any student exceeds AUK’s 15% limit.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FR6.3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Warning content: name, course, current %, absence count, threshold.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FR6.4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Per-session scan confirmation to student.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May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3.7 FR7 – Manual Override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60"/>
        <w:gridCol w:w="1300"/>
      </w:tblGrid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FR7.1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Instructor marks any student present/absent for any session.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FR7.2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log: instructor ID, student ID, session, timestamp, old status, new status, reason. Append-only.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</w:t>
            </w:r>
          </w:p>
        </w:tc>
      </w:tr>
      <w:tr>
        <w:tc>
          <w:tcPr>
            <w:tcW w:type="dxa" w:w="1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FR7.3</w:t>
            </w:r>
          </w:p>
        </w:tc>
        <w:tc>
          <w:tcPr>
            <w:tcW w:type="dxa" w:w="68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Excuse absence with reason. Excused sessions excluded from % denominator.</w:t>
            </w:r>
          </w:p>
        </w:tc>
        <w:tc>
          <w:tcPr>
            <w:tcW w:type="dxa" w:w="13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Anti-Fraud Measures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6-layer defense. Each layer is independently implementable with free, open-source tools.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60"/>
        <w:gridCol w:w="3600"/>
        <w:gridCol w:w="2600"/>
      </w:tblGrid>
      <w:tr>
        <w:tc>
          <w:tcPr>
            <w:tcW w:type="dxa" w:w="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Catches</w:t>
            </w:r>
          </w:p>
        </w:tc>
        <w:tc>
          <w:tcPr>
            <w:tcW w:type="dxa" w:w="3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Beats</w:t>
            </w:r>
          </w:p>
        </w:tc>
      </w:tr>
      <w:tr>
        <w:tc>
          <w:tcPr>
            <w:tcW w:type="dxa" w:w="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Dynamic QR</w:t>
            </w:r>
          </w:p>
        </w:tc>
        <w:tc>
          <w:tcPr>
            <w:tcW w:type="dxa" w:w="2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Screenshot/photo sharing</w:t>
            </w:r>
          </w:p>
        </w:tc>
        <w:tc>
          <w:tcPr>
            <w:tcW w:type="dxa" w:w="3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qrcode.js + Socket.IO. New token pushed every 25 sec. Single-use per student.</w:t>
            </w:r>
          </w:p>
        </w:tc>
        <w:tc>
          <w:tcPr>
            <w:tcW w:type="dxa" w:w="2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Screen-share to friend (QR expires before they can use it)</w:t>
            </w:r>
          </w:p>
        </w:tc>
      </w:tr>
      <w:tr>
        <w:tc>
          <w:tcPr>
            <w:tcW w:type="dxa" w:w="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GPS Geofence</w:t>
            </w:r>
          </w:p>
        </w:tc>
        <w:tc>
          <w:tcPr>
            <w:tcW w:type="dxa" w:w="2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Scanning from outside classroom</w:t>
            </w:r>
          </w:p>
        </w:tc>
        <w:tc>
          <w:tcPr>
            <w:tcW w:type="dxa" w:w="3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Browser Geolocation API → backend → PostGIS ST_DWithin().</w:t>
            </w:r>
          </w:p>
        </w:tc>
        <w:tc>
          <w:tcPr>
            <w:tcW w:type="dxa" w:w="2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Remote scanning from home, library, parking lot</w:t>
            </w:r>
          </w:p>
        </w:tc>
      </w:tr>
      <w:tr>
        <w:tc>
          <w:tcPr>
            <w:tcW w:type="dxa" w:w="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Device Binding</w:t>
            </w:r>
          </w:p>
        </w:tc>
        <w:tc>
          <w:tcPr>
            <w:tcW w:type="dxa" w:w="2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Friend scanning on their phone</w:t>
            </w:r>
          </w:p>
        </w:tc>
        <w:tc>
          <w:tcPr>
            <w:tcW w:type="dxa" w:w="3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FingerprintJS (MIT) generates stable visitor ID from browser signals. Stored on registration, checked on scan.</w:t>
            </w:r>
          </w:p>
        </w:tc>
        <w:tc>
          <w:tcPr>
            <w:tcW w:type="dxa" w:w="2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sharing — even with credentials, wrong device = rejected</w:t>
            </w:r>
          </w:p>
        </w:tc>
      </w:tr>
      <w:tr>
        <w:tc>
          <w:tcPr>
            <w:tcW w:type="dxa" w:w="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IP Country Check</w:t>
            </w:r>
          </w:p>
        </w:tc>
        <w:tc>
          <w:tcPr>
            <w:tcW w:type="dxa" w:w="2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VPN + GPS spoof combo</w:t>
            </w:r>
          </w:p>
        </w:tc>
        <w:tc>
          <w:tcPr>
            <w:tcW w:type="dxa" w:w="3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scan, backend calls ip-api.com with student IP. If country ≠ Kuwait or VPN/proxy flag = true → reject.</w:t>
            </w:r>
          </w:p>
        </w:tc>
        <w:tc>
          <w:tcPr>
            <w:tcW w:type="dxa" w:w="2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spoofs GPS to AUK but IP reveals they’re abroad or on a VPN</w:t>
            </w:r>
          </w:p>
        </w:tc>
      </w:tr>
      <w:tr>
        <w:tc>
          <w:tcPr>
            <w:tcW w:type="dxa" w:w="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GPS Accuracy Check</w:t>
            </w:r>
          </w:p>
        </w:tc>
        <w:tc>
          <w:tcPr>
            <w:tcW w:type="dxa" w:w="2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DevTools / extension GPS spoofing</w:t>
            </w:r>
          </w:p>
        </w:tc>
        <w:tc>
          <w:tcPr>
            <w:tcW w:type="dxa" w:w="3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Geolocation API returns accuracy (meters). Real indoor: 10–65 m. Spoofed via DevTools: often 0 or missing. If accuracy &gt; 150 or === 0 → flag.</w:t>
            </w:r>
          </w:p>
        </w:tc>
        <w:tc>
          <w:tcPr>
            <w:tcW w:type="dxa" w:w="2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Chrome DevTools sensor override, basic browser extensions</w:t>
            </w:r>
          </w:p>
        </w:tc>
      </w:tr>
      <w:tr>
        <w:tc>
          <w:tcPr>
            <w:tcW w:type="dxa" w:w="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Audit Log</w:t>
            </w:r>
          </w:p>
        </w:tc>
        <w:tc>
          <w:tcPr>
            <w:tcW w:type="dxa" w:w="2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Patterns invisible in real-time</w:t>
            </w:r>
          </w:p>
        </w:tc>
        <w:tc>
          <w:tcPr>
            <w:tcW w:type="dxa" w:w="3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scan attempt (pass/fail) logged: student, GPS, IP, accuracy, device hash, result, reason, timestamp. Instructor reviews flagged attempts.</w:t>
            </w:r>
          </w:p>
        </w:tc>
        <w:tc>
          <w:tcPr>
            <w:tcW w:type="dxa" w:w="2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Post-hoc deterrent — students know their scans are analyzed</w:t>
            </w:r>
          </w:p>
        </w:tc>
      </w:tr>
    </w:tbl>
    <w:p>
      <w:pPr>
        <w:pStyle w:val="Heading1"/>
      </w:pPr>
      <w: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400"/>
        <w:gridCol w:w="5210"/>
        <w:gridCol w:w="2100"/>
      </w:tblGrid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N1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Scan-to-response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≤ 3 sec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N2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QR refresh (WebSocket push)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ms perceived lag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N3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Capacity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Concurrent scans per session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≥ 60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N4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bcrypt, 12 rounds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N5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transit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 / TLS 1.2+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N6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log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Append-only, no deletes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N7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Usability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Student: login → scan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≤ 2 taps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N8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Usability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Instructor: login → active QR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≤ 3 clicks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N9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Chrome, Safari, Firefox ≥ 320px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N10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Uptime (Sun–Thu 8–18 AST)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≥ 99%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N11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recovery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≤ 60 sec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N12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Robustness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WebSocket disconnect behavior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Auto-fallback to HTTP polling</w:t>
            </w:r>
          </w:p>
        </w:tc>
      </w:tr>
      <w:tr>
        <w:tc>
          <w:tcPr>
            <w:tcW w:type="dxa" w:w="65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N13</w:t>
            </w:r>
          </w:p>
        </w:tc>
        <w:tc>
          <w:tcPr>
            <w:tcW w:type="dxa" w:w="1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521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2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MVC, modular increments</w:t>
            </w:r>
          </w:p>
        </w:tc>
      </w:tr>
    </w:tbl>
    <w:p>
      <w:pPr>
        <w:spacing w:after="40"/>
      </w:pPr>
    </w:p>
    <w:p>
      <w:pPr>
        <w:pStyle w:val="Heading1"/>
      </w:pPr>
      <w:r>
        <w:t xml:space="preserve">6. Constraints &amp; Assumptions</w:t>
      </w:r>
    </w:p>
    <w:p>
      <w:pPr>
        <w:pStyle w:val="Heading2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Stack: HTML/CSS/JS + Node.js or Python + PostgreSQL. All free/open-source.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Budget: $0. Vercel + Railway free tiers. Neon free tier for PostgreSQL + PostGIS. No paid services.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Indoor GPS drift: geofence radius includes +15 m margin. Multi-story buildings may need per-floor tuning.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AUK policy: &gt;15% absences = failure. System enforces via FR6.2.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Timeline: 14 weeks, fixed demo deadline.</w:t>
      </w:r>
    </w:p>
    <w:p>
      <w:pPr>
        <w:pStyle w:val="Heading2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Students have smartphones with GPS + camera.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AUK classrooms have Wi-Fi or cellular coverage.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Instructors have a laptop/tablet for QR display.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Students grant browser camera + location permissions.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@auk.edu.kw email is the sole account identifier.</w:t>
      </w:r>
    </w:p>
    <w:p>
      <w:pPr>
        <w:pStyle w:val="Heading1"/>
      </w:pPr>
      <w:r>
        <w:t xml:space="preserve">7.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160"/>
        <w:gridCol w:w="3000"/>
      </w:tblGrid>
      <w:tr>
        <w:tc>
          <w:tcPr>
            <w:tcW w:type="dxa" w:w="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Indoor GPS accuracy</w:t>
            </w:r>
          </w:p>
        </w:tc>
        <w:tc>
          <w:tcPr>
            <w:tcW w:type="dxa" w:w="3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GPS drift in concrete buildings can exceed 15 m. Edge-of-geofence students may fail validation.</w:t>
            </w:r>
          </w:p>
        </w:tc>
        <w:tc>
          <w:tcPr>
            <w:tcW w:type="dxa" w:w="3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Configurable radius margin. Manual override as fallback.</w:t>
            </w:r>
          </w:p>
        </w:tc>
      </w:tr>
      <w:tr>
        <w:tc>
          <w:tcPr>
            <w:tcW w:type="dxa" w:w="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Browser fingerprint fragility</w:t>
            </w:r>
          </w:p>
        </w:tc>
        <w:tc>
          <w:tcPr>
            <w:tcW w:type="dxa" w:w="3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Clearing cookies/data or browser updates can break device binding.</w:t>
            </w:r>
          </w:p>
        </w:tc>
        <w:tc>
          <w:tcPr>
            <w:tcW w:type="dxa" w:w="3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Semester re-bind flow via email. Instructor override.</w:t>
            </w:r>
          </w:p>
        </w:tc>
      </w:tr>
      <w:tr>
        <w:tc>
          <w:tcPr>
            <w:tcW w:type="dxa" w:w="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biometric verification</w:t>
            </w:r>
          </w:p>
        </w:tc>
        <w:tc>
          <w:tcPr>
            <w:tcW w:type="dxa" w:w="3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confirms device + location + IP + GPS accuracy, not identity. A student could hand their phone to someone in the classroom.</w:t>
            </w:r>
          </w:p>
        </w:tc>
        <w:tc>
          <w:tcPr>
            <w:tcW w:type="dxa" w:w="3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Accepted trade-off. 6-layer defense makes this the only remaining attack vector, and it requires physical presence in the classroom anyway.</w:t>
            </w:r>
          </w:p>
        </w:tc>
      </w:tr>
      <w:tr>
        <w:tc>
          <w:tcPr>
            <w:tcW w:type="dxa" w:w="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Free-tier hosting limits</w:t>
            </w:r>
          </w:p>
        </w:tc>
        <w:tc>
          <w:tcPr>
            <w:tcW w:type="dxa" w:w="3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Railway/Render free tiers have cold starts (~5 sec) and limited compute.</w:t>
            </w:r>
          </w:p>
        </w:tc>
        <w:tc>
          <w:tcPr>
            <w:tcW w:type="dxa" w:w="3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Acceptable for class project scale. Upgrade path exists.</w:t>
            </w:r>
          </w:p>
        </w:tc>
      </w:tr>
      <w:tr>
        <w:tc>
          <w:tcPr>
            <w:tcW w:type="dxa" w:w="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offline-first architecture</w:t>
            </w:r>
          </w:p>
        </w:tc>
        <w:tc>
          <w:tcPr>
            <w:tcW w:type="dxa" w:w="3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Offline queue (FR4.10) covers scans, but full offline mode is not supported.</w:t>
            </w:r>
          </w:p>
        </w:tc>
        <w:tc>
          <w:tcPr>
            <w:tcW w:type="dxa" w:w="3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Connectivity assumed per constraints.</w:t>
            </w:r>
          </w:p>
        </w:tc>
      </w:tr>
      <w:tr>
        <w:tc>
          <w:tcPr>
            <w:tcW w:type="dxa" w:w="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WebSocket on mobile browsers</w:t>
            </w:r>
          </w:p>
        </w:tc>
        <w:tc>
          <w:tcPr>
            <w:tcW w:type="dxa" w:w="3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 older mobile browsers have unreliable WebSocket support.</w:t>
            </w:r>
          </w:p>
        </w:tc>
        <w:tc>
          <w:tcPr>
            <w:tcW w:type="dxa" w:w="3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 polling fallback (FR3.3) handles this transparently.</w:t>
            </w:r>
          </w:p>
        </w:tc>
      </w:tr>
      <w:tr>
        <w:tc>
          <w:tcPr>
            <w:tcW w:type="dxa" w:w="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automated tests</w:t>
            </w:r>
          </w:p>
        </w:tc>
        <w:tc>
          <w:tcPr>
            <w:tcW w:type="dxa" w:w="31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 constraints. CI limited to linting.</w:t>
            </w:r>
          </w:p>
        </w:tc>
        <w:tc>
          <w:tcPr>
            <w:tcW w:type="dxa" w:w="30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 cases documented in RTM. Manual testing per increment.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RTM (Ch04)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Three traceability types per Ch04: source (req → stakeholder), requirements (req → dependent reqs), design (req → UML → test).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2560"/>
        <w:gridCol w:w="3200"/>
        <w:gridCol w:w="900"/>
      </w:tblGrid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1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Depends</w:t>
            </w:r>
          </w:p>
        </w:tc>
        <w:tc>
          <w:tcPr>
            <w:tcW w:type="dxa" w:w="2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UML Artifacts</w:t>
            </w:r>
          </w:p>
        </w:tc>
        <w:tc>
          <w:tcPr>
            <w:tcW w:type="dxa" w:w="3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Strategy (Ch08)</w:t>
            </w:r>
          </w:p>
        </w:tc>
        <w:tc>
          <w:tcPr>
            <w:tcW w:type="dxa" w:w="9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FR1</w:t>
            </w:r>
          </w:p>
        </w:tc>
        <w:tc>
          <w:tcPr>
            <w:tcW w:type="dxa" w:w="1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2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Case: Auth
Seq: Login flow
Class: User, Session</w:t>
            </w:r>
          </w:p>
        </w:tc>
        <w:tc>
          <w:tcPr>
            <w:tcW w:type="dxa" w:w="3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Partition: valid/invalid creds, lockout at 5, expired token, device rebind. Mock: email service.</w:t>
            </w:r>
          </w:p>
        </w:tc>
        <w:tc>
          <w:tcPr>
            <w:tcW w:type="dxa" w:w="9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FR2</w:t>
            </w:r>
          </w:p>
        </w:tc>
        <w:tc>
          <w:tcPr>
            <w:tcW w:type="dxa" w:w="1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FR1</w:t>
            </w:r>
          </w:p>
        </w:tc>
        <w:tc>
          <w:tcPr>
            <w:tcW w:type="dxa" w:w="2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Case: Course Mgmt
Class: Course, Enrollment
Activity: Enrollment</w:t>
            </w:r>
          </w:p>
        </w:tc>
        <w:tc>
          <w:tcPr>
            <w:tcW w:type="dxa" w:w="3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Partition: valid/dup enrollment, geofence config. Boundary: enrollment code format.</w:t>
            </w:r>
          </w:p>
        </w:tc>
        <w:tc>
          <w:tcPr>
            <w:tcW w:type="dxa" w:w="9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FR3</w:t>
            </w:r>
          </w:p>
        </w:tc>
        <w:tc>
          <w:tcPr>
            <w:tcW w:type="dxa" w:w="1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FR2</w:t>
            </w:r>
          </w:p>
        </w:tc>
        <w:tc>
          <w:tcPr>
            <w:tcW w:type="dxa" w:w="2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Case: QR Session
State: QR (Idle→Active→Refreshing→Expired)
Seq: QR lifecycle</w:t>
            </w:r>
          </w:p>
        </w:tc>
        <w:tc>
          <w:tcPr>
            <w:tcW w:type="dxa" w:w="3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Timing: refresh interval, WebSocket fallback. Single-use enforcement.</w:t>
            </w:r>
          </w:p>
        </w:tc>
        <w:tc>
          <w:tcPr>
            <w:tcW w:type="dxa" w:w="9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</w:t>
            </w:r>
          </w:p>
        </w:tc>
        <w:tc>
          <w:tcPr>
            <w:tcW w:type="dxa" w:w="1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FR1,2,3</w:t>
            </w:r>
          </w:p>
        </w:tc>
        <w:tc>
          <w:tcPr>
            <w:tcW w:type="dxa" w:w="2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Seq: Scan-Verify-Record
Activity: Verification pipeline
DFD L1: Scan subsystem</w:t>
            </w:r>
          </w:p>
        </w:tc>
        <w:tc>
          <w:tcPr>
            <w:tcW w:type="dxa" w:w="3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Boundary: GPS at geofence edge. IP country ≠ Kuwait. VPN flag. GPS accuracy 0/150+. Wrong device. Expired QR. Offline queue. Mock: GPS + IP API.</w:t>
            </w:r>
          </w:p>
        </w:tc>
        <w:tc>
          <w:tcPr>
            <w:tcW w:type="dxa" w:w="9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FR5</w:t>
            </w:r>
          </w:p>
        </w:tc>
        <w:tc>
          <w:tcPr>
            <w:tcW w:type="dxa" w:w="1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FR2,4</w:t>
            </w:r>
          </w:p>
        </w:tc>
        <w:tc>
          <w:tcPr>
            <w:tcW w:type="dxa" w:w="2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Class: Report
Activity: Report gen</w:t>
            </w:r>
          </w:p>
        </w:tc>
        <w:tc>
          <w:tcPr>
            <w:tcW w:type="dxa" w:w="3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Accuracy: % with 0/1/many sessions, excused absences. CSV format. Real-time refresh.</w:t>
            </w:r>
          </w:p>
        </w:tc>
        <w:tc>
          <w:tcPr>
            <w:tcW w:type="dxa" w:w="9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FR6</w:t>
            </w:r>
          </w:p>
        </w:tc>
        <w:tc>
          <w:tcPr>
            <w:tcW w:type="dxa" w:w="1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FR4,5</w:t>
            </w:r>
          </w:p>
        </w:tc>
        <w:tc>
          <w:tcPr>
            <w:tcW w:type="dxa" w:w="2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Seq: Email trigger
Activity: Notification</w:t>
            </w:r>
          </w:p>
        </w:tc>
        <w:tc>
          <w:tcPr>
            <w:tcW w:type="dxa" w:w="3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Threshold: exactly at boundary, one per crossing. Content validation. Mock: SMTP.</w:t>
            </w:r>
          </w:p>
        </w:tc>
        <w:tc>
          <w:tcPr>
            <w:tcW w:type="dxa" w:w="9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FR7</w:t>
            </w:r>
          </w:p>
        </w:tc>
        <w:tc>
          <w:tcPr>
            <w:tcW w:type="dxa" w:w="11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FR4</w:t>
            </w:r>
          </w:p>
        </w:tc>
        <w:tc>
          <w:tcPr>
            <w:tcW w:type="dxa" w:w="25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Case: Override
Class: AuditLog
Seq: Override flow</w:t>
            </w:r>
          </w:p>
        </w:tc>
        <w:tc>
          <w:tcPr>
            <w:tcW w:type="dxa" w:w="32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Append-only: no delete, supersede only. Permission check. Reason required.</w:t>
            </w:r>
          </w:p>
        </w:tc>
        <w:tc>
          <w:tcPr>
            <w:tcW w:type="dxa" w:w="9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</w:tbl>
    <w:p>
      <w:pPr>
        <w:spacing w:after="40"/>
      </w:pPr>
    </w:p>
    <w:p>
      <w:pPr>
        <w:pStyle w:val="Heading1"/>
      </w:pPr>
      <w:r>
        <w:t xml:space="preserve">9. V&amp;V Approach (Ch08)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c>
          <w:tcPr>
            <w:tcW w:type="dxa" w:w="1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2D6A4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Techniques</w:t>
            </w:r>
          </w:p>
        </w:tc>
      </w:tr>
      <w:tr>
        <w:tc>
          <w:tcPr>
            <w:tcW w:type="dxa" w:w="1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4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Unit: GPS boundary, QR encode/decode, % calc, bcrypt, IP country check, GPS accuracy validation.
Component: auth + device binding (FingerprintJS). Full verification pipeline (6 layers).
Interface (Ch08): API contract frontend ↔ backend.</w:t>
            </w:r>
          </w:p>
        </w:tc>
        <w:tc>
          <w:tcPr>
            <w:tcW w:type="dxa" w:w="3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Partition testing: GPS in/out/boundary.
Black-box for REST endpoints.
Mock objects (Ch08) for GPS + email.</w:t>
            </w:r>
          </w:p>
        </w:tc>
      </w:tr>
      <w:tr>
        <w:tc>
          <w:tcPr>
            <w:tcW w:type="dxa" w:w="1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Release</w:t>
            </w:r>
          </w:p>
        </w:tc>
        <w:tc>
          <w:tcPr>
            <w:tcW w:type="dxa" w:w="4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pipeline: scan → verify → record.
Performance: 60 concurrent scans.
Stress: find degradation point.
Every FR mapped to test cases via RTM.</w:t>
            </w:r>
          </w:p>
        </w:tc>
        <w:tc>
          <w:tcPr>
            <w:tcW w:type="dxa" w:w="3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Operational profile (Ch08): 85% scans, 10% reports, 5% admin.
Regression suite after each increment.</w:t>
            </w:r>
          </w:p>
        </w:tc>
      </w:tr>
      <w:tr>
        <w:tc>
          <w:tcPr>
            <w:tcW w:type="dxa" w:w="16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Alpha: team on AUK campus.
Beta: pilot with one course section.
Acceptance: Dr. Rababaah demo.</w:t>
            </w:r>
          </w:p>
        </w:tc>
        <w:tc>
          <w:tcPr>
            <w:tcW w:type="dxa" w:w="3400"/>
            <w:tcBorders>
              <w:top w:val="single" w:color="E9E9E9" w:sz="1"/>
              <w:left w:val="single" w:color="E9E9E9" w:sz="1"/>
              <w:bottom w:val="single" w:color="E9E9E9" w:sz="1"/>
              <w:right w:val="single" w:color="E9E9E9" w:sz="1"/>
            </w:tcBorders>
            <w:shd w:fill="F0FAF2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Alpha → Beta → Acceptance (Ch08).
Feedback between increments.</w:t>
            </w:r>
          </w:p>
        </w:tc>
      </w:tr>
    </w:tbl>
    <w:p>
      <w:pPr>
        <w:spacing w:after="4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Verification: “Building the system right” – inspections, unit tests, RTM checks.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Validation: “Building the right system” – prototypes, beta feedback, acceptance testing.</w:t>
      </w:r>
    </w:p>
    <w:p>
      <w:pPr>
        <w:spacing w:after="40"/>
      </w:pPr>
    </w:p>
    <w:p>
      <w:pPr>
        <w:pBdr>
          <w:bottom w:val="single" w:color="D8F3DC" w:sz="2" w:space="1"/>
        </w:pBdr>
        <w:spacing w:after="120" w:before="12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E9E9E9"/>
          <w:sz w:val="18"/>
          <w:szCs w:val="18"/>
        </w:rPr>
        <w:t xml:space="preserve">End of FRS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9E9" w:sz="1" w:space="4"/>
      </w:pBdr>
      <w:jc w:val="center"/>
    </w:pPr>
    <w:r>
      <w:rPr>
        <w:rFonts w:ascii="Calibri" w:cs="Calibri" w:eastAsia="Calibri" w:hAnsi="Calibri"/>
        <w:color w:val="E9E9E9"/>
        <w:sz w:val="16"/>
        <w:szCs w:val="16"/>
      </w:rPr>
      <w:t xml:space="preserve">Page </w:t>
    </w:r>
    <w:r>
      <w:rPr>
        <w:rFonts w:ascii="Calibri" w:cs="Calibri" w:eastAsia="Calibri" w:hAnsi="Calibri"/>
        <w:color w:val="E9E9E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F3DC" w:sz="2" w:space="4"/>
      </w:pBdr>
      <w:jc w:val="right"/>
    </w:pPr>
    <w:r>
      <w:rPr>
        <w:rFonts w:ascii="Calibri" w:cs="Calibri" w:eastAsia="Calibri" w:hAnsi="Calibri"/>
        <w:b/>
        <w:bCs/>
        <w:color w:val="2D6A4F"/>
        <w:sz w:val="16"/>
        <w:szCs w:val="16"/>
      </w:rPr>
      <w:t xml:space="preserve">QR-Guard</w:t>
    </w:r>
    <w:r>
      <w:rPr>
        <w:rFonts w:ascii="Calibri" w:cs="Calibri" w:eastAsia="Calibri" w:hAnsi="Calibri"/>
        <w:color w:val="E9E9E9"/>
        <w:sz w:val="16"/>
        <w:szCs w:val="16"/>
      </w:rPr>
      <w:t xml:space="preserve">  ·  FRS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2D6A4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1C1C1C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Calibri" w:cs="Calibri" w:eastAsia="Calibri" w:hAnsi="Calibri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2026-04-14T21:34:08.006Z</dcterms:created>
  <dcterms:modified xsi:type="dcterms:W3CDTF">2026-04-14T21:34:08.007Z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