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6.xml"/>
  <Override ContentType="application/vnd.openxmlformats-officedocument.wordprocessingml.header+xml" PartName="/word/header2.xml"/>
  <Override ContentType="application/vnd.openxmlformats-officedocument.wordprocessingml.header+xml" PartName="/word/header9.xml"/>
  <Override ContentType="application/vnd.openxmlformats-officedocument.wordprocessingml.header+xml" PartName="/word/header11.xml"/>
  <Override ContentType="application/vnd.openxmlformats-officedocument.wordprocessingml.header+xml" PartName="/word/header19.xml"/>
  <Override ContentType="application/vnd.openxmlformats-officedocument.wordprocessingml.header+xml" PartName="/word/header13.xml"/>
  <Override ContentType="application/vnd.openxmlformats-officedocument.wordprocessingml.header+xml" PartName="/word/header4.xml"/>
  <Override ContentType="application/vnd.openxmlformats-officedocument.wordprocessingml.header+xml" PartName="/word/header17.xml"/>
  <Override ContentType="application/vnd.openxmlformats-officedocument.wordprocessingml.header+xml" PartName="/word/header6.xml"/>
  <Override ContentType="application/vnd.openxmlformats-officedocument.wordprocessingml.header+xml" PartName="/word/header8.xml"/>
  <Override ContentType="application/vnd.openxmlformats-officedocument.wordprocessingml.header+xml" PartName="/word/header3.xml"/>
  <Override ContentType="application/vnd.openxmlformats-officedocument.wordprocessingml.header+xml" PartName="/word/header15.xml"/>
  <Override ContentType="application/vnd.openxmlformats-officedocument.wordprocessingml.header+xml" PartName="/word/header12.xml"/>
  <Override ContentType="application/vnd.openxmlformats-officedocument.wordprocessingml.header+xml" PartName="/word/header10.xml"/>
  <Override ContentType="application/vnd.openxmlformats-officedocument.wordprocessingml.header+xml" PartName="/word/header14.xml"/>
  <Override ContentType="application/vnd.openxmlformats-officedocument.wordprocessingml.header+xml" PartName="/word/header1.xml"/>
  <Override ContentType="application/vnd.openxmlformats-officedocument.wordprocessingml.header+xml" PartName="/word/header7.xml"/>
  <Override ContentType="application/vnd.openxmlformats-officedocument.wordprocessingml.header+xml" PartName="/word/header18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B7">
      <w:pPr>
        <w:jc w:val="center"/>
        <w:rPr>
          <w:rFonts w:ascii="Calibri" w:cs="Calibri" w:eastAsia="Calibri" w:hAnsi="Calibri"/>
          <w:b w:val="1"/>
          <w:bCs w:val="1"/>
          <w:color w:val="4a86e8"/>
          <w:sz w:val="28"/>
          <w:szCs w:val="28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sz w:val="28"/>
          <w:szCs w:val="28"/>
          <w:u w:val="single"/>
          <w:rtl w:val="0"/>
        </w:rPr>
        <w:t xml:space="preserve"> HR POLICIES</w:t>
      </w:r>
    </w:p>
    <w:p w:rsidR="00000000" w:rsidDel="00000000" w:rsidP="00000000" w:rsidRDefault="00000000" w:rsidRPr="00000000" w14:paraId="000000B8">
      <w:pPr>
        <w:jc w:val="both"/>
        <w:rPr>
          <w:rFonts w:ascii="Calibri" w:cs="Calibri" w:eastAsia="Calibri" w:hAnsi="Calibri"/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39"/>
        </w:numPr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Recruitment &amp; Onboarding Policy</w:t>
      </w:r>
    </w:p>
    <w:p w:rsidR="00000000" w:rsidDel="00000000" w:rsidP="00000000" w:rsidRDefault="00000000" w:rsidRPr="00000000" w14:paraId="000000BA">
      <w:pPr>
        <w:numPr>
          <w:ilvl w:val="0"/>
          <w:numId w:val="33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All recruitment will follow a fair and transparent process.</w:t>
      </w:r>
    </w:p>
    <w:p w:rsidR="00000000" w:rsidDel="00000000" w:rsidP="00000000" w:rsidRDefault="00000000" w:rsidRPr="00000000" w14:paraId="000000BB">
      <w:pPr>
        <w:numPr>
          <w:ilvl w:val="0"/>
          <w:numId w:val="33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Background verification and reference checks are mandatory before confirmation.</w:t>
      </w:r>
    </w:p>
    <w:p w:rsidR="00000000" w:rsidDel="00000000" w:rsidP="00000000" w:rsidRDefault="00000000" w:rsidRPr="00000000" w14:paraId="000000BC">
      <w:pPr>
        <w:numPr>
          <w:ilvl w:val="0"/>
          <w:numId w:val="33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Selected candidates must submit mandatory documents (ID proof, PAN, Aadhaar, Relieving letter).</w:t>
      </w:r>
    </w:p>
    <w:p w:rsidR="00000000" w:rsidDel="00000000" w:rsidP="00000000" w:rsidRDefault="00000000" w:rsidRPr="00000000" w14:paraId="000000BD">
      <w:pPr>
        <w:numPr>
          <w:ilvl w:val="0"/>
          <w:numId w:val="33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New employees will undergo an induction program to familiarize them with the company’s policies, culture, and processes.</w:t>
      </w:r>
    </w:p>
    <w:p w:rsidR="00000000" w:rsidDel="00000000" w:rsidP="00000000" w:rsidRDefault="00000000" w:rsidRPr="00000000" w14:paraId="000000B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39"/>
        </w:numPr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Code of Conduct &amp; Ethics Policy</w:t>
      </w:r>
    </w:p>
    <w:p w:rsidR="00000000" w:rsidDel="00000000" w:rsidP="00000000" w:rsidRDefault="00000000" w:rsidRPr="00000000" w14:paraId="000000C0">
      <w:pPr>
        <w:numPr>
          <w:ilvl w:val="0"/>
          <w:numId w:val="25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Employees must maintain professionalism in behavior, attire, and communication.</w:t>
      </w:r>
    </w:p>
    <w:p w:rsidR="00000000" w:rsidDel="00000000" w:rsidP="00000000" w:rsidRDefault="00000000" w:rsidRPr="00000000" w14:paraId="000000C1">
      <w:pPr>
        <w:numPr>
          <w:ilvl w:val="0"/>
          <w:numId w:val="25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Confidential company information must not be disclosed outside the organization.</w:t>
      </w:r>
    </w:p>
    <w:p w:rsidR="00000000" w:rsidDel="00000000" w:rsidP="00000000" w:rsidRDefault="00000000" w:rsidRPr="00000000" w14:paraId="000000C2">
      <w:pPr>
        <w:numPr>
          <w:ilvl w:val="0"/>
          <w:numId w:val="25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Employees must avoid conflicts of interest (personal business dealings that may affect work).</w:t>
      </w:r>
    </w:p>
    <w:p w:rsidR="00000000" w:rsidDel="00000000" w:rsidP="00000000" w:rsidRDefault="00000000" w:rsidRPr="00000000" w14:paraId="000000C3">
      <w:pPr>
        <w:numPr>
          <w:ilvl w:val="0"/>
          <w:numId w:val="25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Bribery, corruption, or accepting gifts beyond policy limits is strictly prohibited.</w:t>
      </w:r>
    </w:p>
    <w:p w:rsidR="00000000" w:rsidDel="00000000" w:rsidP="00000000" w:rsidRDefault="00000000" w:rsidRPr="00000000" w14:paraId="000000C4">
      <w:pPr>
        <w:numPr>
          <w:ilvl w:val="0"/>
          <w:numId w:val="25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Respect and inclusivity must be maintained at all times.</w:t>
      </w:r>
    </w:p>
    <w:p w:rsidR="00000000" w:rsidDel="00000000" w:rsidP="00000000" w:rsidRDefault="00000000" w:rsidRPr="00000000" w14:paraId="000000C5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39"/>
        </w:numPr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Leave Policy</w:t>
      </w:r>
    </w:p>
    <w:p w:rsidR="00000000" w:rsidDel="00000000" w:rsidP="00000000" w:rsidRDefault="00000000" w:rsidRPr="00000000" w14:paraId="000000C7">
      <w:pPr>
        <w:numPr>
          <w:ilvl w:val="0"/>
          <w:numId w:val="13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Annual/Privilege Leave: [70] days per year, accrued monthly. </w:t>
      </w:r>
    </w:p>
    <w:p w:rsidR="00000000" w:rsidDel="00000000" w:rsidP="00000000" w:rsidRDefault="00000000" w:rsidRPr="00000000" w14:paraId="000000C8">
      <w:pPr>
        <w:numPr>
          <w:ilvl w:val="0"/>
          <w:numId w:val="13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Casual Leave: [12] days per year, to cover personal matters. Eligible: After probation</w:t>
      </w:r>
    </w:p>
    <w:p w:rsidR="00000000" w:rsidDel="00000000" w:rsidP="00000000" w:rsidRDefault="00000000" w:rsidRPr="00000000" w14:paraId="000000C9">
      <w:pPr>
        <w:numPr>
          <w:ilvl w:val="0"/>
          <w:numId w:val="13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Sick Leave: [6] days per year (medical certificate required for &gt;2 days). Eligible: After probation</w:t>
      </w:r>
    </w:p>
    <w:p w:rsidR="00000000" w:rsidDel="00000000" w:rsidP="00000000" w:rsidRDefault="00000000" w:rsidRPr="00000000" w14:paraId="000000CA">
      <w:pPr>
        <w:numPr>
          <w:ilvl w:val="0"/>
          <w:numId w:val="13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Leave must be applied for and approved in advance, except in emergency.</w:t>
      </w:r>
    </w:p>
    <w:p w:rsidR="00000000" w:rsidDel="00000000" w:rsidP="00000000" w:rsidRDefault="00000000" w:rsidRPr="00000000" w14:paraId="000000CB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39"/>
        </w:numPr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Attendance &amp; Working Hours Policy</w:t>
      </w:r>
    </w:p>
    <w:p w:rsidR="00000000" w:rsidDel="00000000" w:rsidP="00000000" w:rsidRDefault="00000000" w:rsidRPr="00000000" w14:paraId="000000CD">
      <w:pPr>
        <w:numPr>
          <w:ilvl w:val="0"/>
          <w:numId w:val="32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Standard working hours are [9:30 AM – 6:30 PM], Monday to Saturday.</w:t>
      </w:r>
    </w:p>
    <w:p w:rsidR="00000000" w:rsidDel="00000000" w:rsidP="00000000" w:rsidRDefault="00000000" w:rsidRPr="00000000" w14:paraId="000000CE">
      <w:pPr>
        <w:numPr>
          <w:ilvl w:val="0"/>
          <w:numId w:val="32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Employees must adhere to attendance marking via [biometric system/HRMS/Google sheet].</w:t>
      </w:r>
    </w:p>
    <w:p w:rsidR="00000000" w:rsidDel="00000000" w:rsidP="00000000" w:rsidRDefault="00000000" w:rsidRPr="00000000" w14:paraId="000000CF">
      <w:pPr>
        <w:numPr>
          <w:ilvl w:val="0"/>
          <w:numId w:val="32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Late arrivals beyond [15 minutes] will be recorded and will result in loss of pay.</w:t>
      </w:r>
    </w:p>
    <w:p w:rsidR="00000000" w:rsidDel="00000000" w:rsidP="00000000" w:rsidRDefault="00000000" w:rsidRPr="00000000" w14:paraId="000000D0">
      <w:pPr>
        <w:numPr>
          <w:ilvl w:val="0"/>
          <w:numId w:val="32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Work-from-home may be allowed with prior manager approval.</w:t>
      </w:r>
    </w:p>
    <w:p w:rsidR="00000000" w:rsidDel="00000000" w:rsidP="00000000" w:rsidRDefault="00000000" w:rsidRPr="00000000" w14:paraId="000000D1">
      <w:pPr>
        <w:numPr>
          <w:ilvl w:val="0"/>
          <w:numId w:val="32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Overtime will be compensated (per hour) as per company and statutory rules.</w:t>
      </w:r>
    </w:p>
    <w:p w:rsidR="00000000" w:rsidDel="00000000" w:rsidP="00000000" w:rsidRDefault="00000000" w:rsidRPr="00000000" w14:paraId="000000D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numPr>
          <w:ilvl w:val="0"/>
          <w:numId w:val="39"/>
        </w:numPr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Probation &amp; Confirmation Policy</w:t>
      </w:r>
    </w:p>
    <w:p w:rsidR="00000000" w:rsidDel="00000000" w:rsidP="00000000" w:rsidRDefault="00000000" w:rsidRPr="00000000" w14:paraId="000000D4">
      <w:pPr>
        <w:numPr>
          <w:ilvl w:val="0"/>
          <w:numId w:val="31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All new hires will be on probation for [3-6 months] based on the performance.</w:t>
      </w:r>
    </w:p>
    <w:p w:rsidR="00000000" w:rsidDel="00000000" w:rsidP="00000000" w:rsidRDefault="00000000" w:rsidRPr="00000000" w14:paraId="000000D5">
      <w:pPr>
        <w:numPr>
          <w:ilvl w:val="0"/>
          <w:numId w:val="31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Performance will be reviewed at the end of probation.</w:t>
      </w:r>
    </w:p>
    <w:p w:rsidR="00000000" w:rsidDel="00000000" w:rsidP="00000000" w:rsidRDefault="00000000" w:rsidRPr="00000000" w14:paraId="000000D6">
      <w:pPr>
        <w:numPr>
          <w:ilvl w:val="0"/>
          <w:numId w:val="31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Based on performance, employment will be confirmed, extended, or terminated.</w:t>
      </w:r>
    </w:p>
    <w:p w:rsidR="00000000" w:rsidDel="00000000" w:rsidP="00000000" w:rsidRDefault="00000000" w:rsidRPr="00000000" w14:paraId="000000D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numPr>
          <w:ilvl w:val="0"/>
          <w:numId w:val="39"/>
        </w:numPr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Performance Appraisal Policy</w:t>
      </w:r>
    </w:p>
    <w:p w:rsidR="00000000" w:rsidDel="00000000" w:rsidP="00000000" w:rsidRDefault="00000000" w:rsidRPr="00000000" w14:paraId="000000D9">
      <w:pPr>
        <w:numPr>
          <w:ilvl w:val="0"/>
          <w:numId w:val="14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Performance reviews will be conducted annually (or half-yearly).</w:t>
      </w:r>
    </w:p>
    <w:p w:rsidR="00000000" w:rsidDel="00000000" w:rsidP="00000000" w:rsidRDefault="00000000" w:rsidRPr="00000000" w14:paraId="000000DA">
      <w:pPr>
        <w:numPr>
          <w:ilvl w:val="0"/>
          <w:numId w:val="14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Appraisals will consider work quality, teamwork, punctuality, leadership, and targets achieved.</w:t>
      </w:r>
    </w:p>
    <w:p w:rsidR="00000000" w:rsidDel="00000000" w:rsidP="00000000" w:rsidRDefault="00000000" w:rsidRPr="00000000" w14:paraId="000000DB">
      <w:pPr>
        <w:numPr>
          <w:ilvl w:val="0"/>
          <w:numId w:val="14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Salary revisions, promotions, and bonuses will be linked to appraisal outcomes and </w:t>
      </w:r>
      <w:r w:rsidDel="00000000" w:rsidR="00000000" w:rsidRPr="00000000">
        <w:rPr>
          <w:rFonts w:ascii="Calibri" w:cs="Calibri" w:eastAsia="Calibri" w:hAnsi="Calibri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6120000</wp:posOffset>
            </wp:positionH>
            <wp:positionV relativeFrom="page">
              <wp:posOffset>0</wp:posOffset>
            </wp:positionV>
            <wp:extent cx="1447800" cy="1219200"/>
            <wp:effectExtent b="25400" l="25400" r="25400" t="25400"/>
            <wp:wrapNone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19159" l="16964" r="15179" t="2102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19200"/>
                    </a:xfrm>
                    <a:prstGeom prst="rect"/>
                    <a:ln w="25400">
                      <a:solidFill>
                        <a:srgbClr val="FFFF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rtl w:val="0"/>
        </w:rPr>
        <w:t xml:space="preserve">company performance.</w:t>
      </w:r>
    </w:p>
    <w:p w:rsidR="00000000" w:rsidDel="00000000" w:rsidP="00000000" w:rsidRDefault="00000000" w:rsidRPr="00000000" w14:paraId="000000D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numPr>
          <w:ilvl w:val="0"/>
          <w:numId w:val="39"/>
        </w:numPr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Disciplinary &amp; Grievance Policy</w:t>
      </w:r>
    </w:p>
    <w:p w:rsidR="00000000" w:rsidDel="00000000" w:rsidP="00000000" w:rsidRDefault="00000000" w:rsidRPr="00000000" w14:paraId="000000DE">
      <w:pPr>
        <w:numPr>
          <w:ilvl w:val="0"/>
          <w:numId w:val="1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Misconduct includes: absenteeism, insubordination, harassment, theft, policy violation.</w:t>
      </w:r>
    </w:p>
    <w:p w:rsidR="00000000" w:rsidDel="00000000" w:rsidP="00000000" w:rsidRDefault="00000000" w:rsidRPr="00000000" w14:paraId="000000DF">
      <w:pPr>
        <w:ind w:left="72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numPr>
          <w:ilvl w:val="0"/>
          <w:numId w:val="1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Disciplinary process: verbal warning → written warning → suspension/termination (based on severity).</w:t>
      </w:r>
    </w:p>
    <w:p w:rsidR="00000000" w:rsidDel="00000000" w:rsidP="00000000" w:rsidRDefault="00000000" w:rsidRPr="00000000" w14:paraId="000000E1">
      <w:pPr>
        <w:numPr>
          <w:ilvl w:val="0"/>
          <w:numId w:val="1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Employees may raise grievances to their manager or HR in writing.</w:t>
      </w:r>
    </w:p>
    <w:p w:rsidR="00000000" w:rsidDel="00000000" w:rsidP="00000000" w:rsidRDefault="00000000" w:rsidRPr="00000000" w14:paraId="000000E2">
      <w:pPr>
        <w:numPr>
          <w:ilvl w:val="0"/>
          <w:numId w:val="1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All complaints will be investigated fairly and confidentially.</w:t>
      </w:r>
    </w:p>
    <w:p w:rsidR="00000000" w:rsidDel="00000000" w:rsidP="00000000" w:rsidRDefault="00000000" w:rsidRPr="00000000" w14:paraId="000000E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numPr>
          <w:ilvl w:val="0"/>
          <w:numId w:val="39"/>
        </w:numPr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Anti-Harassment &amp; Equal Opportunity Policy</w:t>
      </w:r>
    </w:p>
    <w:p w:rsidR="00000000" w:rsidDel="00000000" w:rsidP="00000000" w:rsidRDefault="00000000" w:rsidRPr="00000000" w14:paraId="000000E5">
      <w:pPr>
        <w:numPr>
          <w:ilvl w:val="0"/>
          <w:numId w:val="34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company provides a safe workplace free from discrimination and harassment.</w:t>
      </w:r>
    </w:p>
    <w:p w:rsidR="00000000" w:rsidDel="00000000" w:rsidP="00000000" w:rsidRDefault="00000000" w:rsidRPr="00000000" w14:paraId="000000E6">
      <w:pPr>
        <w:numPr>
          <w:ilvl w:val="0"/>
          <w:numId w:val="34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Any form of sexual harassment, bullying, or workplace violence will not be tolerated.</w:t>
      </w:r>
    </w:p>
    <w:p w:rsidR="00000000" w:rsidDel="00000000" w:rsidP="00000000" w:rsidRDefault="00000000" w:rsidRPr="00000000" w14:paraId="000000E7">
      <w:pPr>
        <w:numPr>
          <w:ilvl w:val="0"/>
          <w:numId w:val="34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POSH Internal Complaints Committee will handle harassment complaints confidentially.</w:t>
      </w:r>
    </w:p>
    <w:p w:rsidR="00000000" w:rsidDel="00000000" w:rsidP="00000000" w:rsidRDefault="00000000" w:rsidRPr="00000000" w14:paraId="000000E8">
      <w:pPr>
        <w:numPr>
          <w:ilvl w:val="0"/>
          <w:numId w:val="34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company is an equal opportunity employer, prohibiting bias on gender, caste, religion, age, disability, or orientation.</w:t>
      </w:r>
    </w:p>
    <w:p w:rsidR="00000000" w:rsidDel="00000000" w:rsidP="00000000" w:rsidRDefault="00000000" w:rsidRPr="00000000" w14:paraId="000000E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39"/>
        </w:numPr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Exit &amp; Relieving Policy</w:t>
      </w:r>
    </w:p>
    <w:p w:rsidR="00000000" w:rsidDel="00000000" w:rsidP="00000000" w:rsidRDefault="00000000" w:rsidRPr="00000000" w14:paraId="000000EB">
      <w:pPr>
        <w:numPr>
          <w:ilvl w:val="0"/>
          <w:numId w:val="36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Employees must submit a written resignation and serve the notice period of agreed days/months.</w:t>
      </w:r>
    </w:p>
    <w:p w:rsidR="00000000" w:rsidDel="00000000" w:rsidP="00000000" w:rsidRDefault="00000000" w:rsidRPr="00000000" w14:paraId="000000EC">
      <w:pPr>
        <w:numPr>
          <w:ilvl w:val="0"/>
          <w:numId w:val="36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Early release may be allowed at management’s discretion or with payment in lieu of notice.</w:t>
      </w:r>
    </w:p>
    <w:p w:rsidR="00000000" w:rsidDel="00000000" w:rsidP="00000000" w:rsidRDefault="00000000" w:rsidRPr="00000000" w14:paraId="000000ED">
      <w:pPr>
        <w:numPr>
          <w:ilvl w:val="0"/>
          <w:numId w:val="36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Full &amp; Final Settlement (salary, leave encashment, statutory dues) will be processed within [Next pay date] of exit.</w:t>
      </w:r>
    </w:p>
    <w:p w:rsidR="00000000" w:rsidDel="00000000" w:rsidP="00000000" w:rsidRDefault="00000000" w:rsidRPr="00000000" w14:paraId="000000EE">
      <w:pPr>
        <w:numPr>
          <w:ilvl w:val="0"/>
          <w:numId w:val="36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Employees must return all company assets (Laptop, Phone, Documents) before receiving relieving/experience letters.</w:t>
      </w:r>
    </w:p>
    <w:p w:rsidR="00000000" w:rsidDel="00000000" w:rsidP="00000000" w:rsidRDefault="00000000" w:rsidRPr="00000000" w14:paraId="000000EF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numPr>
          <w:ilvl w:val="0"/>
          <w:numId w:val="39"/>
        </w:numPr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Client Confidentiality Policy</w:t>
      </w:r>
    </w:p>
    <w:p w:rsidR="00000000" w:rsidDel="00000000" w:rsidP="00000000" w:rsidRDefault="00000000" w:rsidRPr="00000000" w14:paraId="000000F1">
      <w:pPr>
        <w:numPr>
          <w:ilvl w:val="0"/>
          <w:numId w:val="35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All employees must treat client information as strictly confidential.</w:t>
      </w:r>
    </w:p>
    <w:p w:rsidR="00000000" w:rsidDel="00000000" w:rsidP="00000000" w:rsidRDefault="00000000" w:rsidRPr="00000000" w14:paraId="000000F2">
      <w:pPr>
        <w:numPr>
          <w:ilvl w:val="0"/>
          <w:numId w:val="35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No client data (financial, personal, or project-related) may be disclosed to unauthorized persons inside or outside the organization.</w:t>
      </w:r>
    </w:p>
    <w:p w:rsidR="00000000" w:rsidDel="00000000" w:rsidP="00000000" w:rsidRDefault="00000000" w:rsidRPr="00000000" w14:paraId="000000F3">
      <w:pPr>
        <w:numPr>
          <w:ilvl w:val="0"/>
          <w:numId w:val="35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Sharing client information through personal devices, cloud storage, or social media is prohibited.</w:t>
      </w:r>
    </w:p>
    <w:p w:rsidR="00000000" w:rsidDel="00000000" w:rsidP="00000000" w:rsidRDefault="00000000" w:rsidRPr="00000000" w14:paraId="000000F4">
      <w:pPr>
        <w:numPr>
          <w:ilvl w:val="0"/>
          <w:numId w:val="35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Breach of confidentiality will result in disciplinary action, including possible termination and legal consequences.</w:t>
      </w:r>
    </w:p>
    <w:p w:rsidR="00000000" w:rsidDel="00000000" w:rsidP="00000000" w:rsidRDefault="00000000" w:rsidRPr="00000000" w14:paraId="000000F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39"/>
        </w:numPr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Data Protection &amp; ISMS Policy (Information Security Management System)</w:t>
      </w:r>
    </w:p>
    <w:p w:rsidR="00000000" w:rsidDel="00000000" w:rsidP="00000000" w:rsidRDefault="00000000" w:rsidRPr="00000000" w14:paraId="000000F8">
      <w:pPr>
        <w:numPr>
          <w:ilvl w:val="0"/>
          <w:numId w:val="3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Employees must ensure that company and client data is stored, processed, and transmitted securely.</w:t>
      </w:r>
    </w:p>
    <w:p w:rsidR="00000000" w:rsidDel="00000000" w:rsidP="00000000" w:rsidRDefault="00000000" w:rsidRPr="00000000" w14:paraId="000000F9">
      <w:pPr>
        <w:numPr>
          <w:ilvl w:val="0"/>
          <w:numId w:val="3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Access to data will be role-based and must not be shared without authorization.</w:t>
      </w:r>
    </w:p>
    <w:p w:rsidR="00000000" w:rsidDel="00000000" w:rsidP="00000000" w:rsidRDefault="00000000" w:rsidRPr="00000000" w14:paraId="000000FA">
      <w:pPr>
        <w:numPr>
          <w:ilvl w:val="0"/>
          <w:numId w:val="3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Strong passwords, encryption, and secure networks must be used at all times.</w:t>
      </w:r>
    </w:p>
    <w:p w:rsidR="00000000" w:rsidDel="00000000" w:rsidP="00000000" w:rsidRDefault="00000000" w:rsidRPr="00000000" w14:paraId="000000FB">
      <w:pPr>
        <w:numPr>
          <w:ilvl w:val="0"/>
          <w:numId w:val="3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Personal devices (phones, laptops) should not be used for official data unless approved.</w:t>
      </w:r>
    </w:p>
    <w:p w:rsidR="00000000" w:rsidDel="00000000" w:rsidP="00000000" w:rsidRDefault="00000000" w:rsidRPr="00000000" w14:paraId="000000FC">
      <w:pPr>
        <w:numPr>
          <w:ilvl w:val="0"/>
          <w:numId w:val="3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Any data breach, hacking attempt, or loss of information must be reported immediately </w:t>
      </w:r>
      <w:r w:rsidDel="00000000" w:rsidR="00000000" w:rsidRPr="00000000">
        <w:rPr>
          <w:rFonts w:ascii="Calibri" w:cs="Calibri" w:eastAsia="Calibri" w:hAnsi="Calibri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6120000</wp:posOffset>
            </wp:positionH>
            <wp:positionV relativeFrom="page">
              <wp:posOffset>0</wp:posOffset>
            </wp:positionV>
            <wp:extent cx="1447800" cy="1219200"/>
            <wp:effectExtent b="25400" l="25400" r="25400" t="25400"/>
            <wp:wrapNone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19159" l="16964" r="15179" t="2102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19200"/>
                    </a:xfrm>
                    <a:prstGeom prst="rect"/>
                    <a:ln w="25400">
                      <a:solidFill>
                        <a:srgbClr val="FFFF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rtl w:val="0"/>
        </w:rPr>
        <w:t xml:space="preserve">to the IT/HR department.</w:t>
      </w:r>
    </w:p>
    <w:p w:rsidR="00000000" w:rsidDel="00000000" w:rsidP="00000000" w:rsidRDefault="00000000" w:rsidRPr="00000000" w14:paraId="000000F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numPr>
          <w:ilvl w:val="0"/>
          <w:numId w:val="39"/>
        </w:numPr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Interview &amp; Recruitment Policy</w:t>
      </w:r>
    </w:p>
    <w:p w:rsidR="00000000" w:rsidDel="00000000" w:rsidP="00000000" w:rsidRDefault="00000000" w:rsidRPr="00000000" w14:paraId="00000100">
      <w:pPr>
        <w:numPr>
          <w:ilvl w:val="0"/>
          <w:numId w:val="19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Recruitment will follow equal opportunity and fair hiring practices.</w:t>
      </w:r>
    </w:p>
    <w:p w:rsidR="00000000" w:rsidDel="00000000" w:rsidP="00000000" w:rsidRDefault="00000000" w:rsidRPr="00000000" w14:paraId="00000101">
      <w:pPr>
        <w:numPr>
          <w:ilvl w:val="0"/>
          <w:numId w:val="19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Interviews will be conducted professionally and without bias based on gender, religion, caste, or personal beliefs.</w:t>
      </w:r>
    </w:p>
    <w:p w:rsidR="00000000" w:rsidDel="00000000" w:rsidP="00000000" w:rsidRDefault="00000000" w:rsidRPr="00000000" w14:paraId="00000102">
      <w:pPr>
        <w:numPr>
          <w:ilvl w:val="0"/>
          <w:numId w:val="19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Candidate information (CVs, interview notes) must be kept confidential.</w:t>
      </w:r>
    </w:p>
    <w:p w:rsidR="00000000" w:rsidDel="00000000" w:rsidP="00000000" w:rsidRDefault="00000000" w:rsidRPr="00000000" w14:paraId="00000103">
      <w:pPr>
        <w:numPr>
          <w:ilvl w:val="0"/>
          <w:numId w:val="19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Final hiring decisions must be approved by [Management/HR authority].</w:t>
      </w:r>
    </w:p>
    <w:p w:rsidR="00000000" w:rsidDel="00000000" w:rsidP="00000000" w:rsidRDefault="00000000" w:rsidRPr="00000000" w14:paraId="00000104">
      <w:pPr>
        <w:numPr>
          <w:ilvl w:val="0"/>
          <w:numId w:val="19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Feedback to unsuccessful candidates should be professional and respectful.</w:t>
      </w:r>
    </w:p>
    <w:p w:rsidR="00000000" w:rsidDel="00000000" w:rsidP="00000000" w:rsidRDefault="00000000" w:rsidRPr="00000000" w14:paraId="0000010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numPr>
          <w:ilvl w:val="0"/>
          <w:numId w:val="39"/>
        </w:numPr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Salary &amp; Compensation Policy</w:t>
      </w:r>
    </w:p>
    <w:p w:rsidR="00000000" w:rsidDel="00000000" w:rsidP="00000000" w:rsidRDefault="00000000" w:rsidRPr="00000000" w14:paraId="00000107">
      <w:pPr>
        <w:numPr>
          <w:ilvl w:val="0"/>
          <w:numId w:val="5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Employees will be compensated as per the agreed salary structure outlined in their appointment letters.</w:t>
      </w:r>
    </w:p>
    <w:p w:rsidR="00000000" w:rsidDel="00000000" w:rsidP="00000000" w:rsidRDefault="00000000" w:rsidRPr="00000000" w14:paraId="00000108">
      <w:pPr>
        <w:numPr>
          <w:ilvl w:val="0"/>
          <w:numId w:val="5"/>
        </w:numPr>
        <w:ind w:left="720" w:hanging="360"/>
        <w:jc w:val="both"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Salary disbursement will take place on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[7Th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] through bank transfer.</w:t>
      </w:r>
    </w:p>
    <w:p w:rsidR="00000000" w:rsidDel="00000000" w:rsidP="00000000" w:rsidRDefault="00000000" w:rsidRPr="00000000" w14:paraId="00000109">
      <w:pPr>
        <w:numPr>
          <w:ilvl w:val="0"/>
          <w:numId w:val="5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Any changes in salary (increments, deductions, bonuses) will be communicated in writing.</w:t>
      </w:r>
    </w:p>
    <w:p w:rsidR="00000000" w:rsidDel="00000000" w:rsidP="00000000" w:rsidRDefault="00000000" w:rsidRPr="00000000" w14:paraId="0000010A">
      <w:pPr>
        <w:numPr>
          <w:ilvl w:val="0"/>
          <w:numId w:val="5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Salary deductions may apply for absenteeism, late arrivals, or violations of company policy.</w:t>
      </w:r>
    </w:p>
    <w:p w:rsidR="00000000" w:rsidDel="00000000" w:rsidP="00000000" w:rsidRDefault="00000000" w:rsidRPr="00000000" w14:paraId="0000010B">
      <w:pPr>
        <w:numPr>
          <w:ilvl w:val="0"/>
          <w:numId w:val="5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Performance-based incentives and allowances will be decided by management.</w:t>
      </w:r>
    </w:p>
    <w:p w:rsidR="00000000" w:rsidDel="00000000" w:rsidP="00000000" w:rsidRDefault="00000000" w:rsidRPr="00000000" w14:paraId="0000010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numPr>
          <w:ilvl w:val="0"/>
          <w:numId w:val="39"/>
        </w:numPr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Internal SOPs (Standard Operating Procedures) Policy</w:t>
      </w:r>
    </w:p>
    <w:p w:rsidR="00000000" w:rsidDel="00000000" w:rsidP="00000000" w:rsidRDefault="00000000" w:rsidRPr="00000000" w14:paraId="0000010F">
      <w:pPr>
        <w:numPr>
          <w:ilvl w:val="0"/>
          <w:numId w:val="8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Each department will maintain written SOPs for their operations to ensure consistency and efficiency.</w:t>
      </w:r>
    </w:p>
    <w:p w:rsidR="00000000" w:rsidDel="00000000" w:rsidP="00000000" w:rsidRDefault="00000000" w:rsidRPr="00000000" w14:paraId="00000110">
      <w:pPr>
        <w:numPr>
          <w:ilvl w:val="0"/>
          <w:numId w:val="8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SOPs must be followed by all employees without exception.</w:t>
      </w:r>
    </w:p>
    <w:p w:rsidR="00000000" w:rsidDel="00000000" w:rsidP="00000000" w:rsidRDefault="00000000" w:rsidRPr="00000000" w14:paraId="00000111">
      <w:pPr>
        <w:numPr>
          <w:ilvl w:val="0"/>
          <w:numId w:val="8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Updates to SOPs will be communicated by department heads and approved by management.</w:t>
      </w:r>
    </w:p>
    <w:p w:rsidR="00000000" w:rsidDel="00000000" w:rsidP="00000000" w:rsidRDefault="00000000" w:rsidRPr="00000000" w14:paraId="00000112">
      <w:pPr>
        <w:numPr>
          <w:ilvl w:val="0"/>
          <w:numId w:val="8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Failure to follow SOPs may lead to disciplinary action.</w:t>
      </w:r>
    </w:p>
    <w:p w:rsidR="00000000" w:rsidDel="00000000" w:rsidP="00000000" w:rsidRDefault="00000000" w:rsidRPr="00000000" w14:paraId="00000113">
      <w:pPr>
        <w:numPr>
          <w:ilvl w:val="0"/>
          <w:numId w:val="8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Employees may suggest improvements to SOPs, subject to management review.</w:t>
      </w:r>
    </w:p>
    <w:p w:rsidR="00000000" w:rsidDel="00000000" w:rsidP="00000000" w:rsidRDefault="00000000" w:rsidRPr="00000000" w14:paraId="0000011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numPr>
          <w:ilvl w:val="0"/>
          <w:numId w:val="30"/>
        </w:numPr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u w:val="single"/>
          <w:rtl w:val="0"/>
        </w:rPr>
        <w:t xml:space="preserve">Terms &amp; Conditions of Employment</w:t>
      </w:r>
    </w:p>
    <w:p w:rsidR="00000000" w:rsidDel="00000000" w:rsidP="00000000" w:rsidRDefault="00000000" w:rsidRPr="00000000" w14:paraId="00000117">
      <w:pPr>
        <w:numPr>
          <w:ilvl w:val="0"/>
          <w:numId w:val="20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Employment is subject to company policies, procedures, and legal regulations.</w:t>
      </w:r>
    </w:p>
    <w:p w:rsidR="00000000" w:rsidDel="00000000" w:rsidP="00000000" w:rsidRDefault="00000000" w:rsidRPr="00000000" w14:paraId="00000118">
      <w:pPr>
        <w:numPr>
          <w:ilvl w:val="0"/>
          <w:numId w:val="20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Employees must comply with the Code of Conduct, confidentiality rules, and safety standards.</w:t>
      </w:r>
    </w:p>
    <w:p w:rsidR="00000000" w:rsidDel="00000000" w:rsidP="00000000" w:rsidRDefault="00000000" w:rsidRPr="00000000" w14:paraId="00000119">
      <w:pPr>
        <w:numPr>
          <w:ilvl w:val="0"/>
          <w:numId w:val="20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 minimum notice period of 2-3 months must be served before resignation, unless waived by management.</w:t>
      </w:r>
    </w:p>
    <w:p w:rsidR="00000000" w:rsidDel="00000000" w:rsidP="00000000" w:rsidRDefault="00000000" w:rsidRPr="00000000" w14:paraId="0000011A">
      <w:pPr>
        <w:numPr>
          <w:ilvl w:val="0"/>
          <w:numId w:val="20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Company property (laptops, Documents) must be returned upon exit.</w:t>
      </w:r>
    </w:p>
    <w:p w:rsidR="00000000" w:rsidDel="00000000" w:rsidP="00000000" w:rsidRDefault="00000000" w:rsidRPr="00000000" w14:paraId="0000011B">
      <w:pPr>
        <w:numPr>
          <w:ilvl w:val="0"/>
          <w:numId w:val="20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Dual employment or working with competitors during employment is strictly prohibited.</w:t>
      </w:r>
    </w:p>
    <w:p w:rsidR="00000000" w:rsidDel="00000000" w:rsidP="00000000" w:rsidRDefault="00000000" w:rsidRPr="00000000" w14:paraId="0000011C">
      <w:pPr>
        <w:numPr>
          <w:ilvl w:val="0"/>
          <w:numId w:val="20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company reserves the right to amend policies as needed and will notify employees accordingly.</w:t>
      </w:r>
    </w:p>
    <w:p w:rsidR="00000000" w:rsidDel="00000000" w:rsidP="00000000" w:rsidRDefault="00000000" w:rsidRPr="00000000" w14:paraId="0000011D">
      <w:pPr>
        <w:numPr>
          <w:ilvl w:val="0"/>
          <w:numId w:val="20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Violation of these terms may result in disciplinary action, including termination.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3"/>
        <w:keepNext w:val="0"/>
        <w:keepLines w:val="0"/>
        <w:spacing w:before="280" w:lineRule="auto"/>
        <w:jc w:val="both"/>
        <w:rPr>
          <w:rFonts w:ascii="Calibri" w:cs="Calibri" w:eastAsia="Calibri" w:hAnsi="Calibri"/>
          <w:b w:val="1"/>
          <w:bCs w:val="1"/>
          <w:color w:val="4a86e8"/>
        </w:rPr>
      </w:pPr>
      <w:bookmarkStart w:colFirst="0" w:colLast="0" w:name="_gcp9yk9uanvp" w:id="10"/>
      <w:bookmarkEnd w:id="10"/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Acknowledgement</w:t>
      </w:r>
    </w:p>
    <w:p w:rsidR="00000000" w:rsidDel="00000000" w:rsidP="00000000" w:rsidRDefault="00000000" w:rsidRPr="00000000" w14:paraId="00000120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 have read, understood, and agreed to follow the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HR Policies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of GO-TO Friend Pvt. Ltd.</w:t>
      </w:r>
    </w:p>
    <w:p w:rsidR="00000000" w:rsidDel="00000000" w:rsidP="00000000" w:rsidRDefault="00000000" w:rsidRPr="00000000" w14:paraId="00000121">
      <w:pPr>
        <w:rPr/>
        <w:sectPr>
          <w:headerReference r:id="rId15" w:type="default"/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>
        <w:rPr>
          <w:rFonts w:ascii="Calibri" w:cs="Calibri" w:eastAsia="Calibri" w:hAnsi="Calibri"/>
          <w:b w:val="1"/>
          <w:bCs w:val="1"/>
          <w:rtl w:val="0"/>
        </w:rPr>
        <w:t xml:space="preserve">Employee Name: {employeeName}                    Signature: ___________________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