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80" w:before="320" w:line="480" w:lineRule="auto"/>
        <w:rPr>
          <w:b w:val="1"/>
          <w:color w:val="0e141e"/>
          <w:sz w:val="24"/>
          <w:szCs w:val="24"/>
          <w:highlight w:val="white"/>
        </w:rPr>
      </w:pPr>
      <w:r w:rsidDel="00000000" w:rsidR="00000000" w:rsidRPr="00000000">
        <w:rPr>
          <w:b w:val="1"/>
          <w:color w:val="0e141e"/>
          <w:sz w:val="24"/>
          <w:szCs w:val="24"/>
          <w:highlight w:val="white"/>
          <w:rtl w:val="0"/>
        </w:rPr>
        <w:t xml:space="preserve">PROBLEM STATEMENT: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80" w:line="480" w:lineRule="auto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color w:val="0e141e"/>
          <w:sz w:val="21"/>
          <w:szCs w:val="21"/>
          <w:highlight w:val="white"/>
          <w:rtl w:val="0"/>
        </w:rPr>
        <w:t xml:space="preserve">There is a collection of necklaces where each necklace has various stones embeded in it. Each type of stone is designated by a lowercase letter in the range ascii[a-z] . There may be multiple occurrences of a stone in a necklace. A stone is called a “facelift” if it occurs at least once in each of the necklaces in the collection.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80" w:line="480" w:lineRule="auto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color w:val="0e141e"/>
          <w:sz w:val="21"/>
          <w:szCs w:val="21"/>
          <w:highlight w:val="white"/>
          <w:rtl w:val="0"/>
        </w:rPr>
        <w:t xml:space="preserve">Given a list of stones embedded in each of the necklaces, display the number of types of “facelifts” in the collection.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80" w:line="480" w:lineRule="auto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80" w:line="480" w:lineRule="auto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color w:val="0e141e"/>
          <w:sz w:val="21"/>
          <w:szCs w:val="21"/>
          <w:highlight w:val="white"/>
        </w:rPr>
        <w:drawing>
          <wp:inline distB="114300" distT="114300" distL="114300" distR="114300">
            <wp:extent cx="4572000" cy="2476500"/>
            <wp:effectExtent b="0" l="0" r="0" t="0"/>
            <wp:docPr id="1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80" w:before="320" w:line="480" w:lineRule="auto"/>
        <w:rPr>
          <w:b w:val="1"/>
          <w:color w:val="0e141e"/>
          <w:sz w:val="24"/>
          <w:szCs w:val="24"/>
          <w:highlight w:val="white"/>
        </w:rPr>
      </w:pPr>
      <w:r w:rsidDel="00000000" w:rsidR="00000000" w:rsidRPr="00000000">
        <w:rPr>
          <w:b w:val="1"/>
          <w:color w:val="0e141e"/>
          <w:sz w:val="24"/>
          <w:szCs w:val="24"/>
          <w:highlight w:val="white"/>
          <w:rtl w:val="0"/>
        </w:rPr>
        <w:t xml:space="preserve">EXAMPLE: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80" w:before="320" w:line="480" w:lineRule="auto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color w:val="0e141e"/>
          <w:sz w:val="24"/>
          <w:szCs w:val="24"/>
          <w:highlight w:val="white"/>
          <w:rtl w:val="0"/>
        </w:rPr>
        <w:t xml:space="preserve">arr=[‘cba’, ‘abc’, ‘ab’]</w:t>
        <w:br w:type="textWrapping"/>
      </w:r>
      <w:r w:rsidDel="00000000" w:rsidR="00000000" w:rsidRPr="00000000">
        <w:rPr>
          <w:color w:val="0e141e"/>
          <w:sz w:val="21"/>
          <w:szCs w:val="21"/>
          <w:highlight w:val="white"/>
          <w:rtl w:val="0"/>
        </w:rPr>
        <w:t xml:space="preserve">The stones a and b appear in each rock, so there are 2 facelifts.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980" w:before="320" w:line="480" w:lineRule="auto"/>
        <w:rPr>
          <w:b w:val="1"/>
          <w:color w:val="0e141e"/>
          <w:sz w:val="24"/>
          <w:szCs w:val="24"/>
          <w:highlight w:val="white"/>
        </w:rPr>
      </w:pPr>
      <w:r w:rsidDel="00000000" w:rsidR="00000000" w:rsidRPr="00000000">
        <w:rPr>
          <w:b w:val="1"/>
          <w:color w:val="0e141e"/>
          <w:sz w:val="24"/>
          <w:szCs w:val="24"/>
          <w:highlight w:val="white"/>
          <w:rtl w:val="0"/>
        </w:rPr>
        <w:t xml:space="preserve">FUNCTION DESCRIPTION: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80" w:line="480" w:lineRule="auto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color w:val="0e141e"/>
          <w:sz w:val="21"/>
          <w:szCs w:val="21"/>
          <w:highlight w:val="white"/>
          <w:rtl w:val="0"/>
        </w:rPr>
        <w:t xml:space="preserve">Complete the facelifts function.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80" w:line="480" w:lineRule="auto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color w:val="0e141e"/>
          <w:sz w:val="21"/>
          <w:szCs w:val="21"/>
          <w:highlight w:val="white"/>
          <w:rtl w:val="0"/>
        </w:rPr>
        <w:t xml:space="preserve">facelifts has the following parameter(s):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ind w:left="1020" w:hanging="360"/>
        <w:rPr>
          <w:sz w:val="21"/>
          <w:szCs w:val="21"/>
          <w:highlight w:val="white"/>
        </w:rPr>
      </w:pPr>
      <w:r w:rsidDel="00000000" w:rsidR="00000000" w:rsidRPr="00000000">
        <w:rPr>
          <w:color w:val="0e141e"/>
          <w:sz w:val="21"/>
          <w:szCs w:val="21"/>
          <w:highlight w:val="white"/>
          <w:rtl w:val="0"/>
        </w:rPr>
        <w:t xml:space="preserve">string arr[n]: an array of strings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80" w:line="480" w:lineRule="auto"/>
        <w:rPr>
          <w:b w:val="1"/>
          <w:color w:val="0e141e"/>
          <w:sz w:val="21"/>
          <w:szCs w:val="21"/>
          <w:highlight w:val="white"/>
        </w:rPr>
      </w:pPr>
      <w:r w:rsidDel="00000000" w:rsidR="00000000" w:rsidRPr="00000000">
        <w:rPr>
          <w:b w:val="1"/>
          <w:color w:val="0e141e"/>
          <w:sz w:val="21"/>
          <w:szCs w:val="21"/>
          <w:highlight w:val="white"/>
          <w:rtl w:val="0"/>
        </w:rPr>
        <w:t xml:space="preserve">Returns: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ind w:left="1020" w:hanging="360"/>
        <w:rPr>
          <w:sz w:val="21"/>
          <w:szCs w:val="21"/>
          <w:highlight w:val="white"/>
        </w:rPr>
      </w:pPr>
      <w:r w:rsidDel="00000000" w:rsidR="00000000" w:rsidRPr="00000000">
        <w:rPr>
          <w:color w:val="0e141e"/>
          <w:sz w:val="21"/>
          <w:szCs w:val="21"/>
          <w:highlight w:val="white"/>
          <w:rtl w:val="0"/>
        </w:rPr>
        <w:t xml:space="preserve">int: the number of facelifts found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b w:val="1"/>
          <w:color w:val="0e141e"/>
          <w:sz w:val="24"/>
          <w:szCs w:val="24"/>
          <w:highlight w:val="white"/>
        </w:rPr>
      </w:pPr>
      <w:r w:rsidDel="00000000" w:rsidR="00000000" w:rsidRPr="00000000">
        <w:rPr>
          <w:b w:val="1"/>
          <w:color w:val="0e141e"/>
          <w:sz w:val="24"/>
          <w:szCs w:val="24"/>
          <w:highlight w:val="white"/>
          <w:rtl w:val="0"/>
        </w:rPr>
        <w:t xml:space="preserve">INPUT FORMAT: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color w:val="434343"/>
          <w:sz w:val="21"/>
          <w:szCs w:val="21"/>
          <w:highlight w:val="white"/>
        </w:rPr>
      </w:pPr>
      <w:r w:rsidDel="00000000" w:rsidR="00000000" w:rsidRPr="00000000">
        <w:rPr>
          <w:color w:val="434343"/>
          <w:sz w:val="21"/>
          <w:szCs w:val="21"/>
          <w:highlight w:val="white"/>
          <w:rtl w:val="0"/>
        </w:rPr>
        <w:t xml:space="preserve">The first line consists of an integer n , the size of arr.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color w:val="434343"/>
          <w:sz w:val="21"/>
          <w:szCs w:val="21"/>
          <w:highlight w:val="white"/>
        </w:rPr>
      </w:pPr>
      <w:r w:rsidDel="00000000" w:rsidR="00000000" w:rsidRPr="00000000">
        <w:rPr>
          <w:color w:val="434343"/>
          <w:sz w:val="21"/>
          <w:szCs w:val="21"/>
          <w:highlight w:val="white"/>
          <w:rtl w:val="0"/>
        </w:rPr>
        <w:t xml:space="preserve">Each of the next x lines contains a string arr[i] where each letter represents an occurance of a stone in the current necklace.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color w:val="4343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b w:val="1"/>
          <w:color w:val="434343"/>
          <w:sz w:val="24"/>
          <w:szCs w:val="24"/>
          <w:highlight w:val="white"/>
        </w:rPr>
      </w:pPr>
      <w:r w:rsidDel="00000000" w:rsidR="00000000" w:rsidRPr="00000000">
        <w:rPr>
          <w:b w:val="1"/>
          <w:color w:val="434343"/>
          <w:sz w:val="24"/>
          <w:szCs w:val="24"/>
          <w:highlight w:val="white"/>
          <w:rtl w:val="0"/>
        </w:rPr>
        <w:t xml:space="preserve">CONSTRAINTS: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ind w:left="720" w:hanging="360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e141e"/>
          <w:sz w:val="21"/>
          <w:szCs w:val="21"/>
          <w:highlight w:val="white"/>
          <w:rtl w:val="0"/>
        </w:rPr>
        <w:t xml:space="preserve">1≤n≤100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ind w:left="720" w:hanging="360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e141e"/>
          <w:sz w:val="21"/>
          <w:szCs w:val="21"/>
          <w:highlight w:val="white"/>
          <w:rtl w:val="0"/>
        </w:rPr>
        <w:t xml:space="preserve">1≤ | arr[i] |≤100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color w:val="0e141e"/>
          <w:sz w:val="21"/>
          <w:szCs w:val="21"/>
          <w:highlight w:val="white"/>
          <w:rtl w:val="0"/>
        </w:rPr>
        <w:t xml:space="preserve">  Each composition arr[i] consists of only lower-case Latin letters ('a'-'z').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color w:val="0e141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b w:val="1"/>
          <w:color w:val="0e141e"/>
          <w:sz w:val="24"/>
          <w:szCs w:val="24"/>
          <w:highlight w:val="white"/>
        </w:rPr>
      </w:pPr>
      <w:r w:rsidDel="00000000" w:rsidR="00000000" w:rsidRPr="00000000">
        <w:rPr>
          <w:b w:val="1"/>
          <w:color w:val="0e141e"/>
          <w:sz w:val="24"/>
          <w:szCs w:val="24"/>
          <w:highlight w:val="white"/>
          <w:rtl w:val="0"/>
        </w:rPr>
        <w:t xml:space="preserve">SAMPLE INPUT 1: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color w:val="0e141e"/>
          <w:sz w:val="21"/>
          <w:szCs w:val="21"/>
          <w:highlight w:val="white"/>
          <w:rtl w:val="0"/>
        </w:rPr>
        <w:t xml:space="preserve">STDIN       Function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color w:val="0e141e"/>
          <w:sz w:val="21"/>
          <w:szCs w:val="21"/>
          <w:highlight w:val="white"/>
          <w:rtl w:val="0"/>
        </w:rPr>
        <w:t xml:space="preserve">-----             --------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color w:val="0e141e"/>
          <w:sz w:val="21"/>
          <w:szCs w:val="21"/>
          <w:highlight w:val="white"/>
          <w:rtl w:val="0"/>
        </w:rPr>
        <w:t xml:space="preserve">3                  arr[] size n = 3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color w:val="0e141e"/>
          <w:sz w:val="21"/>
          <w:szCs w:val="21"/>
          <w:highlight w:val="white"/>
          <w:rtl w:val="0"/>
        </w:rPr>
        <w:t xml:space="preserve">abcdde        arr = ['abcdde', 'baccd', 'eeabg']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color w:val="0e141e"/>
          <w:sz w:val="21"/>
          <w:szCs w:val="21"/>
          <w:highlight w:val="white"/>
          <w:rtl w:val="0"/>
        </w:rPr>
        <w:t xml:space="preserve">baccd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327.27272727272725" w:lineRule="auto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color w:val="0e141e"/>
          <w:sz w:val="21"/>
          <w:szCs w:val="21"/>
          <w:highlight w:val="white"/>
          <w:rtl w:val="0"/>
        </w:rPr>
        <w:t xml:space="preserve">eeabg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b w:val="1"/>
          <w:color w:val="0e141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b w:val="1"/>
          <w:color w:val="0e141e"/>
          <w:sz w:val="24"/>
          <w:szCs w:val="24"/>
          <w:highlight w:val="white"/>
        </w:rPr>
      </w:pPr>
      <w:r w:rsidDel="00000000" w:rsidR="00000000" w:rsidRPr="00000000">
        <w:rPr>
          <w:b w:val="1"/>
          <w:color w:val="0e141e"/>
          <w:sz w:val="24"/>
          <w:szCs w:val="24"/>
          <w:highlight w:val="white"/>
          <w:rtl w:val="0"/>
        </w:rPr>
        <w:t xml:space="preserve">SAMPLE OUTPUT 1: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b w:val="1"/>
          <w:color w:val="0e141e"/>
          <w:sz w:val="24"/>
          <w:szCs w:val="24"/>
          <w:highlight w:val="white"/>
          <w:rtl w:val="0"/>
        </w:rPr>
        <w:t xml:space="preserve">        </w:t>
      </w:r>
      <w:r w:rsidDel="00000000" w:rsidR="00000000" w:rsidRPr="00000000">
        <w:rPr>
          <w:color w:val="0e141e"/>
          <w:sz w:val="21"/>
          <w:szCs w:val="21"/>
          <w:highlight w:val="white"/>
          <w:rtl w:val="0"/>
        </w:rPr>
        <w:t xml:space="preserve">2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b w:val="1"/>
          <w:color w:val="0e141e"/>
          <w:sz w:val="24"/>
          <w:szCs w:val="24"/>
          <w:highlight w:val="white"/>
        </w:rPr>
      </w:pPr>
      <w:r w:rsidDel="00000000" w:rsidR="00000000" w:rsidRPr="00000000">
        <w:rPr>
          <w:b w:val="1"/>
          <w:color w:val="0e141e"/>
          <w:sz w:val="24"/>
          <w:szCs w:val="24"/>
          <w:highlight w:val="white"/>
          <w:rtl w:val="0"/>
        </w:rPr>
        <w:t xml:space="preserve">SAMPLE INPUT 2: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color w:val="0e141e"/>
          <w:sz w:val="21"/>
          <w:szCs w:val="21"/>
          <w:highlight w:val="white"/>
          <w:rtl w:val="0"/>
        </w:rPr>
        <w:t xml:space="preserve">STDIN       Function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color w:val="0e141e"/>
          <w:sz w:val="21"/>
          <w:szCs w:val="21"/>
          <w:highlight w:val="white"/>
          <w:rtl w:val="0"/>
        </w:rPr>
        <w:t xml:space="preserve">-----             --------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color w:val="0e141e"/>
          <w:sz w:val="21"/>
          <w:szCs w:val="21"/>
          <w:highlight w:val="white"/>
          <w:rtl w:val="0"/>
        </w:rPr>
        <w:t xml:space="preserve">4                  arr[] size n = 4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color w:val="0e141e"/>
          <w:sz w:val="21"/>
          <w:szCs w:val="21"/>
          <w:highlight w:val="white"/>
          <w:rtl w:val="0"/>
        </w:rPr>
        <w:t xml:space="preserve">abcdd        arr = ['abcdd', 'bcadda', 'eeabcg']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color w:val="0e141e"/>
          <w:sz w:val="21"/>
          <w:szCs w:val="21"/>
          <w:highlight w:val="white"/>
          <w:rtl w:val="0"/>
        </w:rPr>
        <w:t xml:space="preserve">bcadda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327.27272727272725" w:lineRule="auto"/>
        <w:rPr>
          <w:color w:val="0e141e"/>
          <w:sz w:val="21"/>
          <w:szCs w:val="21"/>
          <w:highlight w:val="white"/>
        </w:rPr>
      </w:pPr>
      <w:r w:rsidDel="00000000" w:rsidR="00000000" w:rsidRPr="00000000">
        <w:rPr>
          <w:color w:val="0e141e"/>
          <w:sz w:val="21"/>
          <w:szCs w:val="21"/>
          <w:highlight w:val="white"/>
          <w:rtl w:val="0"/>
        </w:rPr>
        <w:t xml:space="preserve">eebcg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b w:val="1"/>
          <w:color w:val="0e141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b w:val="1"/>
          <w:color w:val="0e141e"/>
          <w:sz w:val="24"/>
          <w:szCs w:val="24"/>
          <w:highlight w:val="white"/>
        </w:rPr>
      </w:pPr>
      <w:r w:rsidDel="00000000" w:rsidR="00000000" w:rsidRPr="00000000">
        <w:rPr>
          <w:b w:val="1"/>
          <w:color w:val="0e141e"/>
          <w:sz w:val="24"/>
          <w:szCs w:val="24"/>
          <w:highlight w:val="white"/>
          <w:rtl w:val="0"/>
        </w:rPr>
        <w:t xml:space="preserve">SAMPLE OUTPUT 2: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color w:val="0e141e"/>
          <w:sz w:val="24"/>
          <w:szCs w:val="24"/>
          <w:highlight w:val="white"/>
        </w:rPr>
      </w:pPr>
      <w:r w:rsidDel="00000000" w:rsidR="00000000" w:rsidRPr="00000000">
        <w:rPr>
          <w:color w:val="0e141e"/>
          <w:sz w:val="24"/>
          <w:szCs w:val="24"/>
          <w:highlight w:val="white"/>
          <w:rtl w:val="0"/>
        </w:rPr>
        <w:t xml:space="preserve">2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b w:val="1"/>
          <w:color w:val="0e141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b w:val="1"/>
          <w:color w:val="0e141e"/>
          <w:sz w:val="24"/>
          <w:szCs w:val="24"/>
          <w:highlight w:val="white"/>
        </w:rPr>
      </w:pPr>
      <w:r w:rsidDel="00000000" w:rsidR="00000000" w:rsidRPr="00000000">
        <w:rPr>
          <w:b w:val="1"/>
          <w:color w:val="0e141e"/>
          <w:sz w:val="24"/>
          <w:szCs w:val="24"/>
          <w:highlight w:val="white"/>
          <w:rtl w:val="0"/>
        </w:rPr>
        <w:t xml:space="preserve">EXPLANATION: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>
          <w:color w:val="0e141e"/>
          <w:sz w:val="24"/>
          <w:szCs w:val="24"/>
          <w:highlight w:val="white"/>
        </w:rPr>
      </w:pPr>
      <w:r w:rsidDel="00000000" w:rsidR="00000000" w:rsidRPr="00000000">
        <w:rPr>
          <w:color w:val="0e141e"/>
          <w:sz w:val="21"/>
          <w:szCs w:val="21"/>
          <w:highlight w:val="white"/>
          <w:rtl w:val="0"/>
        </w:rPr>
        <w:t xml:space="preserve">In sample input 1 </w:t>
      </w:r>
      <w:r w:rsidDel="00000000" w:rsidR="00000000" w:rsidRPr="00000000">
        <w:rPr>
          <w:color w:val="0e141e"/>
          <w:sz w:val="21"/>
          <w:szCs w:val="21"/>
          <w:highlight w:val="white"/>
          <w:rtl w:val="0"/>
        </w:rPr>
        <w:t xml:space="preserve">a and b occur in every necklace.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e141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e141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