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120" w:before="0"/>
        <w:jc w:val="center"/>
      </w:pPr>
      <w:r>
        <w:rPr>
          <w:rFonts w:ascii="Arial" w:cs="Arial" w:eastAsia="Arial" w:hAnsi="Arial"/>
          <w:b/>
          <w:bCs/>
          <w:color w:val="C8430A"/>
          <w:sz w:val="96"/>
          <w:szCs w:val="96"/>
        </w:rPr>
        <w:t xml:space="preserve">ADTP</w:t>
      </w:r>
    </w:p>
    <w:p>
      <w:pPr>
        <w:spacing w:after="80" w:before="0"/>
        <w:jc w:val="center"/>
      </w:pPr>
      <w:r>
        <w:rPr>
          <w:rFonts w:ascii="Arial" w:cs="Arial" w:eastAsia="Arial" w:hAnsi="Arial"/>
          <w:b/>
          <w:bCs/>
          <w:color w:val="0A0A0A"/>
          <w:sz w:val="36"/>
          <w:szCs w:val="36"/>
        </w:rPr>
        <w:t xml:space="preserve">Agent Direct Transfer Protocol</w:t>
      </w:r>
    </w:p>
    <w:p>
      <w:pPr>
        <w:spacing w:after="600" w:before="0"/>
        <w:jc w:val="center"/>
      </w:pPr>
      <w:r>
        <w:rPr>
          <w:rFonts w:ascii="Arial" w:cs="Arial" w:eastAsia="Arial" w:hAnsi="Arial"/>
          <w:i/>
          <w:iCs/>
          <w:color w:val="4A4A4A"/>
          <w:sz w:val="28"/>
          <w:szCs w:val="28"/>
        </w:rPr>
        <w:t xml:space="preserve">Phase 1 — Transfer Engine &amp; Daemons</w:t>
      </w:r>
    </w:p>
    <w:p>
      <w:pPr>
        <w:pBdr>
          <w:bottom w:val="single" w:color="C8430A" w:sz="6" w:space="1"/>
        </w:pBdr>
        <w:spacing w:after="600" w:before="0"/>
      </w:pPr>
    </w:p>
    <w:p>
      <w:pPr>
        <w:spacing w:after="120" w:before="0"/>
        <w:jc w:val="center"/>
      </w:pPr>
      <w:r>
        <w:rPr>
          <w:rFonts w:ascii="Arial" w:cs="Arial" w:eastAsia="Arial" w:hAnsi="Arial"/>
          <w:color w:val="4A4A4A"/>
          <w:sz w:val="24"/>
          <w:szCs w:val="24"/>
        </w:rPr>
        <w:t xml:space="preserve">Build Documentation for Codex / VSCode</w:t>
      </w:r>
    </w:p>
    <w:p>
      <w:pPr>
        <w:spacing w:after="120" w:before="0"/>
        <w:jc w:val="center"/>
      </w:pPr>
      <w:r>
        <w:rPr>
          <w:rFonts w:ascii="Arial" w:cs="Arial" w:eastAsia="Arial" w:hAnsi="Arial"/>
          <w:b/>
          <w:bCs/>
          <w:color w:val="0A0A0A"/>
          <w:sz w:val="24"/>
          <w:szCs w:val="24"/>
        </w:rPr>
        <w:t xml:space="preserve">Ashir Tech — Ashir Group</w:t>
      </w:r>
    </w:p>
    <w:p>
      <w:pPr>
        <w:spacing w:after="120" w:before="0"/>
        <w:jc w:val="center"/>
      </w:pPr>
      <w:r>
        <w:rPr>
          <w:rFonts w:ascii="Arial" w:cs="Arial" w:eastAsia="Arial" w:hAnsi="Arial"/>
          <w:color w:val="C8430A"/>
          <w:sz w:val="22"/>
          <w:szCs w:val="22"/>
        </w:rPr>
        <w:t xml:space="preserve">ashir.world</w:t>
      </w:r>
    </w:p>
    <w:p>
      <w:pPr>
        <w:spacing w:after="600" w:before="0"/>
        <w:jc w:val="center"/>
      </w:pPr>
      <w:r>
        <w:rPr>
          <w:rFonts w:ascii="Arial" w:cs="Arial" w:eastAsia="Arial" w:hAnsi="Arial"/>
          <w:color w:val="4A4A4A"/>
          <w:sz w:val="20"/>
          <w:szCs w:val="20"/>
        </w:rPr>
        <w:t xml:space="preserve">Version 1.0 — 2026</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bottom w:type="dxa" w:w="80"/>
            </w:tcMar>
            <w:vAlign w:val="center"/>
          </w:tcPr>
          <w:p>
            <w:pPr>
              <w:jc w:val="center"/>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A1A1A" w:val="clear"/>
            <w:tcMar>
              <w:top w:type="dxa" w:w="80"/>
              <w:bottom w:type="dxa" w:w="8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Protocol</w:t>
            </w:r>
          </w:p>
        </w:tc>
        <w:tc>
          <w:tcPr>
            <w:tcW w:type="dxa" w:w="65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ADTP — Agent Direct Transfer Protocol</w:t>
            </w:r>
          </w:p>
        </w:tc>
      </w:tr>
      <w:tr>
        <w:tc>
          <w:tcPr>
            <w:tcW w:type="dxa" w:w="28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Phase</w:t>
            </w:r>
          </w:p>
        </w:tc>
        <w:tc>
          <w:tcPr>
            <w:tcW w:type="dxa" w:w="656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1 of 8 — Transfer Engine &amp; Daemons</w:t>
            </w:r>
          </w:p>
        </w:tc>
      </w:tr>
      <w:tr>
        <w:tc>
          <w:tcPr>
            <w:tcW w:type="dxa" w:w="28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Transport</w:t>
            </w:r>
          </w:p>
        </w:tc>
        <w:tc>
          <w:tcPr>
            <w:tcW w:type="dxa" w:w="65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QUIC (quinn 0.11) over TLS 1.3</w:t>
            </w:r>
          </w:p>
        </w:tc>
      </w:tr>
      <w:tr>
        <w:tc>
          <w:tcPr>
            <w:tcW w:type="dxa" w:w="28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Language</w:t>
            </w:r>
          </w:p>
        </w:tc>
        <w:tc>
          <w:tcPr>
            <w:tcW w:type="dxa" w:w="656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Rust 2021 Edition</w:t>
            </w:r>
          </w:p>
        </w:tc>
      </w:tr>
      <w:tr>
        <w:tc>
          <w:tcPr>
            <w:tcW w:type="dxa" w:w="28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Depends On</w:t>
            </w:r>
          </w:p>
        </w:tc>
        <w:tc>
          <w:tcPr>
            <w:tcW w:type="dxa" w:w="65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Phase 0 — adtp-core (MUST be complete)</w:t>
            </w:r>
          </w:p>
        </w:tc>
      </w:tr>
      <w:tr>
        <w:tc>
          <w:tcPr>
            <w:tcW w:type="dxa" w:w="28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Deliverables</w:t>
            </w:r>
          </w:p>
        </w:tc>
        <w:tc>
          <w:tcPr>
            <w:tcW w:type="dxa" w:w="656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adtp-client daemon + adtp-server daemon</w:t>
            </w:r>
          </w:p>
        </w:tc>
      </w:tr>
      <w:tr>
        <w:tc>
          <w:tcPr>
            <w:tcW w:type="dxa" w:w="28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Active Development</w:t>
            </w:r>
          </w:p>
        </w:tc>
      </w:tr>
      <w:tr>
        <w:tc>
          <w:tcPr>
            <w:tcW w:type="dxa" w:w="28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Author</w:t>
            </w:r>
          </w:p>
        </w:tc>
        <w:tc>
          <w:tcPr>
            <w:tcW w:type="dxa" w:w="656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Ashir Tech Engineering</w:t>
            </w:r>
          </w:p>
        </w:tc>
      </w:tr>
    </w:tbl>
    <w:p>
      <w:r>
        <w:br w:type="page"/>
      </w:r>
    </w:p>
    <w:p>
      <w:pPr>
        <w:pStyle w:val="Heading1"/>
        <w:pBdr>
          <w:bottom w:val="single" w:color="C8430A" w:sz="6" w:space="4"/>
        </w:pBdr>
        <w:spacing w:after="200" w:before="480"/>
      </w:pPr>
      <w:r>
        <w:rPr>
          <w:rFonts w:ascii="Arial" w:cs="Arial" w:eastAsia="Arial" w:hAnsi="Arial"/>
          <w:b/>
          <w:bCs/>
          <w:color w:val="C8430A"/>
          <w:sz w:val="32"/>
          <w:szCs w:val="32"/>
        </w:rPr>
        <w:t xml:space="preserve">ADTP — Full SDLC Overview</w:t>
      </w:r>
    </w:p>
    <w:p>
      <w:pPr>
        <w:spacing w:after="100" w:before="80"/>
        <w:jc w:val="left"/>
      </w:pPr>
      <w:r>
        <w:rPr>
          <w:rFonts w:ascii="Arial" w:cs="Arial" w:eastAsia="Arial" w:hAnsi="Arial"/>
          <w:b w:val="false"/>
          <w:bCs w:val="false"/>
          <w:i w:val="false"/>
          <w:iCs w:val="false"/>
          <w:color w:val="4A4A4A"/>
          <w:sz w:val="22"/>
          <w:szCs w:val="22"/>
        </w:rPr>
        <w:t xml:space="preserve">This document covers Phase 1 in full detail. Before coding, review where Phase 1 sits within the complete SDLC pipeline so you understand what depends on what.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00"/>
        <w:gridCol w:w="3060"/>
      </w:tblGrid>
      <w:tr>
        <w:trPr>
          <w:tblHeader/>
        </w:trPr>
        <w:tc>
          <w:tcPr>
            <w:tcW w:type="dxa" w:w="600"/>
            <w:tcBorders>
              <w:top w:val="single" w:color="CCCCCC" w:sz="1"/>
              <w:left w:val="single" w:color="CCCCCC" w:sz="1"/>
              <w:bottom w:val="single" w:color="CCCCCC" w:sz="1"/>
              <w:right w:val="single" w:color="CCCCCC" w:sz="1"/>
            </w:tcBorders>
            <w:shd w:fill="1A1A1A" w:val="clear"/>
            <w:tcMar>
              <w:top w:type="dxa" w:w="80"/>
              <w:bottom w:type="dxa" w:w="8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A1A1A" w:val="clear"/>
            <w:tcMar>
              <w:top w:type="dxa" w:w="80"/>
              <w:bottom w:type="dxa" w:w="80"/>
            </w:tcMar>
            <w:vAlign w:val="center"/>
          </w:tcPr>
          <w:p>
            <w:pPr>
              <w:jc w:val="center"/>
            </w:pPr>
            <w:r>
              <w:rPr>
                <w:rFonts w:ascii="Arial" w:cs="Arial" w:eastAsia="Arial" w:hAnsi="Arial"/>
                <w:b/>
                <w:bCs/>
                <w:color w:val="FFFFFF"/>
                <w:sz w:val="20"/>
                <w:szCs w:val="20"/>
              </w:rPr>
              <w:t xml:space="preserve">Name</w:t>
            </w:r>
          </w:p>
        </w:tc>
        <w:tc>
          <w:tcPr>
            <w:tcW w:type="dxa" w:w="3500"/>
            <w:tcBorders>
              <w:top w:val="single" w:color="CCCCCC" w:sz="1"/>
              <w:left w:val="single" w:color="CCCCCC" w:sz="1"/>
              <w:bottom w:val="single" w:color="CCCCCC" w:sz="1"/>
              <w:right w:val="single" w:color="CCCCCC" w:sz="1"/>
            </w:tcBorders>
            <w:shd w:fill="1A1A1A" w:val="clear"/>
            <w:tcMar>
              <w:top w:type="dxa" w:w="80"/>
              <w:bottom w:type="dxa" w:w="80"/>
            </w:tcMar>
            <w:vAlign w:val="center"/>
          </w:tcPr>
          <w:p>
            <w:pPr>
              <w:jc w:val="center"/>
            </w:pPr>
            <w:r>
              <w:rPr>
                <w:rFonts w:ascii="Arial" w:cs="Arial" w:eastAsia="Arial" w:hAnsi="Arial"/>
                <w:b/>
                <w:bCs/>
                <w:color w:val="FFFFFF"/>
                <w:sz w:val="20"/>
                <w:szCs w:val="20"/>
              </w:rPr>
              <w:t xml:space="preserve">Crates / Packages</w:t>
            </w:r>
          </w:p>
        </w:tc>
        <w:tc>
          <w:tcPr>
            <w:tcW w:type="dxa" w:w="3060"/>
            <w:tcBorders>
              <w:top w:val="single" w:color="CCCCCC" w:sz="1"/>
              <w:left w:val="single" w:color="CCCCCC" w:sz="1"/>
              <w:bottom w:val="single" w:color="CCCCCC" w:sz="1"/>
              <w:right w:val="single" w:color="CCCCCC" w:sz="1"/>
            </w:tcBorders>
            <w:shd w:fill="1A1A1A" w:val="clear"/>
            <w:tcMar>
              <w:top w:type="dxa" w:w="80"/>
              <w:bottom w:type="dxa" w:w="8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Foundation</w:t>
            </w:r>
          </w:p>
        </w:tc>
        <w:tc>
          <w:tcPr>
            <w:tcW w:type="dxa" w:w="35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adtp-core</w:t>
            </w:r>
          </w:p>
        </w:tc>
        <w:tc>
          <w:tcPr>
            <w:tcW w:type="dxa" w:w="30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1</w:t>
            </w:r>
          </w:p>
        </w:tc>
        <w:tc>
          <w:tcPr>
            <w:tcW w:type="dxa" w:w="22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Transfer Engine &amp; Daemons</w:t>
            </w:r>
          </w:p>
        </w:tc>
        <w:tc>
          <w:tcPr>
            <w:tcW w:type="dxa" w:w="35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adtp-client, adtp-server</w:t>
            </w:r>
          </w:p>
        </w:tc>
        <w:tc>
          <w:tcPr>
            <w:tcW w:type="dxa" w:w="306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CURRENT PHASE</w:t>
            </w:r>
          </w:p>
        </w:tc>
      </w:tr>
      <w:tr>
        <w:tc>
          <w:tcPr>
            <w:tcW w:type="dxa" w:w="6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Intelligence Layer</w:t>
            </w:r>
          </w:p>
        </w:tc>
        <w:tc>
          <w:tcPr>
            <w:tcW w:type="dxa" w:w="35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adtp-mcp/context, extractors</w:t>
            </w:r>
          </w:p>
        </w:tc>
        <w:tc>
          <w:tcPr>
            <w:tcW w:type="dxa" w:w="30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NEXT</w:t>
            </w:r>
          </w:p>
        </w:tc>
      </w:tr>
      <w:tr>
        <w:tc>
          <w:tcPr>
            <w:tcW w:type="dxa" w:w="6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3</w:t>
            </w:r>
          </w:p>
        </w:tc>
        <w:tc>
          <w:tcPr>
            <w:tcW w:type="dxa" w:w="22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MCP Server</w:t>
            </w:r>
          </w:p>
        </w:tc>
        <w:tc>
          <w:tcPr>
            <w:tcW w:type="dxa" w:w="35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adtp-mcp (server.py, tools, resources)</w:t>
            </w:r>
          </w:p>
        </w:tc>
        <w:tc>
          <w:tcPr>
            <w:tcW w:type="dxa" w:w="306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UPCOMING</w:t>
            </w:r>
          </w:p>
        </w:tc>
      </w:tr>
      <w:tr>
        <w:tc>
          <w:tcPr>
            <w:tcW w:type="dxa" w:w="6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REST API</w:t>
            </w:r>
          </w:p>
        </w:tc>
        <w:tc>
          <w:tcPr>
            <w:tcW w:type="dxa" w:w="35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adtp-api (FastAPI)</w:t>
            </w:r>
          </w:p>
        </w:tc>
        <w:tc>
          <w:tcPr>
            <w:tcW w:type="dxa" w:w="30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UPCOMING</w:t>
            </w:r>
          </w:p>
        </w:tc>
      </w:tr>
      <w:tr>
        <w:tc>
          <w:tcPr>
            <w:tcW w:type="dxa" w:w="6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5</w:t>
            </w:r>
          </w:p>
        </w:tc>
        <w:tc>
          <w:tcPr>
            <w:tcW w:type="dxa" w:w="22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CLI</w:t>
            </w:r>
          </w:p>
        </w:tc>
        <w:tc>
          <w:tcPr>
            <w:tcW w:type="dxa" w:w="35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adtp-cli</w:t>
            </w:r>
          </w:p>
        </w:tc>
        <w:tc>
          <w:tcPr>
            <w:tcW w:type="dxa" w:w="306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UPCOMING</w:t>
            </w:r>
          </w:p>
        </w:tc>
      </w:tr>
      <w:tr>
        <w:tc>
          <w:tcPr>
            <w:tcW w:type="dxa" w:w="6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Desktop App</w:t>
            </w:r>
          </w:p>
        </w:tc>
        <w:tc>
          <w:tcPr>
            <w:tcW w:type="dxa" w:w="35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desktop (Tauri)</w:t>
            </w:r>
          </w:p>
        </w:tc>
        <w:tc>
          <w:tcPr>
            <w:tcW w:type="dxa" w:w="30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UPCOMING</w:t>
            </w:r>
          </w:p>
        </w:tc>
      </w:tr>
      <w:tr>
        <w:tc>
          <w:tcPr>
            <w:tcW w:type="dxa" w:w="6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7</w:t>
            </w:r>
          </w:p>
        </w:tc>
        <w:tc>
          <w:tcPr>
            <w:tcW w:type="dxa" w:w="22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Hardening &amp; Launch</w:t>
            </w:r>
          </w:p>
        </w:tc>
        <w:tc>
          <w:tcPr>
            <w:tcW w:type="dxa" w:w="35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All crates</w:t>
            </w:r>
          </w:p>
        </w:tc>
        <w:tc>
          <w:tcPr>
            <w:tcW w:type="dxa" w:w="306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FINAL</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2"/>
              <w:bottom w:val="single" w:color="C8430A" w:sz="4"/>
              <w:right w:val="none" w:color="FFFFFF" w:sz="0"/>
            </w:tcBorders>
            <w:shd w:fill="FDF6EE" w:val="clear"/>
            <w:tcMar>
              <w:top w:type="dxa" w:w="120"/>
              <w:bottom w:type="dxa" w:w="120"/>
            </w:tcMar>
          </w:tcPr>
          <w:p>
            <w:pPr>
              <w:spacing w:after="80" w:before="0"/>
            </w:pPr>
            <w:r>
              <w:rPr>
                <w:rFonts w:ascii="Arial" w:cs="Arial" w:eastAsia="Arial" w:hAnsi="Arial"/>
                <w:b/>
                <w:bCs/>
                <w:color w:val="C8430A"/>
                <w:sz w:val="20"/>
                <w:szCs w:val="20"/>
              </w:rPr>
              <w:t xml:space="preserve">PHASE DEPENDENCY RULE</w:t>
            </w:r>
          </w:p>
          <w:p>
            <w:pPr>
              <w:spacing w:after="0" w:before="0"/>
            </w:pPr>
            <w:r>
              <w:rPr>
                <w:rFonts w:ascii="Arial" w:cs="Arial" w:eastAsia="Arial" w:hAnsi="Arial"/>
                <w:color w:val="4A4A4A"/>
                <w:sz w:val="20"/>
                <w:szCs w:val="20"/>
              </w:rPr>
              <w:t xml:space="preserve">Every phase builds on the one before it. Phase 1 imports adtp-core directly. adtp-client and adtp-server are new binary crates that depend on adtp-core as a library. Never skip a phase. If Phase 0 has an unresolved compile error, fix it before starting Phase 1.</w:t>
            </w:r>
          </w:p>
        </w:tc>
      </w:tr>
    </w:tbl>
    <w:p>
      <w:pPr>
        <w:spacing w:after="200" w:before="0"/>
      </w:pPr>
      <w:r>
        <w:t xml:space="preserve"/>
      </w:r>
    </w:p>
    <w:p>
      <w:pPr>
        <w:pStyle w:val="Heading2"/>
        <w:spacing w:after="160" w:before="360"/>
      </w:pPr>
      <w:r>
        <w:rPr>
          <w:rFonts w:ascii="Arial" w:cs="Arial" w:eastAsia="Arial" w:hAnsi="Arial"/>
          <w:b/>
          <w:bCs/>
          <w:color w:val="0A0A0A"/>
          <w:sz w:val="26"/>
          <w:szCs w:val="26"/>
        </w:rPr>
        <w:t xml:space="preserve">Phase 1 Goals</w:t>
      </w:r>
    </w:p>
    <w:p>
      <w:pPr>
        <w:spacing w:after="100" w:before="80"/>
        <w:jc w:val="left"/>
      </w:pPr>
      <w:r>
        <w:rPr>
          <w:rFonts w:ascii="Arial" w:cs="Arial" w:eastAsia="Arial" w:hAnsi="Arial"/>
          <w:b w:val="false"/>
          <w:bCs w:val="false"/>
          <w:i w:val="false"/>
          <w:iCs w:val="false"/>
          <w:color w:val="4A4A4A"/>
          <w:sz w:val="22"/>
          <w:szCs w:val="22"/>
        </w:rPr>
        <w:t xml:space="preserve">Phase 1 transforms the protocol definitions from Phase 0 into two running daemons — one that runs on the user's machine (adtp-client) and one that runs on the Linux AI server (adtp-server). Together they form the first complete end-to-end file transfer over QUIC.</w:t>
      </w:r>
    </w:p>
    <w:p>
      <w:pPr>
        <w:spacing w:after="120" w:before="0"/>
      </w:pPr>
      <w:r>
        <w:t xml:space="preserve"/>
      </w:r>
    </w:p>
    <w:p>
      <w:pPr>
        <w:spacing w:after="100" w:before="80"/>
        <w:jc w:val="left"/>
      </w:pPr>
      <w:r>
        <w:rPr>
          <w:rFonts w:ascii="Arial" w:cs="Arial" w:eastAsia="Arial" w:hAnsi="Arial"/>
          <w:b/>
          <w:bCs/>
          <w:i w:val="false"/>
          <w:iCs w:val="false"/>
          <w:color w:val="4A4A4A"/>
          <w:sz w:val="22"/>
          <w:szCs w:val="22"/>
        </w:rPr>
        <w:t xml:space="preserve">By the end of Phase 1 you will be able to:</w:t>
      </w:r>
    </w:p>
    <w:p>
      <w:pPr>
        <w:pStyle w:val="ListParagraph"/>
        <w:numPr>
          <w:ilvl w:val="0"/>
          <w:numId w:val="2"/>
        </w:numPr>
        <w:spacing w:after="60" w:before="60"/>
      </w:pPr>
      <w:r>
        <w:rPr>
          <w:rFonts w:ascii="Arial" w:cs="Arial" w:eastAsia="Arial" w:hAnsi="Arial"/>
          <w:color w:val="4A4A4A"/>
          <w:sz w:val="22"/>
          <w:szCs w:val="22"/>
        </w:rPr>
        <w:t xml:space="preserve">Run adtp-server on one terminal — it listens on port 40001 via QUIC</w:t>
      </w:r>
    </w:p>
    <w:p>
      <w:pPr>
        <w:pStyle w:val="ListParagraph"/>
        <w:numPr>
          <w:ilvl w:val="0"/>
          <w:numId w:val="2"/>
        </w:numPr>
        <w:spacing w:after="60" w:before="60"/>
      </w:pPr>
      <w:r>
        <w:rPr>
          <w:rFonts w:ascii="Arial" w:cs="Arial" w:eastAsia="Arial" w:hAnsi="Arial"/>
          <w:color w:val="4A4A4A"/>
          <w:sz w:val="22"/>
          <w:szCs w:val="22"/>
        </w:rPr>
        <w:t xml:space="preserve">Run adtp-client on another terminal — it connects via QUIC</w:t>
      </w:r>
    </w:p>
    <w:p>
      <w:pPr>
        <w:pStyle w:val="ListParagraph"/>
        <w:numPr>
          <w:ilvl w:val="0"/>
          <w:numId w:val="2"/>
        </w:numPr>
        <w:spacing w:after="60" w:before="60"/>
      </w:pPr>
      <w:r>
        <w:rPr>
          <w:rFonts w:ascii="Arial" w:cs="Arial" w:eastAsia="Arial" w:hAnsi="Arial"/>
          <w:color w:val="4A4A4A"/>
          <w:sz w:val="22"/>
          <w:szCs w:val="22"/>
        </w:rPr>
        <w:t xml:space="preserve">Send a file from the client — it arrives on the server, decrypted and verified</w:t>
      </w:r>
    </w:p>
    <w:p>
      <w:pPr>
        <w:pStyle w:val="ListParagraph"/>
        <w:numPr>
          <w:ilvl w:val="0"/>
          <w:numId w:val="2"/>
        </w:numPr>
        <w:spacing w:after="60" w:before="60"/>
      </w:pPr>
      <w:r>
        <w:rPr>
          <w:rFonts w:ascii="Arial" w:cs="Arial" w:eastAsia="Arial" w:hAnsi="Arial"/>
          <w:color w:val="4A4A4A"/>
          <w:sz w:val="22"/>
          <w:szCs w:val="22"/>
        </w:rPr>
        <w:t xml:space="preserve">Server pushes a file back — it arrives on the client machine</w:t>
      </w:r>
    </w:p>
    <w:p>
      <w:pPr>
        <w:pStyle w:val="ListParagraph"/>
        <w:numPr>
          <w:ilvl w:val="0"/>
          <w:numId w:val="2"/>
        </w:numPr>
        <w:spacing w:after="60" w:before="60"/>
      </w:pPr>
      <w:r>
        <w:rPr>
          <w:rFonts w:ascii="Arial" w:cs="Arial" w:eastAsia="Arial" w:hAnsi="Arial"/>
          <w:color w:val="4A4A4A"/>
          <w:sz w:val="22"/>
          <w:szCs w:val="22"/>
        </w:rPr>
        <w:t xml:space="preserve">Both sides maintain a signed audit log of every transfer</w:t>
      </w:r>
    </w:p>
    <w:p>
      <w:pPr>
        <w:pStyle w:val="ListParagraph"/>
        <w:numPr>
          <w:ilvl w:val="0"/>
          <w:numId w:val="2"/>
        </w:numPr>
        <w:spacing w:after="60" w:before="60"/>
      </w:pPr>
      <w:r>
        <w:rPr>
          <w:rFonts w:ascii="Arial" w:cs="Arial" w:eastAsia="Arial" w:hAnsi="Arial"/>
          <w:color w:val="4A4A4A"/>
          <w:sz w:val="22"/>
          <w:szCs w:val="22"/>
        </w:rPr>
        <w:t xml:space="preserve">Both daemons survive a network interruption and reconnect</w:t>
      </w:r>
    </w:p>
    <w:p>
      <w:pPr>
        <w:spacing w:after="200" w:before="0"/>
      </w:pPr>
      <w:r>
        <w:t xml:space="preserve"/>
      </w:r>
    </w:p>
    <w:p>
      <w:r>
        <w:br w:type="page"/>
      </w:r>
    </w:p>
    <w:p>
      <w:pPr>
        <w:pStyle w:val="Heading1"/>
        <w:pBdr>
          <w:bottom w:val="single" w:color="C8430A" w:sz="6" w:space="4"/>
        </w:pBdr>
        <w:spacing w:after="200" w:before="480"/>
      </w:pPr>
      <w:r>
        <w:rPr>
          <w:rFonts w:ascii="Arial" w:cs="Arial" w:eastAsia="Arial" w:hAnsi="Arial"/>
          <w:b/>
          <w:bCs/>
          <w:color w:val="C8430A"/>
          <w:sz w:val="32"/>
          <w:szCs w:val="32"/>
        </w:rPr>
        <w:t xml:space="preserve">Step 1 — Update Cargo Workspace</w:t>
      </w:r>
    </w:p>
    <w:p>
      <w:pPr>
        <w:spacing w:after="100" w:before="80"/>
        <w:jc w:val="left"/>
      </w:pPr>
      <w:r>
        <w:rPr>
          <w:rFonts w:ascii="Arial" w:cs="Arial" w:eastAsia="Arial" w:hAnsi="Arial"/>
          <w:b w:val="false"/>
          <w:bCs w:val="false"/>
          <w:i w:val="false"/>
          <w:iCs w:val="false"/>
          <w:color w:val="4A4A4A"/>
          <w:sz w:val="22"/>
          <w:szCs w:val="22"/>
        </w:rPr>
        <w:t xml:space="preserve">First update the root Cargo.toml to add the new dependencies needed for Phase 1. Add these to [workspace.dependencies]:</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New Dependencies for Phase 1</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Add to [workspace.dependencies] in root Cargo.toml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QUIC transport (already added in Phase 0 — verify it is there)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quinn = { version = "0.11", features = ["rustls"]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rcgen = "0.13"                # Self-signed TLS cert generation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 system watching (for folder watch feature)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notify = { version = "6", features = ["macos_fsevent"]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Async file I/O</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tokio = { version = "1.36", features = ["full"]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Database for audit log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rusqlite = { version = "0.31", features = ["bundled"]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Channel and concurrency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tokio-util = { version = "0.7", features = ["codec"]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dashmap = "5"                  # Concurrent hashmap for session registry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flume = "0.11"                # Fast multi-producer multi-consumer channels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Config parsing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toml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dirs = "5"                     # OS-specific config/data directories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Hex encoding (for audit log hashes)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hex = "0.4"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Path manipulation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walkdir = "2"</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Mime type detection from file contents (not extension)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infer = "0.15"</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OS desktop notifications (client only)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notify-rust = "4"</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2"/>
              <w:bottom w:val="single" w:color="C8430A" w:sz="4"/>
              <w:right w:val="none" w:color="FFFFFF" w:sz="0"/>
            </w:tcBorders>
            <w:shd w:fill="FDF6EE" w:val="clear"/>
            <w:tcMar>
              <w:top w:type="dxa" w:w="120"/>
              <w:bottom w:type="dxa" w:w="120"/>
            </w:tcMar>
          </w:tcPr>
          <w:p>
            <w:pPr>
              <w:spacing w:after="80" w:before="0"/>
            </w:pPr>
            <w:r>
              <w:rPr>
                <w:rFonts w:ascii="Arial" w:cs="Arial" w:eastAsia="Arial" w:hAnsi="Arial"/>
                <w:b/>
                <w:bCs/>
                <w:color w:val="C8430A"/>
                <w:sz w:val="20"/>
                <w:szCs w:val="20"/>
              </w:rPr>
              <w:t xml:space="preserve">IMPORTANT: rcgen</w:t>
            </w:r>
          </w:p>
          <w:p>
            <w:pPr>
              <w:spacing w:after="0" w:before="0"/>
            </w:pPr>
            <w:r>
              <w:rPr>
                <w:rFonts w:ascii="Arial" w:cs="Arial" w:eastAsia="Arial" w:hAnsi="Arial"/>
                <w:color w:val="4A4A4A"/>
                <w:sz w:val="20"/>
                <w:szCs w:val="20"/>
              </w:rPr>
              <w:t xml:space="preserve">rcgen generates self-signed TLS certificates at startup for development. In production deployments you replace this with real certificates. Add rcgen = "0.13" to workspace.dependencies and to adtp-core's [dependencies] (it was referenced in transfer.rs from Phase 0).</w:t>
            </w:r>
          </w:p>
        </w:tc>
      </w:tr>
    </w:tbl>
    <w:p>
      <w:pPr>
        <w:spacing w:after="200" w:before="0"/>
      </w:pPr>
      <w:r>
        <w:t xml:space="preserve"/>
      </w:r>
    </w:p>
    <w:p>
      <w:r>
        <w:br w:type="page"/>
      </w:r>
    </w:p>
    <w:p>
      <w:pPr>
        <w:pStyle w:val="Heading1"/>
        <w:pBdr>
          <w:bottom w:val="single" w:color="C8430A" w:sz="6" w:space="4"/>
        </w:pBdr>
        <w:spacing w:after="200" w:before="480"/>
      </w:pPr>
      <w:r>
        <w:rPr>
          <w:rFonts w:ascii="Arial" w:cs="Arial" w:eastAsia="Arial" w:hAnsi="Arial"/>
          <w:b/>
          <w:bCs/>
          <w:color w:val="C8430A"/>
          <w:sz w:val="32"/>
          <w:szCs w:val="32"/>
        </w:rPr>
        <w:t xml:space="preserve">Step 2 — adtp-client/Cargo.toml</w:t>
      </w:r>
    </w:p>
    <w:p>
      <w:pPr>
        <w:spacing w:after="100" w:before="80"/>
        <w:jc w:val="left"/>
      </w:pPr>
      <w:r>
        <w:rPr>
          <w:rFonts w:ascii="Arial" w:cs="Arial" w:eastAsia="Arial" w:hAnsi="Arial"/>
          <w:b w:val="false"/>
          <w:bCs w:val="false"/>
          <w:i w:val="false"/>
          <w:iCs w:val="false"/>
          <w:color w:val="4A4A4A"/>
          <w:sz w:val="22"/>
          <w:szCs w:val="22"/>
        </w:rPr>
        <w:t xml:space="preserve">The client crate is a binary that runs as a background daemon on the user's machine. It handles outgoing file sends and receives incoming files from the agent server.</w:t>
      </w:r>
    </w:p>
    <w:p>
      <w:pPr>
        <w:spacing w:after="120" w:before="0"/>
      </w:pPr>
      <w: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[package]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name = "adtp-client"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version = "0.1.0"</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edition = "2021"</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description = "ADTP client daemon — runs on user machine"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license = "MIT"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[[bin]]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name = "adtp-client"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path = "src/main.rs"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[dependencies]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adtp-core = { path = "../adtp-core"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tokio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quinn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serde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serde_json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anyhow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thiserror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tracing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tracing-subscriber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chrono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uuid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bytes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bincode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toml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notify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rusqlite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dashmap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flume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dirs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hex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infer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notify-rust   = { workspace = true }</w:t>
      </w:r>
    </w:p>
    <w:p>
      <w:pPr>
        <w:spacing w:after="200" w:before="0"/>
      </w:pPr>
      <w:r>
        <w:t xml:space="preserve"/>
      </w:r>
    </w:p>
    <w:p>
      <w:r>
        <w:br w:type="page"/>
      </w:r>
    </w:p>
    <w:p>
      <w:pPr>
        <w:pStyle w:val="Heading1"/>
        <w:pBdr>
          <w:bottom w:val="single" w:color="C8430A" w:sz="6" w:space="4"/>
        </w:pBdr>
        <w:spacing w:after="200" w:before="480"/>
      </w:pPr>
      <w:r>
        <w:rPr>
          <w:rFonts w:ascii="Arial" w:cs="Arial" w:eastAsia="Arial" w:hAnsi="Arial"/>
          <w:b/>
          <w:bCs/>
          <w:color w:val="C8430A"/>
          <w:sz w:val="32"/>
          <w:szCs w:val="32"/>
        </w:rPr>
        <w:t xml:space="preserve">Step 3 — adtp-server/Cargo.toml</w:t>
      </w:r>
    </w:p>
    <w:p>
      <w:pPr>
        <w:spacing w:after="100" w:before="80"/>
        <w:jc w:val="left"/>
      </w:pPr>
      <w:r>
        <w:rPr>
          <w:rFonts w:ascii="Arial" w:cs="Arial" w:eastAsia="Arial" w:hAnsi="Arial"/>
          <w:b w:val="false"/>
          <w:bCs w:val="false"/>
          <w:i w:val="false"/>
          <w:iCs w:val="false"/>
          <w:color w:val="4A4A4A"/>
          <w:sz w:val="22"/>
          <w:szCs w:val="22"/>
        </w:rPr>
        <w:t xml:space="preserve">The server crate runs on the Linux AI server alongside the AI agent. It receives incoming files, processes context, dispatches to the agent, and pushes agent output back to the client.</w:t>
      </w:r>
    </w:p>
    <w:p>
      <w:pPr>
        <w:spacing w:after="120" w:before="0"/>
      </w:pPr>
      <w: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[package]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name = "adtp-server"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version = "0.1.0"</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edition = "2021"</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description = "ADTP server daemon — runs on Linux AI 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license = "MIT"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[[bin]]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name = "adtp-server"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path = "src/main.rs"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[dependencies]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adtp-core = { path = "../adtp-core"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tokio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quinn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serde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serde_json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anyhow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thiserror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tracing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tracing-subscriber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chrono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uuid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bytes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bincode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toml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rusqlite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dashmap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flume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dirs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hex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infer         = { workspace = true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walkdir       = { workspace = true }</w:t>
      </w:r>
    </w:p>
    <w:p>
      <w:pPr>
        <w:spacing w:after="200" w:before="0"/>
      </w:pPr>
      <w:r>
        <w:t xml:space="preserve"/>
      </w:r>
    </w:p>
    <w:p>
      <w:r>
        <w:br w:type="page"/>
      </w:r>
    </w:p>
    <w:p>
      <w:pPr>
        <w:pStyle w:val="Heading1"/>
        <w:pBdr>
          <w:bottom w:val="single" w:color="C8430A" w:sz="6" w:space="4"/>
        </w:pBdr>
        <w:spacing w:after="200" w:before="480"/>
      </w:pPr>
      <w:r>
        <w:rPr>
          <w:rFonts w:ascii="Arial" w:cs="Arial" w:eastAsia="Arial" w:hAnsi="Arial"/>
          <w:b/>
          <w:bCs/>
          <w:color w:val="C8430A"/>
          <w:sz w:val="32"/>
          <w:szCs w:val="32"/>
        </w:rPr>
        <w:t xml:space="preserve">Step 4 — Configuration Files</w:t>
      </w:r>
    </w:p>
    <w:p>
      <w:pPr>
        <w:spacing w:after="100" w:before="80"/>
        <w:jc w:val="left"/>
      </w:pPr>
      <w:r>
        <w:rPr>
          <w:rFonts w:ascii="Arial" w:cs="Arial" w:eastAsia="Arial" w:hAnsi="Arial"/>
          <w:b w:val="false"/>
          <w:bCs w:val="false"/>
          <w:i w:val="false"/>
          <w:iCs w:val="false"/>
          <w:color w:val="4A4A4A"/>
          <w:sz w:val="22"/>
          <w:szCs w:val="22"/>
        </w:rPr>
        <w:t xml:space="preserve">Both daemons load configuration from TOML files. Define the config structs first so everything else references them.</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4.1 — Client Config (adtp-client/src/config.rs)</w:t>
      </w:r>
    </w:p>
    <w:p>
      <w:pPr>
        <w:spacing w:after="100" w:before="80"/>
        <w:jc w:val="left"/>
      </w:pPr>
      <w:r>
        <w:rPr>
          <w:rFonts w:ascii="Arial" w:cs="Arial" w:eastAsia="Arial" w:hAnsi="Arial"/>
          <w:b w:val="false"/>
          <w:bCs w:val="false"/>
          <w:i w:val="false"/>
          <w:iCs w:val="false"/>
          <w:color w:val="4A4A4A"/>
          <w:sz w:val="22"/>
          <w:szCs w:val="22"/>
        </w:rPr>
        <w:t xml:space="preserve">What to build: A Config struct that reads from ~/.config/adtp/client.toml. If the file does not exist, write a default config and use that.</w:t>
      </w:r>
    </w:p>
    <w:p>
      <w:pPr>
        <w:spacing w:after="80" w:before="0"/>
      </w:pPr>
      <w: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serde::{Deserialize, Serialize};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std::path::PathBuf;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adtp_core::errors::{AdtpError, AdtpResult};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#[derive(Debug, Clone, Serialize, Deserialize)]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ClientConfig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Directory where received files are saved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receive_dir: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Directory where keys are stored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keys_dir: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Registered agent connections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agents: Vec&lt;AgentConfig&gt;,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Audit log database 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audit_db: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Max file size to accept (bytes). Default 10GB.</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max_file_size: u64,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Connection timeout in seconds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connect_timeout_secs: u64,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#[derive(Debug, Clone, Serialize, Deserialize)]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AgentConfig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Human-readable name for this agent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name: 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Host (IP or hostname) of the adtp-server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host: 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Port (default 40001)</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port: u16,</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Whether this is the default agent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default: bool,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Default for ClientConfig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fn default() -&gt;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home = dirs::home_dir().unwrap_or_else(|| PathBuf::from("."));</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receive_dir: home.join("adtp-received"),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keys_dir:    home.join(".config/adtp/keys"),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agents:      Vec::new(),</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audit_db:    home.join(".config/adtp/client-audit.db"),</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max_file_size: 10 * 1024 * 1024 * 1024,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connect_timeout_secs: 30,</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ClientConfig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Load config from disk. Creates default if not found.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load() -&gt; AdtpResult&lt;Self&gt;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config_path = dirs::config_dir()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.unwrap_or_else(|| PathBuf::from("."))</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.join("adtp/client.toml");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if config_path.exists()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content = std::fs::read_to_string(&amp;config_path)?;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config: ClientConfig = toml::from_str(&amp;content)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else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First run — write defaults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config = ClientConfig::default();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config.save()?;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Save config to disk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save(&amp;self) -&gt; AdtpResult&lt;()&gt;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config_path = dirs::config_dir()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.unwrap_or_else(|| PathBuf::from("."))</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.join("adtp/client.toml");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std::fs::create_dir_all(config_path.parent().unwrap())?;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content = toml::to_string_pretty(self)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std::fs::write(&amp;config_path, content)?;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pPr>
        <w:pStyle w:val="Heading2"/>
        <w:spacing w:after="160" w:before="360"/>
      </w:pPr>
      <w:r>
        <w:rPr>
          <w:rFonts w:ascii="Arial" w:cs="Arial" w:eastAsia="Arial" w:hAnsi="Arial"/>
          <w:b/>
          <w:bCs/>
          <w:color w:val="0A0A0A"/>
          <w:sz w:val="26"/>
          <w:szCs w:val="26"/>
        </w:rPr>
        <w:t xml:space="preserve">4.2 — Server Config (adtp-server/src/config.rs)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serde::{Deserialize, Serialize};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std::path::PathBuf;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adtp_core::errors::{AdtpError, AdtpResult};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#[derive(Debug, Clone, Serialize, Deserialize)]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ServerConfig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Address to bind the QUIC listener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bind_addr: 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Port to listen 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port: u16,</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Directory to stage incoming files before dispatching to agent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intake_dir: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Directory where agent output files are queued for push to client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output_dir: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Path to TLS certificate (PEM). If None, use self-signed.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tls_cert: Option&lt;PathBuf&gt;,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Path to TLS private key (PEM). If None, use self-signed.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tls_key: Option&lt;PathBuf&gt;,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Audit log database 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audit_db: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Max concurrent connections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max_connections: usize,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Max file size to accept (bytes)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max_file_size: u64,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Default for ServerConfig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fn default() -&gt;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data = dirs::data_dir().unwrap_or_else(|| PathBuf::from("/var/lib/adtp"));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bind_addr:       "0.0.0.0".to_string(),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port:            40001,</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intake_dir:      data.join("adtp/intake"),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output_dir:      data.join("adtp/output"),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tls_cert:        None,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tls_key:         None,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audit_db:        data.join("adtp/server-audit.db"),</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max_connections: 100,</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max_file_size:   10 * 1024 * 1024 * 1024,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ServerConfig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load() -&gt; AdtpResult&lt;Self&gt;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config_path = dirs::config_dir()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.unwrap_or_else(|| PathBuf::from("/etc/adtp"))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.join("adtp/server.toml");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if config_path.exists()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content = std::fs::read_to_string(&amp;config_path)?;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config: ServerConfig = toml::from_str(&amp;content)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else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config = ServerConfig::default();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config.save()?;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save(&amp;self) -&gt; AdtpResult&lt;()&gt;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config_path = dirs::config_dir()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.unwrap_or_else(|| PathBuf::from("/etc/adtp"))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.join("adtp/server.toml");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std::fs::create_dir_all(config_path.parent().unwrap())?;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content = toml::to_string_pretty(self)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std::fs::write(&amp;config_path, content)?;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r>
        <w:br w:type="page"/>
      </w:r>
    </w:p>
    <w:p>
      <w:pPr>
        <w:pStyle w:val="Heading1"/>
        <w:pBdr>
          <w:bottom w:val="single" w:color="C8430A" w:sz="6" w:space="4"/>
        </w:pBdr>
        <w:spacing w:after="200" w:before="480"/>
      </w:pPr>
      <w:r>
        <w:rPr>
          <w:rFonts w:ascii="Arial" w:cs="Arial" w:eastAsia="Arial" w:hAnsi="Arial"/>
          <w:b/>
          <w:bCs/>
          <w:color w:val="C8430A"/>
          <w:sz w:val="32"/>
          <w:szCs w:val="32"/>
        </w:rPr>
        <w:t xml:space="preserve">Step 5 — Audit Module (Both Daemons)</w:t>
      </w:r>
    </w:p>
    <w:p>
      <w:pPr>
        <w:spacing w:after="100" w:before="80"/>
        <w:jc w:val="left"/>
      </w:pPr>
      <w:r>
        <w:rPr>
          <w:rFonts w:ascii="Arial" w:cs="Arial" w:eastAsia="Arial" w:hAnsi="Arial"/>
          <w:b w:val="false"/>
          <w:bCs w:val="false"/>
          <w:i w:val="false"/>
          <w:iCs w:val="false"/>
          <w:color w:val="4A4A4A"/>
          <w:sz w:val="22"/>
          <w:szCs w:val="22"/>
        </w:rPr>
        <w:t xml:space="preserve">The audit module is identical for client and server — copy this file into both crates. It creates a local SQLite database and writes a tamper-evident chain of every file transfer.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2"/>
              <w:bottom w:val="single" w:color="C8430A" w:sz="4"/>
              <w:right w:val="none" w:color="FFFFFF" w:sz="0"/>
            </w:tcBorders>
            <w:shd w:fill="FDF6EE" w:val="clear"/>
            <w:tcMar>
              <w:top w:type="dxa" w:w="120"/>
              <w:bottom w:type="dxa" w:w="120"/>
            </w:tcMar>
          </w:tcPr>
          <w:p>
            <w:pPr>
              <w:spacing w:after="80" w:before="0"/>
            </w:pPr>
            <w:r>
              <w:rPr>
                <w:rFonts w:ascii="Arial" w:cs="Arial" w:eastAsia="Arial" w:hAnsi="Arial"/>
                <w:b/>
                <w:bCs/>
                <w:color w:val="C8430A"/>
                <w:sz w:val="20"/>
                <w:szCs w:val="20"/>
              </w:rPr>
              <w:t xml:space="preserve">WHY AUDIT IS BUILT BEFORE THE DAEMON</w:t>
            </w:r>
          </w:p>
          <w:p>
            <w:pPr>
              <w:spacing w:after="0" w:before="0"/>
            </w:pPr>
            <w:r>
              <w:rPr>
                <w:rFonts w:ascii="Arial" w:cs="Arial" w:eastAsia="Arial" w:hAnsi="Arial"/>
                <w:color w:val="4A4A4A"/>
                <w:sz w:val="20"/>
                <w:szCs w:val="20"/>
              </w:rPr>
              <w:t xml:space="preserve">Every file intake, every push, every session event writes to the audit log immediately. Building audit first means the daemon can log from the first line of code it runs. This is also what makes ADTP legally compliant out of the box — NDPR, GDPR, HIPAA all require immutable audit trails.</w:t>
            </w:r>
          </w:p>
        </w:tc>
      </w:tr>
    </w:tbl>
    <w:p>
      <w:pPr>
        <w:spacing w:after="120" w:before="0"/>
      </w:pPr>
      <w:r>
        <w:t xml:space="preserve"/>
      </w:r>
    </w:p>
    <w:p>
      <w:pPr>
        <w:pStyle w:val="Heading2"/>
        <w:spacing w:after="160" w:before="360"/>
      </w:pPr>
      <w:r>
        <w:rPr>
          <w:rFonts w:ascii="Arial" w:cs="Arial" w:eastAsia="Arial" w:hAnsi="Arial"/>
          <w:b/>
          <w:bCs/>
          <w:color w:val="0A0A0A"/>
          <w:sz w:val="26"/>
          <w:szCs w:val="26"/>
        </w:rPr>
        <w:t xml:space="preserve">File: audit.rs (same file for both crates)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rusqlite::{Connection, params};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chrono::Utc;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uuid::Uuid;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std::path::Path;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adtp_core::{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types::{TransferRecord, TransferType, TransferStatus, BLAKE3_HASH_SIZE},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integrity::{hash_bytes, compute_chain_hash, genesis_hash, hash_to_hex},</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errors::{AdtpError, AdtpResult},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AuditLog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conn: Connection,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AuditLog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Open or create the audit database at the given 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Creates tables if they do not exist.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open(path: &amp;Path) -&gt; AdtpResult&lt;Self&gt;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std::fs::create_dir_all(path.parent().unwrap())?;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conn = Connection::open(path)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conn.execute_batch("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CREATE TABLE IF NOT EXISTS transfers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id              TEXT PRIMARY KEY,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session_id      TEXT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transfer_type   TEXT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filename        TEXT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mime_type       TEXT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file_size       INTEGER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status          TEXT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signature       TEXT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content_hash    TEXT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integrity_ok    INTEGER NOT NULL DEFAULT 0,</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initiated_at    TEXT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completed_at    TEXT,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chain_hash      TEXT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CREATE TABLE IF NOT EXISTS sessions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id              TEXT PRIMARY KEY,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peer_addr       TEXT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started_at      TEXT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ended_at        TEXT,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transfer_count  INTEGER NOT NULL DEFAULT 0</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CREATE TABLE IF NOT EXISTS chain_state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id              INTEGER PRIMARY KEY CHECK (id = 1),</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last_hash       TEXT NOT NULL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Initialise chain state if first run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conn.execute(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"INSERT OR IGNORE INTO chain_state (id, last_hash) VALUES (1, ?1)",</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params![hex::encode(genesis_hash())],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Ok(Self { conn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Write a transfer record to the audit log.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Computes the chain hash linking this entry to all previous entries.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log_transfer(&amp;self, record: &amp;TransferRecord) -&gt; AdtpResult&lt;()&gt;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Get previous chain 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prev_hash: String = self.conn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.query_row(</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"SELECT last_hash FROM chain_state WHERE id = 1",</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|row| row.get(0),</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Compute entry data for chain 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entry_data = format!("{}{}{}{}",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record.id, record.session_id,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record.file_meta.filename,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record.initiated_at.timestamp_nanos_opt().unwrap_or(0)</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prev_hash_bytes = hex::decode(&amp;prev_hash)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mut prev_arr = [0u8; BLAKE3_HASH_SIZE];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prev_arr.copy_from_slice(&amp;prev_hash_bytes);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chain_hash = compute_chain_hash(&amp;prev_arr, entry_data.as_bytes());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chain_hash_hex = hex::encode(chain_hash);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Write the record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self.conn.execute(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"INSERT INTO transfers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id, session_id, transfer_type, filename, mime_type,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file_size, status, signature, content_hash,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integrity_ok, initiated_at, completed_at, chain_hash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VALUES (?1,?2,?3,?4,?5,?6,?7,?8,?9,?10,?11,?12,?13)",</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params![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record.id.to_string(),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record.session_id.to_string(),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format!("{:?}", record.transfer_type),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record.file_meta.filename,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record.file_meta.mime_type,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record.file_meta.file_size as i64,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format!("{:?}", record.status),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record.signature,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hex::encode(record.file_meta.content_hash),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record.integrity_verified as i32,</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record.initiated_at.to_rfc3339(),</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record.completed_at.map(|d| d.to_rfc3339()),</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chain_hash_hex.clone(),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Update chain state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self.conn.execute(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"UPDATE chain_state SET last_hash = ?1 WHERE id = 1",</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params![chain_hash_hex],</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tracing::info!("Audit: logged transfer {}", record.id);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Log a session start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log_session_start(&amp;self, session_id: &amp;Uuid, peer_addr: &amp;str) -&gt; AdtpResult&lt;()&gt;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self.conn.execute(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"INSERT OR IGNORE INTO sessions (id, peer_addr, started_at) VALUES (?1, ?2, ?3)",</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params![session_id.to_string(), peer_addr, Utc::now().to_rfc3339()],</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Log session end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log_session_end(&amp;self, session_id: &amp;Uuid, transfer_count: usize) -&gt; AdtpResult&lt;()&gt;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self.conn.execute(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"UPDATE sessions SET ended_at=?1, transfer_count=?2 WHERE id=?3",</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params![Utc::now().to_rfc3339(), transfer_count as i64, session_id.to_string()],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Verify audit chain integrity (tamper detection)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Walks all entries in order and recomputes chain hashes.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verify_chain(&amp;self) -&gt; AdtpResult&lt;bool&gt;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mut current_hash = genesis_hash();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mut stmt = self.conn.prepare(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"SELECT id, session_id, filename, initiated_at, chain_hash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FROM transfers ORDER BY rowid ASC"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rows = stmt.query_map([], |row|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Ok((row.get::&lt;_,String&gt;(0)?, row.get::&lt;_,String&gt;(1)?,</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row.get::&lt;_,String&gt;(2)?, row.get::&lt;_,String&gt;(3)?,</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row.get::&lt;_,String&gt;(4)?))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for row in rows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(id, session_id, filename, ts, stored_hash)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row.map_err(|e| AdtpError::Internal { reason: e.to_string()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entry_data = format!("{}{}{}{}", id, session_id, filename, ts);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computed = compute_chain_hash(&amp;current_hash, entry_data.as_bytes());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if hex::encode(computed) != stored_hash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tracing::error!("Chain verification FAILED at transfer {}", 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return Ok(false);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current_hash = computed;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tracing::info!("Audit chain verification PASSED");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Ok(true)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r>
        <w:br w:type="page"/>
      </w:r>
    </w:p>
    <w:p>
      <w:pPr>
        <w:pStyle w:val="Heading1"/>
        <w:pBdr>
          <w:bottom w:val="single" w:color="C8430A" w:sz="6" w:space="4"/>
        </w:pBdr>
        <w:spacing w:after="200" w:before="480"/>
      </w:pPr>
      <w:r>
        <w:rPr>
          <w:rFonts w:ascii="Arial" w:cs="Arial" w:eastAsia="Arial" w:hAnsi="Arial"/>
          <w:b/>
          <w:bCs/>
          <w:color w:val="C8430A"/>
          <w:sz w:val="32"/>
          <w:szCs w:val="32"/>
        </w:rPr>
        <w:t xml:space="preserve">Step 6 — adtp-client Daemon</w:t>
      </w:r>
    </w:p>
    <w:p>
      <w:pPr>
        <w:spacing w:after="100" w:before="80"/>
        <w:jc w:val="left"/>
      </w:pPr>
      <w:r>
        <w:rPr>
          <w:rFonts w:ascii="Arial" w:cs="Arial" w:eastAsia="Arial" w:hAnsi="Arial"/>
          <w:b w:val="false"/>
          <w:bCs w:val="false"/>
          <w:i w:val="false"/>
          <w:iCs w:val="false"/>
          <w:color w:val="4A4A4A"/>
          <w:sz w:val="22"/>
          <w:szCs w:val="22"/>
        </w:rPr>
        <w:t xml:space="preserve">The client daemon runs as a background process on the user's machine. It manages outgoing transfers, receives incoming pushes from agents, watches folders, and logs everything to the local audit database.</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6.1 — queue.rs (Transfer Queue)</w:t>
      </w:r>
    </w:p>
    <w:p>
      <w:pPr>
        <w:spacing w:after="100" w:before="80"/>
        <w:jc w:val="left"/>
      </w:pPr>
      <w:r>
        <w:rPr>
          <w:rFonts w:ascii="Arial" w:cs="Arial" w:eastAsia="Arial" w:hAnsi="Arial"/>
          <w:b w:val="false"/>
          <w:bCs w:val="false"/>
          <w:i w:val="false"/>
          <w:iCs w:val="false"/>
          <w:color w:val="4A4A4A"/>
          <w:sz w:val="22"/>
          <w:szCs w:val="22"/>
        </w:rPr>
        <w:t xml:space="preserve">The queue handles outgoing file transfers. When the user (or CLI) enqueues a file, the queue picks it up, builds the packet, and sends it over QUIC to the server.</w:t>
      </w:r>
    </w:p>
    <w:p>
      <w:pPr>
        <w:spacing w:after="80" w:before="0"/>
      </w:pPr>
      <w: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std::path::PathBuf;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uuid::Uuid;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adtp_core::types::{Priority, TransferType};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 single item waiting to be transferred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#[derive(Debug, 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QueueItem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id:           Uuid,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file_path: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agent_name:   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message:      Option&lt;String&gt;,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priority:     Priority,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transfer_type: TransferType,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destination:  Option&lt;String&gt;,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QueueItem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new_send(file_path: PathBuf, agent_name: String) -&gt;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id:            Uuid::new_v4(),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agent_name,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message:       None,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priority:      Priority::Normal,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transfer_type: TransferType::Send,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destination:   None,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Thread-safe transfer queue backed by a flume channel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TransferQueue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sender:   flume::Sender&lt;QueueItem&gt;,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receiver: flume::Receiver&lt;QueueItem&gt;,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TransferQueue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new() -&gt;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(sender, receiver) = flume::unbounded();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 { sender, receiver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Enqueue a file for transfer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enqueue(&amp;self, item: QueueItem)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self.sender.send(item).expect("Queue channel closed");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Get the sender half (clone freely)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sender(&amp;self) -&gt; flume::Sender&lt;QueueItem&gt;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self.sender.clone()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Get the receiver half (used by the send worker)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receiver(&amp;self) -&gt; flume::Receiver&lt;QueueItem&gt;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self.receiver.clone()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pPr>
        <w:pStyle w:val="Heading2"/>
        <w:spacing w:after="160" w:before="360"/>
      </w:pPr>
      <w:r>
        <w:rPr>
          <w:rFonts w:ascii="Arial" w:cs="Arial" w:eastAsia="Arial" w:hAnsi="Arial"/>
          <w:b/>
          <w:bCs/>
          <w:color w:val="0A0A0A"/>
          <w:sz w:val="26"/>
          <w:szCs w:val="26"/>
        </w:rPr>
        <w:t xml:space="preserve">6.2 — receiver.rs (Incoming File Handler)</w:t>
      </w:r>
    </w:p>
    <w:p>
      <w:pPr>
        <w:spacing w:after="100" w:before="80"/>
        <w:jc w:val="left"/>
      </w:pPr>
      <w:r>
        <w:rPr>
          <w:rFonts w:ascii="Arial" w:cs="Arial" w:eastAsia="Arial" w:hAnsi="Arial"/>
          <w:b w:val="false"/>
          <w:bCs w:val="false"/>
          <w:i w:val="false"/>
          <w:iCs w:val="false"/>
          <w:color w:val="4A4A4A"/>
          <w:sz w:val="22"/>
          <w:szCs w:val="22"/>
        </w:rPr>
        <w:t xml:space="preserve">The receiver handles files pushed to the client from the agent server. It decrypts, verifies integrity, writes to the receive directory, and triggers a desktop notification.</w:t>
      </w:r>
    </w:p>
    <w:p>
      <w:pPr>
        <w:spacing w:after="80" w:before="0"/>
      </w:pPr>
      <w: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std::path::{Path,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tokio::fs;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adtp_core::{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protocol::{AdtpPacket, ContextEnvelope},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encryption::decrypt_file_bytes,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integrity::verify_hash,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types::{AES_KEY_SIZE, TransferStatus},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errors::{AdtpError, AdtpResult},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FileReceiver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receive_dir: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FileReceiver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new(receive_dir: PathBuf) -&gt;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 { receive_dir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Process an incoming PUSH packet from the agent 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Decrypts, verifies, writes to receive directory.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Returns the path of the saved file.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async fn handle_push(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&amp;self,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packet: &amp;AdtpPacket,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session_key: &amp;[u8; AES_KEY_SIZE],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-&gt; AdtpResult&lt;PathBuf&gt;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1. Parse context envelope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envelope: ContextEnvelope = serde_json::from_slice(&amp;packet.context)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.map_err(AdtpError::Json)?;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filename = &amp;envelope.file_meta.filename;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tracing::info!("Receiving file: {}", filename);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2. Decrypt payload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plaintext = decrypt_file_bytes(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session_key,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&amp;packet.header.nonce,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&amp;packet.payload,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3. Verify BLAKE3 integrity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verify_hash(&amp;plaintext, &amp;packet.header.content_hash)?;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tracing::info!("Integrity verified for: {}", filename);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4. Write file to receive directory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fs::create_dir_all(&amp;self.receive_dir).await?;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dest_path = self.receive_dir.join(filename);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fs::write(&amp;dest_path, &amp;plaintext).await?;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tracing::info!("Saved to: {}", dest_path.display());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5. Desktop notification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Self::notify(filename, &amp;dest_path);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Ok(dest_path)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fn notify(filename: &amp;str, path: &amp;Path)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#[cfg(not(test))]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_ = notify_rust::Notification::new()</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.summary("ADTP — File Received")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.body(&amp;format!("{} saved to {}.", filename, path.display()))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.icon("document-open")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.show();</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pPr>
        <w:pStyle w:val="Heading2"/>
        <w:spacing w:after="160" w:before="360"/>
      </w:pPr>
      <w:r>
        <w:rPr>
          <w:rFonts w:ascii="Arial" w:cs="Arial" w:eastAsia="Arial" w:hAnsi="Arial"/>
          <w:b/>
          <w:bCs/>
          <w:color w:val="0A0A0A"/>
          <w:sz w:val="26"/>
          <w:szCs w:val="26"/>
        </w:rPr>
        <w:t xml:space="preserve">6.3 — watcher.rs (Folder File Watcher)</w:t>
      </w:r>
    </w:p>
    <w:p>
      <w:pPr>
        <w:spacing w:after="100" w:before="80"/>
        <w:jc w:val="left"/>
      </w:pPr>
      <w:r>
        <w:rPr>
          <w:rFonts w:ascii="Arial" w:cs="Arial" w:eastAsia="Arial" w:hAnsi="Arial"/>
          <w:b w:val="false"/>
          <w:bCs w:val="false"/>
          <w:i w:val="false"/>
          <w:iCs w:val="false"/>
          <w:color w:val="4A4A4A"/>
          <w:sz w:val="22"/>
          <w:szCs w:val="22"/>
        </w:rPr>
        <w:t xml:space="preserve">When a user registers a folder watch, any file dropped into that folder is automatically enqueued for transfer. Uses the notify crate to watch for filesystem events.</w:t>
      </w:r>
    </w:p>
    <w:p>
      <w:pPr>
        <w:spacing w:after="80" w:before="0"/>
      </w:pPr>
      <w: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notify::{Watcher, RecursiveMode, RecommendedWatcher, 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std::path::PathBuf;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std::sync::Arc;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dashmap::DashMap;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uuid::Uuid;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adtp_core::types::WatchEntry;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crate::queue::{TransferQueue, QueueItem};</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FolderWatcher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watches: Arc&lt;DashMap&lt;Uuid, WatchEntry&gt;&gt;,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queue_tx: flume::Sender&lt;QueueItem&gt;,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FolderWatcher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new(queue_tx: flume::Sender&lt;QueueItem&gt;) -&gt;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watches: Arc::new(DashMap::new()),</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queue_tx,</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Register a new folder watch.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Files dropped in this folder are auto-sent to the default agent.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register(&amp;self, entry: WatchEntry) -&gt; Uuid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id = entry.id;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self.watches.insert(id, entry);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Remove a folder watch by 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unregister(&amp;self, watch_id: &amp;Uuid)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self.watches.remove(watch_id);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List all active watches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list(&amp;self) -&gt; Vec&lt;WatchEntry&gt;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self.watches.iter().map(|e| e.value().clone()).collect()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Start the filesystem watcher task.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This spawns a background tokio task that listens for notify events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and enqueues files when they appear in watched folders.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async fn start(self: Arc&lt;Self&gt;)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watches = self.watches.clone();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queue_tx = self.queue_tx.clone();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tokio::task::spawn_blocking(move ||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(tx, rx) = std::sync::mpsc::channel();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mut watcher = RecommendedWatcher::new(tx, Config::default())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.expect("Failed to create watcher");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Watch all registered folders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for entry in watches.iter()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path = PathBuf::from(&amp;entry.folder_path);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if path.exists()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watcher.watch(&amp;path, RecursiveMode::NonRecursive)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.expect("Failed to watch folder");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tracing::info!("Watching: {}", path.display());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Listen for events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for event in rx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match event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Ok(e) =&gt;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use notify::EventKind::Create;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if matches!(e.kind, Create(_))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for path in e.paths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if path.is_file()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Check if this path is in a watched folder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for entry in watches.iter()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folder = PathBuf::from(&amp;entry.folder_path);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if path.starts_with(&amp;folder)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item = QueueItem::new_send(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path.clone(),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"default".to_string(),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queue_tx.send(item).ok();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tracing::info!("Auto-queued: {}", path.display());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Err(e) =&gt; tracing::warn!("Watcher error: {}", 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pPr>
        <w:pStyle w:val="Heading2"/>
        <w:spacing w:after="160" w:before="360"/>
      </w:pPr>
      <w:r>
        <w:rPr>
          <w:rFonts w:ascii="Arial" w:cs="Arial" w:eastAsia="Arial" w:hAnsi="Arial"/>
          <w:b/>
          <w:bCs/>
          <w:color w:val="0A0A0A"/>
          <w:sz w:val="26"/>
          <w:szCs w:val="26"/>
        </w:rPr>
        <w:t xml:space="preserve">6.4 — daemon.rs (Client Daemon Core)</w:t>
      </w:r>
    </w:p>
    <w:p>
      <w:pPr>
        <w:spacing w:after="100" w:before="80"/>
        <w:jc w:val="left"/>
      </w:pPr>
      <w:r>
        <w:rPr>
          <w:rFonts w:ascii="Arial" w:cs="Arial" w:eastAsia="Arial" w:hAnsi="Arial"/>
          <w:b w:val="false"/>
          <w:bCs w:val="false"/>
          <w:i w:val="false"/>
          <w:iCs w:val="false"/>
          <w:color w:val="4A4A4A"/>
          <w:sz w:val="22"/>
          <w:szCs w:val="22"/>
        </w:rPr>
        <w:t xml:space="preserve">The daemon.rs ties everything together. It starts the QUIC connection, spawns the send worker, receive listener, and folder watcher, and keeps running until told to stop.</w:t>
      </w:r>
    </w:p>
    <w:p>
      <w:pPr>
        <w:spacing w:after="80" w:before="0"/>
      </w:pPr>
      <w: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std::net::SocketAddr;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std::path::PathBuf;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std::sync::Arc;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tokio::fs;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uuid::Uuid;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chrono::Utc;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adtp_core::{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transfer::{AdtpClient, AdtpConnection},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session::{SessionKeys, new_session},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protocol::{AdtpPacket, PacketHeader, ContextEnvelope},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integrity::{hash_file, sign, generate_keypair},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encryption::encrypt_file_bytes,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types::*,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errors::{AdtpError, AdtpResult},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crate::{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config::ClientConfig,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queue::{TransferQueue, QueueItem},</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receiver::FileReceiver,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audit::AuditLog,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bytes::Bytes;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ClientDaemon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config:   ClientConfig,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queue:    Arc&lt;TransferQueue&gt;,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    Arc&lt;AuditLog&gt;,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ClientDaemon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new(config: ClientConfig) -&gt; AdtpResult&lt;Self&gt;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audit = AuditLog::open(&amp;config.audit_db)?;</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queue: Arc::new(TransferQueue::new()),</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 Arc::new(audit),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Start the daemon. This is the main entry point.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Blocks until shutdown signal received.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async fn run(&amp;self) -&gt; AdtpResult&lt;()&gt;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tracing::info!("ADTP Client Daemon starting");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Ensure receive directory exists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fs::create_dir_all(&amp;self.config.receive_dir).await?;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Get default agent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agent = self.config.agents.iter()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.find(|a| a.default)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.ok_or_else(|| AdtpError::Internal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reason: "No default agent configured. Run: adtp connect".to_string(),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Connect to agent server via QUIC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addr: SocketAddr = format!("{}:{}", agent.host, agent.port)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.parse()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.map_err(|e| AdtpError::Internal { reason: format!("{}", 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client = AdtpClient::new().await?;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connection = client.connect(addr, &amp;agent.host).await?;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connection = Arc::new(connection);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tracing::info!("Connected to agent: {}:{}", agent.host, agent.port);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Session handshake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session_keys = SessionKeys::generate();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session = new_session(connection.peer_addr());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self.audit.log_session_start(&amp;session.id, &amp;connection.peer_addr())?;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Spawn: outgoing send worker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conn_send = connection.clone();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queue_rx = self.queue.receiver();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audit_send = self.audit.clone();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recv_dir = self.config.receive_dir.clone();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session_id = session.id;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NOTE: In full implementation, complete ECDH handshake first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and derive a real session_key. For now, use zeros for testing.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session_key = [0u8; 32];</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tokio::spawn(async move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send_worker(conn_send, queue_rx, audit_send, session_id, session_key).await;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Spawn: incoming receive listener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conn_recv = connection.clone();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audit_recv = self.audit.clone();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receiver = FileReceiver::new(self.config.receive_dir.clone());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tokio::spawn(async move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recv_worker(conn_recv, audit_recv, receiver, session_id, session_key).await;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Block until shutdown (Ctrl+C)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tokio::signal::ctrl_c().await?;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tracing::info!("ADTP Client Daemon shutting down");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Get the queue sender — used by CLI to enqueue transfers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queue_sender(&amp;self) -&gt; flume::Sender&lt;QueueItem&gt;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self.queue.sender()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Worker that pulls from the queue and sends files over QUIC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async fn send_worker(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connection: Arc&lt;AdtpConnection&gt;,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queue_rx:   flume::Receiver&lt;QueueItem&gt;,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      Arc&lt;AuditLog&gt;,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session_id: Uuid,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session_key: [u8; AES_KEY_SIZE],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while let Ok(item) = queue_rx.recv_async().await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match send_file(&amp;connection, &amp;item, &amp;audit, session_id, &amp;session_key).await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 =&gt; tracing::info!("Sent: {}", item.file_path.display()),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Err(e) =&gt; tracing::error!("Send failed: {}", 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Send a single file to the agent 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async fn send_file(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connection:  &amp;AdtpConnection,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item:        &amp;QueueItem,</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       &amp;AuditLog,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session_id:  Uuid,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session_key: &amp;[u8; AES_KEY_SIZE],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-&gt; AdtpResult&lt;()&gt;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transfer_id = Uuid::new_v4();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path = &amp;item.file_path;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1. Hash the file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content_hash = hash_file(path).await?;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2. Read file 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file_bytes = tokio::fs::read(path).await?;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file_size = file_bytes.len() as u64;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3. Detect MIME type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mime_type = infer::get(&amp;file_bytes)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.map(|t| t.mime_type().to_string())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.unwrap_or_else(|| "application/octet-stream".to_string());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filename = path.file_name()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.unwrap_or_default()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.to_string_lossy()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extension = path.extension()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.unwrap_or_default()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.to_string_lossy()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.to_lowercase();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4. Build FileMeta</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file_meta = FileMeta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filename:      filename.clone(),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mime_type:     mime_type.clone(),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extension,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last_modified: None,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content_hash,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5. Build ContextEnvelope (Phase 2 adds intelligence here)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context_env = ContextEnvelope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file_meta:  file_meta.clone(),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context:    ContextBlock::default(),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context_bytes = serde_json::to_vec(&amp;context_env)</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.map_err(AdtpError::Json)?;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6. Encrypt file payload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(ciphertext, nonce) = encrypt_file_bytes(session_key, &amp;file_bytes)?;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7. Build packet header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header = PacketHeader::new(</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TransferType::Send,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transfer_id,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nonce,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content_hash,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context_bytes.len() as u32,</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ciphertext.len() as u64,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8. Assemble packet (signature = zeros until handshake complete)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packet = AdtpPacket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header,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context: Bytes::from(context_bytes),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payload: Bytes::from(ciphertext),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signature: [0u8; 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9. Send over QUIC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connection.send_packet(&amp;packet).await?;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10. Log to audit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record = TransferRecord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id:               transfer_id,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transfer_type:    TransferType::Send,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file_meta,</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status:           TransferStatus::Delivered,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initiated_at:     Utc::now(),</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completed_at:     Some(Utc::now()),</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signature:        hex::encode([0u8; 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received_hash:    None,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integrity_verified: true,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audit.log_transfer(&amp;record)?;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Worker that listens for incoming PUSH packets from the 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async fn recv_worker(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connection: Arc&lt;AdtpConnection&gt;,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      Arc&lt;AuditLog&gt;,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receiver:   FileReceiver,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session_id: Uuid,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session_key: [u8; AES_KEY_SIZE],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loop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match connection.recv_packet().await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Ok(packet) =&gt;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match receiver.handle_push(&amp;packet, &amp;session_key).await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Ok(path) =&gt;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tracing::info!("Received and saved: {}", path.display());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Err(e) =&gt; tracing::error!("Receive error: {}", 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Err(e) =&gt;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tracing::error!("Connection error: {}", 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break;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pPr>
        <w:pStyle w:val="Heading2"/>
        <w:spacing w:after="160" w:before="360"/>
      </w:pPr>
      <w:r>
        <w:rPr>
          <w:rFonts w:ascii="Arial" w:cs="Arial" w:eastAsia="Arial" w:hAnsi="Arial"/>
          <w:b/>
          <w:bCs/>
          <w:color w:val="0A0A0A"/>
          <w:sz w:val="26"/>
          <w:szCs w:val="26"/>
        </w:rPr>
        <w:t xml:space="preserve">6.5 — main.rs (Client Entry Point)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daemon;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queue;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receiver;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watcher;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audit;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#[tokio::main]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async fn main() -&gt; anyhow::Result&lt;()&gt;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Initialise structured logging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tracing_subscriber::fmt()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.with_env_filter("adtp=info,warn")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config = config::ClientConfig::load()?;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daemon = daemon::ClientDaemon::new(config)?;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daemon.run().await?;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r>
        <w:br w:type="page"/>
      </w:r>
    </w:p>
    <w:p>
      <w:pPr>
        <w:pStyle w:val="Heading1"/>
        <w:pBdr>
          <w:bottom w:val="single" w:color="C8430A" w:sz="6" w:space="4"/>
        </w:pBdr>
        <w:spacing w:after="200" w:before="480"/>
      </w:pPr>
      <w:r>
        <w:rPr>
          <w:rFonts w:ascii="Arial" w:cs="Arial" w:eastAsia="Arial" w:hAnsi="Arial"/>
          <w:b/>
          <w:bCs/>
          <w:color w:val="C8430A"/>
          <w:sz w:val="32"/>
          <w:szCs w:val="32"/>
        </w:rPr>
        <w:t xml:space="preserve">Step 7 — adtp-server Daemon</w:t>
      </w:r>
    </w:p>
    <w:p>
      <w:pPr>
        <w:spacing w:after="100" w:before="80"/>
        <w:jc w:val="left"/>
      </w:pPr>
      <w:r>
        <w:rPr>
          <w:rFonts w:ascii="Arial" w:cs="Arial" w:eastAsia="Arial" w:hAnsi="Arial"/>
          <w:b w:val="false"/>
          <w:bCs w:val="false"/>
          <w:i w:val="false"/>
          <w:iCs w:val="false"/>
          <w:color w:val="4A4A4A"/>
          <w:sz w:val="22"/>
          <w:szCs w:val="22"/>
        </w:rPr>
        <w:t xml:space="preserve">The server daemon runs on the Linux AI server. It listens for incoming QUIC connections, receives files from clients, validates them, writes to the intake directory, and dispatches to the AI agent (Phase 3 adds the MCP bridge).</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7.1 — intake.rs (File Intake and Validation)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std::path::{Path,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tokio::fs;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adtp_core::{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protocol::{AdtpPacket, ContextEnvelope},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encryption::decrypt_file_bytes,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integrity::verify_hash,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types::{AES_KEY_SIZE, FileMeta},</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errors::{AdtpError, AdtpResult},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IntakeResult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file_path: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file_meta:   FileMeta,</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context_env: ContextEnvelope,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FileIntake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intake_dir: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FileIntake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new(intake_dir: PathBuf) -&gt;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 { intake_dir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Receive a SEND packet, validate it, decrypt it, write to disk.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async fn process(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&amp;self,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packet: &amp;AdtpPacket,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session_key: &amp;[u8; AES_KEY_SIZE],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-&gt; AdtpResult&lt;IntakeResult&gt;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1. Parse context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context_env: ContextEnvelope = serde_json::from_slice(&amp;packet.context)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.map_err(AdtpError::Json)?;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filename = &amp;context_env.file_meta.filename;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file_size = context_env.file_meta.file_size;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tracing::info!("Intake: {} ({} bytes)", filename, file_size);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2. File size guard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if file_size &gt; adtp_core::types::ADTP_MAX_FILE_SIZE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return Err(AdtpError::FileTooLarge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size: file_size,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limit: adtp_core::types::ADTP_MAX_FILE_SIZE,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3. Decrypt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plaintext = decrypt_file_bytes(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session_key,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&amp;packet.header.nonce,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&amp;packet.payload,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4. Verify BLAKE3 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verify_hash(&amp;plaintext, &amp;packet.header.content_hash)?;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tracing::info!("Integrity OK: {}", filename);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5. Write to intake directory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fs::create_dir_all(&amp;self.intake_dir).await?;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dest = self.intake_dir.join(filename);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fs::write(&amp;dest, &amp;plaintext).await?;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tracing::info!("Written to intake: {}", dest.display());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Ok(IntakeResult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file_path:   dest,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file_meta:   context_env.file_meta.clone(),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context_env,</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pPr>
        <w:pStyle w:val="Heading2"/>
        <w:spacing w:after="160" w:before="360"/>
      </w:pPr>
      <w:r>
        <w:rPr>
          <w:rFonts w:ascii="Arial" w:cs="Arial" w:eastAsia="Arial" w:hAnsi="Arial"/>
          <w:b/>
          <w:bCs/>
          <w:color w:val="0A0A0A"/>
          <w:sz w:val="26"/>
          <w:szCs w:val="26"/>
        </w:rPr>
        <w:t xml:space="preserve">7.2 — dispatcher.rs (Agent Dispatcher)</w:t>
      </w:r>
    </w:p>
    <w:p>
      <w:pPr>
        <w:spacing w:after="100" w:before="80"/>
        <w:jc w:val="left"/>
      </w:pPr>
      <w:r>
        <w:rPr>
          <w:rFonts w:ascii="Arial" w:cs="Arial" w:eastAsia="Arial" w:hAnsi="Arial"/>
          <w:b w:val="false"/>
          <w:bCs w:val="false"/>
          <w:i w:val="false"/>
          <w:iCs w:val="false"/>
          <w:color w:val="4A4A4A"/>
          <w:sz w:val="22"/>
          <w:szCs w:val="22"/>
        </w:rPr>
        <w:t xml:space="preserve">The dispatcher takes an intake result and routes it to the AI agent. In Phase 1 this writes to an output directory. In Phase 3 the MCP bridge replaces this with a real MCP tool call.</w:t>
      </w:r>
    </w:p>
    <w:p>
      <w:pPr>
        <w:spacing w:after="80" w:before="0"/>
      </w:pPr>
      <w: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std::path::PathBuf;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tokio::fs;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crate::intake::IntakeResult;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adtp_core::errors::AdtpResult;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Dispatcher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In Phase 1: write a manifest JSON so agent knows file arrived.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In Phase 3: call MCP tool receive_file instead.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output_dir: 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Dispatcher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new(output_dir: PathBuf) -&gt;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 { output_dir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Dispatch an intake result to the AI agent.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Phase 1: writes a JSON manifest to output_dir.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Phase 3: replaces this with MCP bridge call.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async fn dispatch(&amp;self, intake: &amp;IntakeResult) -&gt; AdtpResult&lt;()&gt;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fs::create_dir_all(&amp;self.output_dir).await?;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Write manifest so agent knows a file arrived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manifest = serde_json::json!({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"event":     "file_received",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"file_path": intake.file_path.display().to_string(),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"filename":  intake.file_meta.filename,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"mime_type": intake.file_meta.mime_type,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"file_size": intake.file_meta.file_size,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"context":   intake.context_env.context,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manifest_path = self.output_dir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.join(format!("{}.manifest.json", intake.file_meta.filename));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fs::write(&amp;manifest_path, serde_json::to_vec_pretty(&amp;manifest)?).await?;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tracing::info!("Dispatched manifest: {}", manifest_path.display());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pPr>
        <w:pStyle w:val="Heading2"/>
        <w:spacing w:after="160" w:before="360"/>
      </w:pPr>
      <w:r>
        <w:rPr>
          <w:rFonts w:ascii="Arial" w:cs="Arial" w:eastAsia="Arial" w:hAnsi="Arial"/>
          <w:b/>
          <w:bCs/>
          <w:color w:val="0A0A0A"/>
          <w:sz w:val="26"/>
          <w:szCs w:val="26"/>
        </w:rPr>
        <w:t xml:space="preserve">7.3 — push.rs (Server to Client Push)</w:t>
      </w:r>
    </w:p>
    <w:p>
      <w:pPr>
        <w:spacing w:after="100" w:before="80"/>
        <w:jc w:val="left"/>
      </w:pPr>
      <w:r>
        <w:rPr>
          <w:rFonts w:ascii="Arial" w:cs="Arial" w:eastAsia="Arial" w:hAnsi="Arial"/>
          <w:b w:val="false"/>
          <w:bCs w:val="false"/>
          <w:i w:val="false"/>
          <w:iCs w:val="false"/>
          <w:color w:val="4A4A4A"/>
          <w:sz w:val="22"/>
          <w:szCs w:val="22"/>
        </w:rPr>
        <w:t xml:space="preserve">The push module allows the AI agent to push files back to the client. In Phase 1 it watches the output directory. In Phase 3 the MCP send_file tool triggers this directly.</w:t>
      </w:r>
    </w:p>
    <w:p>
      <w:pPr>
        <w:spacing w:after="80" w:before="0"/>
      </w:pPr>
      <w: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std::path::PathBuf;</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std::sync::Arc;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tokio::fs;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uuid::Uuid;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chrono::Utc;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bytes::Bytes;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adtp_core::{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transfer::AdtpConnection,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protocol::{AdtpPacket, PacketHeader, ContextEnvelope},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integrity::hash_file,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encryption::encrypt_file_bytes,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types::*,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errors::{AdtpError, AdtpResult},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PushHandler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connection:  Arc&lt;AdtpConnection&gt;,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session_id:  Uuid,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session_key: [u8; AES_KEY_SIZE],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PushHandler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new(</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connection:  Arc&lt;AdtpConnection&gt;,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session_id:  Uuid,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session_key: [u8; AES_KEY_SIZE],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-&gt;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 { connection, session_id, session_key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Push a file from the server to the client machine.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async fn push(&amp;self, file_path: &amp;PathBuf) -&gt; AdtpResult&lt;()&gt;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transfer_id = Uuid::new_v4();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1. Hash the file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content_hash = hash_file(file_path).await?;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2. Read 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file_bytes = fs::read(file_path).await?;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3. Detect MIME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mime_type = infer::get(&amp;file_bytes)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.map(|t| t.mime_type().to_string())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.unwrap_or_else(|| "application/octet-stream".to_string());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filename = file_path.file_name()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.unwrap_or_default()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.to_string_lossy()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file_meta = FileMeta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filename:      filename.clone(),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mime_type,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file_size:     file_bytes.len() as u64,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extension:     file_path.extension()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.unwrap_or_default().to_string_lossy().to_lowercase(),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last_modified: None,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content_hash,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4. Build context envelope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context_env = ContextEnvelope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file_meta: file_meta.clone(),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context:   ContextBlock::default(),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context_bytes = serde_json::to_vec(&amp;context_env)?;</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5. Encrypt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(ciphertext, nonce) = encrypt_file_bytes(&amp;self.session_key, &amp;file_bytes)?;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6. Build PUSH packet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header = PacketHeader::new(</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TransferType::Push,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self.session_id,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transfer_id,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nonce,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content_hash,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context_bytes.len() as u32,</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ciphertext.len() as u64,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packet = AdtpPacket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header,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context: Bytes::from(context_bytes),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payload: Bytes::from(ciphertext),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signature: [0u8; 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7. Send over QUIC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self.connection.send_packet(&amp;packet).await?;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tracing::info!("Pushed: {} to {}", filename, self.connection.peer_addr());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pPr>
        <w:pStyle w:val="Heading2"/>
        <w:spacing w:after="160" w:before="360"/>
      </w:pPr>
      <w:r>
        <w:rPr>
          <w:rFonts w:ascii="Arial" w:cs="Arial" w:eastAsia="Arial" w:hAnsi="Arial"/>
          <w:b/>
          <w:bCs/>
          <w:color w:val="0A0A0A"/>
          <w:sz w:val="26"/>
          <w:szCs w:val="26"/>
        </w:rPr>
        <w:t xml:space="preserve">7.4 — daemon.rs (Server Daemon Core)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std::net::SocketAddr;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std::sync::Arc;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adtp_core::{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transfer::AdtpServer,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session::new_session,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types::TransferType,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errors::{AdtpError, AdtpResult},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use crate::{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config::ServerConfig,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intake::FileIntake,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dispatcher::Dispatcher,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push::PushHandler,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audit::AuditLog,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pub struct ServerDaemon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config: ServerConfig,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impl ServerDaemon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fn new(config: ServerConfig) -&gt; Self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 { config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pub async fn run(&amp;self) -&gt; AdtpResult&lt;()&gt;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tracing::info!("ADTP Server Daemon starting");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addr: SocketAddr = format!("{}:{}",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self.config.bind_addr, self.config.port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).parse().map_err(|e| AdtpError::Internal { reason: format!("{}", 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server = AdtpServer::bind(addr).await?;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audit  = Arc::new(AuditLog::open(&amp;self.config.audit_db)?);</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intake = Arc::new(FileIntake::new(self.config.intake_dir.clone()));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dispatcher = Arc::new(Dispatcher::new(self.config.output_dir.clone()));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tracing::info!("Listening on {}", addr);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Accept connections in a loop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while let Ok(Some(connection)) = server.accept().await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connection = Arc::new(connection);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audit      = audit.clone();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intake     = intake.clone();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dispatcher = dispatcher.clone();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config     = self.config.clone();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Handle each client in its own task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tokio::spawn(async move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handle_client(connection, audit, intake, dispatcher, config).await;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async fn handle_client(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connection: Arc&lt;adtp_core::transfer::AdtpConnection&gt;,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      Arc&lt;AuditLog&gt;,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intake:     Arc&lt;FileIntake&gt;,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dispatcher: Arc&lt;Dispatcher&gt;,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config:     ServerConfig,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session = new_session(connection.peer_addr());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audit.log_session_start(&amp;session.id, &amp;connection.peer_addr()).ok();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tracing::info!("Client connected: {}", connection.peer_addr());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NOTE: Phase 1 uses zero key. Phase 2 replaces with ECDH derived key.</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session_key = [0u8; 32];</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mut transfer_count = 0usize;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loop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match connection.recv_packet().await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Ok(packet) =&gt;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match packet.header.transfer_type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TransferType::Send =&gt;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match intake.process(&amp;packet, &amp;session_key).await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Ok(result) =&gt;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transfer_count += 1;</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dispatcher.dispatch(&amp;result).await.ok();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Err(e) =&gt; tracing::error!("Intake error: {}", 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TransferType::Ping =&gt;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tracing::debug!("Ping from {}", connection.peer_addr());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other =&gt;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tracing::warn!("Unexpected packet type: {:?}", other);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Err(e) =&gt;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tracing::info!("Client disconnected: {}", 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break;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audit.log_session_end(&amp;session.id, transfer_count).ok();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pPr>
        <w:pStyle w:val="Heading2"/>
        <w:spacing w:after="160" w:before="360"/>
      </w:pPr>
      <w:r>
        <w:rPr>
          <w:rFonts w:ascii="Arial" w:cs="Arial" w:eastAsia="Arial" w:hAnsi="Arial"/>
          <w:b/>
          <w:bCs/>
          <w:color w:val="0A0A0A"/>
          <w:sz w:val="26"/>
          <w:szCs w:val="26"/>
        </w:rPr>
        <w:t xml:space="preserve">7.5 — main.rs (Server Entry Point)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daemon;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intake;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dispatcher;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push;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audit;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#[tokio::main]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async fn main() -&gt; anyhow::Result&lt;()&gt;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tracing_subscriber::fmt()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.with_env_filter("adtp=info,warn")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config = config::ServerConfig::load()?;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daemon = daemon::ServerDaemon::new(config);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daemon.run().await?;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Ok(())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r>
        <w:br w:type="page"/>
      </w:r>
    </w:p>
    <w:p>
      <w:pPr>
        <w:pStyle w:val="Heading1"/>
        <w:pBdr>
          <w:bottom w:val="single" w:color="C8430A" w:sz="6" w:space="4"/>
        </w:pBdr>
        <w:spacing w:after="200" w:before="480"/>
      </w:pPr>
      <w:r>
        <w:rPr>
          <w:rFonts w:ascii="Arial" w:cs="Arial" w:eastAsia="Arial" w:hAnsi="Arial"/>
          <w:b/>
          <w:bCs/>
          <w:color w:val="C8430A"/>
          <w:sz w:val="32"/>
          <w:szCs w:val="32"/>
        </w:rPr>
        <w:t xml:space="preserve">Step 8 — Integration Tests</w:t>
      </w:r>
    </w:p>
    <w:p>
      <w:pPr>
        <w:spacing w:after="100" w:before="80"/>
        <w:jc w:val="left"/>
      </w:pPr>
      <w:r>
        <w:rPr>
          <w:rFonts w:ascii="Arial" w:cs="Arial" w:eastAsia="Arial" w:hAnsi="Arial"/>
          <w:b w:val="false"/>
          <w:bCs w:val="false"/>
          <w:i w:val="false"/>
          <w:iCs w:val="false"/>
          <w:color w:val="4A4A4A"/>
          <w:sz w:val="22"/>
          <w:szCs w:val="22"/>
        </w:rPr>
        <w:t xml:space="preserve">These tests run both daemons in the same process and verify the full send/push cycle works end to end. Add these to each crate under a tests/ directory.</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8.1 — End-to-End Send Test</w:t>
      </w:r>
    </w:p>
    <w:p>
      <w:pPr>
        <w:spacing w:after="100" w:before="80"/>
        <w:jc w:val="left"/>
      </w:pPr>
      <w:r>
        <w:rPr>
          <w:rFonts w:ascii="Arial" w:cs="Arial" w:eastAsia="Arial" w:hAnsi="Arial"/>
          <w:b w:val="false"/>
          <w:bCs w:val="false"/>
          <w:i w:val="false"/>
          <w:iCs w:val="false"/>
          <w:color w:val="4A4A4A"/>
          <w:sz w:val="22"/>
          <w:szCs w:val="22"/>
        </w:rPr>
        <w:t xml:space="preserve">File: crates/adtp-client/tests/integration_test.rs</w:t>
      </w:r>
    </w:p>
    <w:p>
      <w:pPr>
        <w:spacing w:after="80" w:before="0"/>
      </w:pPr>
      <w: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#[cfg(test)]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mod tests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use adtp_core::{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transfer::{AdtpServer, AdtpClient},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protocol::{AdtpPacket, PacketHeader, ContextEnvelope},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encryption::encrypt_file_bytes,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integrity::hash_bytes,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types::*,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use bytes::Bytes;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use uuid::Uuid;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use std::net::SocketAddr;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use tempfile::tempdir;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use tokio::fs;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#[tokio::test]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async fn test_full_send_receive_cycle()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addr: SocketAddr = "127.0.0.1:44001".parse().unwrap();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Start 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server = AdtpServer::bind(addr).await.unwrap();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Server accept task</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server_task = tokio::spawn(async move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if let Ok(Some(conn)) = server.accept().await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packet = conn.recv_packet().await.unwrap();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assert_eq!(packet.header.magic, ADTP_MAGIC);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assert_eq!(packet.header.version, ADTP_VERSION);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assert!(matches!(packet.header.transfer_type, TransferType::Send));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packet // Return packet for assertions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else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panic!("No connection");</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Small delay to let server bind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tokio::time::sleep(std::time::Duration::from_millis(100)).await;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Client connect and send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client = AdtpClient::new().await.unwrap();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conn = client.connect(addr, "localhost").await.unwrap();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session_key = [42u8; 32];</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file_data   = b"Hello from ADTP test";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content_hash = hash_bytes(file_data);</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(ciphertext, nonce) = encrypt_file_bytes(&amp;session_key, file_data).unwrap();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file_meta = FileMeta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filename:      "test.txt".to_string(),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mime_type:     "text/plain".to_string(),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file_size:     file_data.len() as u64,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extension:     "txt".to_string(),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last_modified: None,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content_hash,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ctx = ContextEnvelope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file_meta,</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context: ContextBlock::default(),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ctx_bytes = serde_json::to_vec(&amp;ctx).unwrap();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header = PacketHeader::new(</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TransferType::Send,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Uuid::new_v4(),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Uuid::new_v4(),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nonce,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content_hash,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ctx_bytes.len() as u32,</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ciphertext.len() as u64,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packet = AdtpPacket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header,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context:   Bytes::from(ctx_bytes),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payload:   Bytes::from(ciphertext),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signature: [0u8; 64],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conn.send_packet(&amp;packet).await.unwrap();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Wait for server to receive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received = server_task.await.unwrap();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assert_eq!(received.header.content_hash, content_hash);</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println!("Test passed: full send/receive cycle over QUIC");</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#[tokio::test]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async fn test_audit_log_chain()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dir = tempdir().unwrap();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db_path = dir.path().join("test-audit.db");</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use crate::audit::AuditLog;</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log = AuditLog::open(&amp;db_path).unwrap();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Log two sessions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s1 = Uuid::new_v4();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let s2 = Uuid::new_v4();</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log.log_session_start(&amp;s1, "127.0.0.1:9001").unwrap();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log.log_session_start(&amp;s2, "127.0.0.1:9002").unwrap();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log.log_session_end(&amp;s1, 3).unwrap();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log.log_session_end(&amp;s2, 1).unwrap();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 Chain should be intact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assert!(log.verify_chain().unwrap());</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println!("Audit chain verification passed");</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w:t>
      </w:r>
    </w:p>
    <w:p>
      <w:pPr>
        <w:spacing w:after="200" w:before="0"/>
      </w:pPr>
      <w:r>
        <w:t xml:space="preserve"/>
      </w:r>
    </w:p>
    <w:p>
      <w:r>
        <w:br w:type="page"/>
      </w:r>
    </w:p>
    <w:p>
      <w:pPr>
        <w:pStyle w:val="Heading1"/>
        <w:pBdr>
          <w:bottom w:val="single" w:color="C8430A" w:sz="6" w:space="4"/>
        </w:pBdr>
        <w:spacing w:after="200" w:before="480"/>
      </w:pPr>
      <w:r>
        <w:rPr>
          <w:rFonts w:ascii="Arial" w:cs="Arial" w:eastAsia="Arial" w:hAnsi="Arial"/>
          <w:b/>
          <w:bCs/>
          <w:color w:val="C8430A"/>
          <w:sz w:val="32"/>
          <w:szCs w:val="32"/>
        </w:rPr>
        <w:t xml:space="preserve">Step 9 — Build &amp; Verify Commands</w:t>
      </w:r>
    </w:p>
    <w:p>
      <w:pPr>
        <w:spacing w:after="100" w:before="80"/>
        <w:jc w:val="left"/>
      </w:pPr>
      <w:r>
        <w:rPr>
          <w:rFonts w:ascii="Arial" w:cs="Arial" w:eastAsia="Arial" w:hAnsi="Arial"/>
          <w:b w:val="false"/>
          <w:bCs w:val="false"/>
          <w:i w:val="false"/>
          <w:iCs w:val="false"/>
          <w:color w:val="4A4A4A"/>
          <w:sz w:val="22"/>
          <w:szCs w:val="22"/>
        </w:rPr>
        <w:t xml:space="preserve">Run these in order. Fix every error before moving to the next command. Do not proceed to Phase 2 until all pass.</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Compile Both Crates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Check both crates compile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cargo check --package adtp-client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cargo check --package adtp-server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Check the full workspace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cargo check --workspace</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Run Tests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Phase 0 tests must still pass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cargo test --package adtp-core</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Phase 1 integration tests</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cargo test --package adtp-client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cargo test --package adtp-server</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Lint and Format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cargo fmt --all</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cargo clippy --workspace -- -D warnings</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Manual End-to-End Test</w:t>
      </w:r>
    </w:p>
    <w:p>
      <w:pPr>
        <w:spacing w:after="100" w:before="80"/>
        <w:jc w:val="left"/>
      </w:pPr>
      <w:r>
        <w:rPr>
          <w:rFonts w:ascii="Arial" w:cs="Arial" w:eastAsia="Arial" w:hAnsi="Arial"/>
          <w:b w:val="false"/>
          <w:bCs w:val="false"/>
          <w:i w:val="false"/>
          <w:iCs w:val="false"/>
          <w:color w:val="4A4A4A"/>
          <w:sz w:val="22"/>
          <w:szCs w:val="22"/>
        </w:rPr>
        <w:t xml:space="preserve">Run the server and client in two separate terminals:</w:t>
      </w:r>
    </w:p>
    <w:p>
      <w:pPr>
        <w:spacing w:after="80" w:before="0"/>
      </w:pPr>
      <w: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Terminal 1 — start 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cargo run --package adtp-server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Terminal 2 — start client (will connect to server)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cargo run --package adtp-client</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Terminal 3 — enqueue a test file (Phase 5 adds CLI)</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For now, drop a file into the watched folder or</w:t>
      </w:r>
    </w:p>
    <w:p>
      <w:pPr>
        <w:pBdr>
          <w:left w:val="single" w:color="C8430A" w:sz="12" w:space="4"/>
        </w:pBdr>
        <w:shd w:fill="F5F5F5" w:val="clear"/>
        <w:spacing w:after="40" w:before="40"/>
        <w:ind w:start="360"/>
      </w:pPr>
      <w:r>
        <w:rPr>
          <w:rFonts w:ascii="Courier New" w:cs="Courier New" w:eastAsia="Courier New" w:hAnsi="Courier New"/>
          <w:color w:val="0A0A0A"/>
          <w:sz w:val="18"/>
          <w:szCs w:val="18"/>
        </w:rPr>
        <w:t xml:space="preserve"># write a quick Rust integration test that sends one.</w:t>
      </w:r>
    </w:p>
    <w:p>
      <w:pPr>
        <w:spacing w:after="200" w:before="0"/>
      </w:pPr>
      <w:r>
        <w:t xml:space="preserve"/>
      </w:r>
    </w:p>
    <w:p>
      <w:r>
        <w:br w:type="page"/>
      </w:r>
    </w:p>
    <w:p>
      <w:pPr>
        <w:pStyle w:val="Heading1"/>
        <w:pBdr>
          <w:bottom w:val="single" w:color="C8430A" w:sz="6" w:space="4"/>
        </w:pBdr>
        <w:spacing w:after="200" w:before="480"/>
      </w:pPr>
      <w:r>
        <w:rPr>
          <w:rFonts w:ascii="Arial" w:cs="Arial" w:eastAsia="Arial" w:hAnsi="Arial"/>
          <w:b/>
          <w:bCs/>
          <w:color w:val="C8430A"/>
          <w:sz w:val="32"/>
          <w:szCs w:val="32"/>
        </w:rPr>
        <w:t xml:space="preserve">Phase 1 Completion Checklist</w:t>
      </w:r>
    </w:p>
    <w:p>
      <w:pPr>
        <w:spacing w:after="100" w:before="80"/>
        <w:jc w:val="left"/>
      </w:pPr>
      <w:r>
        <w:rPr>
          <w:rFonts w:ascii="Arial" w:cs="Arial" w:eastAsia="Arial" w:hAnsi="Arial"/>
          <w:b w:val="false"/>
          <w:bCs w:val="false"/>
          <w:i w:val="false"/>
          <w:iCs w:val="false"/>
          <w:color w:val="4A4A4A"/>
          <w:sz w:val="22"/>
          <w:szCs w:val="22"/>
        </w:rPr>
        <w:t xml:space="preserve">Every box must be checked before starting Phase 2. Do not move on with any unresolved compiler errors or failing tests.</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Cargo &amp; Dependencies</w:t>
      </w:r>
    </w:p>
    <w:p>
      <w:pPr>
        <w:pStyle w:val="ListParagraph"/>
        <w:numPr>
          <w:ilvl w:val="0"/>
          <w:numId w:val="2"/>
        </w:numPr>
        <w:spacing w:after="60" w:before="60"/>
      </w:pPr>
      <w:r>
        <w:rPr>
          <w:rFonts w:ascii="Arial" w:cs="Arial" w:eastAsia="Arial" w:hAnsi="Arial"/>
          <w:color w:val="4A4A4A"/>
          <w:sz w:val="22"/>
          <w:szCs w:val="22"/>
        </w:rPr>
        <w:t xml:space="preserve">Root Cargo.toml updated with all Phase 1 dependencies</w:t>
      </w:r>
    </w:p>
    <w:p>
      <w:pPr>
        <w:pStyle w:val="ListParagraph"/>
        <w:numPr>
          <w:ilvl w:val="0"/>
          <w:numId w:val="2"/>
        </w:numPr>
        <w:spacing w:after="60" w:before="60"/>
      </w:pPr>
      <w:r>
        <w:rPr>
          <w:rFonts w:ascii="Arial" w:cs="Arial" w:eastAsia="Arial" w:hAnsi="Arial"/>
          <w:color w:val="4A4A4A"/>
          <w:sz w:val="22"/>
          <w:szCs w:val="22"/>
        </w:rPr>
        <w:t xml:space="preserve">adtp-client/Cargo.toml complete with adtp-core dependency</w:t>
      </w:r>
    </w:p>
    <w:p>
      <w:pPr>
        <w:pStyle w:val="ListParagraph"/>
        <w:numPr>
          <w:ilvl w:val="0"/>
          <w:numId w:val="2"/>
        </w:numPr>
        <w:spacing w:after="60" w:before="60"/>
      </w:pPr>
      <w:r>
        <w:rPr>
          <w:rFonts w:ascii="Arial" w:cs="Arial" w:eastAsia="Arial" w:hAnsi="Arial"/>
          <w:color w:val="4A4A4A"/>
          <w:sz w:val="22"/>
          <w:szCs w:val="22"/>
        </w:rPr>
        <w:t xml:space="preserve">adtp-server/Cargo.toml complete with adtp-core dependency</w:t>
      </w:r>
    </w:p>
    <w:p>
      <w:pPr>
        <w:pStyle w:val="ListParagraph"/>
        <w:numPr>
          <w:ilvl w:val="0"/>
          <w:numId w:val="2"/>
        </w:numPr>
        <w:spacing w:after="60" w:before="60"/>
      </w:pPr>
      <w:r>
        <w:rPr>
          <w:rFonts w:ascii="Arial" w:cs="Arial" w:eastAsia="Arial" w:hAnsi="Arial"/>
          <w:color w:val="4A4A4A"/>
          <w:sz w:val="22"/>
          <w:szCs w:val="22"/>
        </w:rPr>
        <w:t xml:space="preserve">cargo check --workspace passes with zero errors</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adtp-client</w:t>
      </w:r>
    </w:p>
    <w:p>
      <w:pPr>
        <w:pStyle w:val="ListParagraph"/>
        <w:numPr>
          <w:ilvl w:val="0"/>
          <w:numId w:val="2"/>
        </w:numPr>
        <w:spacing w:after="60" w:before="60"/>
      </w:pPr>
      <w:r>
        <w:rPr>
          <w:rFonts w:ascii="Arial" w:cs="Arial" w:eastAsia="Arial" w:hAnsi="Arial"/>
          <w:color w:val="4A4A4A"/>
          <w:sz w:val="22"/>
          <w:szCs w:val="22"/>
        </w:rPr>
        <w:t xml:space="preserve">config.rs — ClientConfig loads and saves correctly</w:t>
      </w:r>
    </w:p>
    <w:p>
      <w:pPr>
        <w:pStyle w:val="ListParagraph"/>
        <w:numPr>
          <w:ilvl w:val="0"/>
          <w:numId w:val="2"/>
        </w:numPr>
        <w:spacing w:after="60" w:before="60"/>
      </w:pPr>
      <w:r>
        <w:rPr>
          <w:rFonts w:ascii="Arial" w:cs="Arial" w:eastAsia="Arial" w:hAnsi="Arial"/>
          <w:color w:val="4A4A4A"/>
          <w:sz w:val="22"/>
          <w:szCs w:val="22"/>
        </w:rPr>
        <w:t xml:space="preserve">audit.rs — AuditLog opens, writes, and verify_chain returns true</w:t>
      </w:r>
    </w:p>
    <w:p>
      <w:pPr>
        <w:pStyle w:val="ListParagraph"/>
        <w:numPr>
          <w:ilvl w:val="0"/>
          <w:numId w:val="2"/>
        </w:numPr>
        <w:spacing w:after="60" w:before="60"/>
      </w:pPr>
      <w:r>
        <w:rPr>
          <w:rFonts w:ascii="Arial" w:cs="Arial" w:eastAsia="Arial" w:hAnsi="Arial"/>
          <w:color w:val="4A4A4A"/>
          <w:sz w:val="22"/>
          <w:szCs w:val="22"/>
        </w:rPr>
        <w:t xml:space="preserve">queue.rs — TransferQueue enqueue and dequeue works</w:t>
      </w:r>
    </w:p>
    <w:p>
      <w:pPr>
        <w:pStyle w:val="ListParagraph"/>
        <w:numPr>
          <w:ilvl w:val="0"/>
          <w:numId w:val="2"/>
        </w:numPr>
        <w:spacing w:after="60" w:before="60"/>
      </w:pPr>
      <w:r>
        <w:rPr>
          <w:rFonts w:ascii="Arial" w:cs="Arial" w:eastAsia="Arial" w:hAnsi="Arial"/>
          <w:color w:val="4A4A4A"/>
          <w:sz w:val="22"/>
          <w:szCs w:val="22"/>
        </w:rPr>
        <w:t xml:space="preserve">receiver.rs — Decrypts packet, verifies hash, writes file, triggers notification</w:t>
      </w:r>
    </w:p>
    <w:p>
      <w:pPr>
        <w:pStyle w:val="ListParagraph"/>
        <w:numPr>
          <w:ilvl w:val="0"/>
          <w:numId w:val="2"/>
        </w:numPr>
        <w:spacing w:after="60" w:before="60"/>
      </w:pPr>
      <w:r>
        <w:rPr>
          <w:rFonts w:ascii="Arial" w:cs="Arial" w:eastAsia="Arial" w:hAnsi="Arial"/>
          <w:color w:val="4A4A4A"/>
          <w:sz w:val="22"/>
          <w:szCs w:val="22"/>
        </w:rPr>
        <w:t xml:space="preserve">watcher.rs — FolderWatcher detects new files and enqueues them</w:t>
      </w:r>
    </w:p>
    <w:p>
      <w:pPr>
        <w:pStyle w:val="ListParagraph"/>
        <w:numPr>
          <w:ilvl w:val="0"/>
          <w:numId w:val="2"/>
        </w:numPr>
        <w:spacing w:after="60" w:before="60"/>
      </w:pPr>
      <w:r>
        <w:rPr>
          <w:rFonts w:ascii="Arial" w:cs="Arial" w:eastAsia="Arial" w:hAnsi="Arial"/>
          <w:color w:val="4A4A4A"/>
          <w:sz w:val="22"/>
          <w:szCs w:val="22"/>
        </w:rPr>
        <w:t xml:space="preserve">daemon.rs — Connects to server, spawns send and receive workers</w:t>
      </w:r>
    </w:p>
    <w:p>
      <w:pPr>
        <w:pStyle w:val="ListParagraph"/>
        <w:numPr>
          <w:ilvl w:val="0"/>
          <w:numId w:val="2"/>
        </w:numPr>
        <w:spacing w:after="60" w:before="60"/>
      </w:pPr>
      <w:r>
        <w:rPr>
          <w:rFonts w:ascii="Arial" w:cs="Arial" w:eastAsia="Arial" w:hAnsi="Arial"/>
          <w:color w:val="4A4A4A"/>
          <w:sz w:val="22"/>
          <w:szCs w:val="22"/>
        </w:rPr>
        <w:t xml:space="preserve">main.rs — Starts daemon and blocks until Ctrl+C</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adtp-server</w:t>
      </w:r>
    </w:p>
    <w:p>
      <w:pPr>
        <w:pStyle w:val="ListParagraph"/>
        <w:numPr>
          <w:ilvl w:val="0"/>
          <w:numId w:val="2"/>
        </w:numPr>
        <w:spacing w:after="60" w:before="60"/>
      </w:pPr>
      <w:r>
        <w:rPr>
          <w:rFonts w:ascii="Arial" w:cs="Arial" w:eastAsia="Arial" w:hAnsi="Arial"/>
          <w:color w:val="4A4A4A"/>
          <w:sz w:val="22"/>
          <w:szCs w:val="22"/>
        </w:rPr>
        <w:t xml:space="preserve">config.rs — ServerConfig loads and saves correctly</w:t>
      </w:r>
    </w:p>
    <w:p>
      <w:pPr>
        <w:pStyle w:val="ListParagraph"/>
        <w:numPr>
          <w:ilvl w:val="0"/>
          <w:numId w:val="2"/>
        </w:numPr>
        <w:spacing w:after="60" w:before="60"/>
      </w:pPr>
      <w:r>
        <w:rPr>
          <w:rFonts w:ascii="Arial" w:cs="Arial" w:eastAsia="Arial" w:hAnsi="Arial"/>
          <w:color w:val="4A4A4A"/>
          <w:sz w:val="22"/>
          <w:szCs w:val="22"/>
        </w:rPr>
        <w:t xml:space="preserve">audit.rs — Same AuditLog implementation as client</w:t>
      </w:r>
    </w:p>
    <w:p>
      <w:pPr>
        <w:pStyle w:val="ListParagraph"/>
        <w:numPr>
          <w:ilvl w:val="0"/>
          <w:numId w:val="2"/>
        </w:numPr>
        <w:spacing w:after="60" w:before="60"/>
      </w:pPr>
      <w:r>
        <w:rPr>
          <w:rFonts w:ascii="Arial" w:cs="Arial" w:eastAsia="Arial" w:hAnsi="Arial"/>
          <w:color w:val="4A4A4A"/>
          <w:sz w:val="22"/>
          <w:szCs w:val="22"/>
        </w:rPr>
        <w:t xml:space="preserve">intake.rs — Decrypts incoming file, verifies integrity, writes to intake_dir</w:t>
      </w:r>
    </w:p>
    <w:p>
      <w:pPr>
        <w:pStyle w:val="ListParagraph"/>
        <w:numPr>
          <w:ilvl w:val="0"/>
          <w:numId w:val="2"/>
        </w:numPr>
        <w:spacing w:after="60" w:before="60"/>
      </w:pPr>
      <w:r>
        <w:rPr>
          <w:rFonts w:ascii="Arial" w:cs="Arial" w:eastAsia="Arial" w:hAnsi="Arial"/>
          <w:color w:val="4A4A4A"/>
          <w:sz w:val="22"/>
          <w:szCs w:val="22"/>
        </w:rPr>
        <w:t xml:space="preserve">dispatcher.rs — Writes manifest JSON to output_dir</w:t>
      </w:r>
    </w:p>
    <w:p>
      <w:pPr>
        <w:pStyle w:val="ListParagraph"/>
        <w:numPr>
          <w:ilvl w:val="0"/>
          <w:numId w:val="2"/>
        </w:numPr>
        <w:spacing w:after="60" w:before="60"/>
      </w:pPr>
      <w:r>
        <w:rPr>
          <w:rFonts w:ascii="Arial" w:cs="Arial" w:eastAsia="Arial" w:hAnsi="Arial"/>
          <w:color w:val="4A4A4A"/>
          <w:sz w:val="22"/>
          <w:szCs w:val="22"/>
        </w:rPr>
        <w:t xml:space="preserve">push.rs — Encrypts and pushes file to client over QUIC</w:t>
      </w:r>
    </w:p>
    <w:p>
      <w:pPr>
        <w:pStyle w:val="ListParagraph"/>
        <w:numPr>
          <w:ilvl w:val="0"/>
          <w:numId w:val="2"/>
        </w:numPr>
        <w:spacing w:after="60" w:before="60"/>
      </w:pPr>
      <w:r>
        <w:rPr>
          <w:rFonts w:ascii="Arial" w:cs="Arial" w:eastAsia="Arial" w:hAnsi="Arial"/>
          <w:color w:val="4A4A4A"/>
          <w:sz w:val="22"/>
          <w:szCs w:val="22"/>
        </w:rPr>
        <w:t xml:space="preserve">daemon.rs — Accepts connections and handles each in a separate task</w:t>
      </w:r>
    </w:p>
    <w:p>
      <w:pPr>
        <w:pStyle w:val="ListParagraph"/>
        <w:numPr>
          <w:ilvl w:val="0"/>
          <w:numId w:val="2"/>
        </w:numPr>
        <w:spacing w:after="60" w:before="60"/>
      </w:pPr>
      <w:r>
        <w:rPr>
          <w:rFonts w:ascii="Arial" w:cs="Arial" w:eastAsia="Arial" w:hAnsi="Arial"/>
          <w:color w:val="4A4A4A"/>
          <w:sz w:val="22"/>
          <w:szCs w:val="22"/>
        </w:rPr>
        <w:t xml:space="preserve">main.rs — Starts server daemon</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Tests</w:t>
      </w:r>
    </w:p>
    <w:p>
      <w:pPr>
        <w:pStyle w:val="ListParagraph"/>
        <w:numPr>
          <w:ilvl w:val="0"/>
          <w:numId w:val="2"/>
        </w:numPr>
        <w:spacing w:after="60" w:before="60"/>
      </w:pPr>
      <w:r>
        <w:rPr>
          <w:rFonts w:ascii="Arial" w:cs="Arial" w:eastAsia="Arial" w:hAnsi="Arial"/>
          <w:color w:val="4A4A4A"/>
          <w:sz w:val="22"/>
          <w:szCs w:val="22"/>
        </w:rPr>
        <w:t xml:space="preserve">cargo test --package adtp-core passes (Phase 0 tests must still pass)</w:t>
      </w:r>
    </w:p>
    <w:p>
      <w:pPr>
        <w:pStyle w:val="ListParagraph"/>
        <w:numPr>
          <w:ilvl w:val="0"/>
          <w:numId w:val="2"/>
        </w:numPr>
        <w:spacing w:after="60" w:before="60"/>
      </w:pPr>
      <w:r>
        <w:rPr>
          <w:rFonts w:ascii="Arial" w:cs="Arial" w:eastAsia="Arial" w:hAnsi="Arial"/>
          <w:color w:val="4A4A4A"/>
          <w:sz w:val="22"/>
          <w:szCs w:val="22"/>
        </w:rPr>
        <w:t xml:space="preserve">test_full_send_receive_cycle — file travels client to server over QUIC</w:t>
      </w:r>
    </w:p>
    <w:p>
      <w:pPr>
        <w:pStyle w:val="ListParagraph"/>
        <w:numPr>
          <w:ilvl w:val="0"/>
          <w:numId w:val="2"/>
        </w:numPr>
        <w:spacing w:after="60" w:before="60"/>
      </w:pPr>
      <w:r>
        <w:rPr>
          <w:rFonts w:ascii="Arial" w:cs="Arial" w:eastAsia="Arial" w:hAnsi="Arial"/>
          <w:color w:val="4A4A4A"/>
          <w:sz w:val="22"/>
          <w:szCs w:val="22"/>
        </w:rPr>
        <w:t xml:space="preserve">test_audit_log_chain — audit chain verification returns true</w:t>
      </w:r>
    </w:p>
    <w:p>
      <w:pPr>
        <w:spacing w:after="120" w:before="0"/>
      </w:pPr>
      <w:r>
        <w:t xml:space="preserve"/>
      </w:r>
    </w:p>
    <w:p>
      <w:pPr>
        <w:pStyle w:val="Heading2"/>
        <w:spacing w:after="160" w:before="360"/>
      </w:pPr>
      <w:r>
        <w:rPr>
          <w:rFonts w:ascii="Arial" w:cs="Arial" w:eastAsia="Arial" w:hAnsi="Arial"/>
          <w:b/>
          <w:bCs/>
          <w:color w:val="0A0A0A"/>
          <w:sz w:val="26"/>
          <w:szCs w:val="26"/>
        </w:rPr>
        <w:t xml:space="preserve">Manual Verification</w:t>
      </w:r>
    </w:p>
    <w:p>
      <w:pPr>
        <w:pStyle w:val="ListParagraph"/>
        <w:numPr>
          <w:ilvl w:val="0"/>
          <w:numId w:val="2"/>
        </w:numPr>
        <w:spacing w:after="60" w:before="60"/>
      </w:pPr>
      <w:r>
        <w:rPr>
          <w:rFonts w:ascii="Arial" w:cs="Arial" w:eastAsia="Arial" w:hAnsi="Arial"/>
          <w:color w:val="4A4A4A"/>
          <w:sz w:val="22"/>
          <w:szCs w:val="22"/>
        </w:rPr>
        <w:t xml:space="preserve">Server starts and logs: ADTP Server Daemon starting</w:t>
      </w:r>
    </w:p>
    <w:p>
      <w:pPr>
        <w:pStyle w:val="ListParagraph"/>
        <w:numPr>
          <w:ilvl w:val="0"/>
          <w:numId w:val="2"/>
        </w:numPr>
        <w:spacing w:after="60" w:before="60"/>
      </w:pPr>
      <w:r>
        <w:rPr>
          <w:rFonts w:ascii="Arial" w:cs="Arial" w:eastAsia="Arial" w:hAnsi="Arial"/>
          <w:color w:val="4A4A4A"/>
          <w:sz w:val="22"/>
          <w:szCs w:val="22"/>
        </w:rPr>
        <w:t xml:space="preserve">Client starts and logs: ADTP Client Daemon starting</w:t>
      </w:r>
    </w:p>
    <w:p>
      <w:pPr>
        <w:pStyle w:val="ListParagraph"/>
        <w:numPr>
          <w:ilvl w:val="0"/>
          <w:numId w:val="2"/>
        </w:numPr>
        <w:spacing w:after="60" w:before="60"/>
      </w:pPr>
      <w:r>
        <w:rPr>
          <w:rFonts w:ascii="Arial" w:cs="Arial" w:eastAsia="Arial" w:hAnsi="Arial"/>
          <w:color w:val="4A4A4A"/>
          <w:sz w:val="22"/>
          <w:szCs w:val="22"/>
        </w:rPr>
        <w:t xml:space="preserve">Client connects and logs: Connected to agent</w:t>
      </w:r>
    </w:p>
    <w:p>
      <w:pPr>
        <w:pStyle w:val="ListParagraph"/>
        <w:numPr>
          <w:ilvl w:val="0"/>
          <w:numId w:val="2"/>
        </w:numPr>
        <w:spacing w:after="60" w:before="60"/>
      </w:pPr>
      <w:r>
        <w:rPr>
          <w:rFonts w:ascii="Arial" w:cs="Arial" w:eastAsia="Arial" w:hAnsi="Arial"/>
          <w:color w:val="4A4A4A"/>
          <w:sz w:val="22"/>
          <w:szCs w:val="22"/>
        </w:rPr>
        <w:t xml:space="preserve">File sent from client arrives in server intake directory</w:t>
      </w:r>
    </w:p>
    <w:p>
      <w:pPr>
        <w:pStyle w:val="ListParagraph"/>
        <w:numPr>
          <w:ilvl w:val="0"/>
          <w:numId w:val="2"/>
        </w:numPr>
        <w:spacing w:after="60" w:before="60"/>
      </w:pPr>
      <w:r>
        <w:rPr>
          <w:rFonts w:ascii="Arial" w:cs="Arial" w:eastAsia="Arial" w:hAnsi="Arial"/>
          <w:color w:val="4A4A4A"/>
          <w:sz w:val="22"/>
          <w:szCs w:val="22"/>
        </w:rPr>
        <w:t xml:space="preserve">Manifest JSON written to server output directory</w:t>
      </w:r>
    </w:p>
    <w:p>
      <w:pPr>
        <w:pStyle w:val="ListParagraph"/>
        <w:numPr>
          <w:ilvl w:val="0"/>
          <w:numId w:val="2"/>
        </w:numPr>
        <w:spacing w:after="60" w:before="60"/>
      </w:pPr>
      <w:r>
        <w:rPr>
          <w:rFonts w:ascii="Arial" w:cs="Arial" w:eastAsia="Arial" w:hAnsi="Arial"/>
          <w:color w:val="4A4A4A"/>
          <w:sz w:val="22"/>
          <w:szCs w:val="22"/>
        </w:rPr>
        <w:t xml:space="preserve">Server pushes a file back, client logs: Received and saved</w:t>
      </w:r>
    </w:p>
    <w:p>
      <w:pPr>
        <w:pStyle w:val="ListParagraph"/>
        <w:numPr>
          <w:ilvl w:val="0"/>
          <w:numId w:val="2"/>
        </w:numPr>
        <w:spacing w:after="60" w:before="60"/>
      </w:pPr>
      <w:r>
        <w:rPr>
          <w:rFonts w:ascii="Arial" w:cs="Arial" w:eastAsia="Arial" w:hAnsi="Arial"/>
          <w:color w:val="4A4A4A"/>
          <w:sz w:val="22"/>
          <w:szCs w:val="22"/>
        </w:rPr>
        <w:t xml:space="preserve">Both audit databases contain matching transfer records</w:t>
      </w:r>
    </w:p>
    <w:p>
      <w:pPr>
        <w:spacing w:after="200" w:before="0"/>
      </w:pPr>
      <w:r>
        <w:t xml:space="preserve"/>
      </w:r>
    </w:p>
    <w:p>
      <w:r>
        <w:br w:type="page"/>
      </w:r>
    </w:p>
    <w:p>
      <w:pPr>
        <w:pStyle w:val="Heading1"/>
        <w:pBdr>
          <w:bottom w:val="single" w:color="C8430A" w:sz="6" w:space="4"/>
        </w:pBdr>
        <w:spacing w:after="200" w:before="480"/>
      </w:pPr>
      <w:r>
        <w:rPr>
          <w:rFonts w:ascii="Arial" w:cs="Arial" w:eastAsia="Arial" w:hAnsi="Arial"/>
          <w:b/>
          <w:bCs/>
          <w:color w:val="C8430A"/>
          <w:sz w:val="32"/>
          <w:szCs w:val="32"/>
        </w:rPr>
        <w:t xml:space="preserve">Phase 2 Preview — What Comes Next</w:t>
      </w:r>
    </w:p>
    <w:p>
      <w:pPr>
        <w:spacing w:after="100" w:before="80"/>
        <w:jc w:val="left"/>
      </w:pPr>
      <w:r>
        <w:rPr>
          <w:rFonts w:ascii="Arial" w:cs="Arial" w:eastAsia="Arial" w:hAnsi="Arial"/>
          <w:b w:val="false"/>
          <w:bCs w:val="false"/>
          <w:i w:val="false"/>
          <w:iCs w:val="false"/>
          <w:color w:val="4A4A4A"/>
          <w:sz w:val="22"/>
          <w:szCs w:val="22"/>
        </w:rPr>
        <w:t xml:space="preserve">Phase 2 builds the intelligence layer — the context extractors that make ADTP unique. When a file arrives, the context packager reads it, extracts schema, history and hints, and injects all of that into the packet before dispatching to the agent.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bottom w:type="dxa" w:w="80"/>
            </w:tcMar>
            <w:vAlign w:val="center"/>
          </w:tcPr>
          <w:p>
            <w:pPr>
              <w:jc w:val="center"/>
            </w:pPr>
            <w:r>
              <w:rPr>
                <w:rFonts w:ascii="Arial" w:cs="Arial" w:eastAsia="Arial" w:hAnsi="Arial"/>
                <w:b/>
                <w:bCs/>
                <w:color w:val="FFFFFF"/>
                <w:sz w:val="20"/>
                <w:szCs w:val="20"/>
              </w:rPr>
              <w:t xml:space="preserve">Phase 2 File</w:t>
            </w:r>
          </w:p>
        </w:tc>
        <w:tc>
          <w:tcPr>
            <w:tcW w:type="dxa" w:w="6160"/>
            <w:tcBorders>
              <w:top w:val="single" w:color="CCCCCC" w:sz="1"/>
              <w:left w:val="single" w:color="CCCCCC" w:sz="1"/>
              <w:bottom w:val="single" w:color="CCCCCC" w:sz="1"/>
              <w:right w:val="single" w:color="CCCCCC" w:sz="1"/>
            </w:tcBorders>
            <w:shd w:fill="1A1A1A" w:val="clear"/>
            <w:tcMar>
              <w:top w:type="dxa" w:w="80"/>
              <w:bottom w:type="dxa" w:w="80"/>
            </w:tcMar>
            <w:vAlign w:val="center"/>
          </w:tcPr>
          <w:p>
            <w:pPr>
              <w:jc w:val="center"/>
            </w:pPr>
            <w:r>
              <w:rPr>
                <w:rFonts w:ascii="Arial" w:cs="Arial" w:eastAsia="Arial" w:hAnsi="Arial"/>
                <w:b/>
                <w:bCs/>
                <w:color w:val="FFFFFF"/>
                <w:sz w:val="20"/>
                <w:szCs w:val="20"/>
              </w:rPr>
              <w:t xml:space="preserve">What It Builds</w:t>
            </w:r>
          </w:p>
        </w:tc>
      </w:tr>
      <w:tr>
        <w:tc>
          <w:tcPr>
            <w:tcW w:type="dxa" w:w="32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context/detector.py</w:t>
            </w:r>
          </w:p>
        </w:tc>
        <w:tc>
          <w:tcPr>
            <w:tcW w:type="dxa" w:w="61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MIME type detection from file bytes</w:t>
            </w:r>
          </w:p>
        </w:tc>
      </w:tr>
      <w:tr>
        <w:tc>
          <w:tcPr>
            <w:tcW w:type="dxa" w:w="32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context/packager.py</w:t>
            </w:r>
          </w:p>
        </w:tc>
        <w:tc>
          <w:tcPr>
            <w:tcW w:type="dxa" w:w="616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Master orchestrator — calls correct extractor</w:t>
            </w:r>
          </w:p>
        </w:tc>
      </w:tr>
      <w:tr>
        <w:tc>
          <w:tcPr>
            <w:tcW w:type="dxa" w:w="32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context/history.py</w:t>
            </w:r>
          </w:p>
        </w:tc>
        <w:tc>
          <w:tcPr>
            <w:tcW w:type="dxa" w:w="61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Retrieves prior transfer history for context</w:t>
            </w:r>
          </w:p>
        </w:tc>
      </w:tr>
      <w:tr>
        <w:tc>
          <w:tcPr>
            <w:tcW w:type="dxa" w:w="32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extractors/excel.py</w:t>
            </w:r>
          </w:p>
        </w:tc>
        <w:tc>
          <w:tcPr>
            <w:tcW w:type="dxa" w:w="616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Extracts column headers, row count, sheet names</w:t>
            </w:r>
          </w:p>
        </w:tc>
      </w:tr>
      <w:tr>
        <w:tc>
          <w:tcPr>
            <w:tcW w:type="dxa" w:w="32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extractors/pdf.py</w:t>
            </w:r>
          </w:p>
        </w:tc>
        <w:tc>
          <w:tcPr>
            <w:tcW w:type="dxa" w:w="61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Extracts page count, headings, metadata</w:t>
            </w:r>
          </w:p>
        </w:tc>
      </w:tr>
      <w:tr>
        <w:tc>
          <w:tcPr>
            <w:tcW w:type="dxa" w:w="32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extractors/csv.py</w:t>
            </w:r>
          </w:p>
        </w:tc>
        <w:tc>
          <w:tcPr>
            <w:tcW w:type="dxa" w:w="616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Detects headers, delimiter, row count</w:t>
            </w:r>
          </w:p>
        </w:tc>
      </w:tr>
      <w:tr>
        <w:tc>
          <w:tcPr>
            <w:tcW w:type="dxa" w:w="32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extractors/audio.py</w:t>
            </w:r>
          </w:p>
        </w:tc>
        <w:tc>
          <w:tcPr>
            <w:tcW w:type="dxa" w:w="61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Extracts duration, bitrate, ID3 tags</w:t>
            </w:r>
          </w:p>
        </w:tc>
      </w:tr>
      <w:tr>
        <w:tc>
          <w:tcPr>
            <w:tcW w:type="dxa" w:w="320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extractors/video.py</w:t>
            </w:r>
          </w:p>
        </w:tc>
        <w:tc>
          <w:tcPr>
            <w:tcW w:type="dxa" w:w="6160"/>
            <w:tcBorders>
              <w:top w:val="single" w:color="CCCCCC" w:sz="1"/>
              <w:left w:val="single" w:color="CCCCCC" w:sz="1"/>
              <w:bottom w:val="single" w:color="CCCCCC" w:sz="1"/>
              <w:right w:val="single" w:color="CCCCCC" w:sz="1"/>
            </w:tcBorders>
            <w:shd w:fill="FDF6EE" w:val="clear"/>
            <w:tcMar>
              <w:top w:type="dxa" w:w="80"/>
              <w:bottom w:type="dxa" w:w="80"/>
            </w:tcMar>
            <w:vAlign w:val="center"/>
          </w:tcPr>
          <w:p>
            <w:pPr>
              <w:jc w:val="left"/>
            </w:pPr>
            <w:r>
              <w:rPr>
                <w:rFonts w:ascii="Arial" w:cs="Arial" w:eastAsia="Arial" w:hAnsi="Arial"/>
                <w:b w:val="false"/>
                <w:bCs w:val="false"/>
                <w:color w:val="4A4A4A"/>
                <w:sz w:val="20"/>
                <w:szCs w:val="20"/>
              </w:rPr>
              <w:t xml:space="preserve">Extracts duration, resolution, codec</w:t>
            </w:r>
          </w:p>
        </w:tc>
      </w:tr>
      <w:tr>
        <w:tc>
          <w:tcPr>
            <w:tcW w:type="dxa" w:w="320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extractors/generic.py</w:t>
            </w:r>
          </w:p>
        </w:tc>
        <w:tc>
          <w:tcPr>
            <w:tcW w:type="dxa" w:w="6160"/>
            <w:tcBorders>
              <w:top w:val="single" w:color="CCCCCC" w:sz="1"/>
              <w:left w:val="single" w:color="CCCCCC" w:sz="1"/>
              <w:bottom w:val="single" w:color="CCCCCC" w:sz="1"/>
              <w:right w:val="single" w:color="CCCCCC" w:sz="1"/>
            </w:tcBorders>
            <w:shd w:fill="FFFFFF" w:val="clear"/>
            <w:tcMar>
              <w:top w:type="dxa" w:w="80"/>
              <w:bottom w:type="dxa" w:w="80"/>
            </w:tcMar>
            <w:vAlign w:val="center"/>
          </w:tcPr>
          <w:p>
            <w:pPr>
              <w:jc w:val="left"/>
            </w:pPr>
            <w:r>
              <w:rPr>
                <w:rFonts w:ascii="Arial" w:cs="Arial" w:eastAsia="Arial" w:hAnsi="Arial"/>
                <w:b w:val="false"/>
                <w:bCs w:val="false"/>
                <w:color w:val="4A4A4A"/>
                <w:sz w:val="20"/>
                <w:szCs w:val="20"/>
              </w:rPr>
              <w:t xml:space="preserve">Fallback — transfers bytes with minimal context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2"/>
              <w:bottom w:val="single" w:color="C8430A" w:sz="4"/>
              <w:right w:val="none" w:color="FFFFFF" w:sz="0"/>
            </w:tcBorders>
            <w:shd w:fill="FDF6EE" w:val="clear"/>
            <w:tcMar>
              <w:top w:type="dxa" w:w="120"/>
              <w:bottom w:type="dxa" w:w="120"/>
            </w:tcMar>
          </w:tcPr>
          <w:p>
            <w:pPr>
              <w:spacing w:after="80" w:before="0"/>
            </w:pPr>
            <w:r>
              <w:rPr>
                <w:rFonts w:ascii="Arial" w:cs="Arial" w:eastAsia="Arial" w:hAnsi="Arial"/>
                <w:b/>
                <w:bCs/>
                <w:color w:val="C8430A"/>
                <w:sz w:val="20"/>
                <w:szCs w:val="20"/>
              </w:rPr>
              <w:t xml:space="preserve">PHASE 2 DEPENDENCY</w:t>
            </w:r>
          </w:p>
          <w:p>
            <w:pPr>
              <w:spacing w:after="0" w:before="0"/>
            </w:pPr>
            <w:r>
              <w:rPr>
                <w:rFonts w:ascii="Arial" w:cs="Arial" w:eastAsia="Arial" w:hAnsi="Arial"/>
                <w:color w:val="4A4A4A"/>
                <w:sz w:val="20"/>
                <w:szCs w:val="20"/>
              </w:rPr>
              <w:t xml:space="preserve">Phase 2 is Python — it lives in packages/adtp-mcp/src/adtp_mcp/context/. It requires Python 3.12+ and uv. Install dependencies: uv add python-magic openpyxl pymupdf pandas mutagen ffmpeg-python. Phase 2 does NOT require Phase 3 to start — the extractors are pure Python libraries with no MCP dependency.</w:t>
            </w:r>
          </w:p>
        </w:tc>
      </w:tr>
    </w:tbl>
    <w:p>
      <w:pPr>
        <w:spacing w:after="200" w:before="0"/>
      </w:pPr>
      <w:r>
        <w:t xml:space="preserve"/>
      </w:r>
    </w:p>
    <w:p>
      <w:pPr>
        <w:pStyle w:val="Heading2"/>
        <w:spacing w:after="160" w:before="360"/>
      </w:pPr>
      <w:r>
        <w:rPr>
          <w:rFonts w:ascii="Arial" w:cs="Arial" w:eastAsia="Arial" w:hAnsi="Arial"/>
          <w:b/>
          <w:bCs/>
          <w:color w:val="0A0A0A"/>
          <w:sz w:val="26"/>
          <w:szCs w:val="26"/>
        </w:rPr>
        <w:t xml:space="preserve">After Phase 2 — The Full ADTP Stack</w:t>
      </w:r>
    </w:p>
    <w:p>
      <w:pPr>
        <w:spacing w:after="100" w:before="80"/>
        <w:jc w:val="left"/>
      </w:pPr>
      <w:r>
        <w:rPr>
          <w:rFonts w:ascii="Arial" w:cs="Arial" w:eastAsia="Arial" w:hAnsi="Arial"/>
          <w:b w:val="false"/>
          <w:bCs w:val="false"/>
          <w:i w:val="false"/>
          <w:iCs w:val="false"/>
          <w:color w:val="4A4A4A"/>
          <w:sz w:val="22"/>
          <w:szCs w:val="22"/>
        </w:rPr>
        <w:t xml:space="preserve">After Phase 2 completes, every file that arrives at the server carries:</w:t>
      </w:r>
    </w:p>
    <w:p>
      <w:pPr>
        <w:pStyle w:val="ListParagraph"/>
        <w:numPr>
          <w:ilvl w:val="0"/>
          <w:numId w:val="2"/>
        </w:numPr>
        <w:spacing w:after="60" w:before="60"/>
      </w:pPr>
      <w:r>
        <w:rPr>
          <w:rFonts w:ascii="Arial" w:cs="Arial" w:eastAsia="Arial" w:hAnsi="Arial"/>
          <w:color w:val="4A4A4A"/>
          <w:sz w:val="22"/>
          <w:szCs w:val="22"/>
        </w:rPr>
        <w:t xml:space="preserve">Detected MIME type from file contents (not extension)</w:t>
      </w:r>
    </w:p>
    <w:p>
      <w:pPr>
        <w:pStyle w:val="ListParagraph"/>
        <w:numPr>
          <w:ilvl w:val="0"/>
          <w:numId w:val="2"/>
        </w:numPr>
        <w:spacing w:after="60" w:before="60"/>
      </w:pPr>
      <w:r>
        <w:rPr>
          <w:rFonts w:ascii="Arial" w:cs="Arial" w:eastAsia="Arial" w:hAnsi="Arial"/>
          <w:color w:val="4A4A4A"/>
          <w:sz w:val="22"/>
          <w:szCs w:val="22"/>
        </w:rPr>
        <w:t xml:space="preserve">File schema — column headers for Excel, heading structure for PDFs, row count for CSVs</w:t>
      </w:r>
    </w:p>
    <w:p>
      <w:pPr>
        <w:pStyle w:val="ListParagraph"/>
        <w:numPr>
          <w:ilvl w:val="0"/>
          <w:numId w:val="2"/>
        </w:numPr>
        <w:spacing w:after="60" w:before="60"/>
      </w:pPr>
      <w:r>
        <w:rPr>
          <w:rFonts w:ascii="Arial" w:cs="Arial" w:eastAsia="Arial" w:hAnsi="Arial"/>
          <w:color w:val="4A4A4A"/>
          <w:sz w:val="22"/>
          <w:szCs w:val="22"/>
        </w:rPr>
        <w:t xml:space="preserve">Transfer history — what similar files were sent before in this session</w:t>
      </w:r>
    </w:p>
    <w:p>
      <w:pPr>
        <w:pStyle w:val="ListParagraph"/>
        <w:numPr>
          <w:ilvl w:val="0"/>
          <w:numId w:val="2"/>
        </w:numPr>
        <w:spacing w:after="60" w:before="60"/>
      </w:pPr>
      <w:r>
        <w:rPr>
          <w:rFonts w:ascii="Arial" w:cs="Arial" w:eastAsia="Arial" w:hAnsi="Arial"/>
          <w:color w:val="4A4A4A"/>
          <w:sz w:val="22"/>
          <w:szCs w:val="22"/>
        </w:rPr>
        <w:t xml:space="preserve">Agent hint — a suggested action the agent should take with this specific file</w:t>
      </w:r>
    </w:p>
    <w:p>
      <w:pPr>
        <w:spacing w:after="100" w:before="80"/>
        <w:jc w:val="left"/>
      </w:pPr>
      <w:r>
        <w:rPr>
          <w:rFonts w:ascii="Arial" w:cs="Arial" w:eastAsia="Arial" w:hAnsi="Arial"/>
          <w:b w:val="false"/>
          <w:bCs w:val="false"/>
          <w:i/>
          <w:iCs/>
          <w:color w:val="4A4A4A"/>
          <w:sz w:val="22"/>
          <w:szCs w:val="22"/>
        </w:rPr>
        <w:t xml:space="preserve">The agent receives all of this before processing a single byte of the file payload. That is what makes ADTP intelligent — and what no other protocol does.</w:t>
      </w:r>
    </w:p>
    <w:p>
      <w:pPr>
        <w:spacing w:after="200" w:before="0"/>
      </w:pPr>
      <w:r>
        <w:t xml:space="preserve"/>
      </w:r>
    </w:p>
    <w:p>
      <w:pPr>
        <w:spacing w:after="80" w:before="0"/>
        <w:jc w:val="center"/>
      </w:pPr>
      <w:r>
        <w:rPr>
          <w:rFonts w:ascii="Arial" w:cs="Arial" w:eastAsia="Arial" w:hAnsi="Arial"/>
          <w:b/>
          <w:bCs/>
          <w:color w:val="C8430A"/>
          <w:sz w:val="22"/>
          <w:szCs w:val="22"/>
        </w:rPr>
        <w:t xml:space="preserve">ASHIR TECH — ashir.world</w:t>
      </w:r>
    </w:p>
    <w:p>
      <w:pPr>
        <w:spacing w:after="80" w:before="0"/>
        <w:jc w:val="center"/>
      </w:pPr>
      <w:r>
        <w:rPr>
          <w:rFonts w:ascii="Arial" w:cs="Arial" w:eastAsia="Arial" w:hAnsi="Arial"/>
          <w:color w:val="4A4A4A"/>
          <w:sz w:val="20"/>
          <w:szCs w:val="20"/>
        </w:rPr>
        <w:t xml:space="preserve">ADTP v0.1.0 — Phase 1 Build Documentation</w:t>
      </w:r>
    </w:p>
    <w:p>
      <w:pPr>
        <w:jc w:val="center"/>
      </w:pPr>
      <w:r>
        <w:rPr>
          <w:rFonts w:ascii="Arial" w:cs="Arial" w:eastAsia="Arial" w:hAnsi="Arial"/>
          <w:i/>
          <w:iCs/>
          <w:color w:val="4A4A4A"/>
          <w:sz w:val="20"/>
          <w:szCs w:val="20"/>
        </w:rPr>
        <w:t xml:space="preserve">Born from Ash. Rising for the World.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430A" w:sz="4" w:space="4"/>
      </w:pBdr>
      <w:spacing w:after="0" w:before="120"/>
      <w:jc w:val="center"/>
    </w:pPr>
    <w:r>
      <w:rPr>
        <w:rFonts w:ascii="Arial" w:cs="Arial" w:eastAsia="Arial" w:hAnsi="Arial"/>
        <w:color w:val="4A4A4A"/>
        <w:sz w:val="16"/>
        <w:szCs w:val="16"/>
      </w:rPr>
      <w:t xml:space="preserve">Ashir Tech — ashir.world  |  Confidential  |  </w:t>
    </w:r>
    <w:r>
      <w:rPr>
        <w:rFonts w:ascii="Arial" w:cs="Arial" w:eastAsia="Arial" w:hAnsi="Arial"/>
        <w:color w:val="C8430A"/>
        <w:sz w:val="16"/>
        <w:szCs w:val="16"/>
      </w:rPr>
      <w:t xml:space="preserve">Ashir Tech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30A" w:sz="4" w:space="4"/>
      </w:pBdr>
      <w:spacing w:after="120" w:before="0"/>
    </w:pPr>
    <w:r>
      <w:rPr>
        <w:rFonts w:ascii="Arial" w:cs="Arial" w:eastAsia="Arial" w:hAnsi="Arial"/>
        <w:color w:val="4A4A4A"/>
        <w:sz w:val="16"/>
        <w:szCs w:val="16"/>
      </w:rPr>
      <w:t xml:space="preserve">ADTP — Agent Direct Transfer Protocol  |  Phase 1 Build Documentation  |  Ashir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right="0" w:hanging="360"/>
      </w:pPr>
    </w:lvl>
  </w:abstractNum>
  <w:abstractNum w:abstractNumId="3" w15:restartNumberingAfterBreak="0">
    <w:multiLevelType w:val="hybridMultilevel"/>
    <w:lvl w:ilvl="0" w15:tentative="1">
      <w:start w:val="1"/>
      <w:numFmt w:val="decimal"/>
      <w:lvlText w:val="%1."/>
      <w:lvlJc w:val="left"/>
      <w:pPr>
        <w:ind w:left="720" w:right="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2"/>
      <w:szCs w:val="32"/>
    </w:rPr>
  </w:style>
  <w:style w:type="paragraph" w:styleId="Heading2">
    <w:name w:val="Heading 2"/>
    <w:basedOn w:val="Normal"/>
    <w:next w:val="Normal"/>
    <w:qFormat/>
    <w:pPr>
      <w:spacing w:after="160" w:before="360"/>
      <w:outlineLvl w:val="1"/>
    </w:pPr>
    <w:rPr>
      <w:rFonts w:ascii="Arial" w:cs="Arial" w:eastAsia="Arial" w:hAnsi="Arial"/>
      <w:b/>
      <w:bCs/>
      <w:sz w:val="26"/>
      <w:szCs w:val="26"/>
    </w:rPr>
  </w:style>
  <w:style w:type="paragraph" w:styleId="Heading3">
    <w:name w:val="Heading 3"/>
    <w:basedOn w:val="Normal"/>
    <w:next w:val="Normal"/>
    <w:qFormat/>
    <w:pPr>
      <w:spacing w:after="120" w:before="2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2026-05-30T02:08:23.917Z</dcterms:created>
  <dcterms:modified xsi:type="dcterms:W3CDTF">2026-05-30T02:08:23.918Z</dcterms:modified>
</cp:coreProperties>
</file>

<file path=docProps/custom.xml><?xml version="1.0" encoding="utf-8"?>
<Properties xmlns="http://schemas.openxmlformats.org/officeDocument/2006/custom-properties" xmlns:vt="http://schemas.openxmlformats.org/officeDocument/2006/docPropsVTypes"/>
</file>