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C8430A"/>
          <w:sz w:val="22"/>
          <w:szCs w:val="22"/>
        </w:rPr>
        <w:t xml:space="preserve">ADTP — PHASE 7 BUILD SPECIFICATION</w:t>
      </w:r>
    </w:p>
    <w:p>
      <w:pPr>
        <w:pBdr>
          <w:bottom w:val="single" w:color="C8430A" w:sz="8" w:space="6"/>
        </w:pBdr>
        <w:spacing w:after="40" w:before="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Peer Identity &amp; Symmetric Protocol  |  adtp-peer-core, adtp-peer (Rust)  |  Ashir Tech — ashir.world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Phase Context &amp; Dependencies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C8430A"/>
          <w:sz w:val="20"/>
          <w:szCs w:val="20"/>
        </w:rPr>
        <w:t xml:space="preserve">Phase 7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is the Peer Identity &amp; Symmetric Protocol layer. It removes the human-facing asymmetry built into Phases 0 through 2 — where one side was always 'the user's machine' and the other was always 'the AI agent server' — and replaces it with a true peer model. Every node, whether running locally on a laptop or hosted unattended on a remote server, is identical in capability: it can initiate transfers and receive transfers under one role called Peer. This phase requires explicit, scoped changes to three already-complete phases — those changes are listed in full below, not left implicit.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360"/>
        <w:gridCol w:w="37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 to Phase 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Foundation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 — requires refactor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New persistent identity types, header fields, reserved packet types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Daemons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 — superseded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adtp-client and adtp-server merge into a single adtp-peer binary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MCP Server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 — requires refactor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Tools gain an explicit peer_id target instead of an implicit single agent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Intelligence Layer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 — unaffected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ContextBlock and extractors are unchanged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REST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 — requires refactor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Endpoints gain peer_id filters; minor, additive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CLI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 — requires refactor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 connect becomes peer pairing; agent terminology becomes peer terminology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 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 — requires refactor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screen lists Peers instead of Agents; otherwise unchanged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Peer Identity &amp; Symmetric Protocol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CURRENT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This phase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 Lifecycle, Artifacts &amp; Push/Wake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Builds directly on the peer_id fields and Hello handshake introduced here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A2A Transport Binding &amp; Multi-hop Relay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UPCOMING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Maps the peer model onto A2A's Agent Card and task concepts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Hardening &amp; Launch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FINAL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Renumbered from the original Phase 7 in the first SDLC pass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30A" w:sz="4"/>
              <w:left w:val="single" w:color="C8430A" w:sz="14"/>
              <w:bottom w:val="single" w:color="C8430A" w:sz="4"/>
              <w:right w:val="none" w:color="FFFFFF" w:sz="0"/>
            </w:tcBorders>
            <w:shd w:fill="FDF6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Since usage is expected to be over 99 percent autonomous agents rather than humans, every mechanism in this phase must work with zero interactive prompts. A peer can be fully provisioned — identity generated, trust list populated, connections established — by an orchestration script with no human present at any point after initial deployment.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Architecture — Symmetric Peer Model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From Two Roles to One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old model used two separate Quinn endpoints: a server-only endpoint that could accept connections, and a client-only endpoint that could only initiate them. The new model uses one Quinn Endpoint per peer, configured with both a server_config and a client_config simultaneously. A single process, on a single port, can accept inbound connections from other peers and dial outbound connections to other peers at the same time — there is no longer a structural distinction between 'the one that listens' and 'the one that connects'.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Old Concept (Phases 0–2)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Concept (Phase 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adtp-client — runs on the user's machine, dial-only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adtp-peer — runs anywhere, dial and listen simultaneously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adtp-server — runs on the AI agent host, listen-only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adtp-peer — identical binary, identical capability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TransferType::Send — user pushes to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 — direction is read from sender_peer_id / receiver_peer_id, not from the packet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TransferType::Push — agent pushes to 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 — same packet type, same fields, just initiated from the other 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Session — ephemeral keys only, re-generated per connection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Session (ephemeral) plus PeerIdentity (persistent) — two distinct, separately managed concepts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Topology Example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Three peers — A, B and C — each running the identical adtp-peer binary. None is designated a server. Any peer can open a connection to any other peer it has a trusted address for, and any peer can receive a connection from any other.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Initiated By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 of First Transfer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 ↔ 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 dials B (B's address known to A via peers.toml)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Either — A sends to B first, or B sends to A first, both valid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 ↔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 dials 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Either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 ↔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 direct trusted connection — relay only, see Phase 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N/A until Phase 9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Refactor Requirements — Changes to Phases 0–6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is the only point in the entire ADTP SDLC where earlier, already-complete phases are structurally modified rather than purely extended. Every required change is listed below — nothing is left to inference.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adtp-core/src/types.rs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Add PeerIdentity struct (persistent ed25519 keypair, peer_id derived from public key hash). Remove the Send/Push split from TransferType — replace with a single Transfer variant.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adtp-core/src/protocol.rs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PacketHeader gains sender_peer_id and receiver_peer_id fields (16 bytes each), replacing the old implicit direction carried by transfer_type.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adtp-core/src/session.rs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Split persistent PeerIdentity (loaded once from disk, lives for the life of the deployment) from ephemeral SessionKeys (still generated fresh per QUIC connection for forward secrecy).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adtp-client, adtp-server crates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Both superseded by a new adtp-peer-core library crate plus a single adtp-peer binary. The two old binaries are kept only as deprecated thin wrappers until Phase 8 ships, then removed.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 tools/send_file.py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Add a required peer_id parameter — the calling agent must now name its target peer explicitly rather than relying on a single implicit default agent.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 tools/receive_file.py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Reframed — receiving is now any incoming Transfer filtered by sender_peer_id, not a fixed 'push' direction tied to a single counterpart.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adtp-api routers/transfers.py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Add an optional peer_id query parameter to filter transfers by sender or receiver — additive, no breaking change to existing fields.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adtp-cli commands/connect.rs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 connect becomes adtp peer trust — pairs a new peer_id and address into peers.toml rather than configuring a single fixed agent.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desktop/src/pages/Settings.js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AgentCard component is relabelled PeerCard — same UI, same fields, terminology only change to match the new model.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crates/adtp-peer-core/src/lib.rs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Shared peer logic — merges the old client and server daemon logic from Phase 1 into one library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crates/adtp-peer-core/src/identity.rs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Generates, loads and persists the PeerIdentity keypair at ~/.config/adtp/identity.key with 0600 permissions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crates/adtp-peer-core/src/trust.rs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Reads and writes peers.toml — the trust allow-list of known peer_id, public_key, nickname, host, port and trust_level entries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crates/adtp-peer-core/src/dual_endpoint.rs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Builds a single Quinn Endpoint configured for both dial and listen roles on one 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crates/adtp-peer-core/src/intake.rs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Carried forward from Phase 1's adtp-server intake.rs — file validation and decryption, now peer-agnostic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crates/adtp-peer-core/src/push.rs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Carried forward from Phase 1's adtp-server push.rs — now usable by any peer in either direction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crates/adtp-peer-core/src/audit.rs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Same audit chain implementation from Phase 1, now logs sender_peer_id and receiver_peer_id per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crates/adtp-peer/src/main.rs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Binary entry point — loads identity, starts the dual endpoint, runs the unified event loop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crates/adtp-peer/src/cli_args.rs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Parses --listen &lt;port&gt;, --dial &lt;peer_id&gt;@&lt;host:port&gt; and --headless flags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crates/adtp-client/, crates/adtp-server/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Deprecated — retained temporarily as thin wrappers calling into adtp-peer-core for backward compatibility, removed at the end of Phase 8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Dependencies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phase is primarily a refactor. No major new external dependencies are introduced — the existing quinn, ed25519-dalek, blake3 and toml crates from Phase 0 and Phase 1 cover everything Phase 7 needs.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Already Present Since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Usage in Phase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quinn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0 /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Endpoint now configured with both server_config and client_config simultaneously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ed25519-dalek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Used for persistent PeerIdentity keys, not just ephemeral session signing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blake3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peer_id derivation — first 16 bytes of BLAKE3(public_key)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toml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peers.toml trust file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Locating ~/.config/adtp/identity.key cross-platform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Protocol Changes — Packet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Replaces Send + Push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Generic file transfer — direction read from sender_peer_id / receiver_peer_id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Unchanged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Receiver confirms integrity-verified receipt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Unchanged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 failed with reason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Watch / Unwatch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0x05 / 0x06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Unchanged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Folder auto-trigger registration, now peer-agnostic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Status /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0x07 / 0x08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Unchanged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Queue and audit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Hello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Repurposed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Peer identity handshake — exchanges peer_id, public key, adtp_version, max_file_size and supported_mime_types before the first Transfer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Ping / Pong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0x0A / 0x0B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Unchanged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Keepalive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Subscribe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0x0C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Reserved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Fully implemented in Phase 8 — long-lived notification 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Notify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0x0D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Reserved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Fully implemented in Phase 8 — push wake event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Agent Identity &amp; Trust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Identity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~/.config/adtp/identity.key — ed25519 keypair generated once on first run, never regenerated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peer_id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First 16 bytes of BLAKE3(public_key), hex-encoded — short, stable, deterministic from the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Trust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~/.config/adtp/peers.toml — array of [[peers]] entries: peer_id, public_key, nickname, host, port, trust_level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trust_level values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trusted — connections accepted and transfers processed. unverified — connection logged but transfers rejected. blocked — connection refused at handshake.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First contact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An incoming Hello from an unrecognised peer_id is logged as unverified with its claimed public key — no transfer is processed until promoted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Promotion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 peer trust &lt;peer_id&gt; (CLI) or POST /api/v1/peers/{id}/trust (REST) — either can be called by a human or by an orchestration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Headless provisioning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An orchestrator managing a fleet of agents can pre-populate peers.toml for every node before first boot — zero interactive step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Revocation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Removing an entry, or setting trust_level=blocked, rejects all future connection attempts from that peer_id immediately, including already-open connections on next Hello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Discovery — Hello Handshake (Lite)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Phase 7 only needs the in-protocol Hello exchange, since an ADTP peer is reached by an address already known to the dialer, not discovered by an outside crawler. The full HTTP-published Agent Card for external A2A discovery is built in Phase 9.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identity.rs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Stable identifier across reconnects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public_key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identity.rs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Verifies the Hello packet's signature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Cargo.toml package 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Compatibility check between peers running different protocol versions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max_file_size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config.rs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Capability limit advertised before any transfer is attempted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supported_mime_types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config.rs, optional allow-list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Lets the dialing peer pre-validate a file before attempting a transfer that would be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config.rs, 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Human-readable label — optional since most consumers are agents, not people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Testing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test_identity.rs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peer_id is identical across repeated process restarts using the same identity.key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test_trust.rs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 peer_id absent from peers.toml is rejected; a peer_id with trust_level=blocked is rejected even if previously trusted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test_protocol_hello.rs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Hello packet round-trips through serialise/deserialise with all new fields intact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test_dual_endpoint.rs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 single Endpoint instance successfully accepts one inbound connection and initiates one outbound connection concurrently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Integration Test — Triangle Topology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Three adtp-peer processes (A, B, C) started in the same test harness. A dials B. C dials B. The test asserts that B can both receive a Transfer from A and independently initiate a Transfer to C within the same process lifetime, with no restart and no role reconfiguration between the two operations.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Completion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adtp-core/src/types.rs updated — PeerIdentity added, Send/Push collapsed into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PacketHeader carries sender_peer_id and receiver_peer_id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adtp-peer-core crate compiles and exposes intake, push and audit functions to the new binary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adtp-peer binary starts, generates or loads identity.key, prints its own peer_id on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Triangle topology integration test passes — B sends and receives without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peers.toml correctly gates unverified and blocked peer_ids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adtp-mcp send_file.py requires and validates peer_id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adtp-api accepts the new peer_id query filter without breaking existing transfer list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 adtp peer trust command writes correctly to peers.toml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Desktop Settings screen renders PeerCard entries with identical functionality to the old AgentCard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Phase 8 Hook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Phase 7 Provides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8 Uses It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sender_peer_id / receiver_peer_id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Present on every PacketHeader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 records are keyed by both peer_id and task_id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Hello handshake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Capability exchange at connection start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Extended with task-acceptance capability flags (supports_tasks)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Subscribe / Notify packet 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Reserved as 0x0C / 0x0D, unimplemented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Fully implemented as the push wake mechanism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peers.toml trust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Gates which peers can transfer at 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Extended to gate which peers can issue or accept tasks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430A" w:sz="4" w:space="4"/>
      </w:pBdr>
      <w:spacing w:after="0" w:before="100"/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Ashir Tech  |  ashir.world  |  Confidential  |  Phase 7 of 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430A" w:sz="4" w:space="4"/>
      </w:pBdr>
      <w:spacing w:after="100" w:before="0"/>
    </w:pPr>
    <w:r>
      <w:rPr>
        <w:rFonts w:ascii="Arial" w:cs="Arial" w:eastAsia="Arial" w:hAnsi="Arial"/>
        <w:color w:val="4A4A4A"/>
        <w:sz w:val="16"/>
        <w:szCs w:val="16"/>
      </w:rPr>
      <w:t xml:space="preserve">ADTP Phase 7 — Peer Identity &amp; Symmetric Protocol — Ashir 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right="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2026-06-18T00:06:44.717Z</dcterms:created>
  <dcterms:modified xsi:type="dcterms:W3CDTF">2026-06-18T00:06:44.731Z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