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☕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BrewBoard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Tech Stack &amp; Dependency Manifest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Prepared as input for Claude Code  ·  Version 1.0  ·  June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thick" w:color="F59E0B" w:sz="18"/>
              <w:bottom w:val="none"/>
              <w:right w:val="none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⚠️  All versions in this document are pinned to exact releases verified as of June 2026. Claude Code must use these exact versions — do not upgrade or use caret/tilde ranges. All packages meet the criteria: ≥ 1 year of public availability and ≥ 10,000 GitHub stars (or no well-established alternative exists).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Dependency Selection Principles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Every package in this manifest was selected against the following criteria before inclusion: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Minimum 1 year of public availability (npm publish date pre-June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Minimum 10,000 GitHub stars, unless no well-established alternative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Actively maintained with commits in the last 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Maximum Claude Code compatibility — established, widely documented APIs that the model knows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No caret (^) or tilde (~) ranges — every version is pinned to an exact release for reproducible builds.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No deprecated packages (e.g. @supabase/auth-helpers-nextjs is replaced by @supabase/ssr).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Platform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Next.js 15 (App Router, TypeScript, Turbopack dev server)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TypeScript — strict mode enabled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Supabase — PostgreSQL, Row-Level Security, Realtime subscriptions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Supabase Auth — Google OAuth provider via @supabase/ssr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Vercel — zero-config Next.js deployment, edge network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 / Gemini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@google/genai v2.x — official Google GenAI SDK (GA May 2025)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Tailwind CSS v4 + shadcn/ui component library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Real-time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Supabase Realtime (built-in) — no additional library required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Node.js 20 LTS (minimum required by Next.js 15)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npm — lockfile: package-lock.json (committed to repo)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Core Production Dependencies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Framework &amp;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next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Full-stack React framework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15.2.4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App Router. Use with TypeScript. Turbopack enabled for dev only.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UI rendering library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19.1.0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Required peer of Next.js 15. Use React 19 across the board.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react-dom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React DOM renderer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19.1.0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Must match react version exactly.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Static typing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5.8.3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Strict mode. tsconfig target: ES2017. Include: next-env.d.ts.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Supabase — Database, Auth &amp; Realtime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Use @supabase/ssr exclusively for server-side auth. Do NOT use the deprecated @supabase/auth-helpers-nextjs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@supabase/supabase-js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Supabase JS client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2.106.2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Core client for DB queries, storage, auth. Use createClient() server-side.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@supabase/ssr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SSR auth helpers for Next.js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0.10.3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Replaces deprecated auth-helpers-nextjs. Required for App Router middleware.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thick" w:color="F59E0B" w:sz="18"/>
              <w:bottom w:val="none"/>
              <w:right w:val="none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🔑 Supabase Keys: Use the new publishable (sb_publishable_xxx) keys, not the legacy anon key. Supabase is deprecating legacy keys end-of-2026. Set NEXT_PUBLIC_SUPABASE_URL and NEXT_PUBLIC_SUPABASE_PUBLISHABLE_KEY in .env.local.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thick" w:color="F59E0B" w:sz="18"/>
              <w:bottom w:val="none"/>
              <w:right w:val="none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📡 Realtime: Use the built-in Supabase Realtime client (supabase.channel().on('postgres_changes', ...) or .on('broadcast', ...)). No additional package needed. This powers live order feeds and love messages for BrewBoard.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AI — Google Gemini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@google/generative-ai package is deprecated and archived as of Dec 2025. Use @google/genai exclusively.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@google/genai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Official Google GenAI SDK (Gemini 2.0+)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2.7.0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GA since May 2025. Supports Gemini 2.5 Pro, Flash, Nano. Use server-side only — never expose API key to client.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thick" w:color="F59E0B" w:sz="18"/>
              <w:bottom w:val="none"/>
              <w:right w:val="none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🤖 Gemini Models for BrewBoard:
• Menu extraction (dual-pass): gemini-2.5-flash — fast, cost-effective for image OCR.
• Dish visualisation (Google Nano equivalent): Use gemini-2.0-flash-exp with image output modality for on-demand dish images.
Call the API from Next.js Route Handlers only (server-side). Never import @google/genai in client components.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Styling — Tailwind CSS v4 + shadcn/ui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Tailwind v4 ships as a PostCSS plugin. Config moves to CSS (@theme in globals.css) — no tailwind.config.js needed. shadcn/ui components are code-generated into /components/ui and are NOT an npm dependency.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Utility-first CSS framework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4.3.0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v4 architecture — CSS-first config, no tailwind.config.js.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@tailwindcss/postcss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PostCSS plugin for Tailwind v4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4.3.0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Required for v4. Add to postcss.config.mjs.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tw-animate-css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Animation utilities for Tailwind v4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1.2.9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Replaces deprecated tailwindcss-animate. Import in globals.css.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thick" w:color="F59E0B" w:sz="18"/>
              <w:bottom w:val="none"/>
              <w:right w:val="none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📦 shadcn/ui: NOT an npm dependency. Run: npx shadcn@latest init then npx shadcn@latest add &lt;component&gt;. Components are copied into /components/ui and owned by the project. Use the New York style. This is how Claude Code should add components.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3.5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Lightweight client-side state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5.0.14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For UI state (cart, active table, menu selections). Do NOT store server data here — use TanStack Query.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3.6 Data Fetching &amp; Server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Server state, caching, mutations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5.100.14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Wrap Supabase client calls in useQuery/useMutation for client components. Use Next.js server actions for server components.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@tanstack/react-query-devtools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React Query devtools (dev only)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5.100.14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Add to layout.tsx conditionally: process.env.NODE_ENV === 'development'. Never ships to production.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3.7 Forms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react-hook-form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Form state &amp; validation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7.76.0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Use with Controller for shadcn inputs. Register + handleSubmit pattern throughout.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@hookform/resolvers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Zod adapter for react-hook-form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5.4.0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Use zodResolver(schema) as the resolver prop.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zod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Schema validation (TS-first)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4.4.3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v4 API. Use for all form schemas, API input validation, and Supabase response typing. Import from 'zod/v4' for new v4 API.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3.8 UI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Icon library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1.17.0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Tree-shaken SVG icons. 5,000+ icons. Import individually: import { Coffee } from 'lucide-react'.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date-fns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 manipulation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4.4.0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For timestamp formatting in order feeds and message timestamps. Tree-shaken — import only what you use.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clsx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Conditional class names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2.1.1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Use with tailwind-merge for dynamic Tailwind class composition.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tailwind-merge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Merge Tailwind classes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2.6.0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Combine with clsx into a cn() utility in lib/utils.ts (standard shadcn/ui pattern).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Development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Version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@types/node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Node.js type definitions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22.15.3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Must match your Node.js 20 LTS runtime. Use @types/node@22.x for latest types.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@types/react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React type definitions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19.1.5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Must match react@19.x.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@types/react-dom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React DOM type definitions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19.1.5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Must match react-dom@19.x.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eslint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JavaScript linter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9.28.0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Flat config format (eslint.config.mjs). Required for Next.js 15.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eslint-config-next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Next.js ESLint ruleset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15.2.4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Must match next version. Includes React hooks and accessibility rules.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prettier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Code formatter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3.5.3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Add .prettierrc. Use with Tailwind plugin for class sorting.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prettier-plugin-tailwindcss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Tailwind class sorting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0.6.12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Auto-sorts Tailwind utility classes in JSX/TSX. Add to prettier plugins.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F3460"/>
                <w:sz w:val="17"/>
                <w:szCs w:val="17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Supabase CLI (local dev + types)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18"/>
                <w:szCs w:val="18"/>
              </w:rPr>
              <w:t xml:space="preserve">2.22.6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7"/>
                <w:szCs w:val="17"/>
              </w:rPr>
              <w:t xml:space="preserve">Run: supabase gen types typescript --local &gt; src/types/database.types.ts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Canonical package.json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Claude Code must generate this exact package.json. All versions use exact pins (no ^ or ~). Copy verbatim.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2"/>
              <w:left w:val="thick" w:color="533483" w:sz="16"/>
              <w:bottom w:val="single" w:color="533483" w:sz="2"/>
              <w:right w:val="single" w:color="533483" w:sz="2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"name": "brewboard",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"version": "1.0.0",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"private": true,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"scripts": {</w:t>
            </w:r>
          </w:p>
          <w:p>
            <w:r>
              <w:rPr>
                <w:rFonts w:ascii="Consolas" w:cs="Consolas" w:eastAsia="Consolas" w:hAnsi="Consolas"/>
                <w:color w:val="79C0FF"/>
                <w:sz w:val="18"/>
                <w:szCs w:val="18"/>
              </w:rPr>
              <w:t xml:space="preserve">    "dev": "next dev --turbopack",</w:t>
            </w:r>
          </w:p>
          <w:p>
            <w:r>
              <w:rPr>
                <w:rFonts w:ascii="Consolas" w:cs="Consolas" w:eastAsia="Consolas" w:hAnsi="Consolas"/>
                <w:color w:val="79C0FF"/>
                <w:sz w:val="18"/>
                <w:szCs w:val="18"/>
              </w:rPr>
              <w:t xml:space="preserve">    "build": "next build",</w:t>
            </w:r>
          </w:p>
          <w:p>
            <w:r>
              <w:rPr>
                <w:rFonts w:ascii="Consolas" w:cs="Consolas" w:eastAsia="Consolas" w:hAnsi="Consolas"/>
                <w:color w:val="79C0FF"/>
                <w:sz w:val="18"/>
                <w:szCs w:val="18"/>
              </w:rPr>
              <w:t xml:space="preserve">    "start": "next start",</w:t>
            </w:r>
          </w:p>
          <w:p>
            <w:r>
              <w:rPr>
                <w:rFonts w:ascii="Consolas" w:cs="Consolas" w:eastAsia="Consolas" w:hAnsi="Consolas"/>
                <w:color w:val="79C0FF"/>
                <w:sz w:val="18"/>
                <w:szCs w:val="18"/>
              </w:rPr>
              <w:t xml:space="preserve">    "types": "supabase gen types typescript --local &gt; src/types/database.types.ts"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"dependencies": {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"@google/genai": "2.7.0",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"@hookform/resolvers": "5.4.0",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"@supabase/ssr": "0.10.3",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"@supabase/supabase-js": "2.106.2",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"@tailwindcss/postcss": "4.3.0",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"@tanstack/react-query": "5.100.14",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"clsx": "2.1.1",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"date-fns": "4.4.0",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"lucide-react": "1.17.0",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"next": "15.2.4",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"react": "19.1.0",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"react-dom": "19.1.0",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"react-hook-form": "7.76.0",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"tailwind-merge": "2.6.0",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"tailwindcss": "4.3.0",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"tw-animate-css": "1.2.9",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"zod": "4.4.3",</w:t>
            </w:r>
          </w:p>
          <w:p>
            <w:r>
              <w:rPr>
                <w:rFonts w:ascii="Consolas" w:cs="Consolas" w:eastAsia="Consolas" w:hAnsi="Consolas"/>
                <w:color w:val="A5D6FF"/>
                <w:sz w:val="18"/>
                <w:szCs w:val="18"/>
              </w:rPr>
              <w:t xml:space="preserve">    "zustand": "5.0.14"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"devDependencies": {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"@tanstack/react-query-devtools": "5.100.14",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"@types/node": "22.15.3",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"@types/react": "19.1.5",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"@types/react-dom": "19.1.5",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"eslint": "9.28.0",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"eslint-config-next": "15.2.4",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"prettier": "3.5.3",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"prettier-plugin-tailwindcss": "0.6.12",</w:t>
            </w:r>
          </w:p>
          <w:p>
            <w:r>
              <w:rPr>
                <w:rFonts w:ascii="Consolas" w:cs="Consolas" w:eastAsia="Consolas" w:hAnsi="Consolas"/>
                <w:color w:val="FFA657"/>
                <w:sz w:val="18"/>
                <w:szCs w:val="18"/>
              </w:rPr>
              <w:t xml:space="preserve">    "supabase": "2.22.6"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"engines": {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  "node": "&gt;=20.0.0"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Create .env.local in project root. Never commit this file. Add to .gitignore.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9C0FF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Yes — public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Supabase project URL. Safe to expose to browser.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9C0FF"/>
                <w:sz w:val="16"/>
                <w:szCs w:val="16"/>
              </w:rPr>
              <w:t xml:space="preserve">NEXT_PUBLIC_SUPABASE_PUBLISHABLE_KEY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Yes — public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New-format publishable key (sb_publishable_xxx). Replaces anon key.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9C0FF"/>
                <w:sz w:val="16"/>
                <w:szCs w:val="16"/>
              </w:rPr>
              <w:t xml:space="preserve">SUPABASE_SECRET_KEY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Yes — server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Secret key. Server-side only. Never prefix with NEXT_PUBLIC_.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9C0FF"/>
                <w:sz w:val="16"/>
                <w:szCs w:val="16"/>
              </w:rPr>
              <w:t xml:space="preserve">GOOGLE_GENAI_API_KEY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Yes — server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Gemini API key. Server-side only. Set in Vercel env dashboard.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9C0FF"/>
                <w:sz w:val="16"/>
                <w:szCs w:val="16"/>
              </w:rPr>
              <w:t xml:space="preserve">NEXT_PUBLIC_APP_URL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Yes — public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Deployed URL. Used for OAuth redirect URIs. e.g. https://brewboard.app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Project Structure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Standard Next.js 15 App Router layout. Claude Code must follow this structure exactly.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2"/>
              <w:left w:val="thick" w:color="533483" w:sz="16"/>
              <w:bottom w:val="single" w:color="533483" w:sz="2"/>
              <w:right w:val="single" w:color="533483" w:sz="2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brewboard/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src/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├── app/                        # Next.js App Router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(customer)/             # Customer-facing routes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├── menu/page.tsx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├── table/page.tsx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└── orders/page.tsx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(admin)/                # Café admin routes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├── dashboard/page.tsx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└── menu-builder/page.tsx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api/                    # Route Handlers (server-side only)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├── gemini/extract/route.ts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└── gemini/visualise/route.ts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layout.tsx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└── globals.css             # Tailwind v4 @theme config lives here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├── components/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└── ui/                     # shadcn/ui generated components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├── lib/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supabase/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├── client.ts           # createBrowserClient()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│   └── server.ts           # createServerClient()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gemini.ts               # @google/genai wrapper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└── utils.ts                # cn() helper (clsx + tailwind-merge)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├── stores/                     # Zustand stores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├── cart.store.ts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└── table.store.ts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├── types/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│   └── database.types.ts       # Generated by: npm run types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│   └── middleware.ts               # Supabase session refresh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public/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.env.local                      # Never commit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.gitignore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next.config.ts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postcss.config.mjs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├── tsconfig.json</w:t>
            </w:r>
          </w:p>
          <w:p>
            <w:r>
              <w:rPr>
                <w:rFonts w:ascii="Consolas" w:cs="Consolas" w:eastAsia="Consolas" w:hAnsi="Consolas"/>
                <w:color w:val="E6EDF3"/>
                <w:sz w:val="16"/>
                <w:szCs w:val="16"/>
              </w:rPr>
              <w:t xml:space="preserve">└── package.json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Critical Implementation Rules for Claude Code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Use createServerClient() from @supabase/ssr in middleware.ts, Server Components, and Route Handlers.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Use createBrowserClient() from @supabase/ssr in Client Components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Always call supabase.auth.getUser() for authorization checks — never trust getSession() for security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Middleware must refresh the session before page render — follow the official Supabase Next.js middleware pattern exactly.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Gemini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Import from '@google/genai' — NEVER from deprecated '@google/generative-ai'.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All Gemini calls must be in src/app/api/ Route Handlers — never in client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For menu extraction: call the API twice with the same prompt and image, then reconcile results in server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For dish visualisation: use gemini-2.0-flash-exp with responseModalities: ['IMAGE', 'TEXT'].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Store the API key only in GOOGLE_GENAI_API_KEY (server-side). Never reference it in any file starting with NEXT_PUBLIC_.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Realtime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Use the Supabase Realtime client — supabase.channel('room').on('postgres_changes', ...).subscribe().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Subscribe to realtime in useEffect() inside Client Components. Always call channel.unsubscribe() in the cleanup.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Database tables needing realtime: orders, love_messages, table_sessions.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Enable realtime on these tables in Supabase dashboard under Database &gt; Replication.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8.4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Run npm run types after any Supabase schema change to regenerate database.types.ts.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Import Database type from src/types/database.types.ts and use in all Supabase query typings.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Strict mode is on — no 'any' types allowed. Use unknown and type-narrow where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8.5 Tailwind v4 / shadcn/ui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The tailwind.config.js file does NOT exist in v4. All theme config goes in globals.css under @theme {}.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Import tw-animate-css in globals.css: @import 'tw-animate-css';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Add shadcn components with: npx shadcn@latest add &lt;component&gt; — do not write shadcn components by hand.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Use the cn() utility (clsx + tailwind-merge) for all conditional className props.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8.6 Package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thick" w:color="F59E0B" w:sz="18"/>
              <w:bottom w:val="none"/>
              <w:right w:val="none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🚨 When installing packages, Claude Code must use exact version flags:
npm install package-name@x.y.z --save-exact
Do NOT run npm install package-name (this installs the latest, which may differ from this manifest).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Explicitly Excluded Packages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following packages must NOT be used in this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for Exclusion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@supabase/auth-helpers-nextjs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Deprecated. Replaced by @supabase/ssr.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@google/generative-ai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Deprecated Dec 2025. Use @google/genai instead.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Unnecessary. Use native fetch() — Next.js extends it with caching. TanStack Query handles retry/cache.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redux / @reduxjs/toolkit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Unnecessary weight. Zustand handles all UI state needs.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socket.io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Unnecessary. Supabase Realtime handles all WebSocket needs.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next-auth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Not needed. Using Supabase Auth with Google OAuth provider directly.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tailwindcss-animate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Deprecated in Tailwind v4. Replaced by tw-animate-css.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71C1C"/>
                <w:sz w:val="17"/>
                <w:szCs w:val="17"/>
              </w:rPr>
              <w:t xml:space="preserve">@supabase/auth-helpers-react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Deprecated. Replaced by @supabase/ssr.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533483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Vercel Deployment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Framework preset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Next.js (auto-detected)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Node.js version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20.x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next build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Output directory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.next (auto)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npm ci  (NOT npm install — ensures exact lockfile versions)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Env vars (Vercel)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Set GOOGLE_GENAI_API_KEY and SUPABASE_SECRET_KEY as encrypted env vars in Vercel dashboard. Never in vercel.json.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8"/>
                <w:szCs w:val="18"/>
              </w:rPr>
              <w:t xml:space="preserve">bom1 (Mumbai) — closest to Maharashtra, India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533483" w:sz="4" w:space="8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End of Tech Stack Document — Design system details to follow in a separate document.</w:t>
      </w:r>
    </w:p>
    <w:sectPr>
      <w:headerReference w:type="default" r:id="rId7"/>
      <w:footerReference w:type="default" r:id="rId8"/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3483" w:sz="4" w:space="4"/>
      </w:pBdr>
      <w:tabs>
        <w:tab w:val="right" w:pos="9360"/>
      </w:tabs>
    </w:pPr>
    <w:r>
      <w:rPr>
        <w:rFonts w:ascii="Arial" w:cs="Arial" w:eastAsia="Arial" w:hAnsi="Arial"/>
        <w:color w:val="4A5568"/>
        <w:sz w:val="16"/>
        <w:szCs w:val="16"/>
      </w:rPr>
      <w:t xml:space="preserve">Confidential — Claude Code Input Document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3483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☕ BrewBoard</w:t>
    </w:r>
    <w:r>
      <w:rPr>
        <w:rFonts w:ascii="Arial" w:cs="Arial" w:eastAsia="Arial" w:hAnsi="Arial"/>
        <w:color w:val="4A5568"/>
        <w:sz w:val="18"/>
        <w:szCs w:val="18"/>
      </w:rPr>
      <w:t xml:space="preserve">   ·   Tech Stack &amp; Dependency Manifest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2026-05-31T19:07:07.013Z</dcterms:created>
  <dcterms:modified xsi:type="dcterms:W3CDTF">2026-05-31T19:07:07.025Z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