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46C1" w14:textId="0CC5AB72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>Product Type</w:t>
      </w:r>
      <w:r w:rsidR="00DE6195">
        <w:rPr>
          <w:rFonts w:eastAsia="Times New Roman" w:cstheme="minorHAnsi"/>
          <w:color w:val="000000"/>
          <w:sz w:val="32"/>
          <w:szCs w:val="32"/>
        </w:rPr>
        <w:t xml:space="preserve">: </w:t>
      </w:r>
      <w:r w:rsidR="00FC413D">
        <w:rPr>
          <w:rFonts w:eastAsia="Times New Roman" w:cstheme="minorHAnsi"/>
          <w:color w:val="000000"/>
          <w:sz w:val="32"/>
          <w:szCs w:val="32"/>
        </w:rPr>
        <w:t xml:space="preserve"> NYLON CARPET TILE</w:t>
      </w:r>
    </w:p>
    <w:p w14:paraId="6C5DE36F" w14:textId="77777777" w:rsidR="00BB6F56" w:rsidRDefault="00BB6F5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3D48086B" w14:textId="0D40071F" w:rsidR="00021CD6" w:rsidRP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T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itle: </w:t>
      </w:r>
      <w:r w:rsidR="00FC413D">
        <w:rPr>
          <w:rFonts w:eastAsia="Times New Roman" w:cstheme="minorHAnsi"/>
          <w:color w:val="000000"/>
          <w:sz w:val="32"/>
          <w:szCs w:val="32"/>
        </w:rPr>
        <w:t>IDL CANTERBURY</w:t>
      </w:r>
    </w:p>
    <w:p w14:paraId="1B444594" w14:textId="77777777" w:rsidR="00004E14" w:rsidRDefault="00004E14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F77D474" w14:textId="3678143A" w:rsidR="00021CD6" w:rsidRPr="00D2746C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D</w:t>
      </w:r>
      <w:r w:rsidRPr="00021CD6">
        <w:rPr>
          <w:rFonts w:eastAsia="Times New Roman" w:cstheme="minorHAnsi"/>
          <w:color w:val="000000"/>
          <w:sz w:val="32"/>
          <w:szCs w:val="32"/>
        </w:rPr>
        <w:t>escription</w:t>
      </w:r>
      <w:r w:rsidRPr="00D2746C">
        <w:rPr>
          <w:rFonts w:eastAsia="Times New Roman" w:cstheme="minorHAnsi"/>
          <w:color w:val="000000"/>
          <w:sz w:val="32"/>
          <w:szCs w:val="32"/>
        </w:rPr>
        <w:t xml:space="preserve">: </w:t>
      </w:r>
      <w:r w:rsidR="002E5EA0">
        <w:rPr>
          <w:rFonts w:eastAsia="Times New Roman" w:cstheme="minorHAnsi"/>
          <w:color w:val="000000"/>
          <w:sz w:val="32"/>
          <w:szCs w:val="32"/>
        </w:rPr>
        <w:t>IDL CANTERBURY</w:t>
      </w:r>
      <w:r w:rsidR="00D2746C">
        <w:rPr>
          <w:rFonts w:eastAsia="Times New Roman" w:cstheme="minorHAnsi"/>
          <w:color w:val="000000"/>
          <w:sz w:val="32"/>
          <w:szCs w:val="32"/>
        </w:rPr>
        <w:t xml:space="preserve"> </w:t>
      </w:r>
      <w:r w:rsidR="00D2746C" w:rsidRPr="00D2746C">
        <w:rPr>
          <w:rFonts w:eastAsia="Times New Roman" w:cstheme="minorHAnsi"/>
          <w:color w:val="000000"/>
          <w:sz w:val="32"/>
          <w:szCs w:val="32"/>
        </w:rPr>
        <w:t>reflects</w:t>
      </w:r>
      <w:r w:rsidR="002E5EA0">
        <w:rPr>
          <w:rFonts w:eastAsia="Times New Roman" w:cstheme="minorHAnsi"/>
          <w:color w:val="000000"/>
          <w:sz w:val="32"/>
          <w:szCs w:val="32"/>
        </w:rPr>
        <w:t xml:space="preserve"> the</w:t>
      </w:r>
      <w:r w:rsidR="00D2746C" w:rsidRPr="00D2746C">
        <w:rPr>
          <w:rFonts w:eastAsia="Times New Roman" w:cstheme="minorHAnsi"/>
          <w:color w:val="000000"/>
          <w:sz w:val="32"/>
          <w:szCs w:val="32"/>
        </w:rPr>
        <w:t xml:space="preserve"> timeless design inspired by Roman roots, blending heritage with contemporary refinement.</w:t>
      </w:r>
      <w:r w:rsidR="00BC282E">
        <w:rPr>
          <w:rFonts w:eastAsia="Times New Roman" w:cstheme="minorHAnsi"/>
          <w:color w:val="000000"/>
          <w:sz w:val="32"/>
          <w:szCs w:val="32"/>
        </w:rPr>
        <w:t xml:space="preserve"> </w:t>
      </w:r>
      <w:r w:rsidR="00D2746C" w:rsidRPr="00D2746C">
        <w:rPr>
          <w:rFonts w:eastAsia="Times New Roman" w:cstheme="minorHAnsi"/>
          <w:color w:val="000000"/>
          <w:sz w:val="32"/>
          <w:szCs w:val="32"/>
        </w:rPr>
        <w:t>Its structured texture echoes the architectural character found in historic cities like Ely and Exeter.</w:t>
      </w:r>
      <w:r w:rsidR="00BC282E">
        <w:rPr>
          <w:rFonts w:eastAsia="Times New Roman" w:cstheme="minorHAnsi"/>
          <w:color w:val="000000"/>
          <w:sz w:val="32"/>
          <w:szCs w:val="32"/>
        </w:rPr>
        <w:t xml:space="preserve"> </w:t>
      </w:r>
      <w:r w:rsidR="00D2746C" w:rsidRPr="00D2746C">
        <w:rPr>
          <w:rFonts w:eastAsia="Times New Roman" w:cstheme="minorHAnsi"/>
          <w:color w:val="000000"/>
          <w:sz w:val="32"/>
          <w:szCs w:val="32"/>
        </w:rPr>
        <w:t xml:space="preserve">Crafted for modern commercial spaces, </w:t>
      </w:r>
      <w:r w:rsidR="002E5EA0">
        <w:rPr>
          <w:rFonts w:eastAsia="Times New Roman" w:cstheme="minorHAnsi"/>
          <w:color w:val="000000"/>
          <w:sz w:val="32"/>
          <w:szCs w:val="32"/>
        </w:rPr>
        <w:t>Canterbury</w:t>
      </w:r>
      <w:r w:rsidR="00D2746C" w:rsidRPr="00D2746C">
        <w:rPr>
          <w:rFonts w:eastAsia="Times New Roman" w:cstheme="minorHAnsi"/>
          <w:color w:val="000000"/>
          <w:sz w:val="32"/>
          <w:szCs w:val="32"/>
        </w:rPr>
        <w:t xml:space="preserve"> delivers a classic yet confident aesthetic that brings depth, order, and enduring style to interiors.</w:t>
      </w:r>
    </w:p>
    <w:p w14:paraId="73649022" w14:textId="77777777" w:rsidR="00004E14" w:rsidRDefault="00004E14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31E28FB" w14:textId="48560951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C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ode: </w:t>
      </w:r>
      <w:r w:rsidR="00004E14" w:rsidRPr="00004E14">
        <w:rPr>
          <w:rFonts w:eastAsia="Times New Roman" w:cstheme="minorHAnsi"/>
          <w:color w:val="000000"/>
          <w:sz w:val="32"/>
          <w:szCs w:val="32"/>
        </w:rPr>
        <w:t>IDL CANTERBURY</w:t>
      </w:r>
      <w:r w:rsidR="00004E14">
        <w:rPr>
          <w:rFonts w:eastAsia="Times New Roman" w:cstheme="minorHAnsi"/>
          <w:color w:val="000000"/>
          <w:sz w:val="32"/>
          <w:szCs w:val="32"/>
        </w:rPr>
        <w:t xml:space="preserve"> 01, 02,03,04,06</w:t>
      </w:r>
    </w:p>
    <w:p w14:paraId="69085BA4" w14:textId="77777777" w:rsidR="00004E14" w:rsidRDefault="00004E14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3716D98F" w14:textId="672A89F8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C</w:t>
      </w:r>
      <w:r w:rsidRPr="00021CD6">
        <w:rPr>
          <w:rFonts w:eastAsia="Times New Roman" w:cstheme="minorHAnsi"/>
          <w:color w:val="000000"/>
          <w:sz w:val="32"/>
          <w:szCs w:val="32"/>
        </w:rPr>
        <w:t>olors:</w:t>
      </w:r>
      <w:r w:rsidR="00504C2E">
        <w:rPr>
          <w:rFonts w:eastAsia="Times New Roman" w:cstheme="minorHAnsi"/>
          <w:color w:val="000000"/>
          <w:sz w:val="32"/>
          <w:szCs w:val="32"/>
        </w:rPr>
        <w:t xml:space="preserve"> </w:t>
      </w:r>
      <w:r w:rsidR="00995D29">
        <w:rPr>
          <w:rFonts w:eastAsia="Times New Roman" w:cstheme="minorHAnsi"/>
          <w:color w:val="000000"/>
          <w:sz w:val="32"/>
          <w:szCs w:val="32"/>
        </w:rPr>
        <w:t>5</w:t>
      </w:r>
    </w:p>
    <w:p w14:paraId="1031490F" w14:textId="77777777" w:rsidR="00004E14" w:rsidRDefault="00004E14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5F2C0B63" w14:textId="70FE8BFA" w:rsidR="008C3654" w:rsidRPr="008C3654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A</w:t>
      </w:r>
      <w:r w:rsidRPr="00021CD6">
        <w:rPr>
          <w:rFonts w:eastAsia="Times New Roman" w:cstheme="minorHAnsi"/>
          <w:color w:val="000000"/>
          <w:sz w:val="32"/>
          <w:szCs w:val="32"/>
        </w:rPr>
        <w:t>pplications:</w:t>
      </w:r>
      <w:r w:rsidR="00504C2E">
        <w:rPr>
          <w:rFonts w:eastAsia="Times New Roman" w:cstheme="minorHAnsi"/>
          <w:color w:val="000000"/>
          <w:sz w:val="32"/>
          <w:szCs w:val="32"/>
        </w:rPr>
        <w:t xml:space="preserve"> </w:t>
      </w:r>
      <w:r w:rsidR="00995D29">
        <w:rPr>
          <w:rFonts w:eastAsia="Times New Roman" w:cstheme="minorHAnsi"/>
          <w:color w:val="000000"/>
          <w:sz w:val="32"/>
          <w:szCs w:val="32"/>
        </w:rPr>
        <w:t>HIGH TRAFFIC COMMERCIAL SPACES</w:t>
      </w:r>
    </w:p>
    <w:p w14:paraId="3AFBBB6C" w14:textId="77777777" w:rsidR="00004E14" w:rsidRDefault="00004E14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4F33A530" w14:textId="4DCC8AF5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S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ustainability: </w:t>
      </w:r>
    </w:p>
    <w:p w14:paraId="72225D03" w14:textId="77777777" w:rsidR="00004E14" w:rsidRDefault="00004E14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4835AB31" w14:textId="1C713FA7" w:rsidR="00504C2E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T</w:t>
      </w:r>
      <w:r w:rsidRPr="00021CD6">
        <w:rPr>
          <w:rFonts w:eastAsia="Times New Roman" w:cstheme="minorHAnsi"/>
          <w:color w:val="000000"/>
          <w:sz w:val="32"/>
          <w:szCs w:val="32"/>
        </w:rPr>
        <w:t>echnical Specs:</w:t>
      </w:r>
      <w:r w:rsidR="00004E14">
        <w:rPr>
          <w:rFonts w:eastAsia="Times New Roman" w:cstheme="minorHAnsi"/>
          <w:color w:val="000000"/>
          <w:sz w:val="32"/>
          <w:szCs w:val="32"/>
        </w:rPr>
        <w:t xml:space="preserve"> </w:t>
      </w:r>
    </w:p>
    <w:tbl>
      <w:tblPr>
        <w:tblW w:w="9080" w:type="dxa"/>
        <w:tblLook w:val="04A0" w:firstRow="1" w:lastRow="0" w:firstColumn="1" w:lastColumn="0" w:noHBand="0" w:noVBand="1"/>
      </w:tblPr>
      <w:tblGrid>
        <w:gridCol w:w="3024"/>
        <w:gridCol w:w="6056"/>
      </w:tblGrid>
      <w:tr w:rsidR="00004E14" w:rsidRPr="00004E14" w14:paraId="6EA2412F" w14:textId="77777777" w:rsidTr="00004E14">
        <w:trPr>
          <w:trHeight w:val="420"/>
        </w:trPr>
        <w:tc>
          <w:tcPr>
            <w:tcW w:w="9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0EFA3A" w14:textId="77777777" w:rsidR="00004E14" w:rsidRPr="00004E14" w:rsidRDefault="00004E14" w:rsidP="00004E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SG" w:eastAsia="en-SG"/>
              </w:rPr>
              <w:t>IDL CANTERBURY</w:t>
            </w:r>
          </w:p>
        </w:tc>
      </w:tr>
      <w:tr w:rsidR="00004E14" w:rsidRPr="00004E14" w14:paraId="13AE2921" w14:textId="77777777" w:rsidTr="00004E14">
        <w:trPr>
          <w:trHeight w:val="420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1AB982A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  <w:t>PARAMETER</w:t>
            </w:r>
          </w:p>
        </w:tc>
        <w:tc>
          <w:tcPr>
            <w:tcW w:w="6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F97946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  <w:t>SPECIFICATIONS</w:t>
            </w:r>
          </w:p>
        </w:tc>
      </w:tr>
      <w:tr w:rsidR="00004E14" w:rsidRPr="00004E14" w14:paraId="723AB1D9" w14:textId="77777777" w:rsidTr="00004E14">
        <w:trPr>
          <w:trHeight w:val="300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6CA165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CONSTRUCTION</w:t>
            </w:r>
          </w:p>
        </w:tc>
        <w:tc>
          <w:tcPr>
            <w:tcW w:w="6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86154" w14:textId="3C3CAB02" w:rsidR="00004E14" w:rsidRPr="00004E14" w:rsidRDefault="00753B1C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val="en-SG" w:eastAsia="en-SG"/>
              </w:rPr>
              <w:t>MULTI-LEVEL</w:t>
            </w:r>
            <w:r w:rsidR="00004E14"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 LOOP-NEEDLE BAR SHIFT</w:t>
            </w:r>
          </w:p>
        </w:tc>
      </w:tr>
      <w:tr w:rsidR="00004E14" w:rsidRPr="00004E14" w14:paraId="54AB4249" w14:textId="77777777" w:rsidTr="00004E14">
        <w:trPr>
          <w:trHeight w:val="300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C5C5F8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YARN</w:t>
            </w:r>
          </w:p>
        </w:tc>
        <w:tc>
          <w:tcPr>
            <w:tcW w:w="6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8A9EA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100% UNIVERSAL (USA)-PRESTIVA*NYLON 6</w:t>
            </w:r>
          </w:p>
        </w:tc>
      </w:tr>
      <w:tr w:rsidR="00004E14" w:rsidRPr="00004E14" w14:paraId="7ACD9E22" w14:textId="77777777" w:rsidTr="00004E14">
        <w:trPr>
          <w:trHeight w:val="300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1AC0E9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COLOUR SYSTEM</w:t>
            </w:r>
          </w:p>
        </w:tc>
        <w:tc>
          <w:tcPr>
            <w:tcW w:w="6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7950B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100% SOLUTION DYED</w:t>
            </w:r>
          </w:p>
        </w:tc>
      </w:tr>
      <w:tr w:rsidR="00004E14" w:rsidRPr="00004E14" w14:paraId="0385083A" w14:textId="77777777" w:rsidTr="00004E14">
        <w:trPr>
          <w:trHeight w:val="300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388812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STITCHES &amp; GAUGE </w:t>
            </w:r>
          </w:p>
        </w:tc>
        <w:tc>
          <w:tcPr>
            <w:tcW w:w="6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8EEFC" w14:textId="0CCD6D72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hyperlink r:id="rId4" w:history="1">
              <w:r w:rsidRPr="00004E14">
                <w:rPr>
                  <w:rFonts w:ascii="Calibri" w:eastAsia="Times New Roman" w:hAnsi="Calibri" w:cs="Calibri"/>
                  <w:color w:val="000000"/>
                  <w:lang w:val="en-SG" w:eastAsia="en-SG"/>
                </w:rPr>
                <w:t>1</w:t>
              </w:r>
              <w:r w:rsidR="00753B1C">
                <w:rPr>
                  <w:rFonts w:ascii="Calibri" w:eastAsia="Times New Roman" w:hAnsi="Calibri" w:cs="Calibri"/>
                  <w:color w:val="000000"/>
                  <w:lang w:val="en-SG" w:eastAsia="en-SG"/>
                </w:rPr>
                <w:t>/</w:t>
              </w:r>
              <w:r w:rsidRPr="00004E14">
                <w:rPr>
                  <w:rFonts w:ascii="Calibri" w:eastAsia="Times New Roman" w:hAnsi="Calibri" w:cs="Calibri"/>
                  <w:color w:val="000000"/>
                  <w:lang w:val="en-SG" w:eastAsia="en-SG"/>
                </w:rPr>
                <w:t>12</w:t>
              </w:r>
            </w:hyperlink>
          </w:p>
        </w:tc>
      </w:tr>
      <w:tr w:rsidR="00004E14" w:rsidRPr="00004E14" w14:paraId="121A4653" w14:textId="77777777" w:rsidTr="00004E14">
        <w:trPr>
          <w:trHeight w:val="300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9941E9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TOTAL TUFTED PILE WEIGHT</w:t>
            </w:r>
          </w:p>
        </w:tc>
        <w:tc>
          <w:tcPr>
            <w:tcW w:w="6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23AE6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540 GSM (16 Oz/Yd²)</w:t>
            </w:r>
          </w:p>
        </w:tc>
      </w:tr>
      <w:tr w:rsidR="00004E14" w:rsidRPr="00004E14" w14:paraId="76ED85E5" w14:textId="77777777" w:rsidTr="00004E14">
        <w:trPr>
          <w:trHeight w:val="300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089D8B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TOTAL WEIGHT</w:t>
            </w:r>
          </w:p>
        </w:tc>
        <w:tc>
          <w:tcPr>
            <w:tcW w:w="6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0AA9A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4200 gm/m² (+/- 100gm)</w:t>
            </w:r>
          </w:p>
        </w:tc>
      </w:tr>
      <w:tr w:rsidR="00004E14" w:rsidRPr="00004E14" w14:paraId="7531710C" w14:textId="77777777" w:rsidTr="00004E14">
        <w:trPr>
          <w:trHeight w:val="300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36ABFD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PRIMARY BACKING</w:t>
            </w:r>
          </w:p>
        </w:tc>
        <w:tc>
          <w:tcPr>
            <w:tcW w:w="6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0BDE2" w14:textId="792ECF03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NON</w:t>
            </w:r>
            <w:r>
              <w:rPr>
                <w:rFonts w:ascii="Calibri" w:eastAsia="Times New Roman" w:hAnsi="Calibri" w:cs="Calibri"/>
                <w:color w:val="000000"/>
                <w:lang w:val="en-SG" w:eastAsia="en-SG"/>
              </w:rPr>
              <w:t>-</w:t>
            </w: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WOVEN </w:t>
            </w:r>
          </w:p>
        </w:tc>
      </w:tr>
      <w:tr w:rsidR="00004E14" w:rsidRPr="00004E14" w14:paraId="082A778F" w14:textId="77777777" w:rsidTr="00004E14">
        <w:trPr>
          <w:trHeight w:val="300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CAD392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SECONDARY BACKING</w:t>
            </w:r>
          </w:p>
        </w:tc>
        <w:tc>
          <w:tcPr>
            <w:tcW w:w="6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34567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HIGH PERFORMANCE PVC REINFORCED WTH FIBERGLASS</w:t>
            </w:r>
          </w:p>
        </w:tc>
      </w:tr>
      <w:tr w:rsidR="00004E14" w:rsidRPr="00004E14" w14:paraId="7805E1F3" w14:textId="77777777" w:rsidTr="00004E14">
        <w:trPr>
          <w:trHeight w:val="300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9553B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TILE SIZE</w:t>
            </w:r>
          </w:p>
        </w:tc>
        <w:tc>
          <w:tcPr>
            <w:tcW w:w="6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79FB0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25cm X 100cm</w:t>
            </w:r>
          </w:p>
        </w:tc>
      </w:tr>
      <w:tr w:rsidR="00004E14" w:rsidRPr="00004E14" w14:paraId="6B137AE5" w14:textId="77777777" w:rsidTr="00004E14">
        <w:trPr>
          <w:trHeight w:val="300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A1E44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PACKING</w:t>
            </w:r>
          </w:p>
        </w:tc>
        <w:tc>
          <w:tcPr>
            <w:tcW w:w="6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7DB43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20 TILES/BOX (5.00 SQM)</w:t>
            </w:r>
          </w:p>
        </w:tc>
      </w:tr>
    </w:tbl>
    <w:p w14:paraId="14F3A814" w14:textId="77777777" w:rsidR="00004E14" w:rsidRDefault="00004E14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4BC918A2" w14:textId="77777777" w:rsidR="00922A8C" w:rsidRDefault="00922A8C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81B057D" w14:textId="0CA908F3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lastRenderedPageBreak/>
        <w:t xml:space="preserve"> </w:t>
      </w:r>
    </w:p>
    <w:p w14:paraId="02D0F530" w14:textId="3FA3BCC4" w:rsidR="00004E14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P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erformance Ratings: </w:t>
      </w:r>
    </w:p>
    <w:tbl>
      <w:tblPr>
        <w:tblW w:w="9080" w:type="dxa"/>
        <w:tblLook w:val="04A0" w:firstRow="1" w:lastRow="0" w:firstColumn="1" w:lastColumn="0" w:noHBand="0" w:noVBand="1"/>
      </w:tblPr>
      <w:tblGrid>
        <w:gridCol w:w="4359"/>
        <w:gridCol w:w="4721"/>
      </w:tblGrid>
      <w:tr w:rsidR="00004E14" w:rsidRPr="00004E14" w14:paraId="6B079A11" w14:textId="77777777" w:rsidTr="00004E14">
        <w:trPr>
          <w:trHeight w:val="300"/>
        </w:trPr>
        <w:tc>
          <w:tcPr>
            <w:tcW w:w="9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CB8059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  <w:t>PERFORMANCE RATING</w:t>
            </w:r>
          </w:p>
        </w:tc>
      </w:tr>
      <w:tr w:rsidR="00004E14" w:rsidRPr="00004E14" w14:paraId="664C8083" w14:textId="77777777" w:rsidTr="00004E14">
        <w:trPr>
          <w:trHeight w:val="300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E5FCF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AREA OF USE</w:t>
            </w:r>
          </w:p>
        </w:tc>
        <w:tc>
          <w:tcPr>
            <w:tcW w:w="4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E55C0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CLASS 33-HEAVY COMMERCIAL</w:t>
            </w:r>
          </w:p>
        </w:tc>
      </w:tr>
      <w:tr w:rsidR="00004E14" w:rsidRPr="00004E14" w14:paraId="274A6659" w14:textId="77777777" w:rsidTr="00004E14">
        <w:trPr>
          <w:trHeight w:val="300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B12A9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FIRE CLASS</w:t>
            </w:r>
          </w:p>
        </w:tc>
        <w:tc>
          <w:tcPr>
            <w:tcW w:w="4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7948B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ASTM D2859-16</w:t>
            </w:r>
          </w:p>
        </w:tc>
      </w:tr>
      <w:tr w:rsidR="00004E14" w:rsidRPr="00004E14" w14:paraId="792486E9" w14:textId="77777777" w:rsidTr="00004E14">
        <w:trPr>
          <w:trHeight w:val="300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5339B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FORMALDEHYDE</w:t>
            </w:r>
          </w:p>
        </w:tc>
        <w:tc>
          <w:tcPr>
            <w:tcW w:w="4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9A1E4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CRI CERTIFIED</w:t>
            </w:r>
          </w:p>
        </w:tc>
      </w:tr>
      <w:tr w:rsidR="00004E14" w:rsidRPr="00004E14" w14:paraId="04004A23" w14:textId="77777777" w:rsidTr="00004E14">
        <w:trPr>
          <w:trHeight w:val="300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885BE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DIMENSIONAL STABILITY</w:t>
            </w:r>
          </w:p>
        </w:tc>
        <w:tc>
          <w:tcPr>
            <w:tcW w:w="4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F8F7C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ASTM D7570</w:t>
            </w:r>
          </w:p>
        </w:tc>
      </w:tr>
      <w:tr w:rsidR="00004E14" w:rsidRPr="00004E14" w14:paraId="73422CC1" w14:textId="77777777" w:rsidTr="00004E14">
        <w:trPr>
          <w:trHeight w:val="300"/>
        </w:trPr>
        <w:tc>
          <w:tcPr>
            <w:tcW w:w="4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8DC23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ELECTROSTATIC PROPENSITY</w:t>
            </w:r>
          </w:p>
        </w:tc>
        <w:tc>
          <w:tcPr>
            <w:tcW w:w="4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1DFC4" w14:textId="77777777" w:rsidR="00004E14" w:rsidRPr="00004E14" w:rsidRDefault="00004E14" w:rsidP="00004E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004E14">
              <w:rPr>
                <w:rFonts w:ascii="Calibri" w:eastAsia="Times New Roman" w:hAnsi="Calibri" w:cs="Calibri"/>
                <w:color w:val="000000"/>
                <w:lang w:val="en-SG" w:eastAsia="en-SG"/>
              </w:rPr>
              <w:t>AATCC 134-2019</w:t>
            </w:r>
          </w:p>
        </w:tc>
      </w:tr>
    </w:tbl>
    <w:p w14:paraId="13E839B0" w14:textId="77777777" w:rsidR="00004E14" w:rsidRDefault="00004E14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4DC3453A" w14:textId="078D6F8B" w:rsidR="00922A8C" w:rsidRDefault="00922A8C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3259E8B0" w14:textId="09BDE298" w:rsidR="00021CD6" w:rsidRPr="00021CD6" w:rsidRDefault="00021CD6" w:rsidP="00922A8C">
      <w:pPr>
        <w:spacing w:after="0" w:line="276" w:lineRule="auto"/>
        <w:rPr>
          <w:rFonts w:eastAsia="Times New Roman" w:cstheme="minorHAnsi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> </w:t>
      </w:r>
      <w:r w:rsidR="008C3654">
        <w:rPr>
          <w:rFonts w:eastAsia="Times New Roman" w:cstheme="minorHAnsi"/>
          <w:color w:val="000000"/>
          <w:sz w:val="32"/>
          <w:szCs w:val="32"/>
        </w:rPr>
        <w:t>Ideal Applications:</w:t>
      </w:r>
    </w:p>
    <w:p w14:paraId="3E4070EB" w14:textId="77777777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 xml:space="preserve">   </w:t>
      </w:r>
    </w:p>
    <w:p w14:paraId="0383DFEF" w14:textId="77777777" w:rsidR="007A1606" w:rsidRDefault="007A1606"/>
    <w:sectPr w:rsidR="007A1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9E"/>
    <w:rsid w:val="00004E14"/>
    <w:rsid w:val="00021CD6"/>
    <w:rsid w:val="002E5EA0"/>
    <w:rsid w:val="00312C9E"/>
    <w:rsid w:val="00504C2E"/>
    <w:rsid w:val="005C08E6"/>
    <w:rsid w:val="005F5B6C"/>
    <w:rsid w:val="006B6D17"/>
    <w:rsid w:val="00753B1C"/>
    <w:rsid w:val="007A1606"/>
    <w:rsid w:val="008C3654"/>
    <w:rsid w:val="008C67A9"/>
    <w:rsid w:val="008E4A4F"/>
    <w:rsid w:val="00922A8C"/>
    <w:rsid w:val="00995D29"/>
    <w:rsid w:val="00AA2A9A"/>
    <w:rsid w:val="00AC5E22"/>
    <w:rsid w:val="00B4796B"/>
    <w:rsid w:val="00BB6F56"/>
    <w:rsid w:val="00BC282E"/>
    <w:rsid w:val="00C020D1"/>
    <w:rsid w:val="00D2746C"/>
    <w:rsid w:val="00DE6195"/>
    <w:rsid w:val="00FC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7048"/>
  <w15:chartTrackingRefBased/>
  <w15:docId w15:val="{A63802FF-8F51-4CC9-A09D-DB76C5C1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D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S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S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S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SG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SG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SG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SG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SG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S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</w:rPr>
  </w:style>
  <w:style w:type="character" w:customStyle="1" w:styleId="TitleChar">
    <w:name w:val="Title Char"/>
    <w:basedOn w:val="DefaultParagraphFont"/>
    <w:link w:val="Title"/>
    <w:uiPriority w:val="10"/>
    <w:rsid w:val="0031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SG"/>
    </w:rPr>
  </w:style>
  <w:style w:type="character" w:customStyle="1" w:styleId="SubtitleChar">
    <w:name w:val="Subtitle Char"/>
    <w:basedOn w:val="DefaultParagraphFont"/>
    <w:link w:val="Subtitle"/>
    <w:uiPriority w:val="11"/>
    <w:rsid w:val="0031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9E"/>
    <w:pPr>
      <w:spacing w:before="160"/>
      <w:jc w:val="center"/>
    </w:pPr>
    <w:rPr>
      <w:i/>
      <w:iCs/>
      <w:color w:val="404040" w:themeColor="text1" w:themeTint="BF"/>
      <w:lang w:val="en-SG"/>
    </w:rPr>
  </w:style>
  <w:style w:type="character" w:customStyle="1" w:styleId="QuoteChar">
    <w:name w:val="Quote Char"/>
    <w:basedOn w:val="DefaultParagraphFont"/>
    <w:link w:val="Quote"/>
    <w:uiPriority w:val="29"/>
    <w:rsid w:val="00312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9E"/>
    <w:pPr>
      <w:ind w:left="720"/>
      <w:contextualSpacing/>
    </w:pPr>
    <w:rPr>
      <w:lang w:val="en-SG"/>
    </w:rPr>
  </w:style>
  <w:style w:type="character" w:styleId="IntenseEmphasis">
    <w:name w:val="Intense Emphasis"/>
    <w:basedOn w:val="DefaultParagraphFont"/>
    <w:uiPriority w:val="21"/>
    <w:qFormat/>
    <w:rsid w:val="00312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SG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04E1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OLORSHIFT@8%20STITCHES%20PER%20IN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jrai@ideallss.com</dc:creator>
  <cp:keywords/>
  <dc:description/>
  <cp:lastModifiedBy>jrai@ideallss.com</cp:lastModifiedBy>
  <cp:revision>18</cp:revision>
  <dcterms:created xsi:type="dcterms:W3CDTF">2025-12-12T05:05:00Z</dcterms:created>
  <dcterms:modified xsi:type="dcterms:W3CDTF">2025-12-30T08:36:00Z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909dfed5-601a-4b62-ab65-a60472ecfb28</vt:lpwstr>
  </property>
</Properties>
</file>