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3"/>
  <w:body>
    <w:p w14:paraId="7C497825" w14:textId="77777777" w:rsidR="00374526" w:rsidRDefault="002E3F19">
      <w:pPr>
        <w:pStyle w:val="Title"/>
      </w:pPr>
      <w:bookmarkStart w:id="0" w:name="_GoBack"/>
      <w:bookmarkEnd w:id="0"/>
      <w:r>
        <w:t>August/September ERAS Applications</w:t>
      </w:r>
    </w:p>
    <w:p w14:paraId="29932811" w14:textId="77777777" w:rsidR="00374526" w:rsidRDefault="002E3F19">
      <w:pPr>
        <w:pStyle w:val="Heading2"/>
      </w:pPr>
      <w:bookmarkStart w:id="1" w:name="asn-data-brief"/>
      <w:r>
        <w:t xml:space="preserve">ASN </w:t>
      </w:r>
      <w:r>
        <w:rPr>
          <w:i/>
        </w:rPr>
        <w:t>Data Brief</w:t>
      </w:r>
      <w:bookmarkEnd w:id="1"/>
    </w:p>
    <w:p w14:paraId="0D74DB23" w14:textId="77777777" w:rsidR="00374526" w:rsidRDefault="002E3F19">
      <w:pPr>
        <w:pStyle w:val="FirstParagraph"/>
      </w:pPr>
      <w:r>
        <w:rPr>
          <w:b/>
        </w:rPr>
        <w:t>Kurtis Pivert</w:t>
      </w:r>
      <w:r>
        <w:t xml:space="preserve"> </w:t>
      </w:r>
      <w:r>
        <w:rPr>
          <w:i/>
        </w:rPr>
        <w:t>ASN Data Science Officer</w:t>
      </w:r>
    </w:p>
    <w:p w14:paraId="570781B7" w14:textId="77777777" w:rsidR="00374526" w:rsidRDefault="002E3F19">
      <w:pPr>
        <w:pStyle w:val="Heading1"/>
      </w:pPr>
      <w:bookmarkStart w:id="2" w:name="ay-2019-nephrology-match-update-augustse"/>
      <w:r>
        <w:t>AY 2019 Nephrology Match Update: August/September ERAS Applications</w:t>
      </w:r>
      <w:bookmarkEnd w:id="2"/>
    </w:p>
    <w:p w14:paraId="56082591" w14:textId="77777777" w:rsidR="00374526" w:rsidRDefault="002E3F19">
      <w:pPr>
        <w:pStyle w:val="FirstParagraph"/>
      </w:pPr>
      <w:r>
        <w:t xml:space="preserve">August and September </w:t>
      </w:r>
      <w:hyperlink r:id="rId7">
        <w:r>
          <w:rPr>
            <w:rStyle w:val="Hyperlink"/>
          </w:rPr>
          <w:t>ERAS</w:t>
        </w:r>
      </w:hyperlink>
      <w:r>
        <w:t xml:space="preserve"> application data for the appointment year (AY) 2019 nephrology Match exhibited diverging trends. While applications declined in August, year-over-year totals are trending above the past 3 Match cy</w:t>
      </w:r>
      <w:r>
        <w:t>cles.</w:t>
      </w:r>
    </w:p>
    <w:p w14:paraId="11960E96" w14:textId="77777777" w:rsidR="00374526" w:rsidRDefault="002E3F19">
      <w:pPr>
        <w:pStyle w:val="Heading3"/>
      </w:pPr>
      <w:bookmarkStart w:id="3" w:name="fall-rebound-in-candidates-and-applicati"/>
      <w:r>
        <w:t>Fall Rebound in Candidates and Applications</w:t>
      </w:r>
      <w:bookmarkEnd w:id="3"/>
    </w:p>
    <w:p w14:paraId="44BA3AFA" w14:textId="77777777" w:rsidR="00374526" w:rsidRDefault="002E3F19">
      <w:pPr>
        <w:pStyle w:val="FirstParagraph"/>
      </w:pPr>
      <w:r>
        <w:t>New nephrology candidates applying in August continued their recent decline, but September saw a bump in new candidates (40), an 11% increase over AY 2018. The uptick is expected and likely an artifact of r</w:t>
      </w:r>
      <w:r>
        <w:t xml:space="preserve">esidents changing career plans mid–application cycle. Nephrology candidates have recently had the highest proportion of ERAS cross-specialty registrations (excepting allied subspecialties such as Pulm–CCM) and new data from the </w:t>
      </w:r>
      <w:r>
        <w:rPr>
          <w:i/>
        </w:rPr>
        <w:t>Report on the 2018 Nephrolog</w:t>
      </w:r>
      <w:r>
        <w:rPr>
          <w:i/>
        </w:rPr>
        <w:t>y Fellow Survey</w:t>
      </w:r>
      <w:r>
        <w:t>—being released October 15, 2018—found only 35.4% of respondents had considered nephrology as their only career option.</w:t>
      </w:r>
    </w:p>
    <w:p w14:paraId="37756249" w14:textId="77777777" w:rsidR="00374526" w:rsidRDefault="002E3F19">
      <w:pPr>
        <w:pStyle w:val="BodyText"/>
      </w:pPr>
      <w:r>
        <w:rPr>
          <w:noProof/>
        </w:rPr>
        <w:lastRenderedPageBreak/>
        <w:drawing>
          <wp:inline distT="0" distB="0" distL="0" distR="0" wp14:anchorId="1A72F88C" wp14:editId="47B5E295">
            <wp:extent cx="5943600" cy="339634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august-ERAS_Word_files/figure-docx/Figure%201%20and%20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25229" wp14:editId="64D6B52D">
            <wp:extent cx="5943600" cy="339634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august-ERAS_Word_files/figure-docx/Figure%201%20and%20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85FB7" w14:textId="77777777" w:rsidR="00374526" w:rsidRDefault="002E3F19">
      <w:pPr>
        <w:pStyle w:val="BodyText"/>
      </w:pPr>
      <w:r>
        <w:t>New application numbers mirror those for candidates, but September totals increased</w:t>
      </w:r>
      <w:r>
        <w:br/>
        <w:t>40% over last application cycle, w</w:t>
      </w:r>
      <w:r>
        <w:t>ith each applicant submitting to an average of 12 programs.</w:t>
      </w:r>
    </w:p>
    <w:p w14:paraId="4C8CB71D" w14:textId="77777777" w:rsidR="00374526" w:rsidRDefault="002E3F19">
      <w:pPr>
        <w:pStyle w:val="BodyText"/>
      </w:pPr>
      <w:r>
        <w:rPr>
          <w:noProof/>
        </w:rPr>
        <w:lastRenderedPageBreak/>
        <w:drawing>
          <wp:inline distT="0" distB="0" distL="0" distR="0" wp14:anchorId="1BF167BA" wp14:editId="1724FF06">
            <wp:extent cx="5943600" cy="339634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august-ERAS_Word_files/figure-docx/Figures%203%20and%20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8425B" wp14:editId="31F640E0">
            <wp:extent cx="5943600" cy="339634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august-ERAS_Word_files/figure-docx/Figures%203%20and%20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99FE3" w14:textId="77777777" w:rsidR="00374526" w:rsidRDefault="002E3F19">
      <w:pPr>
        <w:pStyle w:val="Heading4"/>
      </w:pPr>
      <w:bookmarkStart w:id="4" w:name="educational-status"/>
      <w:r>
        <w:t>Educational Status</w:t>
      </w:r>
      <w:bookmarkEnd w:id="4"/>
    </w:p>
    <w:p w14:paraId="0257A4D4" w14:textId="77777777" w:rsidR="00374526" w:rsidRDefault="002E3F19">
      <w:pPr>
        <w:pStyle w:val="FirstParagraph"/>
      </w:pPr>
      <w:r>
        <w:t>Broken down by educational status, US international medical graduates (US IMGs) have offset declines among both USMGs and IMGs over the past 2 months.</w:t>
      </w:r>
    </w:p>
    <w:p w14:paraId="775B18ED" w14:textId="77777777" w:rsidR="00374526" w:rsidRDefault="002E3F19">
      <w:pPr>
        <w:pStyle w:val="BodyText"/>
      </w:pPr>
      <w:r>
        <w:rPr>
          <w:noProof/>
        </w:rPr>
        <w:lastRenderedPageBreak/>
        <w:drawing>
          <wp:inline distT="0" distB="0" distL="0" distR="0" wp14:anchorId="4F23A479" wp14:editId="256985CC">
            <wp:extent cx="5943600" cy="339634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august-ERAS_Word_files/figure-docx/Figures%205%20and%20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E9802" wp14:editId="685A67B4">
            <wp:extent cx="5943600" cy="339634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august-ERAS_Word_files/figure-docx/Figures%205%20and%206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839FA" w14:textId="77777777" w:rsidR="00374526" w:rsidRDefault="002E3F19">
      <w:pPr>
        <w:pStyle w:val="Heading3"/>
      </w:pPr>
      <w:bookmarkStart w:id="5" w:name="year-over-yearcandidates-and-application"/>
      <w:r>
        <w:t>Year over Year—Candi</w:t>
      </w:r>
      <w:r>
        <w:t>dates and Applications</w:t>
      </w:r>
      <w:bookmarkEnd w:id="5"/>
    </w:p>
    <w:p w14:paraId="0E3522BC" w14:textId="77777777" w:rsidR="00374526" w:rsidRDefault="002E3F19">
      <w:pPr>
        <w:pStyle w:val="FirstParagraph"/>
      </w:pPr>
      <w:r>
        <w:t>Total candidates and applications continue to trend higher over AY 2018 application cycle (7.8% and 8.7%, respectively). As of September, candidate totals are trending higher than the past 3 application cycles (AY 2016–AY 2018).</w:t>
      </w:r>
    </w:p>
    <w:p w14:paraId="278243F7" w14:textId="77777777" w:rsidR="00374526" w:rsidRDefault="002E3F19">
      <w:pPr>
        <w:pStyle w:val="BodyText"/>
      </w:pPr>
      <w:r>
        <w:rPr>
          <w:noProof/>
        </w:rPr>
        <w:lastRenderedPageBreak/>
        <w:drawing>
          <wp:inline distT="0" distB="0" distL="0" distR="0" wp14:anchorId="6F496291" wp14:editId="6D575061">
            <wp:extent cx="5943600" cy="339634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august-ERAS_Word_files/figure-docx/Figures%206%20to%20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3953F" wp14:editId="09715D0B">
            <wp:extent cx="5943600" cy="339634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august-ERAS_Word_files/figure-docx/Figures%206%20to%208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0B2997" wp14:editId="10476159">
            <wp:extent cx="5943600" cy="3396342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august-ERAS_Word_files/figure-docx/Figures%206%20to%208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62103" w14:textId="77777777" w:rsidR="00374526" w:rsidRDefault="002E3F19">
      <w:pPr>
        <w:pStyle w:val="Heading4"/>
      </w:pPr>
      <w:bookmarkStart w:id="6" w:name="educational-status-1"/>
      <w:r>
        <w:t>Educational Status</w:t>
      </w:r>
      <w:bookmarkEnd w:id="6"/>
    </w:p>
    <w:p w14:paraId="0DDD5878" w14:textId="77777777" w:rsidR="00374526" w:rsidRDefault="002E3F19">
      <w:pPr>
        <w:pStyle w:val="FirstParagraph"/>
      </w:pPr>
      <w:r>
        <w:t>To date, IMGs have rebounded over last year by 12% and US IMGs are up 28%. Yet, the number of US MDs dropped 13% over September of last year (when 91 US MDs matched in nephrology), pointing to a lower total for AY 2019 (Figure 9).</w:t>
      </w:r>
    </w:p>
    <w:p w14:paraId="7F97A80A" w14:textId="77777777" w:rsidR="00374526" w:rsidRDefault="002E3F19">
      <w:pPr>
        <w:pStyle w:val="BodyText"/>
      </w:pPr>
      <w:r>
        <w:rPr>
          <w:noProof/>
        </w:rPr>
        <w:drawing>
          <wp:inline distT="0" distB="0" distL="0" distR="0" wp14:anchorId="1D6E3E7E" wp14:editId="2960333A">
            <wp:extent cx="5504749" cy="3669832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_august-ERAS_Word_files/figure-docx/Figure%20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68D87" w14:textId="77777777" w:rsidR="00374526" w:rsidRDefault="002E3F19">
      <w:pPr>
        <w:pStyle w:val="Heading3"/>
      </w:pPr>
      <w:bookmarkStart w:id="7" w:name="up-next"/>
      <w:r>
        <w:lastRenderedPageBreak/>
        <w:t>Up N</w:t>
      </w:r>
      <w:r>
        <w:t>ext</w:t>
      </w:r>
      <w:bookmarkEnd w:id="7"/>
    </w:p>
    <w:p w14:paraId="144064AA" w14:textId="77777777" w:rsidR="00374526" w:rsidRDefault="002E3F19">
      <w:pPr>
        <w:pStyle w:val="FirstParagraph"/>
      </w:pPr>
      <w:r>
        <w:t xml:space="preserve">The next </w:t>
      </w:r>
      <w:r>
        <w:rPr>
          <w:i/>
        </w:rPr>
        <w:t>Data Brief</w:t>
      </w:r>
      <w:r>
        <w:t xml:space="preserve"> will report preliminary nephrology Match results on </w:t>
      </w:r>
      <w:r>
        <w:rPr>
          <w:i/>
        </w:rPr>
        <w:t>Match Day, Wednesday, November 28</w:t>
      </w:r>
      <w:r>
        <w:t>.</w:t>
      </w:r>
    </w:p>
    <w:p w14:paraId="0562818A" w14:textId="77777777" w:rsidR="00374526" w:rsidRDefault="002E3F19">
      <w:pPr>
        <w:pStyle w:val="BodyText"/>
      </w:pPr>
      <w:r>
        <w:rPr>
          <w:b/>
          <w:i/>
        </w:rPr>
        <w:t>Questions? Comments?</w:t>
      </w:r>
    </w:p>
    <w:p w14:paraId="2F102BF4" w14:textId="77777777" w:rsidR="00374526" w:rsidRDefault="002E3F19">
      <w:pPr>
        <w:pStyle w:val="BodyText"/>
      </w:pPr>
      <w:r>
        <w:t xml:space="preserve">Contact ASN Data Science Officer Kurtis Pivert at 202-699-0238 or </w:t>
      </w:r>
      <w:hyperlink r:id="rId18">
        <w:r>
          <w:rPr>
            <w:rStyle w:val="Hyperlink"/>
          </w:rPr>
          <w:t>kpivert@a</w:t>
        </w:r>
        <w:r>
          <w:rPr>
            <w:rStyle w:val="Hyperlink"/>
          </w:rPr>
          <w:t>sn-online.org</w:t>
        </w:r>
      </w:hyperlink>
      <w:r>
        <w:t>.</w:t>
      </w:r>
    </w:p>
    <w:sectPr w:rsidR="003745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FA05B" w14:textId="77777777" w:rsidR="002E3F19" w:rsidRDefault="002E3F19">
      <w:pPr>
        <w:spacing w:after="0"/>
      </w:pPr>
      <w:r>
        <w:separator/>
      </w:r>
    </w:p>
  </w:endnote>
  <w:endnote w:type="continuationSeparator" w:id="0">
    <w:p w14:paraId="1F3D482B" w14:textId="77777777" w:rsidR="002E3F19" w:rsidRDefault="002E3F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eague Spartan">
    <w:panose1 w:val="00000800000000000000"/>
    <w:charset w:val="00"/>
    <w:family w:val="auto"/>
    <w:pitch w:val="variable"/>
    <w:sig w:usb0="00000007" w:usb1="00000000" w:usb2="00000000" w:usb3="00000000" w:csb0="0000008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5C1A4" w14:textId="77777777" w:rsidR="002E3F19" w:rsidRDefault="002E3F19">
      <w:r>
        <w:separator/>
      </w:r>
    </w:p>
  </w:footnote>
  <w:footnote w:type="continuationSeparator" w:id="0">
    <w:p w14:paraId="656D0F5F" w14:textId="77777777" w:rsidR="002E3F19" w:rsidRDefault="002E3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387D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3323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FE89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A6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E425A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5E8A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68D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E42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62C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928E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6A29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3F19"/>
    <w:rsid w:val="00374526"/>
    <w:rsid w:val="004E29B3"/>
    <w:rsid w:val="00590D07"/>
    <w:rsid w:val="00784D58"/>
    <w:rsid w:val="008D6863"/>
    <w:rsid w:val="00B86B75"/>
    <w:rsid w:val="00BC48D5"/>
    <w:rsid w:val="00C36279"/>
    <w:rsid w:val="00DE534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f3"/>
    </o:shapedefaults>
    <o:shapelayout v:ext="edit">
      <o:idmap v:ext="edit" data="1"/>
    </o:shapelayout>
  </w:shapeDefaults>
  <w:decimalSymbol w:val="."/>
  <w:listSeparator w:val=","/>
  <w14:docId w14:val="22262921"/>
  <w15:docId w15:val="{2710912C-8E8B-4A0C-ACED-0C2B13BB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05D20"/>
  </w:style>
  <w:style w:type="paragraph" w:styleId="Heading1">
    <w:name w:val="heading 1"/>
    <w:basedOn w:val="Normal"/>
    <w:next w:val="BodyText"/>
    <w:uiPriority w:val="9"/>
    <w:qFormat/>
    <w:rsid w:val="00505D20"/>
    <w:pPr>
      <w:keepNext/>
      <w:keepLines/>
      <w:spacing w:before="480" w:after="0"/>
      <w:outlineLvl w:val="0"/>
    </w:pPr>
    <w:rPr>
      <w:rFonts w:ascii="League Spartan" w:eastAsiaTheme="majorEastAsia" w:hAnsi="League Spart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1"/>
    </w:pPr>
    <w:rPr>
      <w:rFonts w:ascii="Roboto Medium" w:eastAsiaTheme="majorEastAsia" w:hAnsi="Roboto Medium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2"/>
    </w:pPr>
    <w:rPr>
      <w:rFonts w:ascii="Roboto Medium" w:eastAsiaTheme="majorEastAsia" w:hAnsi="Roboto Medium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C3D8E"/>
    <w:pPr>
      <w:keepNext/>
      <w:keepLines/>
      <w:spacing w:before="200" w:after="0"/>
      <w:outlineLvl w:val="3"/>
    </w:pPr>
    <w:rPr>
      <w:rFonts w:ascii="Roboto Medium" w:eastAsiaTheme="majorEastAsia" w:hAnsi="Roboto Medium" w:cstheme="majorBidi"/>
      <w:b/>
      <w:bCs/>
      <w:color w:val="4267B1"/>
    </w:rPr>
  </w:style>
  <w:style w:type="paragraph" w:styleId="Heading5">
    <w:name w:val="heading 5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4"/>
    </w:pPr>
    <w:rPr>
      <w:rFonts w:ascii="Roboto" w:eastAsiaTheme="majorEastAsia" w:hAnsi="Roboto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267B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5D20"/>
    <w:pPr>
      <w:spacing w:before="180" w:after="180"/>
    </w:pPr>
    <w:rPr>
      <w:rFonts w:ascii="Roboto" w:hAnsi="Roboto"/>
    </w:rPr>
  </w:style>
  <w:style w:type="paragraph" w:customStyle="1" w:styleId="FirstParagraph">
    <w:name w:val="First Paragraph"/>
    <w:basedOn w:val="BodyText"/>
    <w:next w:val="BodyText"/>
    <w:qFormat/>
    <w:rsid w:val="00505D2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05D20"/>
    <w:pPr>
      <w:keepNext/>
      <w:keepLines/>
      <w:spacing w:before="480" w:after="240"/>
    </w:pPr>
    <w:rPr>
      <w:rFonts w:ascii="League Spartan" w:eastAsiaTheme="majorEastAsia" w:hAnsi="League Spartan" w:cstheme="majorBidi"/>
      <w:b/>
      <w:bCs/>
      <w:color w:val="4267B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267B1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14D84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05D20"/>
    <w:rPr>
      <w:rFonts w:ascii="Roboto" w:hAnsi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kpivert@asn-onlin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amc.org/data/facts/era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ASN Data Analytics">
      <a:dk1>
        <a:srgbClr val="FFFFF3"/>
      </a:dk1>
      <a:lt1>
        <a:sysClr val="window" lastClr="FFFFFF"/>
      </a:lt1>
      <a:dk2>
        <a:srgbClr val="FFFFF3"/>
      </a:dk2>
      <a:lt2>
        <a:srgbClr val="FFFFF3"/>
      </a:lt2>
      <a:accent1>
        <a:srgbClr val="4267B1"/>
      </a:accent1>
      <a:accent2>
        <a:srgbClr val="CC3466"/>
      </a:accent2>
      <a:accent3>
        <a:srgbClr val="70BF44"/>
      </a:accent3>
      <a:accent4>
        <a:srgbClr val="9344BF"/>
      </a:accent4>
      <a:accent5>
        <a:srgbClr val="FFFF19"/>
      </a:accent5>
      <a:accent6>
        <a:srgbClr val="CCCCCC"/>
      </a:accent6>
      <a:hlink>
        <a:srgbClr val="4267B1"/>
      </a:hlink>
      <a:folHlink>
        <a:srgbClr val="CC346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 2019 Nephrology Match—Preliminary Results</vt:lpstr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August/September ERAS Applications</dc:title>
  <dc:creator/>
  <cp:keywords/>
  <cp:lastModifiedBy>Kurtis Pivert</cp:lastModifiedBy>
  <cp:revision>2</cp:revision>
  <dcterms:created xsi:type="dcterms:W3CDTF">2019-03-18T15:57:00Z</dcterms:created>
  <dcterms:modified xsi:type="dcterms:W3CDTF">2019-03-18T15:58:00Z</dcterms:modified>
</cp:coreProperties>
</file>