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CBBA9" w14:textId="17E40FB3" w:rsidR="001A7A80" w:rsidRDefault="00D400E5">
      <w:r>
        <w:t>Расписание</w:t>
      </w:r>
    </w:p>
    <w:sectPr w:rsidR="001A7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E5"/>
    <w:rsid w:val="00042F0C"/>
    <w:rsid w:val="00106935"/>
    <w:rsid w:val="001A7A80"/>
    <w:rsid w:val="00D4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4885"/>
  <w15:chartTrackingRefBased/>
  <w15:docId w15:val="{1A8DCD53-CDAC-46BD-A510-860AFBE0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0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0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0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0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0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0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0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0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0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0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0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0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0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0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0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0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0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0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0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0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0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0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0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0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0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0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0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Сорожкин</dc:creator>
  <cp:keywords/>
  <dc:description/>
  <cp:lastModifiedBy>Артём Сорожкин</cp:lastModifiedBy>
  <cp:revision>1</cp:revision>
  <dcterms:created xsi:type="dcterms:W3CDTF">2025-03-01T15:52:00Z</dcterms:created>
  <dcterms:modified xsi:type="dcterms:W3CDTF">2025-03-01T15:52:00Z</dcterms:modified>
</cp:coreProperties>
</file>