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9E1B91" w14:textId="762E6695" w:rsidR="00DC6E82" w:rsidRPr="00833B09" w:rsidRDefault="00903412" w:rsidP="00DD57CA">
      <w:pPr>
        <w:pStyle w:val="Title"/>
        <w:spacing w:before="11100"/>
      </w:pPr>
      <w:r>
        <w:t xml:space="preserve">ASP Enterprise IT ® Managed Services</w:t>
      </w:r>
    </w:p>
    <w:p w14:paraId="573BBC5D" w14:textId="6AD302BC" w:rsidR="004C04B7" w:rsidRPr="001F736D" w:rsidRDefault="004C04B7" w:rsidP="001F736D">
      <w:pPr>
        <w:pStyle w:val="Subtitle"/>
      </w:pPr>
      <w:r>
        <w:t>Prepared For:</w:t>
        <w:tab/>
        <w:t>{{CLIENT_NAME}}</w:t>
      </w:r>
    </w:p>
    <w:p w14:paraId="2E256384" w14:textId="48DDF010" w:rsidR="004C04B7" w:rsidRPr="002E06E7" w:rsidRDefault="004C04B7" w:rsidP="001F736D">
      <w:pPr>
        <w:pStyle w:val="Subtitle"/>
      </w:pPr>
      <w:r>
        <w:t xml:space="preserve">Prepared By: </w:t>
        <w:tab/>
        <w:t xml:space="preserve">{{PREPARED_BY_NAME}} (</w:t>
      </w:r>
      <w:hyperlink r:id="rId12" w:history="1">
        <w:r>
          <w:rPr>
            <w:rStyle w:val="Hyperlink"/>
            <w:color w:val="FFFFFF" w:themeColor="background1"/>
          </w:rPr>
          <w:t>{{PREPARED_BY_EMAIL}}</w:t>
        </w:r>
      </w:hyperlink>
      <w:r>
        <w:t>)</w:t>
      </w:r>
    </w:p>
    <w:p w14:paraId="1B640A4D" w14:textId="44561DA2" w:rsidR="004C04B7" w:rsidRPr="002E06E7" w:rsidRDefault="004C04B7" w:rsidP="001F736D">
      <w:pPr>
        <w:pStyle w:val="Subtitle"/>
      </w:pPr>
      <w:r>
        <w:t>Proposal ID:</w:t>
        <w:tab/>
        <w:t>{{PROPOSAL_ID}}</w:t>
      </w:r>
    </w:p>
    <w:p w14:paraId="194147F0" w14:textId="0EFDCF6B" w:rsidR="00446BDB" w:rsidRPr="00446BDB" w:rsidRDefault="00552724" w:rsidP="003015E3">
      <w:pPr>
        <w:pStyle w:val="Subtitle"/>
      </w:pPr>
      <w:r>
        <w:t xml:space="preserve">Proposal Date:</w:t>
        <w:tab/>
        <w:t>{{PROPOSAL_DATE}}</w:t>
        <w:tab/>
        <w:t xml:space="preserve">Expiration Date: {{EXPIRATION_DATE}}</w:t>
      </w:r>
    </w:p>
    <w:sdt>
      <w:sdtPr>
        <w:rPr>
          <w:b w:val="0"/>
          <w:bCs w:val="0"/>
          <w:color w:val="auto"/>
          <w:sz w:val="22"/>
          <w:szCs w:val="22"/>
        </w:rPr>
        <w:id w:val="-772945733"/>
        <w:docPartObj>
          <w:docPartGallery w:val="Table of Contents"/>
          <w:docPartUnique/>
        </w:docPartObj>
      </w:sdtPr>
      <w:sdtEndPr>
        <w:rPr>
          <w:noProof/>
        </w:rPr>
      </w:sdtEndPr>
      <w:sdtContent>
        <w:p w14:paraId="613ED28A" w14:textId="5153E47D" w:rsidR="00DB5C72" w:rsidRPr="00CD076D" w:rsidRDefault="00DB5C72" w:rsidP="00CD076D">
          <w:pPr>
            <w:pStyle w:val="TOCHeading"/>
            <w:rPr>
              <w:color w:val="FFFFFF" w:themeColor="background1"/>
            </w:rPr>
          </w:pPr>
          <w:r>
            <w:t>Contents</w:t>
          </w:r>
        </w:p>
        <w:p w14:paraId="27350D8F" w14:textId="7CE3189C" w:rsidR="00FA5B0D" w:rsidRDefault="009E2679">
          <w:pPr>
            <w:pStyle w:val="TOC1"/>
            <w:tabs>
              <w:tab w:val="left" w:pos="480"/>
              <w:tab w:val="right" w:leader="dot" w:pos="9350"/>
            </w:tabs>
            <w:rPr>
              <w:rFonts w:eastAsiaTheme="minorEastAsia" w:hint="eastAsia"/>
              <w:noProof/>
              <w:sz w:val="24"/>
              <w:szCs w:val="24"/>
            </w:rPr>
          </w:pPr>
          <w:r>
            <w:fldChar w:fldCharType="begin"/>
            <w:instrText xml:space="preserve"> TOC \o "1-1" \h \z \u </w:instrText>
            <w:fldChar w:fldCharType="separate"/>
          </w:r>
          <w:hyperlink w:anchor="_Toc219911236" w:history="1">
            <w:r>
              <w:rPr>
                <w:rStyle w:val="Hyperlink"/>
                <w:noProof/>
              </w:rPr>
              <w:t>1.</w:t>
            </w:r>
            <w:r>
              <w:rPr>
                <w:rFonts w:eastAsiaTheme="minorEastAsia"/>
                <w:noProof/>
                <w:sz w:val="24"/>
                <w:szCs w:val="24"/>
              </w:rPr>
              <w:tab/>
            </w:r>
            <w:r>
              <w:rPr>
                <w:rStyle w:val="Hyperlink"/>
                <w:noProof/>
              </w:rPr>
              <w:t>Executive Overview</w:t>
            </w:r>
            <w:r>
              <w:rPr>
                <w:noProof/>
                <w:webHidden/>
              </w:rPr>
              <w:tab/>
              <w:fldChar w:fldCharType="begin"/>
              <w:instrText xml:space="preserve"> PAGEREF _Toc219911236 \h </w:instrText>
              <w:fldChar w:fldCharType="separate"/>
              <w:t>3</w:t>
              <w:fldChar w:fldCharType="end"/>
            </w:r>
          </w:hyperlink>
        </w:p>
        <w:p w14:paraId="3955FA0C" w14:textId="6F85BCB2" w:rsidR="00FA5B0D" w:rsidRDefault="00FA5B0D">
          <w:pPr>
            <w:pStyle w:val="TOC1"/>
            <w:tabs>
              <w:tab w:val="left" w:pos="480"/>
              <w:tab w:val="right" w:leader="dot" w:pos="9350"/>
            </w:tabs>
            <w:rPr>
              <w:rFonts w:eastAsiaTheme="minorEastAsia" w:hint="eastAsia"/>
              <w:noProof/>
              <w:sz w:val="24"/>
              <w:szCs w:val="24"/>
            </w:rPr>
          </w:pPr>
          <w:hyperlink w:anchor="_Toc219911237" w:history="1">
            <w:r>
              <w:rPr>
                <w:rStyle w:val="Hyperlink"/>
                <w:noProof/>
              </w:rPr>
              <w:t>2.</w:t>
            </w:r>
            <w:r>
              <w:rPr>
                <w:rFonts w:eastAsiaTheme="minorEastAsia"/>
                <w:noProof/>
                <w:sz w:val="24"/>
                <w:szCs w:val="24"/>
              </w:rPr>
              <w:tab/>
            </w:r>
            <w:r>
              <w:rPr>
                <w:rStyle w:val="Hyperlink"/>
                <w:noProof/>
              </w:rPr>
              <w:t>Scope of Work (SOW)</w:t>
            </w:r>
            <w:r>
              <w:rPr>
                <w:noProof/>
                <w:webHidden/>
              </w:rPr>
              <w:tab/>
              <w:fldChar w:fldCharType="begin"/>
              <w:instrText xml:space="preserve"> PAGEREF _Toc219911237 \h </w:instrText>
              <w:fldChar w:fldCharType="separate"/>
              <w:t>4</w:t>
              <w:fldChar w:fldCharType="end"/>
            </w:r>
          </w:hyperlink>
        </w:p>
        <w:p w14:paraId="326662B2" w14:textId="68BBD31F" w:rsidR="00FA5B0D" w:rsidRDefault="00FA5B0D">
          <w:pPr>
            <w:pStyle w:val="TOC1"/>
            <w:tabs>
              <w:tab w:val="left" w:pos="480"/>
              <w:tab w:val="right" w:leader="dot" w:pos="9350"/>
            </w:tabs>
            <w:rPr>
              <w:rFonts w:eastAsiaTheme="minorEastAsia" w:hint="eastAsia"/>
              <w:noProof/>
              <w:sz w:val="24"/>
              <w:szCs w:val="24"/>
            </w:rPr>
          </w:pPr>
          <w:hyperlink w:anchor="_Toc219911238" w:history="1">
            <w:r>
              <w:rPr>
                <w:rStyle w:val="Hyperlink"/>
                <w:noProof/>
              </w:rPr>
              <w:t>3.</w:t>
            </w:r>
            <w:r>
              <w:rPr>
                <w:rFonts w:eastAsiaTheme="minorEastAsia"/>
                <w:noProof/>
                <w:sz w:val="24"/>
                <w:szCs w:val="24"/>
              </w:rPr>
              <w:tab/>
            </w:r>
            <w:r>
              <w:rPr>
                <w:rStyle w:val="Hyperlink"/>
                <w:noProof/>
              </w:rPr>
              <w:t>Scope of Services (SOS)</w:t>
            </w:r>
            <w:r>
              <w:rPr>
                <w:noProof/>
                <w:webHidden/>
              </w:rPr>
              <w:tab/>
              <w:fldChar w:fldCharType="begin"/>
              <w:instrText xml:space="preserve"> PAGEREF _Toc219911238 \h </w:instrText>
              <w:fldChar w:fldCharType="separate"/>
              <w:t>5</w:t>
              <w:fldChar w:fldCharType="end"/>
            </w:r>
          </w:hyperlink>
        </w:p>
        <w:p w14:paraId="1CE51351" w14:textId="606DD81C" w:rsidR="00FA5B0D" w:rsidRDefault="00FA5B0D">
          <w:pPr>
            <w:pStyle w:val="TOC1"/>
            <w:tabs>
              <w:tab w:val="left" w:pos="480"/>
              <w:tab w:val="right" w:leader="dot" w:pos="9350"/>
            </w:tabs>
            <w:rPr>
              <w:rFonts w:eastAsiaTheme="minorEastAsia" w:hint="eastAsia"/>
              <w:noProof/>
              <w:sz w:val="24"/>
              <w:szCs w:val="24"/>
            </w:rPr>
          </w:pPr>
          <w:hyperlink w:anchor="_Toc219911239" w:history="1">
            <w:r>
              <w:rPr>
                <w:rStyle w:val="Hyperlink"/>
                <w:noProof/>
              </w:rPr>
              <w:t>4.</w:t>
            </w:r>
            <w:r>
              <w:rPr>
                <w:rFonts w:eastAsiaTheme="minorEastAsia"/>
                <w:noProof/>
                <w:sz w:val="24"/>
                <w:szCs w:val="24"/>
              </w:rPr>
              <w:tab/>
            </w:r>
            <w:r>
              <w:rPr>
                <w:rStyle w:val="Hyperlink"/>
                <w:noProof/>
              </w:rPr>
              <w:t>Emergency Support Schedule</w:t>
            </w:r>
            <w:r>
              <w:rPr>
                <w:noProof/>
                <w:webHidden/>
              </w:rPr>
              <w:tab/>
              <w:fldChar w:fldCharType="begin"/>
              <w:instrText xml:space="preserve"> PAGEREF _Toc219911239 \h </w:instrText>
              <w:fldChar w:fldCharType="separate"/>
              <w:t>8</w:t>
              <w:fldChar w:fldCharType="end"/>
            </w:r>
          </w:hyperlink>
        </w:p>
        <w:p w14:paraId="1B22DD4D" w14:textId="723850AB" w:rsidR="00FA5B0D" w:rsidRDefault="00FA5B0D">
          <w:pPr>
            <w:pStyle w:val="TOC1"/>
            <w:tabs>
              <w:tab w:val="left" w:pos="480"/>
              <w:tab w:val="right" w:leader="dot" w:pos="9350"/>
            </w:tabs>
            <w:rPr>
              <w:rFonts w:eastAsiaTheme="minorEastAsia" w:hint="eastAsia"/>
              <w:noProof/>
              <w:sz w:val="24"/>
              <w:szCs w:val="24"/>
            </w:rPr>
          </w:pPr>
          <w:hyperlink w:anchor="_Toc219911240" w:history="1">
            <w:r>
              <w:rPr>
                <w:rStyle w:val="Hyperlink"/>
                <w:noProof/>
              </w:rPr>
              <w:t>5.</w:t>
            </w:r>
            <w:r>
              <w:rPr>
                <w:rFonts w:eastAsiaTheme="minorEastAsia"/>
                <w:noProof/>
                <w:sz w:val="24"/>
                <w:szCs w:val="24"/>
              </w:rPr>
              <w:tab/>
            </w:r>
            <w:r>
              <w:rPr>
                <w:rStyle w:val="Hyperlink"/>
                <w:noProof/>
              </w:rPr>
              <w:t>Price Structure</w:t>
            </w:r>
            <w:r>
              <w:rPr>
                <w:noProof/>
                <w:webHidden/>
              </w:rPr>
              <w:tab/>
              <w:fldChar w:fldCharType="begin"/>
              <w:instrText xml:space="preserve"> PAGEREF _Toc219911240 \h </w:instrText>
              <w:fldChar w:fldCharType="separate"/>
              <w:t>9</w:t>
              <w:fldChar w:fldCharType="end"/>
            </w:r>
          </w:hyperlink>
        </w:p>
        <w:p w14:paraId="23908268" w14:textId="235C4698" w:rsidR="00FA5B0D" w:rsidRDefault="00FA5B0D">
          <w:pPr>
            <w:pStyle w:val="TOC1"/>
            <w:tabs>
              <w:tab w:val="left" w:pos="480"/>
              <w:tab w:val="right" w:leader="dot" w:pos="9350"/>
            </w:tabs>
            <w:rPr>
              <w:rFonts w:eastAsiaTheme="minorEastAsia" w:hint="eastAsia"/>
              <w:noProof/>
              <w:sz w:val="24"/>
              <w:szCs w:val="24"/>
            </w:rPr>
          </w:pPr>
          <w:hyperlink w:anchor="_Toc219911241" w:history="1">
            <w:r>
              <w:rPr>
                <w:rStyle w:val="Hyperlink"/>
                <w:noProof/>
              </w:rPr>
              <w:t>6.</w:t>
            </w:r>
            <w:r>
              <w:rPr>
                <w:rFonts w:eastAsiaTheme="minorEastAsia"/>
                <w:noProof/>
                <w:sz w:val="24"/>
                <w:szCs w:val="24"/>
              </w:rPr>
              <w:tab/>
            </w:r>
            <w:r>
              <w:rPr>
                <w:rStyle w:val="Hyperlink"/>
                <w:noProof/>
              </w:rPr>
              <w:t>Contact Information</w:t>
            </w:r>
            <w:r>
              <w:rPr>
                <w:noProof/>
                <w:webHidden/>
              </w:rPr>
              <w:tab/>
              <w:fldChar w:fldCharType="begin"/>
              <w:instrText xml:space="preserve"> PAGEREF _Toc219911241 \h </w:instrText>
              <w:fldChar w:fldCharType="separate"/>
              <w:t>10</w:t>
              <w:fldChar w:fldCharType="end"/>
            </w:r>
          </w:hyperlink>
        </w:p>
        <w:p w14:paraId="79E7826E" w14:textId="5A58AE8A" w:rsidR="00FA5B0D" w:rsidRDefault="00FA5B0D">
          <w:pPr>
            <w:pStyle w:val="TOC1"/>
            <w:tabs>
              <w:tab w:val="left" w:pos="480"/>
              <w:tab w:val="right" w:leader="dot" w:pos="9350"/>
            </w:tabs>
            <w:rPr>
              <w:rFonts w:eastAsiaTheme="minorEastAsia" w:hint="eastAsia"/>
              <w:noProof/>
              <w:sz w:val="24"/>
              <w:szCs w:val="24"/>
            </w:rPr>
          </w:pPr>
          <w:hyperlink w:anchor="_Toc219911242" w:history="1">
            <w:r>
              <w:rPr>
                <w:rStyle w:val="Hyperlink"/>
                <w:noProof/>
              </w:rPr>
              <w:t>7.</w:t>
            </w:r>
            <w:r>
              <w:rPr>
                <w:rFonts w:eastAsiaTheme="minorEastAsia"/>
                <w:noProof/>
                <w:sz w:val="24"/>
                <w:szCs w:val="24"/>
              </w:rPr>
              <w:tab/>
            </w:r>
            <w:r>
              <w:rPr>
                <w:rStyle w:val="Hyperlink"/>
                <w:noProof/>
              </w:rPr>
              <w:t>Additional Terms and Conditions</w:t>
            </w:r>
            <w:r>
              <w:rPr>
                <w:noProof/>
                <w:webHidden/>
              </w:rPr>
              <w:tab/>
              <w:fldChar w:fldCharType="begin"/>
              <w:instrText xml:space="preserve"> PAGEREF _Toc219911242 \h </w:instrText>
              <w:fldChar w:fldCharType="separate"/>
              <w:t>10</w:t>
              <w:fldChar w:fldCharType="end"/>
            </w:r>
          </w:hyperlink>
        </w:p>
        <w:p w14:paraId="4183AE12" w14:textId="2BC87C63" w:rsidR="00FA5B0D" w:rsidRDefault="00FA5B0D">
          <w:pPr>
            <w:pStyle w:val="TOC1"/>
            <w:tabs>
              <w:tab w:val="left" w:pos="480"/>
              <w:tab w:val="right" w:leader="dot" w:pos="9350"/>
            </w:tabs>
            <w:rPr>
              <w:rFonts w:eastAsiaTheme="minorEastAsia" w:hint="eastAsia"/>
              <w:noProof/>
              <w:sz w:val="24"/>
              <w:szCs w:val="24"/>
            </w:rPr>
          </w:pPr>
          <w:hyperlink w:anchor="_Toc219911243" w:history="1">
            <w:r>
              <w:rPr>
                <w:rStyle w:val="Hyperlink"/>
                <w:noProof/>
              </w:rPr>
              <w:t>8.</w:t>
            </w:r>
            <w:r>
              <w:rPr>
                <w:rFonts w:eastAsiaTheme="minorEastAsia"/>
                <w:noProof/>
                <w:sz w:val="24"/>
                <w:szCs w:val="24"/>
              </w:rPr>
              <w:tab/>
            </w:r>
            <w:r>
              <w:rPr>
                <w:rStyle w:val="Hyperlink"/>
                <w:noProof/>
              </w:rPr>
              <w:t>Acceptance and Incorporation by Reference</w:t>
            </w:r>
            <w:r>
              <w:rPr>
                <w:noProof/>
                <w:webHidden/>
              </w:rPr>
              <w:tab/>
              <w:fldChar w:fldCharType="begin"/>
              <w:instrText xml:space="preserve"> PAGEREF _Toc219911243 \h </w:instrText>
              <w:fldChar w:fldCharType="separate"/>
              <w:t>12</w:t>
              <w:fldChar w:fldCharType="end"/>
            </w:r>
          </w:hyperlink>
        </w:p>
        <w:p w14:paraId="73B9C8F8" w14:textId="76AE3093" w:rsidR="00FA5B0D" w:rsidRDefault="00FA5B0D">
          <w:pPr>
            <w:pStyle w:val="TOC1"/>
            <w:tabs>
              <w:tab w:val="right" w:leader="dot" w:pos="9350"/>
            </w:tabs>
            <w:rPr>
              <w:rFonts w:eastAsiaTheme="minorEastAsia" w:hint="eastAsia"/>
              <w:noProof/>
              <w:sz w:val="24"/>
              <w:szCs w:val="24"/>
            </w:rPr>
          </w:pPr>
          <w:hyperlink w:anchor="_Toc219911244" w:history="1">
            <w:r>
              <w:rPr>
                <w:rStyle w:val="Hyperlink"/>
                <w:noProof/>
              </w:rPr>
              <w:t>Exhibit A</w:t>
            </w:r>
            <w:r>
              <w:rPr>
                <w:noProof/>
                <w:webHidden/>
              </w:rPr>
              <w:tab/>
              <w:fldChar w:fldCharType="begin"/>
              <w:instrText xml:space="preserve"> PAGEREF _Toc219911244 \h </w:instrText>
              <w:fldChar w:fldCharType="separate"/>
              <w:t>13</w:t>
              <w:fldChar w:fldCharType="end"/>
            </w:r>
          </w:hyperlink>
        </w:p>
        <w:p w14:paraId="421FF543" w14:textId="395FC988" w:rsidR="00DB5C72" w:rsidRDefault="009E2679">
          <w:r>
            <w:fldChar w:fldCharType="end"/>
          </w:r>
        </w:p>
      </w:sdtContent>
    </w:sdt>
    <w:p w14:paraId="7529AB67" w14:textId="77777777" w:rsidR="004C04B7" w:rsidRDefault="004C04B7" w:rsidP="004C04B7">
      <w:pPr>
        <w:spacing w:after="0"/>
        <w:rPr>
          <w:color w:val="FFFFFF" w:themeColor="background1"/>
        </w:rPr>
      </w:pPr>
    </w:p>
    <w:p w14:paraId="7D437AA2" w14:textId="20C48C78" w:rsidR="00DB5C72" w:rsidRDefault="00DB5C72">
      <w:pPr>
        <w:rPr>
          <w:color w:val="FFFFFF" w:themeColor="background1"/>
        </w:rPr>
      </w:pPr>
      <w:r>
        <w:rPr>
          <w:color w:val="FFFFFF" w:themeColor="background1"/>
        </w:rPr>
        <w:br w:type="page"/>
      </w:r>
    </w:p>
    <w:p w14:paraId="0BB5F000" w14:textId="64AAA684" w:rsidR="00B44B16" w:rsidRDefault="00B44B16" w:rsidP="00833B09">
      <w:pPr>
        <w:pStyle w:val="Heading1"/>
      </w:pPr>
      <w:bookmarkStart w:id="0" w:name="_Toc219911236"/>
      <w:r>
        <w:lastRenderedPageBreak/>
        <w:t>Executive Overview</w:t>
      </w:r>
    </w:p>
    <w:p>
      <w:pPr>
        <w:rPr>
          <w:rFonts w:ascii="Calibri" w:hAnsi="Calibri" w:cs="Calibri"/>
        </w:rPr>
      </w:pPr>
      <w:r>
        <w:rPr>
          <w:rFonts w:ascii="Calibri" w:hAnsi="Calibri" w:cs="Calibri"/>
        </w:rPr>
        <w:t xml:space="preserve">{{EXEC_OVERVIEW}}</w:t>
      </w:r>
    </w:p>
    <w:p w14:paraId="1B562A12" w14:textId="1C6CB06D" w:rsidR="009E2679" w:rsidRPr="00FA5B0D" w:rsidRDefault="00B44B16" w:rsidP="00833B09">
      <w:pPr>
        <w:pStyle w:val="Heading1"/>
      </w:pPr>
      <w:r>
        <w:t xml:space="preserve">Proposal </w:t>
      </w:r>
      <w:bookmarkEnd w:id="0"/>
      <w:r>
        <w:t>Summary</w:t>
      </w:r>
    </w:p>
    <w:p w14:paraId="7EFFCCC2" w14:textId="7D376E17" w:rsidR="001852AA" w:rsidRPr="00FA5B0D" w:rsidRDefault="006F637C" w:rsidP="002E06E7">
      <w:pPr>
        <w:rPr>
          <w:rFonts w:ascii="Calibri" w:hAnsi="Calibri" w:cs="Calibri"/>
        </w:rPr>
      </w:pPr>
      <w:r>
        <w:rPr>
          <w:rFonts w:ascii="Calibri" w:hAnsi="Calibri" w:cs="Calibri"/>
        </w:rPr>
        <w:t xml:space="preserve">{{CLIENT_NAME}} (referred to as “Client”) relies on secure, dependable technology to operate effectively. ALLSTAR Partners (referred to as “ASP”) is a Cybersecurity-focused Managed Service Provider (MSP+) with extensive experience in supporting organizations like {{CLIENT_NAME}} with their technology requirements.</w:t>
      </w:r>
    </w:p>
    <w:p w14:paraId="2C4262A5" w14:textId="76AE4F4D" w:rsidR="00971F48" w:rsidRPr="00FA5B0D" w:rsidRDefault="00947875" w:rsidP="002E06E7">
      <w:pPr>
        <w:pStyle w:val="ListParagraph"/>
        <w:rPr>
          <w:b/>
          <w:bCs/>
        </w:rPr>
      </w:pPr>
      <w:r>
        <w:rPr>
          <w:b/>
          <w:bCs/>
        </w:rPr>
        <w:t xml:space="preserve">{{CLIENT_NAME}} has requested a proposal from ASP to provide the following technology services:</w:t>
      </w:r>
    </w:p>
    <w:p w14:paraId="3B63AA0A" w14:textId="030A0660" w:rsidR="00137FD9" w:rsidRDefault="00137FD9" w:rsidP="002E06E7">
      <w:pPr>
        <w:pStyle w:val="ListParagraph"/>
        <w:numPr>
          <w:ilvl w:val="0"/>
          <w:numId w:val="3"/>
        </w:numPr>
        <w:rPr>
          <w:b/>
          <w:bCs/>
        </w:rPr>
      </w:pPr>
      <w:r>
        <w:rPr>
          <w:b/>
          <w:bCs/>
        </w:rPr>
        <w:t xml:space="preserve">ASP Secure IT ® Managed Site - </w:t>
      </w:r>
      <w:r>
        <w:t xml:space="preserve">Managed Site is the foundational hub for all our services. From this core, Managed Services deliver vulnerability monitoring, proactive network log collection, strategic IT reporting and IT recommendations for your business.</w:t>
      </w:r>
    </w:p>
    <w:p w14:paraId="5C9D89B5" w14:textId="3C7390B7" w:rsidR="00C54CD1" w:rsidRPr="00841FB8" w:rsidRDefault="00C54CD1" w:rsidP="002E06E7">
      <w:pPr>
        <w:pStyle w:val="ListParagraph"/>
        <w:numPr>
          <w:ilvl w:val="0"/>
          <w:numId w:val="3"/>
        </w:numPr>
        <w:rPr>
          <w:b/>
          <w:bCs/>
        </w:rPr>
      </w:pPr>
      <w:r>
        <w:rPr>
          <w:b/>
          <w:bCs/>
        </w:rPr>
        <w:t xml:space="preserve">ASP Secure IT ® Managed User - </w:t>
      </w:r>
      <w:r>
        <w:t xml:space="preserve">Ongoing cybersecurity training, including phishing attack simulations, dark web monitoring, enforcement of security policies and interactive leaderboards to track progress and foster a security-conscious culture.</w:t>
      </w:r>
    </w:p>
    <w:p w14:paraId="71268ECC" w14:textId="19320270" w:rsidR="00841FB8" w:rsidRPr="00C01ACF" w:rsidRDefault="00841FB8" w:rsidP="002E06E7">
      <w:pPr>
        <w:pStyle w:val="ListParagraph"/>
        <w:numPr>
          <w:ilvl w:val="0"/>
          <w:numId w:val="3"/>
        </w:numPr>
        <w:rPr>
          <w:b/>
          <w:bCs/>
        </w:rPr>
      </w:pPr>
      <w:r>
        <w:rPr>
          <w:b/>
          <w:bCs/>
        </w:rPr>
        <w:t xml:space="preserve">ASP Secure IT ® Managed Identity - </w:t>
      </w:r>
      <w:r>
        <w:t xml:space="preserve">Provides 24/7 SOC monitoring and ITDR for session hijacking, credential theft, suspicious inbox rules, and rogue apps, with investigations, triage, and threat hunting. Automated remediation isolates identities. Daily backups of email, files, and data with offsite storage enable fast recovery from deletion, ransomware, and loss beyond native retention. ISPM hardens identity posture by fixing misconfigurations, risky access, and policy drift.</w:t>
      </w:r>
    </w:p>
    <w:p w14:paraId="7FC34D70" w14:textId="6309606D" w:rsidR="00C01ACF" w:rsidRDefault="003F10EE" w:rsidP="002E06E7">
      <w:pPr>
        <w:pStyle w:val="ListParagraph"/>
        <w:numPr>
          <w:ilvl w:val="0"/>
          <w:numId w:val="3"/>
        </w:numPr>
        <w:rPr>
          <w:b/>
          <w:bCs/>
        </w:rPr>
      </w:pPr>
      <w:r>
        <w:rPr>
          <w:b/>
          <w:bCs/>
        </w:rPr>
        <w:t xml:space="preserve">ASP Secure IT ® Managed Device - </w:t>
      </w:r>
      <w:r>
        <w:t xml:space="preserve">Provides 24/7 SOC monitoring of traffic on all segments via SIEM appliances, with alert triage and appliance management. Activity monitoring covers device logs from configured sources with triage and source management. Device Support includes lifecycle management, remediation, and Direct-to-Cloud config backups.</w:t>
      </w:r>
    </w:p>
    <w:p w14:paraId="509E4F5B" w14:textId="470BF56B" w:rsidR="00E37696" w:rsidRPr="004164B0" w:rsidRDefault="00027FE0" w:rsidP="004164B0">
      <w:pPr>
        <w:pStyle w:val="ListParagraph"/>
        <w:numPr>
          <w:ilvl w:val="0"/>
          <w:numId w:val="3"/>
        </w:numPr>
        <w:rPr>
          <w:b/>
          <w:bCs/>
        </w:rPr>
      </w:pPr>
      <w:r>
        <w:rPr>
          <w:b/>
          <w:bCs/>
        </w:rPr>
        <w:lastRenderedPageBreak/>
        <w:t xml:space="preserve">ASP Secure IT ® Managed Workstation -</w:t>
      </w:r>
      <w:r>
        <w:t xml:space="preserve"> Provides dual SOC monitoring with SentinelOne and Huntress for 24/7 oversight of computers with MDR agents, with alert triage and EDR agent management. Remediation delivers 24/7 threat containment and best-effort response with custom reports. DNS Filtering manages content filtering, agent activation, and blocked threat reporting.</w:t>
      </w:r>
    </w:p>
    <w:p w14:paraId="74821CFF" w14:textId="6014017E" w:rsidR="00A32A7A" w:rsidRPr="00E14739" w:rsidRDefault="00EC0F83" w:rsidP="00E14739">
      <w:pPr>
        <w:pStyle w:val="ListParagraph"/>
        <w:numPr>
          <w:ilvl w:val="0"/>
          <w:numId w:val="3"/>
        </w:numPr>
        <w:rPr>
          <w:b/>
          <w:bCs/>
        </w:rPr>
      </w:pPr>
      <w:r>
        <w:rPr>
          <w:b/>
          <w:bCs/>
        </w:rPr>
        <w:t xml:space="preserve">ASP Secure IT ® Managed Server - </w:t>
      </w:r>
      <w:r>
        <w:t xml:space="preserve">Provide 24/7 NOC monitoring of servers with RMM agents and dual SOC monitoring via SentinelOne &amp; Huntress for computers with MDR agents, with alert triage and agent management. Remediation delivers 24/7 threat containment with custom reports. DNS Filtering manages content filtering, agent activation, and blocked threat reporting.</w:t>
      </w:r>
    </w:p>
    <w:p w14:paraId="7A060FF8" w14:textId="1739A9FB" w:rsidR="0092760C" w:rsidRPr="00FA5B0D" w:rsidRDefault="00DB5C72" w:rsidP="00833B09">
      <w:pPr>
        <w:pStyle w:val="Heading1"/>
      </w:pPr>
      <w:bookmarkStart w:id="1" w:name="_Toc219911237"/>
      <w:r>
        <w:t xml:space="preserve">Scope of Work (SOW)</w:t>
      </w:r>
      <w:bookmarkEnd w:id="1"/>
    </w:p>
    <w:p w14:paraId="77E8220C" w14:textId="04241159" w:rsidR="001F736D" w:rsidRPr="00FA5B0D" w:rsidRDefault="00221D37" w:rsidP="001F736D">
      <w:pPr>
        <w:pStyle w:val="ListParagraph"/>
      </w:pPr>
      <w:r>
        <w:t xml:space="preserve">This section outlines a comprehensive list of onboarding tasks that must be completed before the start of ASP Secure Services.</w:t>
      </w:r>
    </w:p>
    <w:p w14:paraId="18E4D776" w14:textId="5EBEC7CA" w:rsidR="00C9686A" w:rsidRPr="00FA5B0D" w:rsidRDefault="00C9686A" w:rsidP="00710872">
      <w:pPr>
        <w:pStyle w:val="Heading2"/>
        <w:rPr>
          <w:b/>
          <w:bCs/>
        </w:rPr>
      </w:pPr>
      <w:r>
        <w:rPr>
          <w:b/>
          <w:bCs/>
        </w:rPr>
        <w:t xml:space="preserve">ASP Environment Setup</w:t>
      </w:r>
    </w:p>
    <w:p w14:paraId="1AA0D5B6" w14:textId="468D634C" w:rsidR="00835E45" w:rsidRPr="00FA5B0D" w:rsidRDefault="00DC0324" w:rsidP="00835E45">
      <w:pPr>
        <w:pStyle w:val="Heading2"/>
        <w:numPr>
          <w:ilvl w:val="2"/>
          <w:numId w:val="1"/>
        </w:numPr>
        <w:rPr>
          <w:b/>
          <w:bCs/>
        </w:rPr>
      </w:pPr>
      <w:r>
        <w:rPr>
          <w:b/>
          <w:bCs/>
        </w:rPr>
        <w:t xml:space="preserve">Company Setup. </w:t>
      </w:r>
      <w:r>
        <w:t xml:space="preserve">Setup Client in all ASP internal business management systems, password management system, documentation system, and all service delivery systems.</w:t>
      </w:r>
    </w:p>
    <w:p w14:paraId="3EDDC4E0" w14:textId="42B08F7D" w:rsidR="000123DE" w:rsidRPr="00FA5B0D" w:rsidRDefault="00BF0AE7" w:rsidP="00835E45">
      <w:pPr>
        <w:pStyle w:val="Heading2"/>
        <w:numPr>
          <w:ilvl w:val="2"/>
          <w:numId w:val="1"/>
        </w:numPr>
        <w:rPr>
          <w:b/>
          <w:bCs/>
        </w:rPr>
      </w:pPr>
      <w:r>
        <w:rPr>
          <w:b/>
          <w:bCs/>
        </w:rPr>
        <w:t xml:space="preserve">Contact Setup. </w:t>
      </w:r>
      <w:r>
        <w:t>Determine the Client contacts and establish an escalation ladder when ASP needs to contact Client IT leadership and staff.</w:t>
      </w:r>
    </w:p>
    <w:p w14:paraId="29E9A656" w14:textId="200CC7B4" w:rsidR="002E08FB" w:rsidRPr="00FA5B0D" w:rsidRDefault="002E08FB" w:rsidP="00835E45">
      <w:pPr>
        <w:pStyle w:val="Heading2"/>
        <w:numPr>
          <w:ilvl w:val="2"/>
          <w:numId w:val="1"/>
        </w:numPr>
        <w:rPr>
          <w:b/>
          <w:bCs/>
        </w:rPr>
      </w:pPr>
      <w:r>
        <w:rPr>
          <w:b/>
          <w:bCs/>
        </w:rPr>
        <w:t xml:space="preserve">Portal Access Setup.</w:t>
      </w:r>
      <w:r>
        <w:t xml:space="preserve"> Setup Client access to ASP support portal and verify client can login.</w:t>
      </w:r>
    </w:p>
    <w:p w14:paraId="05AF3B60" w14:textId="6738FA53" w:rsidR="00171C8F" w:rsidRPr="00FA5B0D" w:rsidRDefault="005D75DC" w:rsidP="00835E45">
      <w:pPr>
        <w:pStyle w:val="Heading2"/>
        <w:numPr>
          <w:ilvl w:val="2"/>
          <w:numId w:val="1"/>
        </w:numPr>
        <w:rPr>
          <w:b/>
          <w:bCs/>
        </w:rPr>
      </w:pPr>
      <w:r>
        <w:rPr>
          <w:b/>
          <w:bCs/>
        </w:rPr>
        <w:t xml:space="preserve">Phone Number Setup. </w:t>
      </w:r>
      <w:r>
        <w:t xml:space="preserve">Configure a dedicated phone number for Client access to ASP Service Desk and other services.</w:t>
      </w:r>
    </w:p>
    <w:p w14:paraId="4E564F5C" w14:textId="432B25F5" w:rsidR="00BF5E8B" w:rsidRPr="00FA5B0D" w:rsidRDefault="00B566B8" w:rsidP="00350785">
      <w:pPr>
        <w:pStyle w:val="Heading2"/>
        <w:numPr>
          <w:ilvl w:val="2"/>
          <w:numId w:val="1"/>
        </w:numPr>
        <w:rPr>
          <w:b/>
          <w:bCs/>
        </w:rPr>
      </w:pPr>
      <w:r>
        <w:rPr>
          <w:b/>
          <w:bCs/>
        </w:rPr>
        <w:t xml:space="preserve">Service Desk Access Test.</w:t>
      </w:r>
      <w:r>
        <w:t xml:space="preserve"> Verify Client can submit tickets and make calls to the ASP Service Desk.</w:t>
      </w:r>
    </w:p>
    <w:p w14:paraId="69625616" w14:textId="1409F287" w:rsidR="00DB52B5" w:rsidRPr="00FA5B0D" w:rsidRDefault="00DB52B5" w:rsidP="00710872">
      <w:pPr>
        <w:pStyle w:val="Heading2"/>
        <w:rPr>
          <w:b/>
          <w:bCs/>
        </w:rPr>
      </w:pPr>
      <w:r>
        <w:rPr>
          <w:b/>
          <w:bCs/>
        </w:rPr>
        <w:t xml:space="preserve">Client Environment Setup</w:t>
      </w:r>
    </w:p>
    <w:p w14:paraId="7304E9DA" w14:textId="11C0AD8E" w:rsidR="00331605" w:rsidRPr="00FA5B0D" w:rsidRDefault="004F1251" w:rsidP="00331605">
      <w:pPr>
        <w:pStyle w:val="Heading2"/>
        <w:numPr>
          <w:ilvl w:val="2"/>
          <w:numId w:val="1"/>
        </w:numPr>
        <w:rPr>
          <w:b/>
          <w:bCs/>
        </w:rPr>
      </w:pPr>
      <w:r>
        <w:rPr>
          <w:b/>
          <w:bCs/>
        </w:rPr>
        <w:t xml:space="preserve">Admin Access Setup. </w:t>
      </w:r>
      <w:r>
        <w:t xml:space="preserve">Set up access to relevant Client systems such as Google Workspace, Microsoft Active Directory, local systems, etc.</w:t>
      </w:r>
    </w:p>
    <w:p w14:paraId="52644A56" w14:textId="77777777" w:rsidR="001A0816" w:rsidRPr="00FA5B0D" w:rsidRDefault="001A0816" w:rsidP="001A0816">
      <w:pPr>
        <w:pStyle w:val="Heading2"/>
        <w:numPr>
          <w:ilvl w:val="2"/>
          <w:numId w:val="1"/>
        </w:numPr>
        <w:rPr>
          <w:b/>
          <w:bCs/>
        </w:rPr>
      </w:pPr>
      <w:r>
        <w:rPr>
          <w:b/>
          <w:bCs/>
        </w:rPr>
        <w:t xml:space="preserve">Partner of Record Assignment. </w:t>
      </w:r>
      <w:r>
        <w:t xml:space="preserve">Assign ASP as the Client support partner in all applicable Microsoft 365 tenants. The Client needs to be compliant with Microsoft licensing requirements. </w:t>
      </w:r>
    </w:p>
    <w:p w14:paraId="6C84AF9A" w14:textId="77777777" w:rsidR="001A0816" w:rsidRPr="00FA5B0D" w:rsidRDefault="001A0816" w:rsidP="001A0816">
      <w:pPr>
        <w:pStyle w:val="Heading2"/>
        <w:numPr>
          <w:ilvl w:val="2"/>
          <w:numId w:val="1"/>
        </w:numPr>
        <w:rPr>
          <w:b/>
          <w:bCs/>
        </w:rPr>
      </w:pPr>
      <w:r>
        <w:rPr>
          <w:b/>
          <w:bCs/>
        </w:rPr>
        <w:t xml:space="preserve">CyberWatch® Vulnerability Scanner Deployment. </w:t>
      </w:r>
      <w:r>
        <w:t xml:space="preserve">Configure and deploy the CyberWatch vulnerability scanner agents into Client environment.</w:t>
      </w:r>
    </w:p>
    <w:p w14:paraId="4CDE3EB8" w14:textId="39518DBF" w:rsidR="00F975CC" w:rsidRPr="00FA5B0D" w:rsidRDefault="001A0816" w:rsidP="001A0816">
      <w:pPr>
        <w:pStyle w:val="Heading2"/>
        <w:numPr>
          <w:ilvl w:val="2"/>
          <w:numId w:val="1"/>
        </w:numPr>
        <w:rPr>
          <w:b/>
          <w:bCs/>
        </w:rPr>
      </w:pPr>
      <w:r>
        <w:rPr>
          <w:b/>
          <w:bCs/>
        </w:rPr>
        <w:t xml:space="preserve">StarSeeker® Network Monitor Deployment. </w:t>
      </w:r>
      <w:r>
        <w:t xml:space="preserve">Configure and deploy a StarSeeker network monitoring appliance into the client's on-site environment.</w:t>
      </w:r>
    </w:p>
    <w:p w14:paraId="0AB16A40" w14:textId="4A5C97E8" w:rsidR="00BA499D" w:rsidRPr="00FA5B0D" w:rsidRDefault="00DF5B03" w:rsidP="000B5DCF">
      <w:pPr>
        <w:pStyle w:val="Heading2"/>
        <w:keepNext/>
        <w:rPr>
          <w:b/>
          <w:bCs/>
        </w:rPr>
      </w:pPr>
      <w:r>
        <w:rPr>
          <w:b/>
          <w:bCs/>
        </w:rPr>
        <w:t xml:space="preserve">ASP Managed IT Deployment</w:t>
      </w:r>
    </w:p>
    <w:p w14:paraId="71308026" w14:textId="2777E881" w:rsidR="001E4525" w:rsidRPr="008C2753" w:rsidRDefault="00E87971" w:rsidP="008C2753">
      <w:pPr>
        <w:pStyle w:val="Heading2"/>
        <w:numPr>
          <w:ilvl w:val="2"/>
          <w:numId w:val="1"/>
        </w:numPr>
        <w:rPr>
          <w:b/>
          <w:bCs/>
        </w:rPr>
      </w:pPr>
      <w:r>
        <w:rPr>
          <w:b/>
          <w:bCs/>
        </w:rPr>
        <w:t>System Deployment.</w:t>
      </w:r>
      <w:r>
        <w:t xml:space="preserve"> Deploy all the managed security components covered under this Proposal. The details of the deployment will be specified during the planning stages of service onboarding performed by the ASP Project Management Office (PMO).</w:t>
      </w:r>
      <w:bookmarkStart w:id="2" w:name="_Toc219911238"/>
    </w:p>
    <w:p w14:paraId="1144E280" w14:textId="7061C0DB" w:rsidR="008D3C56" w:rsidRPr="00FA5B0D" w:rsidRDefault="00DB5C72" w:rsidP="00CD0A14">
      <w:pPr>
        <w:pStyle w:val="Heading1"/>
      </w:pPr>
      <w:r>
        <w:lastRenderedPageBreak/>
        <w:t xml:space="preserve">Scope of Services (SOS)</w:t>
      </w:r>
      <w:bookmarkEnd w:id="2"/>
    </w:p>
    <w:p w14:paraId="5F4ED89A" w14:textId="5170D32A" w:rsidR="001E58C6" w:rsidRPr="00FA5B0D" w:rsidRDefault="00CD0A14" w:rsidP="00CD0A14">
      <w:pPr>
        <w:pStyle w:val="ListParagraph"/>
      </w:pPr>
      <w:r>
        <w:t xml:space="preserve">This section provides a detailed list of the Managed IT Services that ASP will deliver to Client on an ongoing basis.</w:t>
      </w:r>
    </w:p>
    <w:p w14:paraId="371D1906" w14:textId="433FEC09" w:rsidR="00F62A0C" w:rsidRPr="00FA5B0D" w:rsidRDefault="000328D9" w:rsidP="000328D9">
      <w:pPr>
        <w:pStyle w:val="Heading2"/>
        <w:rPr>
          <w:b/>
          <w:bCs/>
          <w:color w:val="CF118C"/>
        </w:rPr>
      </w:pPr>
      <w:r>
        <w:rPr>
          <w:b/>
          <w:bCs/>
          <w:color w:val="CF118C"/>
        </w:rPr>
        <w:t xml:space="preserve">ASP Secure IT – Managed Site</w:t>
      </w:r>
    </w:p>
    <w:p w14:paraId="07546D8F" w14:textId="77777777" w:rsidR="002F42B5" w:rsidRPr="0029544D" w:rsidRDefault="002F42B5" w:rsidP="006B140A">
      <w:pPr>
        <w:pStyle w:val="Heading2"/>
        <w:numPr>
          <w:ilvl w:val="1"/>
          <w:numId w:val="24"/>
        </w:numPr>
        <w:ind w:left="1080"/>
        <w:rPr>
          <w:b/>
          <w:bCs/>
        </w:rPr>
      </w:pPr>
      <w:r>
        <w:rPr>
          <w:b/>
          <w:bCs/>
        </w:rPr>
        <w:t xml:space="preserve">Site Administration </w:t>
      </w:r>
    </w:p>
    <w:p w14:paraId="206F4E76" w14:textId="3C5AED75" w:rsidR="00842EB5" w:rsidRPr="00FA5B0D" w:rsidRDefault="00842EB5" w:rsidP="002F42B5">
      <w:pPr>
        <w:pStyle w:val="Heading2"/>
        <w:numPr>
          <w:ilvl w:val="2"/>
          <w:numId w:val="33"/>
        </w:numPr>
        <w:ind w:left="1440"/>
      </w:pPr>
      <w:r>
        <w:t>Executive IT infrastructure summary and dashboard.</w:t>
      </w:r>
    </w:p>
    <w:p w14:paraId="6921D21E" w14:textId="77777777" w:rsidR="00842EB5" w:rsidRPr="00FA5B0D" w:rsidRDefault="00842EB5" w:rsidP="002F42B5">
      <w:pPr>
        <w:pStyle w:val="Heading2"/>
        <w:numPr>
          <w:ilvl w:val="2"/>
          <w:numId w:val="33"/>
        </w:numPr>
        <w:ind w:left="1440"/>
      </w:pPr>
      <w:r>
        <w:t>Standardization assessment and grading.</w:t>
      </w:r>
    </w:p>
    <w:p w14:paraId="5186AD27" w14:textId="77777777" w:rsidR="00842EB5" w:rsidRPr="00FA5B0D" w:rsidRDefault="00842EB5" w:rsidP="002F42B5">
      <w:pPr>
        <w:pStyle w:val="Heading2"/>
        <w:numPr>
          <w:ilvl w:val="2"/>
          <w:numId w:val="33"/>
        </w:numPr>
        <w:ind w:left="1440"/>
      </w:pPr>
      <w:r>
        <w:t>Technology project planning.</w:t>
      </w:r>
    </w:p>
    <w:p w14:paraId="36AD8C5B" w14:textId="77777777" w:rsidR="00842EB5" w:rsidRPr="00FA5B0D" w:rsidRDefault="00842EB5" w:rsidP="002F42B5">
      <w:pPr>
        <w:pStyle w:val="Heading2"/>
        <w:numPr>
          <w:ilvl w:val="2"/>
          <w:numId w:val="33"/>
        </w:numPr>
        <w:ind w:left="1440"/>
      </w:pPr>
      <w:r>
        <w:t>Roadmap development.</w:t>
      </w:r>
    </w:p>
    <w:p w14:paraId="0687E218" w14:textId="77777777" w:rsidR="00842EB5" w:rsidRPr="00FA5B0D" w:rsidRDefault="00842EB5" w:rsidP="002F42B5">
      <w:pPr>
        <w:pStyle w:val="Heading2"/>
        <w:numPr>
          <w:ilvl w:val="2"/>
          <w:numId w:val="33"/>
        </w:numPr>
        <w:ind w:left="1440"/>
      </w:pPr>
      <w:r>
        <w:t>Budget creation and tracking.</w:t>
      </w:r>
    </w:p>
    <w:p w14:paraId="5FEB8362" w14:textId="77777777" w:rsidR="0023729B" w:rsidRDefault="00842EB5" w:rsidP="002F42B5">
      <w:pPr>
        <w:pStyle w:val="Heading2"/>
        <w:numPr>
          <w:ilvl w:val="2"/>
          <w:numId w:val="33"/>
        </w:numPr>
        <w:ind w:left="1440"/>
      </w:pPr>
      <w:r>
        <w:t xml:space="preserve">Asset warranty tracking.</w:t>
      </w:r>
    </w:p>
    <w:p w14:paraId="746D2B75" w14:textId="52A76022" w:rsidR="002F42B5" w:rsidRPr="0029544D" w:rsidRDefault="002A7D31" w:rsidP="0023729B">
      <w:pPr>
        <w:pStyle w:val="Heading2"/>
        <w:numPr>
          <w:ilvl w:val="1"/>
          <w:numId w:val="24"/>
        </w:numPr>
        <w:ind w:left="1080"/>
        <w:rPr>
          <w:b/>
          <w:bCs/>
        </w:rPr>
      </w:pPr>
      <w:r>
        <w:rPr>
          <w:b/>
          <w:bCs/>
        </w:rPr>
        <w:t>Vulnerability Scanning</w:t>
      </w:r>
    </w:p>
    <w:p w14:paraId="775A4BC3" w14:textId="5AA7DA43" w:rsidR="0023729B" w:rsidRDefault="00CA6A88" w:rsidP="002A7D31">
      <w:pPr>
        <w:pStyle w:val="Heading2"/>
        <w:numPr>
          <w:ilvl w:val="2"/>
          <w:numId w:val="34"/>
        </w:numPr>
        <w:ind w:left="1440"/>
      </w:pPr>
      <w:r>
        <w:t>Perform regular risk vulnerability assessments.</w:t>
      </w:r>
    </w:p>
    <w:p w14:paraId="00C1AFD8" w14:textId="77777777" w:rsidR="00EB0C75" w:rsidRDefault="00CA6A88" w:rsidP="002A7D31">
      <w:pPr>
        <w:pStyle w:val="Heading2"/>
        <w:numPr>
          <w:ilvl w:val="2"/>
          <w:numId w:val="34"/>
        </w:numPr>
        <w:ind w:left="1440"/>
      </w:pPr>
      <w:r>
        <w:t>Perform regular external surface scans.</w:t>
      </w:r>
    </w:p>
    <w:p w14:paraId="7108B35D" w14:textId="77777777" w:rsidR="00EB0C75" w:rsidRDefault="00CA6A88" w:rsidP="002A7D31">
      <w:pPr>
        <w:pStyle w:val="Heading2"/>
        <w:numPr>
          <w:ilvl w:val="2"/>
          <w:numId w:val="34"/>
        </w:numPr>
        <w:ind w:left="1440"/>
      </w:pPr>
      <w:r>
        <w:t>Perform regular cloud audit scans.</w:t>
      </w:r>
    </w:p>
    <w:p w14:paraId="5EA3DF0B" w14:textId="77777777" w:rsidR="00EB0C75" w:rsidRDefault="00CA6A88" w:rsidP="002A7D31">
      <w:pPr>
        <w:pStyle w:val="Heading2"/>
        <w:numPr>
          <w:ilvl w:val="2"/>
          <w:numId w:val="34"/>
        </w:numPr>
        <w:ind w:left="1440"/>
      </w:pPr>
      <w:r>
        <w:t xml:space="preserve">Report vulnerability assessment results and recommend remediations steps. </w:t>
      </w:r>
    </w:p>
    <w:p w14:paraId="15EED557" w14:textId="1325786B" w:rsidR="003967B3" w:rsidRPr="0029544D" w:rsidRDefault="003967B3" w:rsidP="002F42B5">
      <w:pPr>
        <w:pStyle w:val="Heading2"/>
        <w:numPr>
          <w:ilvl w:val="1"/>
          <w:numId w:val="24"/>
        </w:numPr>
        <w:ind w:left="1080"/>
        <w:rPr>
          <w:b/>
          <w:bCs/>
        </w:rPr>
      </w:pPr>
      <w:r>
        <w:rPr>
          <w:b/>
          <w:bCs/>
        </w:rPr>
        <w:t>SIEM Collector</w:t>
      </w:r>
    </w:p>
    <w:p w14:paraId="4E2D35D9" w14:textId="137BF83C" w:rsidR="002F42B5" w:rsidRDefault="00EB0C75" w:rsidP="00D064DA">
      <w:pPr>
        <w:pStyle w:val="Heading2"/>
        <w:numPr>
          <w:ilvl w:val="0"/>
          <w:numId w:val="35"/>
        </w:numPr>
        <w:ind w:left="1440"/>
      </w:pPr>
      <w:r>
        <w:t>Security Event Monitoring</w:t>
      </w:r>
    </w:p>
    <w:p w14:paraId="7CC1E998" w14:textId="77777777" w:rsidR="00D064DA" w:rsidRDefault="00EB0C75" w:rsidP="00D064DA">
      <w:pPr>
        <w:pStyle w:val="Heading2"/>
        <w:numPr>
          <w:ilvl w:val="0"/>
          <w:numId w:val="35"/>
        </w:numPr>
        <w:ind w:left="1440"/>
      </w:pPr>
      <w:r>
        <w:t>Event Correlation and Detection</w:t>
      </w:r>
    </w:p>
    <w:p w14:paraId="720F1A7E" w14:textId="77777777" w:rsidR="00D064DA" w:rsidRDefault="00EB0C75" w:rsidP="00D064DA">
      <w:pPr>
        <w:pStyle w:val="Heading2"/>
        <w:numPr>
          <w:ilvl w:val="0"/>
          <w:numId w:val="35"/>
        </w:numPr>
        <w:ind w:left="1440"/>
      </w:pPr>
      <w:r>
        <w:t>Alert Triage and Investigation</w:t>
      </w:r>
    </w:p>
    <w:p w14:paraId="1BB96CD2" w14:textId="77777777" w:rsidR="00D064DA" w:rsidRDefault="00EB0C75" w:rsidP="00D064DA">
      <w:pPr>
        <w:pStyle w:val="Heading2"/>
        <w:numPr>
          <w:ilvl w:val="0"/>
          <w:numId w:val="35"/>
        </w:numPr>
        <w:ind w:left="1440"/>
      </w:pPr>
      <w:r>
        <w:t>Incident Escalation and Reporting</w:t>
      </w:r>
    </w:p>
    <w:p w14:paraId="3581A6E9" w14:textId="52E07DE7" w:rsidR="00CA6A88" w:rsidRPr="00FA5B0D" w:rsidRDefault="00EB0C75" w:rsidP="00BA27D2">
      <w:pPr>
        <w:pStyle w:val="Heading2"/>
        <w:numPr>
          <w:ilvl w:val="0"/>
          <w:numId w:val="35"/>
        </w:numPr>
        <w:ind w:left="1440"/>
      </w:pPr>
      <w:r>
        <w:t>Log Retention and Compliance Support</w:t>
      </w:r>
    </w:p>
    <w:p w14:paraId="5BB4230B" w14:textId="38BEC1DC" w:rsidR="00891CE1" w:rsidRPr="00FA5B0D" w:rsidRDefault="00475393" w:rsidP="000D5ADB">
      <w:pPr>
        <w:pStyle w:val="Heading2"/>
        <w:rPr>
          <w:b/>
          <w:bCs/>
        </w:rPr>
      </w:pPr>
      <w:r>
        <w:rPr>
          <w:b/>
          <w:color w:val="CF118C"/>
        </w:rPr>
        <w:t xml:space="preserve">ASP Secure IT – Managed User</w:t>
      </w:r>
    </w:p>
    <w:p w14:paraId="049CCCD3" w14:textId="410FF133" w:rsidR="00441265" w:rsidRPr="00441265" w:rsidRDefault="00441265" w:rsidP="002A66F6">
      <w:pPr>
        <w:pStyle w:val="Heading2"/>
        <w:numPr>
          <w:ilvl w:val="2"/>
          <w:numId w:val="1"/>
        </w:numPr>
        <w:rPr>
          <w:b/>
          <w:bCs/>
        </w:rPr>
      </w:pPr>
      <w:r>
        <w:rPr>
          <w:b/>
          <w:bCs/>
        </w:rPr>
        <w:t>Cybersecurity Training</w:t>
      </w:r>
    </w:p>
    <w:p w14:paraId="40D56789" w14:textId="63CE83A2" w:rsidR="00385896" w:rsidRPr="00FA5B0D" w:rsidRDefault="00385896" w:rsidP="0029544D">
      <w:pPr>
        <w:pStyle w:val="Heading2"/>
        <w:numPr>
          <w:ilvl w:val="3"/>
          <w:numId w:val="1"/>
        </w:numPr>
        <w:rPr>
          <w:b/>
          <w:bCs/>
        </w:rPr>
      </w:pPr>
      <w:r>
        <w:t>Manage training system users.</w:t>
      </w:r>
    </w:p>
    <w:p w14:paraId="3FAE279D" w14:textId="339045E0" w:rsidR="003D15BF" w:rsidRPr="00FA5B0D" w:rsidRDefault="003D15BF" w:rsidP="0029544D">
      <w:pPr>
        <w:pStyle w:val="Heading2"/>
        <w:numPr>
          <w:ilvl w:val="3"/>
          <w:numId w:val="1"/>
        </w:numPr>
        <w:rPr>
          <w:b/>
          <w:bCs/>
        </w:rPr>
      </w:pPr>
      <w:r>
        <w:t>Manage training system configuration.</w:t>
      </w:r>
    </w:p>
    <w:p w14:paraId="1D29D7DE" w14:textId="63424188" w:rsidR="002A66F6" w:rsidRPr="00FA5B0D" w:rsidRDefault="00E6372F" w:rsidP="0029544D">
      <w:pPr>
        <w:pStyle w:val="Heading2"/>
        <w:numPr>
          <w:ilvl w:val="3"/>
          <w:numId w:val="1"/>
        </w:numPr>
        <w:rPr>
          <w:b/>
          <w:bCs/>
        </w:rPr>
      </w:pPr>
      <w:r>
        <w:t xml:space="preserve">Provide user training and support.</w:t>
      </w:r>
    </w:p>
    <w:p w14:paraId="03A47E69" w14:textId="28ACCF6D" w:rsidR="003A6E53" w:rsidRPr="00612832" w:rsidRDefault="008A2BCC" w:rsidP="0029544D">
      <w:pPr>
        <w:pStyle w:val="Heading2"/>
        <w:numPr>
          <w:ilvl w:val="3"/>
          <w:numId w:val="1"/>
        </w:numPr>
        <w:rPr>
          <w:b/>
          <w:bCs/>
        </w:rPr>
      </w:pPr>
      <w:r>
        <w:t xml:space="preserve">Report on training system utilization and alerts.</w:t>
      </w:r>
    </w:p>
    <w:p w14:paraId="5E2EE388" w14:textId="36278B8E" w:rsidR="00612832" w:rsidRPr="00FA5B0D" w:rsidRDefault="00612832" w:rsidP="0029544D">
      <w:pPr>
        <w:pStyle w:val="Heading2"/>
        <w:numPr>
          <w:ilvl w:val="3"/>
          <w:numId w:val="1"/>
        </w:numPr>
        <w:rPr>
          <w:b/>
          <w:bCs/>
        </w:rPr>
      </w:pPr>
      <w:r>
        <w:t>User administration</w:t>
      </w:r>
    </w:p>
    <w:p w14:paraId="25EA70B8" w14:textId="0167E18E" w:rsidR="003B58B7" w:rsidRPr="00FA5B0D" w:rsidRDefault="003B58B7" w:rsidP="003B58B7">
      <w:pPr>
        <w:pStyle w:val="Heading2"/>
        <w:rPr>
          <w:b/>
          <w:bCs/>
        </w:rPr>
      </w:pPr>
      <w:r>
        <w:rPr>
          <w:b/>
          <w:color w:val="CF118C"/>
        </w:rPr>
        <w:t xml:space="preserve">ASP Secure IT – Managed Identity</w:t>
      </w:r>
    </w:p>
    <w:p w14:paraId="15E94285" w14:textId="77777777" w:rsidR="00AB7215" w:rsidRPr="00FA5B0D" w:rsidRDefault="00AB7215" w:rsidP="00AB7215">
      <w:pPr>
        <w:pStyle w:val="Heading2"/>
        <w:numPr>
          <w:ilvl w:val="3"/>
          <w:numId w:val="22"/>
        </w:numPr>
        <w:ind w:left="1080"/>
        <w:rPr>
          <w:b/>
          <w:bCs/>
        </w:rPr>
      </w:pPr>
      <w:r>
        <w:rPr>
          <w:b/>
          <w:bCs/>
        </w:rPr>
        <w:t>M365 Monitoring</w:t>
      </w:r>
    </w:p>
    <w:p w14:paraId="30A99B7E" w14:textId="502564D9" w:rsidR="00AB7215" w:rsidRPr="00FA5B0D" w:rsidRDefault="00AB7215" w:rsidP="00BF649E">
      <w:pPr>
        <w:pStyle w:val="Heading2"/>
        <w:numPr>
          <w:ilvl w:val="3"/>
          <w:numId w:val="23"/>
        </w:numPr>
      </w:pPr>
      <w:r>
        <w:t>Active 24/7 SOC monitoring of M365 user accounts for session</w:t>
        <w:br/>
        <w:t>hijacking, credential theft, suspicious inbox rules, and rogue apps.</w:t>
      </w:r>
    </w:p>
    <w:p w14:paraId="75BF0CEF" w14:textId="77777777" w:rsidR="00AB7215" w:rsidRPr="00FA5B0D" w:rsidRDefault="00AB7215" w:rsidP="00AB7215">
      <w:pPr>
        <w:pStyle w:val="Heading2"/>
        <w:numPr>
          <w:ilvl w:val="3"/>
          <w:numId w:val="1"/>
        </w:numPr>
      </w:pPr>
      <w:r>
        <w:lastRenderedPageBreak/>
        <w:t>Incident investigations with alert triage and threat hunting.</w:t>
      </w:r>
    </w:p>
    <w:p w14:paraId="3D6016B3" w14:textId="77777777" w:rsidR="00AB7215" w:rsidRPr="00FA5B0D" w:rsidRDefault="00AB7215" w:rsidP="00AB7215">
      <w:pPr>
        <w:pStyle w:val="Heading2"/>
        <w:numPr>
          <w:ilvl w:val="2"/>
          <w:numId w:val="1"/>
        </w:numPr>
      </w:pPr>
      <w:r>
        <w:rPr>
          <w:b/>
          <w:bCs/>
        </w:rPr>
        <w:t>M365 Remediation</w:t>
      </w:r>
    </w:p>
    <w:p w14:paraId="2A539DD5" w14:textId="77777777" w:rsidR="00AB7215" w:rsidRDefault="00AB7215" w:rsidP="00AB7215">
      <w:pPr>
        <w:pStyle w:val="Heading2"/>
        <w:numPr>
          <w:ilvl w:val="3"/>
          <w:numId w:val="1"/>
        </w:numPr>
      </w:pPr>
      <w:r>
        <w:t>Automated 24/7 threat remediation with identity isolation</w:t>
      </w:r>
    </w:p>
    <w:p w14:paraId="7FA925DC" w14:textId="77777777" w:rsidR="005141BF" w:rsidRPr="00FA5B0D" w:rsidRDefault="005141BF" w:rsidP="005141BF">
      <w:pPr>
        <w:pStyle w:val="Heading2"/>
        <w:numPr>
          <w:ilvl w:val="2"/>
          <w:numId w:val="1"/>
        </w:numPr>
        <w:rPr>
          <w:b/>
          <w:bCs/>
        </w:rPr>
      </w:pPr>
      <w:r>
        <w:rPr>
          <w:b/>
          <w:bCs/>
        </w:rPr>
        <w:t xml:space="preserve">M365 Backup </w:t>
      </w:r>
    </w:p>
    <w:p w14:paraId="1E5263D0" w14:textId="77777777" w:rsidR="009D117D" w:rsidRDefault="005141BF" w:rsidP="009D117D">
      <w:pPr>
        <w:pStyle w:val="Heading2"/>
        <w:numPr>
          <w:ilvl w:val="3"/>
          <w:numId w:val="1"/>
        </w:numPr>
      </w:pPr>
      <w:r>
        <w:t>Daily automated backups of email, files, and collaboration data with secure offsite storage and fast point-in-time recovery.</w:t>
      </w:r>
    </w:p>
    <w:p w14:paraId="570BEDA8" w14:textId="1152534D" w:rsidR="005141BF" w:rsidRDefault="005141BF" w:rsidP="009D117D">
      <w:pPr>
        <w:pStyle w:val="Heading2"/>
        <w:numPr>
          <w:ilvl w:val="3"/>
          <w:numId w:val="1"/>
        </w:numPr>
      </w:pPr>
      <w:r>
        <w:t>Protects against accidental deletion, ransomware, and data loss not covered by native cloud platform retention.</w:t>
      </w:r>
    </w:p>
    <w:p w14:paraId="34A61A63" w14:textId="5014250D" w:rsidR="00686006" w:rsidRPr="00F50705" w:rsidRDefault="00F1545F" w:rsidP="00686006">
      <w:pPr>
        <w:pStyle w:val="Heading2"/>
        <w:numPr>
          <w:ilvl w:val="2"/>
          <w:numId w:val="1"/>
        </w:numPr>
      </w:pPr>
      <w:r>
        <w:rPr>
          <w:b/>
          <w:bCs/>
        </w:rPr>
        <w:t xml:space="preserve">M365 ISPM </w:t>
      </w:r>
    </w:p>
    <w:p w14:paraId="6E418F06" w14:textId="714516A1" w:rsidR="00F50705" w:rsidRPr="00FA5B0D" w:rsidRDefault="008D62D5" w:rsidP="00D94ACF">
      <w:pPr>
        <w:pStyle w:val="Heading2"/>
        <w:numPr>
          <w:ilvl w:val="3"/>
          <w:numId w:val="1"/>
        </w:numPr>
      </w:pPr>
      <w:r>
        <w:t xml:space="preserve">Continuously harden your Microsoft 365 identity security posture. Find and fix the misconfigurations, risky access, and policy drift that attackers exploit, then enforce the least-privilege and governance baselines.</w:t>
      </w:r>
    </w:p>
    <w:p w14:paraId="62EFDCEA" w14:textId="13291F20" w:rsidR="00262A0D" w:rsidRPr="00FA5B0D" w:rsidRDefault="00262A0D" w:rsidP="00262A0D">
      <w:pPr>
        <w:pStyle w:val="Heading2"/>
        <w:rPr>
          <w:b/>
          <w:bCs/>
        </w:rPr>
      </w:pPr>
      <w:r>
        <w:rPr>
          <w:b/>
          <w:color w:val="CF118C"/>
        </w:rPr>
        <w:t xml:space="preserve">ASP Secure IT - Managed Device</w:t>
      </w:r>
    </w:p>
    <w:p w14:paraId="26FAF7AB" w14:textId="77777777" w:rsidR="00262A0D" w:rsidRPr="00FA5B0D" w:rsidRDefault="00262A0D" w:rsidP="00262A0D">
      <w:pPr>
        <w:pStyle w:val="Heading2"/>
        <w:numPr>
          <w:ilvl w:val="2"/>
          <w:numId w:val="1"/>
        </w:numPr>
        <w:rPr>
          <w:b/>
          <w:bCs/>
        </w:rPr>
      </w:pPr>
      <w:r>
        <w:rPr>
          <w:b/>
          <w:bCs/>
        </w:rPr>
        <w:t>Traffic Monitoring</w:t>
      </w:r>
    </w:p>
    <w:p w14:paraId="04FC1BDD" w14:textId="77777777" w:rsidR="00262A0D" w:rsidRPr="00FA5B0D" w:rsidRDefault="00262A0D" w:rsidP="00262A0D">
      <w:pPr>
        <w:pStyle w:val="Heading2"/>
        <w:numPr>
          <w:ilvl w:val="3"/>
          <w:numId w:val="1"/>
        </w:numPr>
        <w:rPr>
          <w:b/>
          <w:bCs/>
        </w:rPr>
      </w:pPr>
      <w:r>
        <w:t>Active 24/7 SOC monitoring of network traffic on all segments with a SIEM traffic monitoring appliance installed.</w:t>
      </w:r>
    </w:p>
    <w:p w14:paraId="56C59E5D" w14:textId="77777777" w:rsidR="00262A0D" w:rsidRPr="00FA5B0D" w:rsidRDefault="00262A0D" w:rsidP="00262A0D">
      <w:pPr>
        <w:pStyle w:val="Heading2"/>
        <w:numPr>
          <w:ilvl w:val="3"/>
          <w:numId w:val="1"/>
        </w:numPr>
        <w:rPr>
          <w:b/>
          <w:bCs/>
        </w:rPr>
      </w:pPr>
      <w:r>
        <w:t>Triage alerts and work collaboratively with Client to identify false positives and issues.</w:t>
      </w:r>
    </w:p>
    <w:p w14:paraId="76592EA6" w14:textId="77777777" w:rsidR="00262A0D" w:rsidRPr="00FA5B0D" w:rsidRDefault="00262A0D" w:rsidP="00262A0D">
      <w:pPr>
        <w:pStyle w:val="Heading2"/>
        <w:numPr>
          <w:ilvl w:val="3"/>
          <w:numId w:val="1"/>
        </w:numPr>
        <w:rPr>
          <w:b/>
          <w:bCs/>
        </w:rPr>
      </w:pPr>
      <w:r>
        <w:t>Manage activation and deactivation of SIEM traffic monitoring appliances.</w:t>
      </w:r>
    </w:p>
    <w:p w14:paraId="565F807A" w14:textId="77777777" w:rsidR="00262A0D" w:rsidRPr="00FA5B0D" w:rsidRDefault="00262A0D" w:rsidP="00262A0D">
      <w:pPr>
        <w:pStyle w:val="Heading2"/>
        <w:numPr>
          <w:ilvl w:val="2"/>
          <w:numId w:val="1"/>
        </w:numPr>
        <w:rPr>
          <w:b/>
          <w:bCs/>
        </w:rPr>
      </w:pPr>
      <w:r>
        <w:rPr>
          <w:b/>
          <w:bCs/>
        </w:rPr>
        <w:t>Activity Monitoring</w:t>
      </w:r>
    </w:p>
    <w:p w14:paraId="28D0B0FF" w14:textId="77777777" w:rsidR="00262A0D" w:rsidRPr="00FA5B0D" w:rsidRDefault="00262A0D" w:rsidP="00262A0D">
      <w:pPr>
        <w:pStyle w:val="Heading2"/>
        <w:numPr>
          <w:ilvl w:val="3"/>
          <w:numId w:val="1"/>
        </w:numPr>
      </w:pPr>
      <w:r>
        <w:t>Active 24/7 SOC monitoring of device logs from all configured sources.</w:t>
      </w:r>
    </w:p>
    <w:p w14:paraId="6922F6F5" w14:textId="77777777" w:rsidR="00262A0D" w:rsidRPr="00FA5B0D" w:rsidRDefault="00262A0D" w:rsidP="00262A0D">
      <w:pPr>
        <w:pStyle w:val="Heading2"/>
        <w:numPr>
          <w:ilvl w:val="3"/>
          <w:numId w:val="1"/>
        </w:numPr>
        <w:rPr>
          <w:b/>
          <w:bCs/>
        </w:rPr>
      </w:pPr>
      <w:r>
        <w:t>Triage alerts and work collaboratively with Client to identify false positives and issues.</w:t>
      </w:r>
    </w:p>
    <w:p w14:paraId="7D690A6A" w14:textId="77777777" w:rsidR="00262A0D" w:rsidRDefault="00262A0D" w:rsidP="00262A0D">
      <w:pPr>
        <w:pStyle w:val="Heading2"/>
        <w:numPr>
          <w:ilvl w:val="3"/>
          <w:numId w:val="1"/>
        </w:numPr>
      </w:pPr>
      <w:r>
        <w:t>Manage activation and deactivation of SIEM activity monitoring sources.</w:t>
      </w:r>
    </w:p>
    <w:p w14:paraId="0C943D9D" w14:textId="77777777" w:rsidR="00422B2C" w:rsidRPr="00FA5B0D" w:rsidRDefault="00422B2C" w:rsidP="00422B2C">
      <w:pPr>
        <w:pStyle w:val="Heading2"/>
        <w:numPr>
          <w:ilvl w:val="2"/>
          <w:numId w:val="1"/>
        </w:numPr>
        <w:rPr>
          <w:b/>
          <w:bCs/>
        </w:rPr>
      </w:pPr>
      <w:r>
        <w:rPr>
          <w:b/>
          <w:bCs/>
        </w:rPr>
        <w:t>Device Support</w:t>
      </w:r>
    </w:p>
    <w:p w14:paraId="2E0C5F51" w14:textId="77777777" w:rsidR="00422B2C" w:rsidRPr="00FA5B0D" w:rsidRDefault="00422B2C" w:rsidP="00422B2C">
      <w:pPr>
        <w:pStyle w:val="Heading2"/>
        <w:numPr>
          <w:ilvl w:val="3"/>
          <w:numId w:val="1"/>
        </w:numPr>
      </w:pPr>
      <w:r>
        <w:t>Lifecycle management.</w:t>
      </w:r>
    </w:p>
    <w:p w14:paraId="2BBF16F7" w14:textId="77777777" w:rsidR="00ED41BA" w:rsidRDefault="00422B2C" w:rsidP="00ED41BA">
      <w:pPr>
        <w:pStyle w:val="Heading2"/>
        <w:numPr>
          <w:ilvl w:val="3"/>
          <w:numId w:val="1"/>
        </w:numPr>
      </w:pPr>
      <w:r>
        <w:t>Remediate Client network device issues.</w:t>
      </w:r>
    </w:p>
    <w:p w14:paraId="699B9DA7" w14:textId="0A053A75" w:rsidR="00687835" w:rsidRPr="004E76F1" w:rsidRDefault="00422B2C" w:rsidP="00ED41BA">
      <w:pPr>
        <w:pStyle w:val="Heading2"/>
        <w:numPr>
          <w:ilvl w:val="3"/>
          <w:numId w:val="1"/>
        </w:numPr>
        <w:rPr>
          <w:b/>
          <w:bCs/>
        </w:rPr>
      </w:pPr>
      <w:r>
        <w:t>Direct-to-Cloud backup of network device configurations and changes.</w:t>
      </w:r>
    </w:p>
    <w:p w14:paraId="5E8E5895" w14:textId="1226BBFA" w:rsidR="00AB7215" w:rsidRPr="007F2884" w:rsidRDefault="007F2884" w:rsidP="007F2884">
      <w:pPr>
        <w:pStyle w:val="Heading2"/>
        <w:rPr>
          <w:b/>
          <w:bCs/>
        </w:rPr>
      </w:pPr>
      <w:r>
        <w:rPr>
          <w:b/>
          <w:color w:val="CF118C"/>
        </w:rPr>
        <w:t xml:space="preserve">ASP Secure IT - Managed Workstation</w:t>
      </w:r>
    </w:p>
    <w:p w14:paraId="7ED4C5F5" w14:textId="75F3285D" w:rsidR="003B58B7" w:rsidRPr="00FA5B0D" w:rsidRDefault="00196A92" w:rsidP="003B58B7">
      <w:pPr>
        <w:pStyle w:val="Heading2"/>
        <w:numPr>
          <w:ilvl w:val="2"/>
          <w:numId w:val="1"/>
        </w:numPr>
        <w:rPr>
          <w:b/>
          <w:bCs/>
        </w:rPr>
      </w:pPr>
      <w:r>
        <w:rPr>
          <w:b/>
          <w:bCs/>
        </w:rPr>
        <w:t xml:space="preserve">Endpoint Monitoring – Dual SOC SentinelOne &amp; Huntress</w:t>
      </w:r>
    </w:p>
    <w:p w14:paraId="2DF30349" w14:textId="35645C76" w:rsidR="003B58B7" w:rsidRPr="00FA5B0D" w:rsidRDefault="003B58B7" w:rsidP="00E71F47">
      <w:pPr>
        <w:pStyle w:val="Heading2"/>
        <w:numPr>
          <w:ilvl w:val="3"/>
          <w:numId w:val="1"/>
        </w:numPr>
      </w:pPr>
      <w:r>
        <w:t xml:space="preserve">Active 24/7 SOC monitoring of all Client computers with MDR agents installed.</w:t>
      </w:r>
    </w:p>
    <w:p w14:paraId="5ED1C316" w14:textId="77777777" w:rsidR="003B58B7" w:rsidRPr="00FA5B0D" w:rsidRDefault="003B58B7" w:rsidP="00E71F47">
      <w:pPr>
        <w:pStyle w:val="Heading2"/>
        <w:numPr>
          <w:ilvl w:val="3"/>
          <w:numId w:val="1"/>
        </w:numPr>
      </w:pPr>
      <w:r>
        <w:t>Triage alerts and work collaboratively with Client to identify false positives and issues.</w:t>
      </w:r>
    </w:p>
    <w:p w14:paraId="24844E48" w14:textId="547FF8DD" w:rsidR="003B58B7" w:rsidRPr="00FA5B0D" w:rsidRDefault="003B58B7" w:rsidP="00E71F47">
      <w:pPr>
        <w:pStyle w:val="Heading2"/>
        <w:numPr>
          <w:ilvl w:val="3"/>
          <w:numId w:val="1"/>
        </w:numPr>
      </w:pPr>
      <w:r>
        <w:t>Manage activation and deactivation of EDR agents.</w:t>
      </w:r>
    </w:p>
    <w:p w14:paraId="4A0F1CF6" w14:textId="42B9904B" w:rsidR="00E71F47" w:rsidRPr="00FA5B0D" w:rsidRDefault="00196A92" w:rsidP="00E71F47">
      <w:pPr>
        <w:pStyle w:val="Heading2"/>
        <w:numPr>
          <w:ilvl w:val="2"/>
          <w:numId w:val="1"/>
        </w:numPr>
        <w:rPr>
          <w:b/>
          <w:bCs/>
        </w:rPr>
      </w:pPr>
      <w:r>
        <w:rPr>
          <w:b/>
          <w:bCs/>
        </w:rPr>
        <w:t xml:space="preserve">Endpoint Remediation</w:t>
      </w:r>
    </w:p>
    <w:p w14:paraId="362A645A" w14:textId="27F856C0" w:rsidR="00552441" w:rsidRPr="00FA5B0D" w:rsidRDefault="00552441" w:rsidP="00552441">
      <w:pPr>
        <w:pStyle w:val="Heading2"/>
        <w:numPr>
          <w:ilvl w:val="3"/>
          <w:numId w:val="1"/>
        </w:numPr>
      </w:pPr>
      <w:r>
        <w:t xml:space="preserve">Active 24/7 threat containment and remediation of detected threats.</w:t>
      </w:r>
    </w:p>
    <w:p w14:paraId="4B178101" w14:textId="77777777" w:rsidR="00552441" w:rsidRPr="00FA5B0D" w:rsidRDefault="00552441" w:rsidP="00D975DF">
      <w:pPr>
        <w:pStyle w:val="Heading2"/>
        <w:numPr>
          <w:ilvl w:val="4"/>
          <w:numId w:val="1"/>
        </w:numPr>
      </w:pPr>
      <w:r>
        <w:t>All remediation is best effort by the SOC and ASP engineers.</w:t>
      </w:r>
    </w:p>
    <w:p w14:paraId="5FBCCE24" w14:textId="4FA8AFDB" w:rsidR="00552441" w:rsidRPr="00FA5B0D" w:rsidRDefault="00552441" w:rsidP="00552441">
      <w:pPr>
        <w:pStyle w:val="Heading2"/>
        <w:numPr>
          <w:ilvl w:val="3"/>
          <w:numId w:val="1"/>
        </w:numPr>
      </w:pPr>
      <w:r>
        <w:lastRenderedPageBreak/>
        <w:t>Custom incident reports for each incident acted upon.</w:t>
      </w:r>
    </w:p>
    <w:p w14:paraId="0BABAC87" w14:textId="3A7591BD" w:rsidR="00663386" w:rsidRPr="00FA5B0D" w:rsidRDefault="00552441" w:rsidP="00D20053">
      <w:pPr>
        <w:pStyle w:val="Heading2"/>
        <w:numPr>
          <w:ilvl w:val="4"/>
          <w:numId w:val="1"/>
        </w:numPr>
      </w:pPr>
      <w:r>
        <w:t xml:space="preserve">Incident reports may be delivered electronically via email, portal access or secure download.</w:t>
      </w:r>
    </w:p>
    <w:p w14:paraId="0CB9CF50" w14:textId="77777777" w:rsidR="00C154A5" w:rsidRPr="00FA5B0D" w:rsidRDefault="00C154A5" w:rsidP="00C154A5">
      <w:pPr>
        <w:pStyle w:val="Heading2"/>
        <w:numPr>
          <w:ilvl w:val="2"/>
          <w:numId w:val="1"/>
        </w:numPr>
        <w:rPr>
          <w:b/>
          <w:bCs/>
        </w:rPr>
      </w:pPr>
      <w:r>
        <w:rPr>
          <w:b/>
          <w:bCs/>
        </w:rPr>
        <w:t>DNS Filtering</w:t>
      </w:r>
    </w:p>
    <w:p w14:paraId="4F52EB2E" w14:textId="77777777" w:rsidR="00C154A5" w:rsidRPr="00FA5B0D" w:rsidRDefault="00C154A5" w:rsidP="00C154A5">
      <w:pPr>
        <w:pStyle w:val="Heading2"/>
        <w:numPr>
          <w:ilvl w:val="3"/>
          <w:numId w:val="1"/>
        </w:numPr>
        <w:rPr>
          <w:b/>
          <w:bCs/>
        </w:rPr>
      </w:pPr>
      <w:r>
        <w:t>Manage security policy content filtering.</w:t>
      </w:r>
    </w:p>
    <w:p w14:paraId="3B15299D" w14:textId="77777777" w:rsidR="00C154A5" w:rsidRPr="00FA5B0D" w:rsidRDefault="00C154A5" w:rsidP="00C154A5">
      <w:pPr>
        <w:pStyle w:val="Heading2"/>
        <w:numPr>
          <w:ilvl w:val="3"/>
          <w:numId w:val="1"/>
        </w:numPr>
        <w:rPr>
          <w:b/>
          <w:bCs/>
        </w:rPr>
      </w:pPr>
      <w:r>
        <w:t>Manage activation and deactivation of DNS filtering agents.</w:t>
      </w:r>
    </w:p>
    <w:p w14:paraId="35EA4713" w14:textId="77777777" w:rsidR="00C154A5" w:rsidRPr="00FA5B0D" w:rsidRDefault="00C154A5" w:rsidP="00C154A5">
      <w:pPr>
        <w:pStyle w:val="Heading2"/>
        <w:numPr>
          <w:ilvl w:val="3"/>
          <w:numId w:val="1"/>
        </w:numPr>
        <w:rPr>
          <w:b/>
          <w:bCs/>
        </w:rPr>
      </w:pPr>
      <w:r>
        <w:t>Triage alerts and work collaboratively with Client to identify false positives and issues.</w:t>
      </w:r>
    </w:p>
    <w:p w14:paraId="3BE796CD" w14:textId="67937603" w:rsidR="00C154A5" w:rsidRPr="00FA5B0D" w:rsidRDefault="00C154A5" w:rsidP="00C154A5">
      <w:pPr>
        <w:pStyle w:val="Heading2"/>
        <w:numPr>
          <w:ilvl w:val="3"/>
          <w:numId w:val="1"/>
        </w:numPr>
      </w:pPr>
      <w:r>
        <w:t xml:space="preserve">Report on access attempts to known threats or blocked sites.</w:t>
      </w:r>
    </w:p>
    <w:p w14:paraId="2730500C" w14:textId="7663C2F7" w:rsidR="00C923EE" w:rsidRPr="003E301A" w:rsidRDefault="00C923EE" w:rsidP="000D5ADB">
      <w:pPr>
        <w:pStyle w:val="Heading2"/>
        <w:rPr>
          <w:b/>
          <w:bCs/>
        </w:rPr>
      </w:pPr>
      <w:r>
        <w:rPr>
          <w:b/>
          <w:bCs/>
          <w:color w:val="CF118C"/>
        </w:rPr>
        <w:t xml:space="preserve">ASP Secure IT – Managed Server</w:t>
      </w:r>
    </w:p>
    <w:p w14:paraId="751C966D" w14:textId="29125001" w:rsidR="0005608E" w:rsidRDefault="0005608E" w:rsidP="003E301A">
      <w:pPr>
        <w:pStyle w:val="Heading2"/>
        <w:numPr>
          <w:ilvl w:val="2"/>
          <w:numId w:val="1"/>
        </w:numPr>
        <w:rPr>
          <w:b/>
          <w:bCs/>
        </w:rPr>
      </w:pPr>
      <w:r>
        <w:rPr>
          <w:b/>
          <w:bCs/>
        </w:rPr>
        <w:t>NOC Server Support</w:t>
      </w:r>
    </w:p>
    <w:p w14:paraId="4E478EB4" w14:textId="1B7CD037" w:rsidR="0005608E" w:rsidRPr="00F950A8" w:rsidRDefault="0005608E" w:rsidP="0005608E">
      <w:pPr>
        <w:pStyle w:val="Heading2"/>
        <w:numPr>
          <w:ilvl w:val="3"/>
          <w:numId w:val="1"/>
        </w:numPr>
        <w:rPr>
          <w:b/>
          <w:bCs/>
        </w:rPr>
      </w:pPr>
      <w:r>
        <w:t>Active 24/7 NOC monitoring of all Client servers with RMM agent installed.</w:t>
      </w:r>
    </w:p>
    <w:p w14:paraId="26AE1F91" w14:textId="155B7EBA" w:rsidR="00F950A8" w:rsidRPr="00FA5B0D" w:rsidRDefault="00F950A8" w:rsidP="00F950A8">
      <w:pPr>
        <w:pStyle w:val="Heading2"/>
        <w:numPr>
          <w:ilvl w:val="3"/>
          <w:numId w:val="1"/>
        </w:numPr>
      </w:pPr>
      <w:r>
        <w:t xml:space="preserve">Triage alerts and work collaboratively with Client to identify server issues.</w:t>
      </w:r>
    </w:p>
    <w:p w14:paraId="572165E7" w14:textId="704A0D94" w:rsidR="00F950A8" w:rsidRPr="00E94F39" w:rsidRDefault="00E94F39" w:rsidP="00E94F39">
      <w:pPr>
        <w:pStyle w:val="Heading2"/>
        <w:numPr>
          <w:ilvl w:val="3"/>
          <w:numId w:val="1"/>
        </w:numPr>
      </w:pPr>
      <w:r>
        <w:t xml:space="preserve">Manage activation and deactivation of RMM agents.</w:t>
      </w:r>
    </w:p>
    <w:p w14:paraId="0E91EA6F" w14:textId="66416069" w:rsidR="003E301A" w:rsidRPr="00FA5B0D" w:rsidRDefault="003E301A" w:rsidP="003E301A">
      <w:pPr>
        <w:pStyle w:val="Heading2"/>
        <w:numPr>
          <w:ilvl w:val="2"/>
          <w:numId w:val="1"/>
        </w:numPr>
        <w:rPr>
          <w:b/>
          <w:bCs/>
        </w:rPr>
      </w:pPr>
      <w:r>
        <w:rPr>
          <w:b/>
          <w:bCs/>
        </w:rPr>
        <w:t xml:space="preserve">Endpoint Monitoring – Dual SOC SentinelOne &amp; Huntress</w:t>
      </w:r>
    </w:p>
    <w:p w14:paraId="0EDB5EFF" w14:textId="77777777" w:rsidR="003E301A" w:rsidRPr="00FA5B0D" w:rsidRDefault="003E301A" w:rsidP="003E301A">
      <w:pPr>
        <w:pStyle w:val="Heading2"/>
        <w:numPr>
          <w:ilvl w:val="3"/>
          <w:numId w:val="1"/>
        </w:numPr>
      </w:pPr>
      <w:r>
        <w:t>Active 24/7 SOC monitoring of all Client computers with MDR agents installed.</w:t>
      </w:r>
    </w:p>
    <w:p w14:paraId="10D818BB" w14:textId="77777777" w:rsidR="003E301A" w:rsidRPr="00FA5B0D" w:rsidRDefault="003E301A" w:rsidP="003E301A">
      <w:pPr>
        <w:pStyle w:val="Heading2"/>
        <w:numPr>
          <w:ilvl w:val="3"/>
          <w:numId w:val="1"/>
        </w:numPr>
      </w:pPr>
      <w:r>
        <w:t>Triage alerts and work collaboratively with Client to identify false positives and issues.</w:t>
      </w:r>
    </w:p>
    <w:p w14:paraId="4D398B56" w14:textId="77777777" w:rsidR="003E301A" w:rsidRPr="00FA5B0D" w:rsidRDefault="003E301A" w:rsidP="003E301A">
      <w:pPr>
        <w:pStyle w:val="Heading2"/>
        <w:numPr>
          <w:ilvl w:val="3"/>
          <w:numId w:val="1"/>
        </w:numPr>
      </w:pPr>
      <w:r>
        <w:t>Manage activation and deactivation of EDR agents.</w:t>
      </w:r>
    </w:p>
    <w:p w14:paraId="33A32E12" w14:textId="77777777" w:rsidR="003E301A" w:rsidRPr="00FA5B0D" w:rsidRDefault="003E301A" w:rsidP="003E301A">
      <w:pPr>
        <w:pStyle w:val="Heading2"/>
        <w:numPr>
          <w:ilvl w:val="2"/>
          <w:numId w:val="1"/>
        </w:numPr>
        <w:rPr>
          <w:b/>
          <w:bCs/>
        </w:rPr>
      </w:pPr>
      <w:r>
        <w:rPr>
          <w:b/>
          <w:bCs/>
        </w:rPr>
        <w:t>Endpoint Remediation</w:t>
      </w:r>
    </w:p>
    <w:p w14:paraId="162B3B7D" w14:textId="77777777" w:rsidR="003E301A" w:rsidRPr="00FA5B0D" w:rsidRDefault="003E301A" w:rsidP="003E301A">
      <w:pPr>
        <w:pStyle w:val="Heading2"/>
        <w:numPr>
          <w:ilvl w:val="3"/>
          <w:numId w:val="1"/>
        </w:numPr>
      </w:pPr>
      <w:r>
        <w:t>Active 24/7 threat containment and remediation of detected threats.</w:t>
      </w:r>
    </w:p>
    <w:p w14:paraId="1395E0D0" w14:textId="77777777" w:rsidR="003E301A" w:rsidRPr="00FA5B0D" w:rsidRDefault="003E301A" w:rsidP="003E301A">
      <w:pPr>
        <w:pStyle w:val="Heading2"/>
        <w:numPr>
          <w:ilvl w:val="4"/>
          <w:numId w:val="1"/>
        </w:numPr>
      </w:pPr>
      <w:r>
        <w:t>All remediation is best effort by the SOC and ASP engineers.</w:t>
      </w:r>
    </w:p>
    <w:p w14:paraId="77DE3A17" w14:textId="77777777" w:rsidR="003E301A" w:rsidRPr="00FA5B0D" w:rsidRDefault="003E301A" w:rsidP="003E301A">
      <w:pPr>
        <w:pStyle w:val="Heading2"/>
        <w:numPr>
          <w:ilvl w:val="3"/>
          <w:numId w:val="1"/>
        </w:numPr>
      </w:pPr>
      <w:r>
        <w:t>Custom incident reports for each incident acted upon.</w:t>
      </w:r>
    </w:p>
    <w:p w14:paraId="23677CD8" w14:textId="77777777" w:rsidR="003E301A" w:rsidRPr="00FA5B0D" w:rsidRDefault="003E301A" w:rsidP="003E301A">
      <w:pPr>
        <w:pStyle w:val="Heading2"/>
        <w:numPr>
          <w:ilvl w:val="4"/>
          <w:numId w:val="1"/>
        </w:numPr>
      </w:pPr>
      <w:r>
        <w:t>Incident reports may be delivered electronically via email, portal access or secure download.</w:t>
      </w:r>
    </w:p>
    <w:p w14:paraId="542D20F1" w14:textId="77777777" w:rsidR="003E301A" w:rsidRPr="00FA5B0D" w:rsidRDefault="003E301A" w:rsidP="003E301A">
      <w:pPr>
        <w:pStyle w:val="Heading2"/>
        <w:numPr>
          <w:ilvl w:val="2"/>
          <w:numId w:val="1"/>
        </w:numPr>
        <w:rPr>
          <w:b/>
          <w:bCs/>
        </w:rPr>
      </w:pPr>
      <w:r>
        <w:rPr>
          <w:b/>
          <w:bCs/>
        </w:rPr>
        <w:t>DNS Filtering</w:t>
      </w:r>
    </w:p>
    <w:p w14:paraId="62559969" w14:textId="77777777" w:rsidR="003E301A" w:rsidRPr="00FA5B0D" w:rsidRDefault="003E301A" w:rsidP="003E301A">
      <w:pPr>
        <w:pStyle w:val="Heading2"/>
        <w:numPr>
          <w:ilvl w:val="3"/>
          <w:numId w:val="1"/>
        </w:numPr>
        <w:rPr>
          <w:b/>
          <w:bCs/>
        </w:rPr>
      </w:pPr>
      <w:r>
        <w:t>Manage security policy content filtering.</w:t>
      </w:r>
    </w:p>
    <w:p w14:paraId="08EB4583" w14:textId="77777777" w:rsidR="003E301A" w:rsidRPr="00FA5B0D" w:rsidRDefault="003E301A" w:rsidP="003E301A">
      <w:pPr>
        <w:pStyle w:val="Heading2"/>
        <w:numPr>
          <w:ilvl w:val="3"/>
          <w:numId w:val="1"/>
        </w:numPr>
        <w:rPr>
          <w:b/>
          <w:bCs/>
        </w:rPr>
      </w:pPr>
      <w:r>
        <w:t>Manage activation and deactivation of DNS filtering agents.</w:t>
      </w:r>
    </w:p>
    <w:p w14:paraId="78E8E7A7" w14:textId="77777777" w:rsidR="00E7727A" w:rsidRDefault="003E301A" w:rsidP="00E7727A">
      <w:pPr>
        <w:pStyle w:val="Heading2"/>
        <w:numPr>
          <w:ilvl w:val="3"/>
          <w:numId w:val="1"/>
        </w:numPr>
        <w:rPr>
          <w:b/>
          <w:bCs/>
        </w:rPr>
      </w:pPr>
      <w:r>
        <w:t>Triage alerts and work collaboratively with Client to identify false positives and issues.</w:t>
      </w:r>
    </w:p>
    <w:p w14:paraId="46374B63" w14:textId="4818C275" w:rsidR="003E301A" w:rsidRPr="00E7727A" w:rsidRDefault="003E301A" w:rsidP="00E7727A">
      <w:pPr>
        <w:pStyle w:val="Heading2"/>
        <w:numPr>
          <w:ilvl w:val="3"/>
          <w:numId w:val="1"/>
        </w:numPr>
        <w:rPr>
          <w:b/>
          <w:bCs/>
        </w:rPr>
      </w:pPr>
      <w:r>
        <w:t xml:space="preserve">Report on access attempts to known threats or blocked sites.</w:t>
      </w:r>
    </w:p>
    <w:p w14:paraId="34FD3710" w14:textId="77777777" w:rsidR="001D3C89" w:rsidRDefault="001D3C89">
      <w:pPr>
        <w:rPr>
          <w:rFonts w:ascii="Calibri" w:hAnsi="Calibri" w:cs="Calibri"/>
          <w:b/>
          <w:bCs/>
          <w:color w:val="524FA2"/>
          <w:sz w:val="28"/>
          <w:szCs w:val="28"/>
        </w:rPr>
      </w:pPr>
      <w:bookmarkStart w:id="3" w:name="_Toc179201253"/>
      <w:r>
        <w:br w:type="page"/>
      </w:r>
    </w:p>
    <w:p w14:paraId="035E8878" w14:textId="1D111FCA" w:rsidR="00C44AE7" w:rsidRDefault="00C44AE7" w:rsidP="00C44AE7">
      <w:pPr>
        <w:pStyle w:val="Heading1"/>
      </w:pPr>
      <w:r>
        <w:lastRenderedPageBreak/>
        <w:t>Onboarding Schedule</w:t>
      </w:r>
      <w:bookmarkEnd w:id="3"/>
    </w:p>
    <w:p w14:paraId="5CA619C4" w14:textId="77777777" w:rsidR="00C44AE7" w:rsidRDefault="00C44AE7" w:rsidP="00C44AE7">
      <w:pPr>
        <w:pStyle w:val="ListParagraph"/>
      </w:pPr>
      <w:r>
        <w:t xml:space="preserve">This section provides the typical timelines to begin the Scope of Work. </w:t>
      </w:r>
    </w:p>
    <w:p w14:paraId="6B375A8E" w14:textId="77777777" w:rsidR="00C44AE7" w:rsidRDefault="00C44AE7" w:rsidP="00C44AE7">
      <w:pPr>
        <w:pStyle w:val="Heading2"/>
      </w:pPr>
      <w:r>
        <w:rPr>
          <w:b/>
          <w:bCs/>
        </w:rPr>
        <w:t>Initial Contact</w:t>
      </w:r>
      <w:r>
        <w:t>. The initial contact to gather Client information and begin ASP system configurations typically start within 5 business days from the date of the Proposal acceptance.</w:t>
      </w:r>
    </w:p>
    <w:p w14:paraId="018700C9" w14:textId="409CE456" w:rsidR="00EC0B05" w:rsidRPr="00FA5B0D" w:rsidRDefault="00C44AE7" w:rsidP="00C44AE7">
      <w:pPr>
        <w:pStyle w:val="Heading2"/>
      </w:pPr>
      <w:r>
        <w:rPr>
          <w:b/>
          <w:bCs/>
        </w:rPr>
        <w:t>Kick-Off Meeting</w:t>
      </w:r>
      <w:r>
        <w:t>. The onboarding kickoff meeting is typically scheduled within 10-15 business days from the date of the Proposal acceptance.</w:t>
      </w:r>
    </w:p>
    <w:p w14:paraId="32D1B7A3" w14:textId="77777777" w:rsidR="005B519E" w:rsidRDefault="005B519E">
      <w:pPr>
        <w:rPr>
          <w:rFonts w:ascii="Calibri" w:hAnsi="Calibri" w:cs="Calibri"/>
          <w:b/>
          <w:bCs/>
          <w:color w:val="524FA2"/>
          <w:sz w:val="28"/>
          <w:szCs w:val="28"/>
        </w:rPr>
      </w:pPr>
      <w:r>
        <w:br w:type="page"/>
      </w:r>
    </w:p>
    <w:p w14:paraId="45C9B172" w14:textId="79CC6F2B" w:rsidR="00552724" w:rsidRDefault="006D10D9" w:rsidP="00833B09">
      <w:pPr>
        <w:pStyle w:val="Heading1"/>
      </w:pPr>
      <w:bookmarkStart w:id="4" w:name="_Toc219911240"/>
      <w:r>
        <w:lastRenderedPageBreak/>
        <w:t>Price Structure</w:t>
      </w:r>
      <w:bookmarkEnd w:id="4"/>
    </w:p>
    <w:p w14:paraId="04E0A100" w14:textId="5599FEE6" w:rsidR="00685AF1" w:rsidRDefault="00DB44D7" w:rsidP="00685AF1">
      <w:pPr>
        <w:pStyle w:val="ListParagraph"/>
      </w:pPr>
      <w:r>
        <w:t>This section covers all the costs associated with the work and services specified in the proposal.</w:t>
      </w:r>
    </w:p>
    <w:p w14:paraId="60540037" w14:textId="77777777" w:rsidR="00A97DCC" w:rsidRPr="004D12CB" w:rsidRDefault="00A97DCC" w:rsidP="004D12CB">
      <w:pPr>
        <w:pStyle w:val="ListParagraph"/>
        <w:spacing w:after="0" w:line="240" w:lineRule="auto"/>
        <w:rPr>
          <w:sz w:val="16"/>
          <w:szCs w:val="16"/>
        </w:rPr>
      </w:pPr>
    </w:p>
    <w:p w14:paraId="412B8C9C" w14:textId="554AA308" w:rsidR="00A97DCC" w:rsidRPr="00492769" w:rsidRDefault="00CF0E8F" w:rsidP="00492769">
      <w:pPr>
        <w:pStyle w:val="Heading2"/>
        <w:rPr>
          <w:b/>
          <w:bCs/>
        </w:rPr>
      </w:pPr>
      <w:r>
        <w:rPr>
          <w:b/>
          <w:bCs/>
        </w:rPr>
        <w:t xml:space="preserve">Non-Recurring Costs (NRC)</w:t>
      </w:r>
    </w:p>
    <w:tbl>
      <w:tblPr>
        <w:tblStyle w:val="TableGrid"/>
        <w:tblW w:w="0" w:type="auto"/>
        <w:tblInd w:w="715" w:type="dxa"/>
        <w:tblLook w:val="04A0" w:firstRow="1" w:lastRow="0" w:firstColumn="1" w:lastColumn="0" w:noHBand="0" w:noVBand="1"/>
      </w:tblPr>
      <w:tblGrid>
        <w:gridCol w:w="6030"/>
        <w:gridCol w:w="2340"/>
      </w:tblGrid>
      <w:tr w:rsidR="00913F06" w14:paraId="2423BAF3" w14:textId="77777777" w:rsidTr="00721FE7">
        <w:tc>
          <w:tcPr>
            <w:tcW w:w="6030" w:type="dxa"/>
            <w:shd w:val="clear" w:color="auto" w:fill="D9F2D0" w:themeFill="accent6" w:themeFillTint="33"/>
          </w:tcPr>
          <w:p w14:paraId="72514572" w14:textId="716D7EEE" w:rsidR="00A97DCC" w:rsidRPr="00A97DCC" w:rsidRDefault="00A97DCC" w:rsidP="00492769">
            <w:pPr>
              <w:pStyle w:val="Heading2"/>
              <w:numPr>
                <w:ilvl w:val="0"/>
                <w:numId w:val="0"/>
              </w:numPr>
              <w:spacing w:before="40" w:after="40"/>
              <w:rPr>
                <w:b/>
                <w:bCs/>
              </w:rPr>
            </w:pPr>
            <w:r>
              <w:rPr>
                <w:b/>
                <w:bCs/>
              </w:rPr>
              <w:t>Description</w:t>
            </w:r>
          </w:p>
        </w:tc>
        <w:tc>
          <w:tcPr>
            <w:tcW w:w="2340" w:type="dxa"/>
            <w:shd w:val="clear" w:color="auto" w:fill="D9F2D0" w:themeFill="accent6" w:themeFillTint="33"/>
          </w:tcPr>
          <w:p w14:paraId="2713229D" w14:textId="3DD904DA" w:rsidR="00A97DCC" w:rsidRPr="00A97DCC" w:rsidRDefault="00492769" w:rsidP="00512928">
            <w:pPr>
              <w:pStyle w:val="Heading2"/>
              <w:numPr>
                <w:ilvl w:val="0"/>
                <w:numId w:val="0"/>
              </w:numPr>
              <w:spacing w:before="40" w:after="40"/>
              <w:jc w:val="right"/>
              <w:rPr>
                <w:b/>
                <w:bCs/>
              </w:rPr>
            </w:pPr>
            <w:r>
              <w:rPr>
                <w:b/>
                <w:bCs/>
              </w:rPr>
              <w:t xml:space="preserve"> NRC</w:t>
            </w:r>
          </w:p>
        </w:tc>
      </w:tr>
      <w:tr w:rsidR="00913F06" w14:paraId="5450D6F1" w14:textId="77777777" w:rsidTr="00721FE7">
        <w:tc>
          <w:tcPr>
            <w:tcW w:w="6030" w:type="dxa"/>
          </w:tcPr>
          <w:p w14:paraId="09C7D4EC" w14:textId="61DE2F5A" w:rsidR="00A97DCC" w:rsidRDefault="00CB058B" w:rsidP="00BD31A2">
            <w:pPr>
              <w:pStyle w:val="Heading2"/>
              <w:numPr>
                <w:ilvl w:val="0"/>
                <w:numId w:val="0"/>
              </w:numPr>
              <w:spacing w:before="80" w:after="80"/>
            </w:pPr>
            <w:r>
              <w:t xml:space="preserve">Onboarding: </w:t>
            </w:r>
          </w:p>
        </w:tc>
        <w:tc>
          <w:tcPr>
            <w:tcW w:w="2340" w:type="dxa"/>
          </w:tcPr>
          <w:p w14:paraId="7ECB322D" w14:textId="4F910CB7" w:rsidR="00A97DCC" w:rsidRDefault="00CB058B" w:rsidP="00512928">
            <w:pPr>
              <w:pStyle w:val="Heading2"/>
              <w:numPr>
                <w:ilvl w:val="0"/>
                <w:numId w:val="0"/>
              </w:numPr>
              <w:spacing w:before="40" w:after="40"/>
              <w:jc w:val="right"/>
            </w:pPr>
            <w:r>
              <w:t>{{NRC}}</w:t>
            </w:r>
          </w:p>
        </w:tc>
      </w:tr>
      <w:tr w:rsidR="00913F06" w14:paraId="599AB389" w14:textId="77777777" w:rsidTr="00721FE7">
        <w:tc>
          <w:tcPr>
            <w:tcW w:w="6030" w:type="dxa"/>
          </w:tcPr>
          <w:p w14:paraId="25585DB5" w14:textId="02A73E7B" w:rsidR="00A330E7" w:rsidRDefault="0069504E" w:rsidP="0069504E">
            <w:pPr>
              <w:pStyle w:val="Heading2"/>
              <w:numPr>
                <w:ilvl w:val="0"/>
                <w:numId w:val="0"/>
              </w:numPr>
              <w:spacing w:before="80" w:after="80"/>
              <w:jc w:val="right"/>
            </w:pPr>
            <w:r>
              <w:rPr>
                <w:b/>
                <w:bCs/>
              </w:rPr>
              <w:t>NRC Total</w:t>
            </w:r>
          </w:p>
        </w:tc>
        <w:tc>
          <w:tcPr>
            <w:tcW w:w="2340" w:type="dxa"/>
          </w:tcPr>
          <w:p w14:paraId="4A0FC238" w14:textId="60FD1CD6" w:rsidR="00A330E7" w:rsidRDefault="00F96C0A" w:rsidP="00512928">
            <w:pPr>
              <w:pStyle w:val="Heading2"/>
              <w:numPr>
                <w:ilvl w:val="0"/>
                <w:numId w:val="0"/>
              </w:numPr>
              <w:spacing w:before="40" w:after="40"/>
              <w:jc w:val="right"/>
            </w:pPr>
            <w:r>
              <w:t>{{NRC}}</w:t>
            </w:r>
          </w:p>
        </w:tc>
      </w:tr>
    </w:tbl>
    <w:p w14:paraId="114F252D" w14:textId="77777777" w:rsidR="00685AF1" w:rsidRDefault="00685AF1" w:rsidP="00685AF1">
      <w:pPr>
        <w:pStyle w:val="Heading2"/>
        <w:numPr>
          <w:ilvl w:val="0"/>
          <w:numId w:val="0"/>
        </w:numPr>
        <w:ind w:left="720" w:hanging="360"/>
      </w:pPr>
    </w:p>
    <w:p w14:paraId="43B819FA" w14:textId="6ED71FCD" w:rsidR="00A97DCC" w:rsidRDefault="006E41C8" w:rsidP="00A97DCC">
      <w:pPr>
        <w:pStyle w:val="Heading2"/>
        <w:rPr>
          <w:b/>
          <w:bCs/>
        </w:rPr>
      </w:pPr>
      <w:r>
        <w:rPr>
          <w:b/>
          <w:bCs/>
        </w:rPr>
        <w:t xml:space="preserve">Current Monthly Recurring Costs</w:t>
      </w:r>
    </w:p>
    <w:tbl>
      <w:tblPr>
        <w:tblStyle w:val="TableGrid"/>
        <w:tblW w:w="0" w:type="auto"/>
        <w:tblInd w:w="715" w:type="dxa"/>
        <w:tblLook w:val="04A0" w:firstRow="1" w:lastRow="0" w:firstColumn="1" w:lastColumn="0" w:noHBand="0" w:noVBand="1"/>
      </w:tblPr>
      <w:tblGrid>
        <w:gridCol w:w="5220"/>
        <w:gridCol w:w="1019"/>
        <w:gridCol w:w="2131"/>
      </w:tblGrid>
      <w:tr w:rsidR="00C97B7C" w14:paraId="4E492A75" w14:textId="7F04D108" w:rsidTr="000B6783">
        <w:tc>
          <w:tcPr>
            <w:tcW w:w="5220" w:type="dxa"/>
            <w:shd w:val="clear" w:color="auto" w:fill="D9F2D0" w:themeFill="accent6" w:themeFillTint="33"/>
          </w:tcPr>
          <w:p w14:paraId="2304B12B" w14:textId="77777777" w:rsidR="00FE0611" w:rsidRPr="00A97DCC" w:rsidRDefault="00FE0611">
            <w:pPr>
              <w:pStyle w:val="Heading2"/>
              <w:numPr>
                <w:ilvl w:val="0"/>
                <w:numId w:val="0"/>
              </w:numPr>
              <w:spacing w:before="40" w:after="40"/>
              <w:rPr>
                <w:b/>
                <w:bCs/>
              </w:rPr>
            </w:pPr>
            <w:r>
              <w:rPr>
                <w:b/>
                <w:bCs/>
              </w:rPr>
              <w:t>Description</w:t>
            </w:r>
          </w:p>
        </w:tc>
        <w:tc>
          <w:tcPr>
            <w:tcW w:w="1019" w:type="dxa"/>
            <w:shd w:val="clear" w:color="auto" w:fill="D9F2D0" w:themeFill="accent6" w:themeFillTint="33"/>
          </w:tcPr>
          <w:p w14:paraId="060D7B8B" w14:textId="5A5EF3D0" w:rsidR="00FE0611" w:rsidRPr="00A97DCC" w:rsidRDefault="00721FE7" w:rsidP="007C458B">
            <w:pPr>
              <w:pStyle w:val="Heading2"/>
              <w:numPr>
                <w:ilvl w:val="0"/>
                <w:numId w:val="0"/>
              </w:numPr>
              <w:spacing w:before="40" w:after="40"/>
              <w:jc w:val="center"/>
              <w:rPr>
                <w:b/>
                <w:bCs/>
              </w:rPr>
            </w:pPr>
            <w:r>
              <w:rPr>
                <w:b/>
                <w:bCs/>
              </w:rPr>
              <w:t>Quantity</w:t>
            </w:r>
          </w:p>
        </w:tc>
        <w:tc>
          <w:tcPr>
            <w:tcW w:w="2131" w:type="dxa"/>
            <w:shd w:val="clear" w:color="auto" w:fill="D9F2D0" w:themeFill="accent6" w:themeFillTint="33"/>
          </w:tcPr>
          <w:p w14:paraId="76D41A56" w14:textId="665B8069" w:rsidR="00FE0611" w:rsidRDefault="00FE0611" w:rsidP="00512928">
            <w:pPr>
              <w:pStyle w:val="Heading2"/>
              <w:numPr>
                <w:ilvl w:val="0"/>
                <w:numId w:val="0"/>
              </w:numPr>
              <w:spacing w:before="40" w:after="40"/>
              <w:jc w:val="right"/>
              <w:rPr>
                <w:b/>
                <w:bCs/>
              </w:rPr>
            </w:pPr>
            <w:r>
              <w:rPr>
                <w:b/>
                <w:bCs/>
              </w:rPr>
              <w:t>Monthly Cost</w:t>
            </w:r>
          </w:p>
        </w:tc>
      </w:tr>
      <w:tr w:rsidR="00C97B7C" w14:paraId="7D7191EC" w14:textId="77777777" w:rsidTr="000B6783">
        <w:tc>
          <w:tcPr>
            <w:tcW w:w="5220" w:type="dxa"/>
          </w:tcPr>
          <w:p w14:paraId="2AC90258" w14:textId="09449FBB" w:rsidR="0034534D" w:rsidRPr="00366EC0" w:rsidRDefault="0034534D">
            <w:pPr>
              <w:pStyle w:val="Heading2"/>
              <w:numPr>
                <w:ilvl w:val="0"/>
                <w:numId w:val="0"/>
              </w:numPr>
              <w:spacing w:before="40" w:after="40"/>
              <w:rPr>
                <w:sz w:val="20"/>
                <w:szCs w:val="20"/>
              </w:rPr>
            </w:pPr>
            <w:r>
              <w:rPr>
                <w:sz w:val="20"/>
                <w:szCs w:val="20"/>
              </w:rPr>
              <w:t xml:space="preserve">ASP Secure IT ® Managed Site (${{UNIT_SITE}}/Site)</w:t>
            </w:r>
          </w:p>
        </w:tc>
        <w:tc>
          <w:tcPr>
            <w:tcW w:w="1019" w:type="dxa"/>
          </w:tcPr>
          <w:p w14:paraId="7C6BC0CF" w14:textId="2648A4AD" w:rsidR="0034534D" w:rsidRDefault="00BC5E7A" w:rsidP="007C458B">
            <w:pPr>
              <w:pStyle w:val="Heading2"/>
              <w:numPr>
                <w:ilvl w:val="0"/>
                <w:numId w:val="0"/>
              </w:numPr>
              <w:spacing w:before="40" w:after="40"/>
              <w:jc w:val="center"/>
            </w:pPr>
            <w:r>
              <w:t>{{QTY_SITE}}</w:t>
            </w:r>
          </w:p>
        </w:tc>
        <w:tc>
          <w:tcPr>
            <w:tcW w:w="2131" w:type="dxa"/>
          </w:tcPr>
          <w:p w14:paraId="4CD0B30B" w14:textId="571EF3F8" w:rsidR="0034534D" w:rsidRDefault="00BE550B" w:rsidP="00512928">
            <w:pPr>
              <w:pStyle w:val="Heading2"/>
              <w:numPr>
                <w:ilvl w:val="0"/>
                <w:numId w:val="0"/>
              </w:numPr>
              <w:spacing w:before="40" w:after="40"/>
              <w:jc w:val="right"/>
            </w:pPr>
            <w:r>
              <w:t>{{COST_SITE}}</w:t>
            </w:r>
          </w:p>
        </w:tc>
      </w:tr>
      <w:tr w:rsidR="00C97B7C" w14:paraId="135F39FD" w14:textId="77777777" w:rsidTr="000B6783">
        <w:tc>
          <w:tcPr>
            <w:tcW w:w="5220" w:type="dxa"/>
          </w:tcPr>
          <w:p w14:paraId="59FF63C9" w14:textId="56EE9CD3" w:rsidR="00366EC0" w:rsidRPr="005A0E1B" w:rsidRDefault="00366EC0">
            <w:pPr>
              <w:pStyle w:val="Heading2"/>
              <w:numPr>
                <w:ilvl w:val="0"/>
                <w:numId w:val="0"/>
              </w:numPr>
              <w:spacing w:before="40" w:after="40"/>
              <w:rPr>
                <w:sz w:val="20"/>
                <w:szCs w:val="20"/>
              </w:rPr>
            </w:pPr>
            <w:r>
              <w:rPr>
                <w:sz w:val="20"/>
                <w:szCs w:val="20"/>
              </w:rPr>
              <w:t xml:space="preserve">ASP Secure IT ® Managed User (${{UNIT_USER}}/User)</w:t>
            </w:r>
          </w:p>
        </w:tc>
        <w:tc>
          <w:tcPr>
            <w:tcW w:w="1019" w:type="dxa"/>
          </w:tcPr>
          <w:p w14:paraId="35A3F1A8" w14:textId="5DC70D2A" w:rsidR="00366EC0" w:rsidRDefault="001709D4" w:rsidP="007C458B">
            <w:pPr>
              <w:pStyle w:val="Heading2"/>
              <w:numPr>
                <w:ilvl w:val="0"/>
                <w:numId w:val="0"/>
              </w:numPr>
              <w:spacing w:before="40" w:after="40"/>
              <w:jc w:val="center"/>
            </w:pPr>
            <w:r>
              <w:t>{{QTY_USER}}</w:t>
            </w:r>
          </w:p>
        </w:tc>
        <w:tc>
          <w:tcPr>
            <w:tcW w:w="2131" w:type="dxa"/>
          </w:tcPr>
          <w:p w14:paraId="6D7A997D" w14:textId="0EBCBBA8" w:rsidR="00366EC0" w:rsidRPr="005A0E1B" w:rsidRDefault="007025BA" w:rsidP="00512928">
            <w:pPr>
              <w:pStyle w:val="Heading2"/>
              <w:numPr>
                <w:ilvl w:val="0"/>
                <w:numId w:val="0"/>
              </w:numPr>
              <w:spacing w:before="40" w:after="40"/>
              <w:jc w:val="right"/>
            </w:pPr>
            <w:r>
              <w:t>{{COST_USER}}</w:t>
            </w:r>
          </w:p>
        </w:tc>
      </w:tr>
      <w:tr w:rsidR="00C97B7C" w14:paraId="620F96F3" w14:textId="77777777" w:rsidTr="000B6783">
        <w:tc>
          <w:tcPr>
            <w:tcW w:w="5220" w:type="dxa"/>
          </w:tcPr>
          <w:p w14:paraId="59FC2FF4" w14:textId="3E4E3984" w:rsidR="00C73272" w:rsidRPr="00097DAE" w:rsidRDefault="0047038B" w:rsidP="00CE313F">
            <w:pPr>
              <w:pStyle w:val="Heading2"/>
              <w:numPr>
                <w:ilvl w:val="0"/>
                <w:numId w:val="0"/>
              </w:numPr>
              <w:spacing w:before="40" w:after="40"/>
              <w:rPr>
                <w:sz w:val="20"/>
                <w:szCs w:val="20"/>
              </w:rPr>
            </w:pPr>
            <w:r>
              <w:rPr>
                <w:sz w:val="20"/>
                <w:szCs w:val="20"/>
              </w:rPr>
              <w:t xml:space="preserve">ASP Secure IT ® Managed Identity (${{UNIT_IDENTITY}}/Identity)</w:t>
            </w:r>
          </w:p>
        </w:tc>
        <w:tc>
          <w:tcPr>
            <w:tcW w:w="1019" w:type="dxa"/>
          </w:tcPr>
          <w:p w14:paraId="3AC884AC" w14:textId="60A6D1EF" w:rsidR="0047038B" w:rsidRPr="005A0E1B" w:rsidRDefault="008A4CD0" w:rsidP="0047038B">
            <w:pPr>
              <w:pStyle w:val="Heading2"/>
              <w:numPr>
                <w:ilvl w:val="0"/>
                <w:numId w:val="0"/>
              </w:numPr>
              <w:spacing w:before="40" w:after="40"/>
              <w:jc w:val="center"/>
            </w:pPr>
            <w:r>
              <w:t>{{QTY_IDENTITY}}</w:t>
            </w:r>
          </w:p>
        </w:tc>
        <w:tc>
          <w:tcPr>
            <w:tcW w:w="2131" w:type="dxa"/>
          </w:tcPr>
          <w:p w14:paraId="39969CF1" w14:textId="0C9108D0" w:rsidR="0047038B" w:rsidRPr="005A0E1B" w:rsidRDefault="0091120D" w:rsidP="0047038B">
            <w:pPr>
              <w:pStyle w:val="Heading2"/>
              <w:numPr>
                <w:ilvl w:val="0"/>
                <w:numId w:val="0"/>
              </w:numPr>
              <w:spacing w:before="40" w:after="40"/>
              <w:jc w:val="right"/>
            </w:pPr>
            <w:r>
              <w:t>{{COST_IDENTITY}}</w:t>
            </w:r>
          </w:p>
        </w:tc>
      </w:tr>
      <w:tr w:rsidR="00C97B7C" w14:paraId="08FBD911" w14:textId="77777777" w:rsidTr="000B6783">
        <w:tc>
          <w:tcPr>
            <w:tcW w:w="5220" w:type="dxa"/>
          </w:tcPr>
          <w:p w14:paraId="2E5F6071" w14:textId="26FA9D14" w:rsidR="004D7CA1" w:rsidRPr="00366EC0" w:rsidRDefault="004D7CA1" w:rsidP="004D7CA1">
            <w:pPr>
              <w:pStyle w:val="Heading2"/>
              <w:numPr>
                <w:ilvl w:val="0"/>
                <w:numId w:val="0"/>
              </w:numPr>
              <w:spacing w:before="80" w:afterLines="80" w:after="192"/>
              <w:rPr>
                <w:sz w:val="20"/>
                <w:szCs w:val="20"/>
              </w:rPr>
            </w:pPr>
            <w:r>
              <w:rPr>
                <w:sz w:val="20"/>
                <w:szCs w:val="20"/>
              </w:rPr>
              <w:t xml:space="preserve">ASP Secure IT ® Managed Device (${{UNIT_DEVICE}}/Device)</w:t>
            </w:r>
          </w:p>
        </w:tc>
        <w:tc>
          <w:tcPr>
            <w:tcW w:w="1019" w:type="dxa"/>
          </w:tcPr>
          <w:p w14:paraId="1C038F6B" w14:textId="7BB40DD5" w:rsidR="004D7CA1" w:rsidRDefault="004E7511" w:rsidP="004D7CA1">
            <w:pPr>
              <w:pStyle w:val="Heading2"/>
              <w:numPr>
                <w:ilvl w:val="0"/>
                <w:numId w:val="0"/>
              </w:numPr>
              <w:spacing w:before="80" w:afterLines="80" w:after="192"/>
              <w:jc w:val="center"/>
            </w:pPr>
            <w:r>
              <w:t>{{QTY_DEVICE}}</w:t>
            </w:r>
          </w:p>
        </w:tc>
        <w:tc>
          <w:tcPr>
            <w:tcW w:w="2131" w:type="dxa"/>
          </w:tcPr>
          <w:p w14:paraId="4FA1B078" w14:textId="46B95A42" w:rsidR="004D7CA1" w:rsidRDefault="004D7CA1" w:rsidP="004D7CA1">
            <w:pPr>
              <w:pStyle w:val="Heading2"/>
              <w:numPr>
                <w:ilvl w:val="0"/>
                <w:numId w:val="0"/>
              </w:numPr>
              <w:spacing w:before="80" w:afterLines="80" w:after="192"/>
              <w:jc w:val="right"/>
            </w:pPr>
            <w:r>
              <w:t>{{COST_DEVICE}}</w:t>
            </w:r>
          </w:p>
        </w:tc>
      </w:tr>
      <w:tr w:rsidR="00C97B7C" w14:paraId="2BD27E22" w14:textId="77777777" w:rsidTr="000B6783">
        <w:tc>
          <w:tcPr>
            <w:tcW w:w="5220" w:type="dxa"/>
          </w:tcPr>
          <w:p w14:paraId="17472240" w14:textId="4F038022" w:rsidR="004D7CA1" w:rsidRPr="005A0E1B" w:rsidRDefault="004D7CA1" w:rsidP="004D7CA1">
            <w:pPr>
              <w:pStyle w:val="Heading2"/>
              <w:numPr>
                <w:ilvl w:val="0"/>
                <w:numId w:val="0"/>
              </w:numPr>
              <w:spacing w:before="80" w:afterLines="80" w:after="192"/>
              <w:rPr>
                <w:sz w:val="18"/>
                <w:szCs w:val="18"/>
              </w:rPr>
            </w:pPr>
            <w:r>
              <w:rPr>
                <w:sz w:val="20"/>
                <w:szCs w:val="20"/>
              </w:rPr>
              <w:t xml:space="preserve">ASP Secure IT ® Managed Workstation (${{UNIT_WORKSTATION}}/Workstation)</w:t>
            </w:r>
          </w:p>
        </w:tc>
        <w:tc>
          <w:tcPr>
            <w:tcW w:w="1019" w:type="dxa"/>
          </w:tcPr>
          <w:p w14:paraId="1EF9C0AD" w14:textId="2E8F5FC0" w:rsidR="004D7CA1" w:rsidRDefault="000A4B10" w:rsidP="004D7CA1">
            <w:pPr>
              <w:pStyle w:val="Heading2"/>
              <w:numPr>
                <w:ilvl w:val="0"/>
                <w:numId w:val="0"/>
              </w:numPr>
              <w:spacing w:before="80" w:afterLines="80" w:after="192"/>
              <w:jc w:val="center"/>
            </w:pPr>
            <w:r>
              <w:t>{{QTY_WORKSTATION}}</w:t>
            </w:r>
          </w:p>
        </w:tc>
        <w:tc>
          <w:tcPr>
            <w:tcW w:w="2131" w:type="dxa"/>
          </w:tcPr>
          <w:p w14:paraId="6E617500" w14:textId="02017C98" w:rsidR="004D7CA1" w:rsidRPr="005A0E1B" w:rsidRDefault="004D7CA1" w:rsidP="004D7CA1">
            <w:pPr>
              <w:pStyle w:val="Heading2"/>
              <w:numPr>
                <w:ilvl w:val="0"/>
                <w:numId w:val="0"/>
              </w:numPr>
              <w:spacing w:before="80" w:afterLines="80" w:after="192"/>
              <w:jc w:val="right"/>
            </w:pPr>
            <w:r>
              <w:t>{{COST_WORKSTATION}}</w:t>
            </w:r>
          </w:p>
        </w:tc>
      </w:tr>
      <w:tr w:rsidR="006A4F62" w14:paraId="322E85A1" w14:textId="77777777" w:rsidTr="000B6783">
        <w:tc>
          <w:tcPr>
            <w:tcW w:w="5220" w:type="dxa"/>
          </w:tcPr>
          <w:p w14:paraId="1C04623C" w14:textId="5B5C99AB" w:rsidR="00714807" w:rsidRPr="00366EC0" w:rsidRDefault="00C97B7C" w:rsidP="004D7CA1">
            <w:pPr>
              <w:pStyle w:val="Heading2"/>
              <w:numPr>
                <w:ilvl w:val="0"/>
                <w:numId w:val="0"/>
              </w:numPr>
              <w:spacing w:before="80" w:afterLines="80" w:after="192"/>
              <w:rPr>
                <w:sz w:val="20"/>
                <w:szCs w:val="20"/>
              </w:rPr>
            </w:pPr>
            <w:r>
              <w:rPr>
                <w:sz w:val="20"/>
                <w:szCs w:val="20"/>
              </w:rPr>
              <w:t xml:space="preserve">ASP Secure IT ® Managed Server (${{UNIT_SERVER}}/Server)</w:t>
            </w:r>
          </w:p>
        </w:tc>
        <w:tc>
          <w:tcPr>
            <w:tcW w:w="1019" w:type="dxa"/>
          </w:tcPr>
          <w:p w14:paraId="6F396366" w14:textId="0A8017E1" w:rsidR="00714807" w:rsidRDefault="00C93D0E" w:rsidP="004D7CA1">
            <w:pPr>
              <w:pStyle w:val="Heading2"/>
              <w:numPr>
                <w:ilvl w:val="0"/>
                <w:numId w:val="0"/>
              </w:numPr>
              <w:spacing w:before="80" w:afterLines="80" w:after="192"/>
              <w:jc w:val="center"/>
            </w:pPr>
            <w:r>
              <w:t>{{QTY_SERVER}}</w:t>
            </w:r>
          </w:p>
        </w:tc>
        <w:tc>
          <w:tcPr>
            <w:tcW w:w="2131" w:type="dxa"/>
          </w:tcPr>
          <w:p w14:paraId="07A72476" w14:textId="24689001" w:rsidR="00714807" w:rsidRDefault="004A1B63" w:rsidP="004D7CA1">
            <w:pPr>
              <w:pStyle w:val="Heading2"/>
              <w:numPr>
                <w:ilvl w:val="0"/>
                <w:numId w:val="0"/>
              </w:numPr>
              <w:spacing w:before="80" w:afterLines="80" w:after="192"/>
              <w:jc w:val="right"/>
            </w:pPr>
            <w:r>
              <w:t>{{COST_SERVER}}</w:t>
            </w:r>
          </w:p>
        </w:tc>
      </w:tr>
      <w:tr w:rsidR="004A1B63" w14:paraId="2F4F9F82" w14:textId="77777777" w:rsidTr="000B6783">
        <w:tc>
          <w:tcPr>
            <w:tcW w:w="6239" w:type="dxa"/>
            <w:gridSpan w:val="2"/>
          </w:tcPr>
          <w:p w14:paraId="175BF2F9" w14:textId="3992F3AB" w:rsidR="004D7CA1" w:rsidRPr="005A0E1B" w:rsidRDefault="004D7CA1" w:rsidP="004D7CA1">
            <w:pPr>
              <w:pStyle w:val="Heading2"/>
              <w:numPr>
                <w:ilvl w:val="0"/>
                <w:numId w:val="0"/>
              </w:numPr>
              <w:spacing w:before="80" w:after="80"/>
              <w:jc w:val="right"/>
              <w:rPr>
                <w:b/>
                <w:bCs/>
              </w:rPr>
            </w:pPr>
            <w:r>
              <w:rPr>
                <w:b/>
                <w:bCs/>
              </w:rPr>
              <w:t>Monthly Total</w:t>
            </w:r>
          </w:p>
        </w:tc>
        <w:tc>
          <w:tcPr>
            <w:tcW w:w="2131" w:type="dxa"/>
          </w:tcPr>
          <w:p w14:paraId="3D84EB9C" w14:textId="3E829D47" w:rsidR="004D7CA1" w:rsidRPr="005A0E1B" w:rsidRDefault="004D7CA1" w:rsidP="004D7CA1">
            <w:pPr>
              <w:pStyle w:val="Heading2"/>
              <w:numPr>
                <w:ilvl w:val="0"/>
                <w:numId w:val="0"/>
              </w:numPr>
              <w:spacing w:before="80" w:after="80"/>
              <w:jc w:val="right"/>
            </w:pPr>
            <w:r>
              <w:t>{{MONTHLY_TOTAL}}</w:t>
            </w:r>
          </w:p>
        </w:tc>
      </w:tr>
    </w:tbl>
    <w:p w14:paraId="649A4667" w14:textId="342C1748" w:rsidR="000612EB" w:rsidRPr="003B1BC8" w:rsidRDefault="00492769" w:rsidP="003B1BC8">
      <w:pPr>
        <w:pStyle w:val="ListParagraph"/>
        <w:spacing w:after="0" w:line="240" w:lineRule="auto"/>
        <w:rPr>
          <w:sz w:val="16"/>
          <w:szCs w:val="16"/>
        </w:rPr>
      </w:pPr>
      <w:r>
        <w:tab/>
      </w:r>
    </w:p>
    <w:p w14:paraId="42DEF0A8" w14:textId="5684ABA0" w:rsidR="005B519E" w:rsidRDefault="005B519E">
      <w:pPr>
        <w:rPr>
          <w:rFonts w:ascii="Calibri" w:hAnsi="Calibri" w:cs="Calibri"/>
          <w:b/>
          <w:bCs/>
        </w:rPr>
      </w:pPr>
    </w:p>
    <w:p w14:paraId="1F3BA113" w14:textId="77777777" w:rsidR="000F268E" w:rsidRPr="00AB3A1B" w:rsidRDefault="000F268E" w:rsidP="000F268E">
      <w:pPr>
        <w:pStyle w:val="ListParagraph"/>
        <w:numPr>
          <w:ilvl w:val="0"/>
          <w:numId w:val="32"/>
        </w:numPr>
        <w:rPr>
          <w:b/>
          <w:bCs/>
        </w:rPr>
      </w:pPr>
      <w:r>
        <w:rPr>
          <w:b/>
          <w:bCs/>
        </w:rPr>
        <w:t>Time and Materials Rate</w:t>
      </w:r>
    </w:p>
    <w:p w14:paraId="4D9F06FB" w14:textId="77777777" w:rsidR="000F268E" w:rsidRPr="004E537B" w:rsidRDefault="000F268E" w:rsidP="000F268E">
      <w:pPr>
        <w:pStyle w:val="Heading2"/>
        <w:numPr>
          <w:ilvl w:val="0"/>
          <w:numId w:val="0"/>
        </w:numPr>
        <w:ind w:left="720"/>
      </w:pPr>
      <w:r>
        <w:t xml:space="preserve">The rate used to calculate any additional work or services performed outside the scope of this proposal is billed on a T&amp;M basis at the end of each calendar month.</w:t>
      </w:r>
    </w:p>
    <w:tbl>
      <w:tblPr>
        <w:tblStyle w:val="TableGrid"/>
        <w:tblW w:w="0" w:type="auto"/>
        <w:tblInd w:w="715" w:type="dxa"/>
        <w:tblLook w:val="04A0" w:firstRow="1" w:lastRow="0" w:firstColumn="1" w:lastColumn="0" w:noHBand="0" w:noVBand="1"/>
      </w:tblPr>
      <w:tblGrid>
        <w:gridCol w:w="6030"/>
        <w:gridCol w:w="2340"/>
      </w:tblGrid>
      <w:tr w:rsidR="00913F06" w:rsidRPr="008A20A6" w14:paraId="77052C01" w14:textId="77777777">
        <w:tc>
          <w:tcPr>
            <w:tcW w:w="6030" w:type="dxa"/>
            <w:shd w:val="clear" w:color="auto" w:fill="D9F2D0" w:themeFill="accent6" w:themeFillTint="33"/>
          </w:tcPr>
          <w:p w14:paraId="68DBA40C" w14:textId="77777777" w:rsidR="000F268E" w:rsidRPr="008A20A6" w:rsidRDefault="000F268E" w:rsidP="000F268E">
            <w:pPr>
              <w:pStyle w:val="Heading2"/>
              <w:numPr>
                <w:ilvl w:val="0"/>
                <w:numId w:val="0"/>
              </w:numPr>
              <w:spacing w:before="40" w:after="40"/>
              <w:rPr>
                <w:b/>
                <w:bCs/>
              </w:rPr>
            </w:pPr>
            <w:r>
              <w:rPr>
                <w:b/>
                <w:bCs/>
              </w:rPr>
              <w:t>Description</w:t>
            </w:r>
          </w:p>
        </w:tc>
        <w:tc>
          <w:tcPr>
            <w:tcW w:w="2340" w:type="dxa"/>
            <w:shd w:val="clear" w:color="auto" w:fill="D9F2D0" w:themeFill="accent6" w:themeFillTint="33"/>
          </w:tcPr>
          <w:p w14:paraId="4D314A88" w14:textId="77777777" w:rsidR="000F268E" w:rsidRPr="008A20A6" w:rsidRDefault="000F268E" w:rsidP="000F268E">
            <w:pPr>
              <w:pStyle w:val="Heading2"/>
              <w:numPr>
                <w:ilvl w:val="0"/>
                <w:numId w:val="0"/>
              </w:numPr>
              <w:spacing w:before="40" w:after="40"/>
              <w:ind w:left="720" w:hanging="360"/>
              <w:jc w:val="right"/>
              <w:rPr>
                <w:b/>
                <w:bCs/>
              </w:rPr>
            </w:pPr>
            <w:r>
              <w:rPr>
                <w:b/>
                <w:bCs/>
              </w:rPr>
              <w:t xml:space="preserve"> Hourly Rate</w:t>
            </w:r>
          </w:p>
        </w:tc>
      </w:tr>
      <w:tr w:rsidR="00913F06" w:rsidRPr="008A20A6" w14:paraId="40C99DA6" w14:textId="77777777">
        <w:tc>
          <w:tcPr>
            <w:tcW w:w="6030" w:type="dxa"/>
          </w:tcPr>
          <w:p w14:paraId="1C761215" w14:textId="77777777" w:rsidR="000F268E" w:rsidRPr="008A20A6" w:rsidRDefault="000F268E" w:rsidP="000F268E">
            <w:pPr>
              <w:pStyle w:val="Heading2"/>
              <w:numPr>
                <w:ilvl w:val="0"/>
                <w:numId w:val="0"/>
              </w:numPr>
              <w:spacing w:before="80" w:after="80"/>
            </w:pPr>
            <w:r>
              <w:t>Blended Hourly Rate for all ASP Services</w:t>
            </w:r>
          </w:p>
        </w:tc>
        <w:tc>
          <w:tcPr>
            <w:tcW w:w="2340" w:type="dxa"/>
          </w:tcPr>
          <w:p w14:paraId="78A082DF" w14:textId="541E12E3" w:rsidR="000F268E" w:rsidRPr="008A20A6" w:rsidRDefault="000F268E" w:rsidP="000F268E">
            <w:pPr>
              <w:pStyle w:val="Heading2"/>
              <w:numPr>
                <w:ilvl w:val="0"/>
                <w:numId w:val="0"/>
              </w:numPr>
              <w:spacing w:before="40" w:after="40"/>
              <w:ind w:left="720"/>
              <w:jc w:val="right"/>
            </w:pPr>
            <w:r>
              <w:t>${{TM_RATE}}/hr.</w:t>
            </w:r>
          </w:p>
        </w:tc>
      </w:tr>
    </w:tbl>
    <w:p w14:paraId="11B1ADDE" w14:textId="20C782AE" w:rsidR="000F268E" w:rsidRPr="00ED13C2" w:rsidRDefault="000F268E" w:rsidP="000F268E">
      <w:pPr>
        <w:pStyle w:val="Heading2"/>
        <w:numPr>
          <w:ilvl w:val="0"/>
          <w:numId w:val="0"/>
        </w:numPr>
        <w:spacing w:after="0"/>
        <w:rPr>
          <w:sz w:val="16"/>
          <w:szCs w:val="16"/>
        </w:rPr>
      </w:pPr>
    </w:p>
    <w:p w14:paraId="6867D8D7" w14:textId="77777777" w:rsidR="000F268E" w:rsidRDefault="000F268E" w:rsidP="000F268E">
      <w:pPr>
        <w:pStyle w:val="Heading2"/>
        <w:numPr>
          <w:ilvl w:val="0"/>
          <w:numId w:val="0"/>
        </w:numPr>
        <w:ind w:left="720"/>
      </w:pPr>
      <w:r>
        <w:rPr>
          <w:b/>
          <w:bCs/>
        </w:rPr>
        <w:t>IMPORTANT</w:t>
      </w:r>
      <w:r>
        <w:t xml:space="preserve">: Any work that would incur additional T&amp;M costs must be approved by the Client via email prior to being performed.</w:t>
      </w:r>
    </w:p>
    <w:p w14:paraId="72F69CF9" w14:textId="77777777" w:rsidR="000F268E" w:rsidRPr="00AB3A1B" w:rsidRDefault="000F268E" w:rsidP="000F268E">
      <w:pPr>
        <w:pStyle w:val="ListParagraph"/>
        <w:numPr>
          <w:ilvl w:val="0"/>
          <w:numId w:val="32"/>
        </w:numPr>
        <w:rPr>
          <w:b/>
          <w:bCs/>
        </w:rPr>
      </w:pPr>
      <w:r>
        <w:rPr>
          <w:b/>
          <w:bCs/>
        </w:rPr>
        <w:t>Service Term</w:t>
      </w:r>
    </w:p>
    <w:p w14:paraId="79F0F9BC" w14:textId="77777777" w:rsidR="000F268E" w:rsidRPr="004E537B" w:rsidRDefault="000F268E" w:rsidP="000F268E">
      <w:pPr>
        <w:pStyle w:val="Heading2"/>
        <w:numPr>
          <w:ilvl w:val="0"/>
          <w:numId w:val="0"/>
        </w:numPr>
        <w:ind w:left="720"/>
      </w:pPr>
      <w:r>
        <w:t xml:space="preserve">The initial term of this agreement is specified below and auto-renews with the same term unless it is terminated or changed in accordance with the terms and conditions of this agreement.</w:t>
      </w:r>
    </w:p>
    <w:tbl>
      <w:tblPr>
        <w:tblStyle w:val="TableGrid"/>
        <w:tblW w:w="0" w:type="auto"/>
        <w:tblInd w:w="715" w:type="dxa"/>
        <w:tblLook w:val="04A0" w:firstRow="1" w:lastRow="0" w:firstColumn="1" w:lastColumn="0" w:noHBand="0" w:noVBand="1"/>
      </w:tblPr>
      <w:tblGrid>
        <w:gridCol w:w="6030"/>
        <w:gridCol w:w="2340"/>
      </w:tblGrid>
      <w:tr w:rsidR="00913F06" w:rsidRPr="008A20A6" w14:paraId="27F3DADE" w14:textId="77777777">
        <w:tc>
          <w:tcPr>
            <w:tcW w:w="6030" w:type="dxa"/>
            <w:shd w:val="clear" w:color="auto" w:fill="D9F2D0" w:themeFill="accent6" w:themeFillTint="33"/>
          </w:tcPr>
          <w:p w14:paraId="2CA9961D" w14:textId="77777777" w:rsidR="000F268E" w:rsidRPr="008A20A6" w:rsidRDefault="000F268E" w:rsidP="000F268E">
            <w:pPr>
              <w:pStyle w:val="Heading2"/>
              <w:numPr>
                <w:ilvl w:val="0"/>
                <w:numId w:val="0"/>
              </w:numPr>
              <w:spacing w:before="40" w:after="40"/>
              <w:rPr>
                <w:b/>
                <w:bCs/>
              </w:rPr>
            </w:pPr>
            <w:r>
              <w:rPr>
                <w:b/>
                <w:bCs/>
              </w:rPr>
              <w:t>Description</w:t>
            </w:r>
          </w:p>
        </w:tc>
        <w:tc>
          <w:tcPr>
            <w:tcW w:w="2340" w:type="dxa"/>
            <w:shd w:val="clear" w:color="auto" w:fill="D9F2D0" w:themeFill="accent6" w:themeFillTint="33"/>
          </w:tcPr>
          <w:p w14:paraId="00F090E9" w14:textId="77777777" w:rsidR="000F268E" w:rsidRPr="008A20A6" w:rsidRDefault="000F268E" w:rsidP="000F268E">
            <w:pPr>
              <w:pStyle w:val="Heading2"/>
              <w:numPr>
                <w:ilvl w:val="0"/>
                <w:numId w:val="0"/>
              </w:numPr>
              <w:spacing w:before="40" w:after="40"/>
              <w:ind w:left="720" w:hanging="360"/>
              <w:jc w:val="right"/>
              <w:rPr>
                <w:b/>
                <w:bCs/>
              </w:rPr>
            </w:pPr>
            <w:r>
              <w:rPr>
                <w:b/>
                <w:bCs/>
              </w:rPr>
              <w:t xml:space="preserve">Service Duration </w:t>
            </w:r>
          </w:p>
        </w:tc>
      </w:tr>
      <w:tr w:rsidR="00913F06" w:rsidRPr="008A20A6" w14:paraId="19A2D235" w14:textId="77777777">
        <w:tc>
          <w:tcPr>
            <w:tcW w:w="6030" w:type="dxa"/>
          </w:tcPr>
          <w:p w14:paraId="51202E2C" w14:textId="77777777" w:rsidR="000F268E" w:rsidRPr="008A20A6" w:rsidRDefault="000F268E" w:rsidP="000F268E">
            <w:pPr>
              <w:pStyle w:val="Heading2"/>
              <w:numPr>
                <w:ilvl w:val="0"/>
                <w:numId w:val="0"/>
              </w:numPr>
              <w:spacing w:before="80" w:after="80"/>
            </w:pPr>
            <w:r>
              <w:t>Service Term</w:t>
            </w:r>
          </w:p>
        </w:tc>
        <w:tc>
          <w:tcPr>
            <w:tcW w:w="2340" w:type="dxa"/>
          </w:tcPr>
          <w:p w14:paraId="5A9823D0" w14:textId="77777777" w:rsidR="000F268E" w:rsidRPr="008A20A6" w:rsidRDefault="000F268E" w:rsidP="000F268E">
            <w:pPr>
              <w:pStyle w:val="Heading2"/>
              <w:numPr>
                <w:ilvl w:val="0"/>
                <w:numId w:val="0"/>
              </w:numPr>
              <w:spacing w:before="40" w:after="40"/>
              <w:ind w:left="720"/>
              <w:jc w:val="right"/>
            </w:pPr>
            <w:r>
              <w:t>{{SERVICE_TERM_MONTHS}} Months</w:t>
            </w:r>
          </w:p>
        </w:tc>
      </w:tr>
    </w:tbl>
    <w:p w14:paraId="275A7F3B" w14:textId="6A293F40" w:rsidR="007D63E8" w:rsidRDefault="007D63E8">
      <w:pPr>
        <w:rPr>
          <w:rFonts w:ascii="Calibri" w:hAnsi="Calibri" w:cs="Calibri"/>
          <w:b/>
          <w:bCs/>
          <w:color w:val="524FA2"/>
          <w:sz w:val="28"/>
          <w:szCs w:val="28"/>
        </w:rPr>
      </w:pPr>
    </w:p>
    <w:p w14:paraId="321CF57C" w14:textId="7DAB153B" w:rsidR="009430BB" w:rsidRDefault="00F23E91" w:rsidP="00833B09">
      <w:pPr>
        <w:pStyle w:val="Heading1"/>
      </w:pPr>
      <w:bookmarkStart w:id="5" w:name="_Toc219911241"/>
      <w:r>
        <w:lastRenderedPageBreak/>
        <w:t>Contact Information</w:t>
      </w:r>
      <w:bookmarkEnd w:id="5"/>
    </w:p>
    <w:p w14:paraId="07328353" w14:textId="712104D1" w:rsidR="0045682B" w:rsidRDefault="0045682B" w:rsidP="0045682B">
      <w:pPr>
        <w:pStyle w:val="ListParagraph"/>
      </w:pPr>
      <w:r>
        <w:t xml:space="preserve">For any questions about this Proposal, please reach out to your sales representative. For general inquiries please contact us at the following:</w:t>
      </w:r>
    </w:p>
    <w:p w14:paraId="37E4C738" w14:textId="77777777" w:rsidR="0045682B" w:rsidRDefault="0045682B" w:rsidP="0045682B">
      <w:pPr>
        <w:pStyle w:val="ListParagraph"/>
        <w:spacing w:after="0"/>
        <w:ind w:left="720"/>
      </w:pPr>
      <w:r>
        <w:t>ALLSTAR Partners LLC</w:t>
      </w:r>
    </w:p>
    <w:p w14:paraId="5EBB6E6F" w14:textId="77777777" w:rsidR="0045682B" w:rsidRDefault="0045682B" w:rsidP="0045682B">
      <w:pPr>
        <w:pStyle w:val="ListParagraph"/>
        <w:spacing w:after="0"/>
        <w:ind w:left="720"/>
      </w:pPr>
      <w:r>
        <w:t>1365 Wiley Rd.</w:t>
      </w:r>
    </w:p>
    <w:p w14:paraId="57886FEA" w14:textId="77777777" w:rsidR="0045682B" w:rsidRDefault="0045682B" w:rsidP="0045682B">
      <w:pPr>
        <w:pStyle w:val="ListParagraph"/>
        <w:spacing w:after="0"/>
        <w:ind w:left="720"/>
      </w:pPr>
      <w:r>
        <w:t>Suite 150</w:t>
      </w:r>
    </w:p>
    <w:p w14:paraId="283A4AD0" w14:textId="77777777" w:rsidR="0045682B" w:rsidRDefault="0045682B" w:rsidP="0045682B">
      <w:pPr>
        <w:pStyle w:val="ListParagraph"/>
        <w:spacing w:after="0"/>
        <w:ind w:left="720"/>
      </w:pPr>
      <w:r>
        <w:t>Schaumburg, IL 60173</w:t>
      </w:r>
    </w:p>
    <w:p w14:paraId="5F54C921" w14:textId="500D4103" w:rsidR="0045682B" w:rsidRDefault="0045682B" w:rsidP="0045682B">
      <w:pPr>
        <w:pStyle w:val="ListParagraph"/>
        <w:spacing w:after="0"/>
        <w:ind w:left="720"/>
      </w:pPr>
      <w:r>
        <w:t xml:space="preserve">Phone: (312) 235-2400 Ext. 2</w:t>
      </w:r>
    </w:p>
    <w:p w14:paraId="52B4E056" w14:textId="77777777" w:rsidR="0045682B" w:rsidRDefault="0045682B" w:rsidP="0045682B">
      <w:pPr>
        <w:pStyle w:val="ListParagraph"/>
        <w:spacing w:after="0"/>
        <w:ind w:left="720"/>
      </w:pPr>
      <w:r>
        <w:t>Fax: (312) 235-3017</w:t>
      </w:r>
    </w:p>
    <w:p w14:paraId="000F2BEC" w14:textId="77777777" w:rsidR="0045682B" w:rsidRDefault="0045682B" w:rsidP="0045682B">
      <w:pPr>
        <w:pStyle w:val="ListParagraph"/>
        <w:spacing w:after="0"/>
        <w:ind w:left="720"/>
        <w:rPr>
          <w:rStyle w:val="Hyperlink"/>
        </w:rPr>
      </w:pPr>
      <w:r>
        <w:t xml:space="preserve">Email: </w:t>
      </w:r>
      <w:hyperlink r:id="rId13" w:history="1">
        <w:r>
          <w:rPr>
            <w:rStyle w:val="Hyperlink"/>
            <w:color w:val="524FA2"/>
          </w:rPr>
          <w:t>sales@allstarpartners.com</w:t>
        </w:r>
      </w:hyperlink>
    </w:p>
    <w:p w14:paraId="5EC16C35" w14:textId="6114A6B1" w:rsidR="00F23E91" w:rsidRPr="00F23E91" w:rsidRDefault="0045682B" w:rsidP="0045682B">
      <w:pPr>
        <w:pStyle w:val="Heading2"/>
        <w:numPr>
          <w:ilvl w:val="0"/>
          <w:numId w:val="0"/>
        </w:numPr>
        <w:ind w:left="720"/>
      </w:pPr>
      <w:r>
        <w:t xml:space="preserve">Web: </w:t>
      </w:r>
      <w:hyperlink r:id="rId14" w:history="1">
        <w:r>
          <w:rPr>
            <w:rStyle w:val="Hyperlink"/>
            <w:color w:val="524FA2"/>
          </w:rPr>
          <w:t>www.allstarpartners.com</w:t>
        </w:r>
      </w:hyperlink>
    </w:p>
    <w:p w14:paraId="254E2C60" w14:textId="37A41068" w:rsidR="00552724" w:rsidRDefault="009430BB" w:rsidP="00833B09">
      <w:pPr>
        <w:pStyle w:val="Heading1"/>
      </w:pPr>
      <w:bookmarkStart w:id="6" w:name="_Toc219911242"/>
      <w:r>
        <w:t xml:space="preserve">Additional Terms and Conditions</w:t>
      </w:r>
      <w:bookmarkEnd w:id="6"/>
    </w:p>
    <w:p w14:paraId="65C0E5FC" w14:textId="3724B172" w:rsidR="008F0C16" w:rsidRPr="00B8754D" w:rsidRDefault="00422209" w:rsidP="0076059F">
      <w:pPr>
        <w:pStyle w:val="ListParagraph"/>
      </w:pPr>
      <w:r>
        <w:t xml:space="preserve">In addition to the terms and conditions identified in Exhibit A of this Proposal, ASP and the Client also agree to the following:</w:t>
      </w:r>
    </w:p>
    <w:p w14:paraId="3325CE32" w14:textId="77777777" w:rsidR="00E266BC" w:rsidRDefault="00E266BC" w:rsidP="00E266BC">
      <w:pPr>
        <w:pStyle w:val="Heading2"/>
      </w:pPr>
      <w:r>
        <w:t xml:space="preserve">Upon request ASP Engineers will be assigned unique accounts with sufficient access to Client infrastructure and systems to accomplish the Work or Services in this Proposal. For highly sensitive tasks, ASP Engineers may work alongside the Client to complete restricted work.</w:t>
      </w:r>
    </w:p>
    <w:p w14:paraId="4C641ABF" w14:textId="77777777" w:rsidR="00E266BC" w:rsidRDefault="00E266BC" w:rsidP="00E266BC">
      <w:pPr>
        <w:pStyle w:val="Heading2"/>
      </w:pPr>
      <w:r>
        <w:t>Work and Services will be performed remotely as much as possible.</w:t>
      </w:r>
    </w:p>
    <w:p w14:paraId="699D6DA9" w14:textId="170DD634" w:rsidR="004D64E9" w:rsidRDefault="00E266BC" w:rsidP="00E266BC">
      <w:pPr>
        <w:pStyle w:val="Heading2"/>
      </w:pPr>
      <w:r>
        <w:t>For ASP engineers working on site the Client is expected to provide a workspace area large enough to accommodate a laptop with a desk, a chair, electric power and Internet access.</w:t>
      </w:r>
    </w:p>
    <w:p w14:paraId="6562A086" w14:textId="13B51A83" w:rsidR="00482EA6" w:rsidRDefault="00482EA6" w:rsidP="00E266BC">
      <w:pPr>
        <w:pStyle w:val="Heading2"/>
      </w:pPr>
      <w:r>
        <w:t xml:space="preserve">Additional costs may apply if the Client network equipment does not support port mirroring or an equivalent configuration and active network traffic monitoring via SIEM is required. Alternatively, the Client may decline to implement active network traffic monitoring if the equipment cannot be configured to support it.</w:t>
      </w:r>
    </w:p>
    <w:p w14:paraId="0E52875C" w14:textId="5E35B3FD" w:rsidR="00CF184C" w:rsidRPr="00A90FB4" w:rsidRDefault="003872B6" w:rsidP="00A90FB4">
      <w:pPr>
        <w:pStyle w:val="Heading2"/>
      </w:pPr>
      <w:r>
        <w:t xml:space="preserve">All emergency recovery services are best effort only without guarantee.</w:t>
        <w:br w:type="page"/>
      </w:r>
    </w:p>
    <w:p w14:paraId="68FF40F0" w14:textId="58CB5477" w:rsidR="00552724" w:rsidRDefault="001F2DCD" w:rsidP="00833B09">
      <w:pPr>
        <w:pStyle w:val="Heading1"/>
      </w:pPr>
      <w:bookmarkStart w:id="7" w:name="_Toc219911243"/>
      <w:r>
        <w:lastRenderedPageBreak/>
        <w:t>Acceptance and Incorporation by Reference</w:t>
      </w:r>
      <w:bookmarkEnd w:id="7"/>
      <w:r>
        <w:t xml:space="preserve"> </w:t>
      </w:r>
    </w:p>
    <w:p w14:paraId="25C8CB77" w14:textId="77777777" w:rsidR="007D63E8" w:rsidRPr="00DA3B45" w:rsidRDefault="007D63E8" w:rsidP="007D63E8">
      <w:pPr>
        <w:rPr>
          <w:rFonts w:ascii="Calibri" w:hAnsi="Calibri" w:cs="Calibri"/>
        </w:rPr>
      </w:pPr>
      <w:bookmarkStart w:id="8" w:name="_Hlk181295884"/>
      <w:r>
        <w:rPr>
          <w:rFonts w:ascii="Calibri" w:hAnsi="Calibri" w:cs="Calibri"/>
        </w:rPr>
        <w:t>This Order together with the Master Services Agreement and Service Attachments and other terms and conditions identified on Exhibit A, all of which are incorporated herein by reference (collectively, the “Agreement”) is between ALLSTAR Partners (sometimes referred to as “we,” “us,” “our,” or “Provider”), and the customer identified on the Order (sometimes referred to as “you,” “your,” or “Client”). This Agreement is effective as of the date the Client accepts the Order (the “Effective Date”).</w:t>
      </w:r>
    </w:p>
    <w:p w14:paraId="23326B13" w14:textId="77777777" w:rsidR="007D63E8" w:rsidRPr="00DA3B45" w:rsidRDefault="007D63E8" w:rsidP="007D63E8">
      <w:pPr>
        <w:rPr>
          <w:rFonts w:ascii="Calibri" w:hAnsi="Calibri" w:cs="Calibri"/>
        </w:rPr>
      </w:pPr>
      <w:r>
        <w:rPr>
          <w:rFonts w:ascii="Calibri" w:hAnsi="Calibri" w:cs="Calibri"/>
        </w:rPr>
        <w:t>By signing or accepting this Order, Client acknowledges, represents, and warrants that it has read and agrees to the terms and conditions identified on Exhibit A to this Order which are incorporated as if fully set forth herein.</w:t>
      </w:r>
    </w:p>
    <w:p w14:paraId="60427F62" w14:textId="77777777" w:rsidR="007D63E8" w:rsidRPr="00DA3B45" w:rsidRDefault="007D63E8" w:rsidP="007D63E8">
      <w:pPr>
        <w:rPr>
          <w:rFonts w:ascii="Calibri" w:hAnsi="Calibri" w:cs="Calibri"/>
        </w:rPr>
      </w:pPr>
      <w:r>
        <w:rPr>
          <w:rFonts w:ascii="Calibri" w:hAnsi="Calibri" w:cs="Calibri"/>
        </w:rPr>
        <w:t>The parties hereby agree that electronic signatures to this Proposal shall be relied upon and will bind them to the obligations stated herein. Each party hereby warrants and represents that it has the express authority to execute this Agreement(s).</w:t>
      </w:r>
    </w:p>
    <w:p w14:paraId="721DB761" w14:textId="0B07C8C0" w:rsidR="007D63E8" w:rsidRPr="00DA3B45" w:rsidRDefault="007D63E8" w:rsidP="007D63E8">
      <w:pPr>
        <w:rPr>
          <w:rFonts w:ascii="Calibri" w:hAnsi="Calibri" w:cs="Calibri"/>
        </w:rPr>
      </w:pPr>
      <w:r>
        <w:rPr>
          <w:rFonts w:ascii="Calibri" w:hAnsi="Calibri" w:cs="Calibri"/>
        </w:rPr>
        <w:t>Provider may make changes to the Agreement at any time. If there are changes, Provider will revise the date at the top of the document.  Provider may or may not provide Client with additional notice regarding such changes. Client should review the terms and conditions regularly. Unless otherwise noted, the amended terms and conditions will be effective immediately, and your continued use of the Services thereafter constitutes your acceptance of the changes. If you do not agree to the amended terms and conditions, you must stop using the Services immediately.  Please note, you may incur a termination fee or other third-party fees, if applicable.</w:t>
      </w:r>
    </w:p>
    <w:p w14:paraId="7910E9D6" w14:textId="77777777" w:rsidR="007D63E8" w:rsidRPr="00DA3B45" w:rsidRDefault="007D63E8" w:rsidP="007D63E8">
      <w:pPr>
        <w:rPr>
          <w:rFonts w:ascii="Calibri" w:hAnsi="Calibri" w:cs="Calibri"/>
        </w:rPr>
      </w:pPr>
      <w:r>
        <w:rPr>
          <w:rFonts w:ascii="Calibri" w:hAnsi="Calibri" w:cs="Calibri"/>
        </w:rPr>
        <w:t>The parties, acting through their authorized officers, hereby execute this Agreement. </w:t>
      </w:r>
    </w:p>
    <w:p w14:paraId="3C8D8DD3" w14:textId="18E7C2A3" w:rsidR="006D10D9" w:rsidRPr="00DA3B45" w:rsidRDefault="007D63E8" w:rsidP="007D63E8">
      <w:pPr>
        <w:rPr>
          <w:rFonts w:ascii="Calibri" w:hAnsi="Calibri" w:cs="Calibri"/>
        </w:rPr>
      </w:pPr>
      <w:r>
        <w:rPr>
          <w:rFonts w:ascii="Calibri" w:hAnsi="Calibri" w:cs="Calibri"/>
        </w:rPr>
        <w:t>IN WITNESS WHEREOF, this Proposal is agreed to by the parties below.</w:t>
      </w:r>
      <w:bookmarkEnd w:id="8"/>
    </w:p>
    <w:p w14:paraId="43B7F548" w14:textId="77777777" w:rsidR="006D10D9" w:rsidRPr="00DA3B45" w:rsidRDefault="006D10D9" w:rsidP="00CD076D">
      <w:pPr>
        <w:rPr>
          <w:rFonts w:ascii="Calibri" w:hAnsi="Calibri" w:cs="Calibri"/>
        </w:rPr>
      </w:pPr>
    </w:p>
    <w:tbl>
      <w:tblPr>
        <w:tblW w:w="9540" w:type="dxa"/>
        <w:tblBorders>
          <w:top w:val="none" w:sz="8" w:space="0" w:color="000000" w:themeColor="text1"/>
          <w:left w:val="none" w:sz="8" w:space="0" w:color="000000" w:themeColor="text1"/>
          <w:bottom w:val="none" w:sz="8" w:space="0" w:color="000000" w:themeColor="text1"/>
          <w:right w:val="none" w:sz="8" w:space="0" w:color="000000" w:themeColor="text1"/>
          <w:insideH w:val="none" w:sz="8" w:space="0" w:color="000000" w:themeColor="text1"/>
          <w:insideV w:val="none" w:sz="8" w:space="0" w:color="000000" w:themeColor="text1"/>
        </w:tblBorders>
        <w:tblLayout w:type="fixed"/>
        <w:tblLook w:val="0400" w:firstRow="0" w:lastRow="0" w:firstColumn="0" w:lastColumn="0" w:noHBand="0" w:noVBand="1"/>
      </w:tblPr>
      <w:tblGrid>
        <w:gridCol w:w="1260"/>
        <w:gridCol w:w="3240"/>
        <w:gridCol w:w="612"/>
        <w:gridCol w:w="1188"/>
        <w:gridCol w:w="3240"/>
      </w:tblGrid>
      <w:tr w:rsidR="00CD076D" w:rsidRPr="00F14464" w14:paraId="12C77727" w14:textId="77777777" w:rsidTr="006D10D9">
        <w:trPr>
          <w:cantSplit/>
          <w:trHeight w:val="430"/>
        </w:trPr>
        <w:tc>
          <w:tcPr>
            <w:tcW w:w="4500" w:type="dxa"/>
            <w:gridSpan w:val="2"/>
            <w:vAlign w:val="center"/>
          </w:tcPr>
          <w:p w14:paraId="42F8FCFF" w14:textId="4127E01D" w:rsidR="00CD076D" w:rsidRPr="00F14464" w:rsidRDefault="00730A42">
            <w:pPr>
              <w:keepNext/>
              <w:keepLines/>
              <w:pBdr>
                <w:top w:val="nil"/>
                <w:left w:val="nil"/>
                <w:bottom w:val="nil"/>
                <w:right w:val="nil"/>
                <w:between w:val="nil"/>
              </w:pBdr>
              <w:tabs>
                <w:tab w:val="center" w:pos="4680"/>
                <w:tab w:val="right" w:pos="9360"/>
                <w:tab w:val="left" w:pos="4320"/>
              </w:tabs>
              <w:rPr>
                <w:rFonts w:ascii="Calibri" w:hAnsi="Calibri" w:cs="Calibri"/>
                <w:b/>
                <w:color w:val="000000"/>
              </w:rPr>
            </w:pPr>
            <w:r>
              <w:rPr>
                <w:rFonts w:ascii="Calibri" w:hAnsi="Calibri" w:cs="Calibri"/>
                <w:b/>
                <w:color w:val="000000"/>
              </w:rPr>
              <w:t>ALLSTAR Partners LLC</w:t>
            </w:r>
          </w:p>
        </w:tc>
        <w:tc>
          <w:tcPr>
            <w:tcW w:w="612" w:type="dxa"/>
          </w:tcPr>
          <w:p w14:paraId="650EA2FE" w14:textId="77777777" w:rsidR="00CD076D" w:rsidRPr="00F14464" w:rsidRDefault="00CD076D">
            <w:pPr>
              <w:keepNext/>
              <w:keepLines/>
              <w:pBdr>
                <w:top w:val="nil"/>
                <w:left w:val="nil"/>
                <w:bottom w:val="nil"/>
                <w:right w:val="nil"/>
                <w:between w:val="nil"/>
              </w:pBdr>
              <w:tabs>
                <w:tab w:val="center" w:pos="4680"/>
                <w:tab w:val="right" w:pos="9360"/>
                <w:tab w:val="left" w:pos="4320"/>
              </w:tabs>
              <w:rPr>
                <w:rFonts w:ascii="Calibri" w:hAnsi="Calibri" w:cs="Calibri"/>
                <w:b/>
                <w:color w:val="000000"/>
              </w:rPr>
            </w:pPr>
          </w:p>
        </w:tc>
        <w:tc>
          <w:tcPr>
            <w:tcW w:w="4428" w:type="dxa"/>
            <w:gridSpan w:val="2"/>
            <w:vAlign w:val="center"/>
          </w:tcPr>
          <w:p w14:paraId="7D8FDABD" w14:textId="48B28F87" w:rsidR="00CD076D" w:rsidRPr="00F14464" w:rsidRDefault="00730A42">
            <w:pPr>
              <w:keepNext/>
              <w:keepLines/>
              <w:pBdr>
                <w:top w:val="nil"/>
                <w:left w:val="nil"/>
                <w:bottom w:val="nil"/>
                <w:right w:val="nil"/>
                <w:between w:val="nil"/>
              </w:pBdr>
              <w:tabs>
                <w:tab w:val="center" w:pos="4680"/>
                <w:tab w:val="right" w:pos="9360"/>
                <w:tab w:val="left" w:pos="4320"/>
              </w:tabs>
              <w:rPr>
                <w:rFonts w:ascii="Calibri" w:hAnsi="Calibri" w:cs="Calibri"/>
                <w:b/>
                <w:color w:val="000000"/>
              </w:rPr>
            </w:pPr>
            <w:r>
              <w:rPr>
                <w:rFonts w:ascii="Calibri" w:hAnsi="Calibri" w:cs="Calibri"/>
                <w:b/>
                <w:color w:val="000000"/>
              </w:rPr>
              <w:t>Client</w:t>
            </w:r>
          </w:p>
        </w:tc>
      </w:tr>
      <w:tr w:rsidR="00CD076D" w:rsidRPr="00F14464" w14:paraId="32849F74" w14:textId="77777777" w:rsidTr="006D10D9">
        <w:trPr>
          <w:cantSplit/>
          <w:trHeight w:hRule="exact" w:val="864"/>
        </w:trPr>
        <w:tc>
          <w:tcPr>
            <w:tcW w:w="1260" w:type="dxa"/>
            <w:vAlign w:val="center"/>
          </w:tcPr>
          <w:p w14:paraId="0932DBA1" w14:textId="77777777" w:rsidR="00CD076D" w:rsidRPr="00F14464" w:rsidRDefault="00CD076D">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rPr>
            </w:pPr>
            <w:r>
              <w:rPr>
                <w:rFonts w:ascii="Calibri" w:hAnsi="Calibri" w:cs="Calibri"/>
                <w:color w:val="000000" w:themeColor="text1"/>
              </w:rPr>
              <w:t>Signature:</w:t>
            </w:r>
          </w:p>
        </w:tc>
        <w:tc>
          <w:tcPr>
            <w:tcW w:w="3240" w:type="dxa"/>
            <w:tcBorders>
              <w:bottom w:val="single" w:sz="8" w:space="0" w:color="000000" w:themeColor="text1"/>
            </w:tcBorders>
            <w:vAlign w:val="center"/>
          </w:tcPr>
          <w:p w14:paraId="7F205566" w14:textId="77777777" w:rsidR="00CD076D" w:rsidRPr="00F14464" w:rsidRDefault="00CD076D">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rPr>
            </w:pPr>
          </w:p>
        </w:tc>
        <w:tc>
          <w:tcPr>
            <w:tcW w:w="612" w:type="dxa"/>
            <w:vAlign w:val="center"/>
          </w:tcPr>
          <w:p w14:paraId="167926D0" w14:textId="77777777" w:rsidR="00CD076D" w:rsidRPr="00F14464" w:rsidRDefault="00CD076D">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rPr>
            </w:pPr>
          </w:p>
        </w:tc>
        <w:tc>
          <w:tcPr>
            <w:tcW w:w="1188" w:type="dxa"/>
            <w:vAlign w:val="center"/>
          </w:tcPr>
          <w:p w14:paraId="40D2BDAC" w14:textId="77777777" w:rsidR="00CD076D" w:rsidRPr="00F14464" w:rsidRDefault="00CD076D">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rPr>
            </w:pPr>
            <w:r>
              <w:rPr>
                <w:rFonts w:ascii="Calibri" w:hAnsi="Calibri" w:cs="Calibri"/>
                <w:color w:val="000000"/>
              </w:rPr>
              <w:t>Signature:</w:t>
            </w:r>
          </w:p>
        </w:tc>
        <w:tc>
          <w:tcPr>
            <w:tcW w:w="3240" w:type="dxa"/>
            <w:tcBorders>
              <w:bottom w:val="single" w:sz="8" w:space="0" w:color="000000" w:themeColor="text1"/>
            </w:tcBorders>
            <w:vAlign w:val="center"/>
          </w:tcPr>
          <w:p w14:paraId="6FC34D97" w14:textId="77777777" w:rsidR="00CD076D" w:rsidRPr="00F14464" w:rsidRDefault="00CD076D">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rPr>
            </w:pPr>
          </w:p>
        </w:tc>
      </w:tr>
      <w:tr w:rsidR="00CD076D" w:rsidRPr="00F14464" w14:paraId="3BF991BD" w14:textId="77777777" w:rsidTr="006D10D9">
        <w:trPr>
          <w:cantSplit/>
          <w:trHeight w:hRule="exact" w:val="576"/>
        </w:trPr>
        <w:tc>
          <w:tcPr>
            <w:tcW w:w="1260" w:type="dxa"/>
            <w:vAlign w:val="center"/>
          </w:tcPr>
          <w:p w14:paraId="24E5F9E3" w14:textId="77777777" w:rsidR="00CD076D" w:rsidRPr="00F14464" w:rsidRDefault="00CD076D">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rPr>
            </w:pPr>
            <w:r>
              <w:rPr>
                <w:rFonts w:ascii="Calibri" w:hAnsi="Calibri" w:cs="Calibri"/>
                <w:color w:val="000000"/>
              </w:rPr>
              <w:t>Name:</w:t>
            </w:r>
          </w:p>
        </w:tc>
        <w:tc>
          <w:tcPr>
            <w:tcW w:w="3240" w:type="dxa"/>
            <w:tcBorders>
              <w:top w:val="single" w:sz="8" w:space="0" w:color="000000" w:themeColor="text1"/>
              <w:bottom w:val="single" w:sz="8" w:space="0" w:color="000000" w:themeColor="text1"/>
            </w:tcBorders>
            <w:vAlign w:val="center"/>
          </w:tcPr>
          <w:p w14:paraId="25B03DA7" w14:textId="77777777" w:rsidR="00CD076D" w:rsidRPr="00F14464" w:rsidRDefault="00CD076D">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rPr>
            </w:pPr>
          </w:p>
        </w:tc>
        <w:tc>
          <w:tcPr>
            <w:tcW w:w="612" w:type="dxa"/>
            <w:vAlign w:val="center"/>
          </w:tcPr>
          <w:p w14:paraId="7539EE61" w14:textId="77777777" w:rsidR="00CD076D" w:rsidRPr="00F14464" w:rsidRDefault="00CD076D">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rPr>
            </w:pPr>
          </w:p>
        </w:tc>
        <w:tc>
          <w:tcPr>
            <w:tcW w:w="1188" w:type="dxa"/>
            <w:vAlign w:val="center"/>
          </w:tcPr>
          <w:p w14:paraId="4A7B00B7" w14:textId="77777777" w:rsidR="00CD076D" w:rsidRPr="00F14464" w:rsidRDefault="00CD076D">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rPr>
            </w:pPr>
            <w:r>
              <w:rPr>
                <w:rFonts w:ascii="Calibri" w:hAnsi="Calibri" w:cs="Calibri"/>
                <w:color w:val="000000"/>
              </w:rPr>
              <w:t>Name:</w:t>
            </w:r>
          </w:p>
        </w:tc>
        <w:tc>
          <w:tcPr>
            <w:tcW w:w="3240" w:type="dxa"/>
            <w:tcBorders>
              <w:top w:val="single" w:sz="8" w:space="0" w:color="000000" w:themeColor="text1"/>
              <w:bottom w:val="single" w:sz="8" w:space="0" w:color="000000" w:themeColor="text1"/>
            </w:tcBorders>
            <w:vAlign w:val="center"/>
          </w:tcPr>
          <w:p w14:paraId="6BD74186" w14:textId="77777777" w:rsidR="00CD076D" w:rsidRPr="00F14464" w:rsidRDefault="00CD076D">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rPr>
            </w:pPr>
          </w:p>
        </w:tc>
      </w:tr>
      <w:tr w:rsidR="00CD076D" w:rsidRPr="00F14464" w14:paraId="3FC62B46" w14:textId="77777777" w:rsidTr="006D10D9">
        <w:trPr>
          <w:cantSplit/>
          <w:trHeight w:hRule="exact" w:val="576"/>
        </w:trPr>
        <w:tc>
          <w:tcPr>
            <w:tcW w:w="1260" w:type="dxa"/>
            <w:vAlign w:val="center"/>
          </w:tcPr>
          <w:p w14:paraId="7058D467" w14:textId="77777777" w:rsidR="00CD076D" w:rsidRPr="00F14464" w:rsidRDefault="00CD076D">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rPr>
            </w:pPr>
            <w:r>
              <w:rPr>
                <w:rFonts w:ascii="Calibri" w:hAnsi="Calibri" w:cs="Calibri"/>
                <w:color w:val="000000" w:themeColor="text1"/>
              </w:rPr>
              <w:t>Title:</w:t>
            </w:r>
          </w:p>
        </w:tc>
        <w:tc>
          <w:tcPr>
            <w:tcW w:w="3240" w:type="dxa"/>
            <w:tcBorders>
              <w:top w:val="single" w:sz="8" w:space="0" w:color="000000" w:themeColor="text1"/>
              <w:bottom w:val="single" w:sz="8" w:space="0" w:color="000000" w:themeColor="text1"/>
            </w:tcBorders>
            <w:vAlign w:val="center"/>
          </w:tcPr>
          <w:p w14:paraId="1AD95DF8" w14:textId="77777777" w:rsidR="00CD076D" w:rsidRPr="00F14464" w:rsidRDefault="00CD076D">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rPr>
            </w:pPr>
          </w:p>
        </w:tc>
        <w:tc>
          <w:tcPr>
            <w:tcW w:w="612" w:type="dxa"/>
            <w:vAlign w:val="center"/>
          </w:tcPr>
          <w:p w14:paraId="1FF6B1F6" w14:textId="77777777" w:rsidR="00CD076D" w:rsidRPr="00F14464" w:rsidRDefault="00CD076D">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rPr>
            </w:pPr>
          </w:p>
        </w:tc>
        <w:tc>
          <w:tcPr>
            <w:tcW w:w="1188" w:type="dxa"/>
            <w:vAlign w:val="center"/>
          </w:tcPr>
          <w:p w14:paraId="5615ED0D" w14:textId="77777777" w:rsidR="00CD076D" w:rsidRPr="00F14464" w:rsidRDefault="00CD076D">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rPr>
            </w:pPr>
            <w:r>
              <w:rPr>
                <w:rFonts w:ascii="Calibri" w:hAnsi="Calibri" w:cs="Calibri"/>
                <w:color w:val="000000" w:themeColor="text1"/>
              </w:rPr>
              <w:t>Title:</w:t>
            </w:r>
          </w:p>
        </w:tc>
        <w:tc>
          <w:tcPr>
            <w:tcW w:w="3240" w:type="dxa"/>
            <w:tcBorders>
              <w:top w:val="single" w:sz="8" w:space="0" w:color="000000" w:themeColor="text1"/>
              <w:bottom w:val="single" w:sz="8" w:space="0" w:color="000000" w:themeColor="text1"/>
            </w:tcBorders>
            <w:vAlign w:val="center"/>
          </w:tcPr>
          <w:p w14:paraId="2233FEE4" w14:textId="77777777" w:rsidR="00CD076D" w:rsidRPr="00F14464" w:rsidRDefault="00CD076D">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rPr>
            </w:pPr>
          </w:p>
        </w:tc>
      </w:tr>
      <w:tr w:rsidR="00CF184C" w:rsidRPr="00F14464" w14:paraId="43F83049" w14:textId="77777777" w:rsidTr="006D10D9">
        <w:trPr>
          <w:cantSplit/>
          <w:trHeight w:hRule="exact" w:val="576"/>
        </w:trPr>
        <w:tc>
          <w:tcPr>
            <w:tcW w:w="1260" w:type="dxa"/>
            <w:vAlign w:val="center"/>
          </w:tcPr>
          <w:p w14:paraId="3A231404" w14:textId="27AF0881" w:rsidR="00CF184C" w:rsidRPr="00F14464" w:rsidRDefault="00CF184C">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themeColor="text1"/>
              </w:rPr>
            </w:pPr>
            <w:r>
              <w:rPr>
                <w:rFonts w:ascii="Calibri" w:hAnsi="Calibri" w:cs="Calibri"/>
                <w:color w:val="000000" w:themeColor="text1"/>
              </w:rPr>
              <w:t>Date:</w:t>
            </w:r>
          </w:p>
        </w:tc>
        <w:tc>
          <w:tcPr>
            <w:tcW w:w="3240" w:type="dxa"/>
            <w:tcBorders>
              <w:top w:val="single" w:sz="8" w:space="0" w:color="000000" w:themeColor="text1"/>
              <w:bottom w:val="single" w:sz="8" w:space="0" w:color="000000" w:themeColor="text1"/>
            </w:tcBorders>
            <w:vAlign w:val="center"/>
          </w:tcPr>
          <w:p w14:paraId="6EC3B019" w14:textId="77777777" w:rsidR="00CF184C" w:rsidRPr="00F14464" w:rsidRDefault="00CF184C">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rPr>
            </w:pPr>
          </w:p>
        </w:tc>
        <w:tc>
          <w:tcPr>
            <w:tcW w:w="612" w:type="dxa"/>
            <w:vAlign w:val="center"/>
          </w:tcPr>
          <w:p w14:paraId="64479655" w14:textId="77777777" w:rsidR="00CF184C" w:rsidRPr="00F14464" w:rsidRDefault="00CF184C">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rPr>
            </w:pPr>
          </w:p>
        </w:tc>
        <w:tc>
          <w:tcPr>
            <w:tcW w:w="1188" w:type="dxa"/>
            <w:vAlign w:val="center"/>
          </w:tcPr>
          <w:p w14:paraId="295F2069" w14:textId="47F0F16E" w:rsidR="00CF184C" w:rsidRPr="00F14464" w:rsidRDefault="00CF184C">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themeColor="text1"/>
              </w:rPr>
            </w:pPr>
            <w:r>
              <w:rPr>
                <w:rFonts w:ascii="Calibri" w:hAnsi="Calibri" w:cs="Calibri"/>
                <w:color w:val="000000" w:themeColor="text1"/>
              </w:rPr>
              <w:t>Date:</w:t>
            </w:r>
          </w:p>
        </w:tc>
        <w:tc>
          <w:tcPr>
            <w:tcW w:w="3240" w:type="dxa"/>
            <w:tcBorders>
              <w:top w:val="single" w:sz="8" w:space="0" w:color="000000" w:themeColor="text1"/>
              <w:bottom w:val="single" w:sz="8" w:space="0" w:color="000000" w:themeColor="text1"/>
            </w:tcBorders>
            <w:vAlign w:val="center"/>
          </w:tcPr>
          <w:p w14:paraId="416B1457" w14:textId="77777777" w:rsidR="00CF184C" w:rsidRPr="00F14464" w:rsidRDefault="00CF184C">
            <w:pPr>
              <w:keepNext/>
              <w:keepLines/>
              <w:pBdr>
                <w:top w:val="nil"/>
                <w:left w:val="nil"/>
                <w:bottom w:val="nil"/>
                <w:right w:val="nil"/>
                <w:between w:val="nil"/>
              </w:pBdr>
              <w:tabs>
                <w:tab w:val="center" w:pos="4680"/>
                <w:tab w:val="right" w:pos="9360"/>
                <w:tab w:val="left" w:pos="4320"/>
              </w:tabs>
              <w:spacing w:after="0" w:line="240" w:lineRule="auto"/>
              <w:rPr>
                <w:rFonts w:ascii="Calibri" w:hAnsi="Calibri" w:cs="Calibri"/>
                <w:color w:val="000000"/>
              </w:rPr>
            </w:pPr>
          </w:p>
        </w:tc>
      </w:tr>
    </w:tbl>
    <w:p w14:paraId="599BA43F" w14:textId="77777777" w:rsidR="00CD076D" w:rsidRDefault="00CD076D" w:rsidP="00CD076D">
      <w:pPr>
        <w:rPr>
          <w:rFonts w:ascii="Calibri" w:hAnsi="Calibri" w:cs="Calibri"/>
        </w:rPr>
      </w:pPr>
    </w:p>
    <w:p w14:paraId="589E9344" w14:textId="56847E21" w:rsidR="0076059F" w:rsidRDefault="0076059F">
      <w:pPr>
        <w:rPr>
          <w:rFonts w:ascii="Calibri" w:hAnsi="Calibri" w:cs="Calibri"/>
        </w:rPr>
      </w:pPr>
      <w:r>
        <w:rPr>
          <w:rFonts w:ascii="Calibri" w:hAnsi="Calibri" w:cs="Calibri"/>
        </w:rPr>
        <w:br w:type="page"/>
      </w:r>
    </w:p>
    <w:p w14:paraId="33E79D71" w14:textId="23814C6D" w:rsidR="0076059F" w:rsidRDefault="00194377" w:rsidP="00EB2C7A">
      <w:pPr>
        <w:pStyle w:val="Heading1"/>
        <w:numPr>
          <w:ilvl w:val="0"/>
          <w:numId w:val="0"/>
        </w:numPr>
        <w:ind w:left="360"/>
        <w:jc w:val="center"/>
      </w:pPr>
      <w:bookmarkStart w:id="9" w:name="_Toc219911244"/>
      <w:r>
        <w:lastRenderedPageBreak/>
        <w:t>Exhibit A</w:t>
      </w:r>
      <w:bookmarkEnd w:id="9"/>
    </w:p>
    <w:p w14:paraId="6F33E3DC" w14:textId="77777777" w:rsidR="001A21EC" w:rsidRPr="001A21EC" w:rsidRDefault="001A21EC" w:rsidP="001A21EC">
      <w:pPr>
        <w:pStyle w:val="Heading2"/>
        <w:numPr>
          <w:ilvl w:val="0"/>
          <w:numId w:val="0"/>
        </w:numPr>
        <w:ind w:left="720"/>
      </w:pPr>
    </w:p>
    <w:p w14:paraId="0EFF1847" w14:textId="77777777" w:rsidR="001A21EC" w:rsidRPr="001A21EC" w:rsidRDefault="001A21EC" w:rsidP="001A21EC">
      <w:pPr>
        <w:pStyle w:val="Heading2"/>
        <w:rPr>
          <w:color w:val="524FA2"/>
        </w:rPr>
      </w:pPr>
      <w:hyperlink r:id="rId15" w:tgtFrame="_blank" w:history="1">
        <w:r>
          <w:rPr>
            <w:rStyle w:val="Hyperlink"/>
            <w:color w:val="524FA2"/>
          </w:rPr>
          <w:t>Master Services Agreement</w:t>
        </w:r>
      </w:hyperlink>
    </w:p>
    <w:p w14:paraId="6B530C32" w14:textId="77777777" w:rsidR="001A21EC" w:rsidRPr="001A21EC" w:rsidRDefault="001A21EC" w:rsidP="001A21EC">
      <w:pPr>
        <w:pStyle w:val="Heading2"/>
        <w:rPr>
          <w:color w:val="524FA2"/>
        </w:rPr>
      </w:pPr>
      <w:hyperlink r:id="rId16" w:tgtFrame="_blank" w:history="1">
        <w:r>
          <w:rPr>
            <w:rStyle w:val="Hyperlink"/>
            <w:color w:val="524FA2"/>
          </w:rPr>
          <w:t>Services Attachment for Managed Services</w:t>
        </w:r>
      </w:hyperlink>
    </w:p>
    <w:p w14:paraId="6C07C10A" w14:textId="77777777" w:rsidR="001A21EC" w:rsidRPr="001A21EC" w:rsidRDefault="001A21EC" w:rsidP="001A21EC">
      <w:pPr>
        <w:pStyle w:val="Heading2"/>
        <w:rPr>
          <w:color w:val="524FA2"/>
        </w:rPr>
      </w:pPr>
      <w:hyperlink r:id="rId17" w:tgtFrame="_blank" w:history="1">
        <w:r>
          <w:rPr>
            <w:rStyle w:val="Hyperlink"/>
            <w:color w:val="524FA2"/>
          </w:rPr>
          <w:t>Schedule of Services</w:t>
        </w:r>
      </w:hyperlink>
    </w:p>
    <w:p w14:paraId="0085859D" w14:textId="77777777" w:rsidR="001A21EC" w:rsidRPr="001A21EC" w:rsidRDefault="001A21EC" w:rsidP="001A21EC">
      <w:pPr>
        <w:pStyle w:val="Heading2"/>
        <w:rPr>
          <w:color w:val="524FA2"/>
        </w:rPr>
      </w:pPr>
      <w:hyperlink r:id="rId18" w:tgtFrame="_blank" w:history="1">
        <w:r>
          <w:rPr>
            <w:rStyle w:val="Hyperlink"/>
            <w:color w:val="524FA2"/>
          </w:rPr>
          <w:t>Data Processing Agreement</w:t>
        </w:r>
      </w:hyperlink>
    </w:p>
    <w:p w14:paraId="1D637795" w14:textId="77777777" w:rsidR="001A21EC" w:rsidRPr="001A21EC" w:rsidRDefault="001A21EC" w:rsidP="001A21EC">
      <w:pPr>
        <w:pStyle w:val="Heading2"/>
        <w:rPr>
          <w:color w:val="524FA2"/>
        </w:rPr>
      </w:pPr>
      <w:hyperlink r:id="rId19" w:tgtFrame="_blank" w:history="1">
        <w:r>
          <w:rPr>
            <w:rStyle w:val="Hyperlink"/>
            <w:color w:val="524FA2"/>
          </w:rPr>
          <w:t>Service Level Objectives</w:t>
        </w:r>
      </w:hyperlink>
    </w:p>
    <w:p w14:paraId="7C18C249" w14:textId="4399FFCA" w:rsidR="00007E0B" w:rsidRPr="00007E0B" w:rsidRDefault="001A21EC" w:rsidP="00007E0B">
      <w:pPr>
        <w:pStyle w:val="Heading2"/>
        <w:rPr>
          <w:rStyle w:val="Hyperlink"/>
          <w:color w:val="524FA2"/>
          <w:u w:val="none"/>
        </w:rPr>
      </w:pPr>
      <w:hyperlink r:id="rId20" w:tgtFrame="_blank" w:history="1">
        <w:r>
          <w:rPr>
            <w:rStyle w:val="Hyperlink"/>
            <w:color w:val="524FA2"/>
          </w:rPr>
          <w:t>Schedule of Third-Party Services</w:t>
        </w:r>
      </w:hyperlink>
    </w:p>
    <w:p w14:paraId="68D5FBBC" w14:textId="77777777" w:rsidR="00007E0B" w:rsidRPr="00007E0B" w:rsidRDefault="00007E0B" w:rsidP="00007E0B">
      <w:pPr>
        <w:pStyle w:val="Heading2"/>
        <w:numPr>
          <w:ilvl w:val="0"/>
          <w:numId w:val="0"/>
        </w:numPr>
        <w:rPr>
          <w:color w:val="524FA2"/>
        </w:rPr>
      </w:pPr>
    </w:p>
    <w:sectPr w:rsidR="00007E0B" w:rsidRPr="00007E0B" w:rsidSect="00CD076D">
      <w:headerReference w:type="default" r:id="rId21"/>
      <w:footerReference w:type="default" r:id="rId22"/>
      <w:headerReference w:type="first" r:id="rId23"/>
      <w:pgSz w:w="12240" w:h="15840" w:code="1"/>
      <w:pgMar w:top="1008" w:right="1440" w:bottom="1872" w:left="1440" w:header="720" w:footer="9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E381B7" w14:textId="77777777" w:rsidR="009C3E64" w:rsidRDefault="009C3E64" w:rsidP="00D010F9">
      <w:pPr>
        <w:spacing w:after="0" w:line="240" w:lineRule="auto"/>
      </w:pPr>
      <w:r>
        <w:separator/>
      </w:r>
    </w:p>
  </w:endnote>
  <w:endnote w:type="continuationSeparator" w:id="0">
    <w:p w14:paraId="1F46BA9C" w14:textId="77777777" w:rsidR="009C3E64" w:rsidRDefault="009C3E64" w:rsidP="00D010F9">
      <w:pPr>
        <w:spacing w:after="0" w:line="240" w:lineRule="auto"/>
      </w:pPr>
      <w:r>
        <w:continuationSeparator/>
      </w:r>
    </w:p>
  </w:endnote>
  <w:endnote w:type="continuationNotice" w:id="1">
    <w:p w14:paraId="62583F6D" w14:textId="77777777" w:rsidR="009C3E64" w:rsidRDefault="009C3E6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754997" w14:textId="47EF2632" w:rsidR="003E62E8" w:rsidRPr="00710872" w:rsidRDefault="003E62E8" w:rsidP="00EF1DF9">
    <w:pPr>
      <w:pStyle w:val="Footer"/>
      <w:jc w:val="right"/>
      <w:rPr>
        <w:rFonts w:ascii="Calibri" w:hAnsi="Calibri" w:cs="Calibri"/>
      </w:rPr>
    </w:pPr>
    <w:r w:rsidRPr="00710872">
      <w:rPr>
        <w:rFonts w:ascii="Calibri" w:hAnsi="Calibri" w:cs="Calibri"/>
      </w:rPr>
      <w:t xml:space="preserve">Page </w:t>
    </w:r>
    <w:r w:rsidR="00710872" w:rsidRPr="00710872">
      <w:rPr>
        <w:rFonts w:ascii="Calibri" w:hAnsi="Calibri" w:cs="Calibri"/>
      </w:rPr>
      <w:fldChar w:fldCharType="begin"/>
    </w:r>
    <w:r w:rsidR="00710872" w:rsidRPr="00710872">
      <w:rPr>
        <w:rFonts w:ascii="Calibri" w:hAnsi="Calibri" w:cs="Calibri"/>
      </w:rPr>
      <w:instrText xml:space="preserve"> PAGE   \* MERGEFORMAT </w:instrText>
    </w:r>
    <w:r w:rsidR="00710872" w:rsidRPr="00710872">
      <w:rPr>
        <w:rFonts w:ascii="Calibri" w:hAnsi="Calibri" w:cs="Calibri"/>
      </w:rPr>
      <w:fldChar w:fldCharType="separate"/>
    </w:r>
    <w:r w:rsidR="00710872" w:rsidRPr="00710872">
      <w:rPr>
        <w:rFonts w:ascii="Calibri" w:hAnsi="Calibri" w:cs="Calibri"/>
        <w:noProof/>
      </w:rPr>
      <w:t>1</w:t>
    </w:r>
    <w:r w:rsidR="00710872" w:rsidRPr="00710872">
      <w:rPr>
        <w:rFonts w:ascii="Calibri" w:hAnsi="Calibri" w:cs="Calibri"/>
        <w:noProof/>
      </w:rPr>
      <w:fldChar w:fldCharType="end"/>
    </w:r>
    <w:r w:rsidRPr="00710872">
      <w:rPr>
        <w:rFonts w:ascii="Calibri" w:hAnsi="Calibri" w:cs="Calibri"/>
        <w:noProof/>
      </w:rPr>
      <w:drawing>
        <wp:anchor distT="0" distB="0" distL="114300" distR="114300" simplePos="0" relativeHeight="251658242" behindDoc="1" locked="0" layoutInCell="1" allowOverlap="1" wp14:anchorId="102A607D" wp14:editId="34429370">
          <wp:simplePos x="0" y="0"/>
          <wp:positionH relativeFrom="page">
            <wp:align>right</wp:align>
          </wp:positionH>
          <wp:positionV relativeFrom="page">
            <wp:align>bottom</wp:align>
          </wp:positionV>
          <wp:extent cx="7772400" cy="457200"/>
          <wp:effectExtent l="0" t="0" r="0" b="0"/>
          <wp:wrapNone/>
          <wp:docPr id="1423332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32370" name="Picture 1423332370"/>
                  <pic:cNvPicPr/>
                </pic:nvPicPr>
                <pic:blipFill>
                  <a:blip r:embed="rId1">
                    <a:extLst>
                      <a:ext uri="{28A0092B-C50C-407E-A947-70E740481C1C}">
                        <a14:useLocalDpi xmlns:a14="http://schemas.microsoft.com/office/drawing/2010/main" val="0"/>
                      </a:ext>
                    </a:extLst>
                  </a:blip>
                  <a:stretch>
                    <a:fillRect/>
                  </a:stretch>
                </pic:blipFill>
                <pic:spPr>
                  <a:xfrm>
                    <a:off x="0" y="0"/>
                    <a:ext cx="7772400" cy="457200"/>
                  </a:xfrm>
                  <a:prstGeom prst="rect">
                    <a:avLst/>
                  </a:prstGeom>
                </pic:spPr>
              </pic:pic>
            </a:graphicData>
          </a:graphic>
          <wp14:sizeRelH relativeFrom="page">
            <wp14:pctWidth>0</wp14:pctWidth>
          </wp14:sizeRelH>
          <wp14:sizeRelV relativeFrom="page">
            <wp14:pctHeight>0</wp14:pctHeight>
          </wp14:sizeRelV>
        </wp:anchor>
      </w:drawing>
    </w:r>
    <w:r w:rsidR="00710872" w:rsidRPr="00710872">
      <w:rPr>
        <w:rFonts w:ascii="Calibri" w:hAnsi="Calibri" w:cs="Calibri"/>
        <w:noProof/>
      </w:rPr>
      <w:t xml:space="preserve"> of </w:t>
    </w:r>
    <w:r w:rsidR="00710872" w:rsidRPr="00710872">
      <w:rPr>
        <w:rFonts w:ascii="Calibri" w:hAnsi="Calibri" w:cs="Calibri"/>
        <w:sz w:val="24"/>
        <w:szCs w:val="24"/>
      </w:rPr>
      <w:fldChar w:fldCharType="begin"/>
    </w:r>
    <w:r w:rsidR="00710872" w:rsidRPr="00710872">
      <w:rPr>
        <w:rFonts w:ascii="Calibri" w:hAnsi="Calibri" w:cs="Calibri"/>
      </w:rPr>
      <w:instrText xml:space="preserve"> NUMPAGES  </w:instrText>
    </w:r>
    <w:r w:rsidR="00710872" w:rsidRPr="00710872">
      <w:rPr>
        <w:rFonts w:ascii="Calibri" w:hAnsi="Calibri" w:cs="Calibri"/>
        <w:sz w:val="24"/>
        <w:szCs w:val="24"/>
      </w:rPr>
      <w:fldChar w:fldCharType="separate"/>
    </w:r>
    <w:r w:rsidR="00710872" w:rsidRPr="00710872">
      <w:rPr>
        <w:rFonts w:ascii="Calibri" w:hAnsi="Calibri" w:cs="Calibri"/>
        <w:sz w:val="24"/>
        <w:szCs w:val="24"/>
      </w:rPr>
      <w:t>4</w:t>
    </w:r>
    <w:r w:rsidR="00710872" w:rsidRPr="00710872">
      <w:rPr>
        <w:rFonts w:ascii="Calibri" w:hAnsi="Calibri" w:cs="Calibri"/>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75D95D" w14:textId="77777777" w:rsidR="009C3E64" w:rsidRDefault="009C3E64" w:rsidP="00D010F9">
      <w:pPr>
        <w:spacing w:after="0" w:line="240" w:lineRule="auto"/>
      </w:pPr>
      <w:r>
        <w:separator/>
      </w:r>
    </w:p>
  </w:footnote>
  <w:footnote w:type="continuationSeparator" w:id="0">
    <w:p w14:paraId="705B32D4" w14:textId="77777777" w:rsidR="009C3E64" w:rsidRDefault="009C3E64" w:rsidP="00D010F9">
      <w:pPr>
        <w:spacing w:after="0" w:line="240" w:lineRule="auto"/>
      </w:pPr>
      <w:r>
        <w:continuationSeparator/>
      </w:r>
    </w:p>
  </w:footnote>
  <w:footnote w:type="continuationNotice" w:id="1">
    <w:p w14:paraId="783AD32D" w14:textId="77777777" w:rsidR="009C3E64" w:rsidRDefault="009C3E6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BD6C4" w14:textId="77777777" w:rsidR="003E62E8" w:rsidRPr="003E62E8" w:rsidRDefault="003E62E8" w:rsidP="003E62E8">
    <w:pPr>
      <w:pStyle w:val="Header"/>
    </w:pPr>
    <w:r>
      <w:rPr>
        <w:noProof/>
      </w:rPr>
      <w:drawing>
        <wp:anchor distT="0" distB="0" distL="114300" distR="114300" simplePos="0" relativeHeight="251658241" behindDoc="1" locked="0" layoutInCell="1" allowOverlap="1" wp14:anchorId="1030FF6C" wp14:editId="589ECF9D">
          <wp:simplePos x="0" y="0"/>
          <wp:positionH relativeFrom="page">
            <wp:align>right</wp:align>
          </wp:positionH>
          <wp:positionV relativeFrom="page">
            <wp:align>top</wp:align>
          </wp:positionV>
          <wp:extent cx="7772400" cy="137160"/>
          <wp:effectExtent l="0" t="0" r="0" b="0"/>
          <wp:wrapNone/>
          <wp:docPr id="130139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91987" name="Picture 1301391987"/>
                  <pic:cNvPicPr/>
                </pic:nvPicPr>
                <pic:blipFill>
                  <a:blip r:embed="rId1">
                    <a:extLst>
                      <a:ext uri="{28A0092B-C50C-407E-A947-70E740481C1C}">
                        <a14:useLocalDpi xmlns:a14="http://schemas.microsoft.com/office/drawing/2010/main" val="0"/>
                      </a:ext>
                    </a:extLst>
                  </a:blip>
                  <a:stretch>
                    <a:fillRect/>
                  </a:stretch>
                </pic:blipFill>
                <pic:spPr>
                  <a:xfrm>
                    <a:off x="0" y="0"/>
                    <a:ext cx="7772400" cy="13716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23F537" w14:textId="0D75A82B" w:rsidR="00D010F9" w:rsidRDefault="00D010F9">
    <w:pPr>
      <w:pStyle w:val="Header"/>
    </w:pPr>
    <w:r>
      <w:rPr>
        <w:noProof/>
      </w:rPr>
      <w:drawing>
        <wp:anchor distT="0" distB="0" distL="114300" distR="114300" simplePos="0" relativeHeight="251658240" behindDoc="1" locked="0" layoutInCell="1" allowOverlap="1" wp14:anchorId="75C12155" wp14:editId="28BBC57B">
          <wp:simplePos x="0" y="0"/>
          <wp:positionH relativeFrom="page">
            <wp:align>right</wp:align>
          </wp:positionH>
          <wp:positionV relativeFrom="page">
            <wp:align>top</wp:align>
          </wp:positionV>
          <wp:extent cx="7772400" cy="10058400"/>
          <wp:effectExtent l="0" t="0" r="0" b="0"/>
          <wp:wrapNone/>
          <wp:docPr id="1754244949" name="Picture 1" descr="ASP Cover Page 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44949" name="Picture 1" descr="ASP Cover Page Graphics"/>
                  <pic:cNvPicPr/>
                </pic:nvPicPr>
                <pic:blipFill>
                  <a:blip r:embed="rId1">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815339"/>
    <w:multiLevelType w:val="multilevel"/>
    <w:tmpl w:val="07963F64"/>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24018"/>
    <w:multiLevelType w:val="multilevel"/>
    <w:tmpl w:val="36B654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E45153A"/>
    <w:multiLevelType w:val="multilevel"/>
    <w:tmpl w:val="F7B2EB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0041D6D"/>
    <w:multiLevelType w:val="multilevel"/>
    <w:tmpl w:val="100048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27296B"/>
    <w:multiLevelType w:val="multilevel"/>
    <w:tmpl w:val="76668408"/>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F271C8"/>
    <w:multiLevelType w:val="multilevel"/>
    <w:tmpl w:val="BEE02D46"/>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D5630C"/>
    <w:multiLevelType w:val="hybridMultilevel"/>
    <w:tmpl w:val="215AE22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CAE7117"/>
    <w:multiLevelType w:val="hybridMultilevel"/>
    <w:tmpl w:val="A1302E0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CB32E8D"/>
    <w:multiLevelType w:val="multilevel"/>
    <w:tmpl w:val="4858D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C97535"/>
    <w:multiLevelType w:val="multilevel"/>
    <w:tmpl w:val="800E1AD0"/>
    <w:lvl w:ilvl="0">
      <w:start w:val="1"/>
      <w:numFmt w:val="decimal"/>
      <w:pStyle w:val="Heading1"/>
      <w:lvlText w:val="%1."/>
      <w:lvlJc w:val="left"/>
      <w:pPr>
        <w:ind w:left="360" w:hanging="360"/>
      </w:pPr>
      <w:rPr>
        <w:rFonts w:hint="default"/>
      </w:rPr>
    </w:lvl>
    <w:lvl w:ilvl="1">
      <w:start w:val="1"/>
      <w:numFmt w:val="decimal"/>
      <w:pStyle w:val="Heading2"/>
      <w:lvlText w:val="%2."/>
      <w:lvlJc w:val="left"/>
      <w:pPr>
        <w:ind w:left="720" w:hanging="360"/>
      </w:pPr>
      <w:rPr>
        <w:rFonts w:hint="default"/>
        <w:b/>
        <w:bCs/>
        <w:color w:val="000000" w:themeColor="text1"/>
      </w:rPr>
    </w:lvl>
    <w:lvl w:ilvl="2">
      <w:start w:val="1"/>
      <w:numFmt w:val="decimal"/>
      <w:lvlText w:val="%3."/>
      <w:lvlJc w:val="left"/>
      <w:pPr>
        <w:ind w:left="1080" w:hanging="360"/>
      </w:pPr>
      <w:rPr>
        <w:rFonts w:hint="default"/>
        <w:b w:val="0"/>
        <w:bCs w:val="0"/>
        <w:color w:val="000000" w:themeColor="text1"/>
      </w:rPr>
    </w:lvl>
    <w:lvl w:ilvl="3">
      <w:start w:val="1"/>
      <w:numFmt w:val="decimal"/>
      <w:lvlText w:val="%4."/>
      <w:lvlJc w:val="left"/>
      <w:pPr>
        <w:ind w:left="1440" w:hanging="360"/>
      </w:pPr>
      <w:rPr>
        <w:rFonts w:hint="default"/>
        <w:b w:val="0"/>
        <w:bCs w:val="0"/>
      </w:rPr>
    </w:lvl>
    <w:lvl w:ilvl="4">
      <w:start w:val="1"/>
      <w:numFmt w:val="decimal"/>
      <w:lvlText w:val="%5."/>
      <w:lvlJc w:val="left"/>
      <w:pPr>
        <w:ind w:left="1800" w:hanging="360"/>
      </w:pPr>
      <w:rPr>
        <w:rFonts w:hint="default"/>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10" w15:restartNumberingAfterBreak="0">
    <w:nsid w:val="2C323ACC"/>
    <w:multiLevelType w:val="multilevel"/>
    <w:tmpl w:val="E5A6C31A"/>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0D2656"/>
    <w:multiLevelType w:val="multilevel"/>
    <w:tmpl w:val="E8EAEA3A"/>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29612B"/>
    <w:multiLevelType w:val="hybridMultilevel"/>
    <w:tmpl w:val="0032D4DE"/>
    <w:lvl w:ilvl="0" w:tplc="9D2E7F86">
      <w:start w:val="4"/>
      <w:numFmt w:val="decimal"/>
      <w:lvlText w:val="%1."/>
      <w:lvlJc w:val="left"/>
      <w:pPr>
        <w:ind w:left="72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3" w15:restartNumberingAfterBreak="0">
    <w:nsid w:val="3EAE4838"/>
    <w:multiLevelType w:val="multilevel"/>
    <w:tmpl w:val="87B831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3D358D"/>
    <w:multiLevelType w:val="multilevel"/>
    <w:tmpl w:val="492A680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882FF3"/>
    <w:multiLevelType w:val="multilevel"/>
    <w:tmpl w:val="86B2D4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487B5F2F"/>
    <w:multiLevelType w:val="multilevel"/>
    <w:tmpl w:val="B5CE4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A3165A"/>
    <w:multiLevelType w:val="hybridMultilevel"/>
    <w:tmpl w:val="DA687C66"/>
    <w:lvl w:ilvl="0" w:tplc="FFFFFFFF">
      <w:start w:val="1"/>
      <w:numFmt w:val="decimal"/>
      <w:lvlText w:val="%1."/>
      <w:lvlJc w:val="left"/>
      <w:pPr>
        <w:ind w:left="1080" w:hanging="360"/>
      </w:pPr>
    </w:lvl>
    <w:lvl w:ilvl="1" w:tplc="FFFFFFFF">
      <w:start w:val="1"/>
      <w:numFmt w:val="decimal"/>
      <w:lvlText w:val="%2."/>
      <w:lvlJc w:val="left"/>
      <w:pPr>
        <w:ind w:left="1800" w:hanging="360"/>
      </w:pPr>
    </w:lvl>
    <w:lvl w:ilvl="2" w:tplc="0409000F">
      <w:start w:val="1"/>
      <w:numFmt w:val="decimal"/>
      <w:lvlText w:val="%3."/>
      <w:lvlJc w:val="left"/>
      <w:pPr>
        <w:ind w:left="2700" w:hanging="36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4ED741BE"/>
    <w:multiLevelType w:val="hybridMultilevel"/>
    <w:tmpl w:val="CE621C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A9548E7"/>
    <w:multiLevelType w:val="multilevel"/>
    <w:tmpl w:val="29D07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EE2473"/>
    <w:multiLevelType w:val="hybridMultilevel"/>
    <w:tmpl w:val="8158AE50"/>
    <w:lvl w:ilvl="0" w:tplc="2F763974">
      <w:numFmt w:val="bullet"/>
      <w:lvlText w:val="-"/>
      <w:lvlJc w:val="left"/>
      <w:pPr>
        <w:ind w:left="450" w:hanging="360"/>
      </w:pPr>
      <w:rPr>
        <w:rFonts w:ascii="Calibri" w:eastAsiaTheme="minorHAnsi" w:hAnsi="Calibri" w:cs="Calibr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605F5495"/>
    <w:multiLevelType w:val="hybridMultilevel"/>
    <w:tmpl w:val="3344FE2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2B747ED"/>
    <w:multiLevelType w:val="hybridMultilevel"/>
    <w:tmpl w:val="2CEEEA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3DF2411"/>
    <w:multiLevelType w:val="multilevel"/>
    <w:tmpl w:val="9EF0F4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4D1134"/>
    <w:multiLevelType w:val="hybridMultilevel"/>
    <w:tmpl w:val="7B8E9A90"/>
    <w:lvl w:ilvl="0" w:tplc="FFFFFFFF">
      <w:start w:val="1"/>
      <w:numFmt w:val="decimal"/>
      <w:lvlText w:val="%1."/>
      <w:lvlJc w:val="left"/>
      <w:pPr>
        <w:ind w:left="144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AAF14D4"/>
    <w:multiLevelType w:val="hybridMultilevel"/>
    <w:tmpl w:val="8D0461C6"/>
    <w:lvl w:ilvl="0" w:tplc="0409000F">
      <w:start w:val="1"/>
      <w:numFmt w:val="decimal"/>
      <w:lvlText w:val="%1."/>
      <w:lvlJc w:val="left"/>
      <w:pPr>
        <w:ind w:left="1080" w:hanging="360"/>
      </w:pPr>
    </w:lvl>
    <w:lvl w:ilvl="1" w:tplc="0409000F">
      <w:start w:val="1"/>
      <w:numFmt w:val="decimal"/>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B363F5B"/>
    <w:multiLevelType w:val="multilevel"/>
    <w:tmpl w:val="A2C045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97609E"/>
    <w:multiLevelType w:val="multilevel"/>
    <w:tmpl w:val="B856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A73186"/>
    <w:multiLevelType w:val="multilevel"/>
    <w:tmpl w:val="23EED5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202BCD"/>
    <w:multiLevelType w:val="multilevel"/>
    <w:tmpl w:val="4628F4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7798494D"/>
    <w:multiLevelType w:val="multilevel"/>
    <w:tmpl w:val="B196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4011BA"/>
    <w:multiLevelType w:val="hybridMultilevel"/>
    <w:tmpl w:val="40044002"/>
    <w:lvl w:ilvl="0" w:tplc="FFFFFFFF">
      <w:start w:val="1"/>
      <w:numFmt w:val="decimal"/>
      <w:lvlText w:val="%1."/>
      <w:lvlJc w:val="left"/>
      <w:pPr>
        <w:ind w:left="1080" w:hanging="360"/>
      </w:pPr>
    </w:lvl>
    <w:lvl w:ilvl="1" w:tplc="FFFFFFFF">
      <w:start w:val="1"/>
      <w:numFmt w:val="decimal"/>
      <w:lvlText w:val="%2."/>
      <w:lvlJc w:val="left"/>
      <w:pPr>
        <w:ind w:left="1800" w:hanging="360"/>
      </w:pPr>
    </w:lvl>
    <w:lvl w:ilvl="2" w:tplc="0409000F">
      <w:start w:val="1"/>
      <w:numFmt w:val="decimal"/>
      <w:lvlText w:val="%3."/>
      <w:lvlJc w:val="left"/>
      <w:pPr>
        <w:ind w:left="2700" w:hanging="36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7E171144"/>
    <w:multiLevelType w:val="multilevel"/>
    <w:tmpl w:val="14AA04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8736022">
    <w:abstractNumId w:val="9"/>
  </w:num>
  <w:num w:numId="2" w16cid:durableId="2047026100">
    <w:abstractNumId w:val="22"/>
  </w:num>
  <w:num w:numId="3" w16cid:durableId="1432434508">
    <w:abstractNumId w:val="7"/>
  </w:num>
  <w:num w:numId="4" w16cid:durableId="313265578">
    <w:abstractNumId w:val="21"/>
  </w:num>
  <w:num w:numId="5" w16cid:durableId="896235523">
    <w:abstractNumId w:val="1"/>
  </w:num>
  <w:num w:numId="6" w16cid:durableId="1958025950">
    <w:abstractNumId w:val="26"/>
  </w:num>
  <w:num w:numId="7" w16cid:durableId="998457359">
    <w:abstractNumId w:val="23"/>
  </w:num>
  <w:num w:numId="8" w16cid:durableId="1100643165">
    <w:abstractNumId w:val="15"/>
  </w:num>
  <w:num w:numId="9" w16cid:durableId="789906618">
    <w:abstractNumId w:val="29"/>
  </w:num>
  <w:num w:numId="10" w16cid:durableId="367219187">
    <w:abstractNumId w:val="2"/>
  </w:num>
  <w:num w:numId="11" w16cid:durableId="215360125">
    <w:abstractNumId w:val="3"/>
  </w:num>
  <w:num w:numId="12" w16cid:durableId="626617917">
    <w:abstractNumId w:val="16"/>
  </w:num>
  <w:num w:numId="13" w16cid:durableId="1369528545">
    <w:abstractNumId w:val="19"/>
  </w:num>
  <w:num w:numId="14" w16cid:durableId="2083792018">
    <w:abstractNumId w:val="32"/>
  </w:num>
  <w:num w:numId="15" w16cid:durableId="258411434">
    <w:abstractNumId w:val="14"/>
  </w:num>
  <w:num w:numId="16" w16cid:durableId="144863387">
    <w:abstractNumId w:val="8"/>
  </w:num>
  <w:num w:numId="17" w16cid:durableId="1989892896">
    <w:abstractNumId w:val="13"/>
  </w:num>
  <w:num w:numId="18" w16cid:durableId="22443379">
    <w:abstractNumId w:val="28"/>
  </w:num>
  <w:num w:numId="19" w16cid:durableId="763842057">
    <w:abstractNumId w:val="30"/>
  </w:num>
  <w:num w:numId="20" w16cid:durableId="905843923">
    <w:abstractNumId w:val="27"/>
  </w:num>
  <w:num w:numId="21" w16cid:durableId="1343163923">
    <w:abstractNumId w:val="20"/>
  </w:num>
  <w:num w:numId="22" w16cid:durableId="103796984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313409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285293">
    <w:abstractNumId w:val="25"/>
  </w:num>
  <w:num w:numId="25" w16cid:durableId="328676420">
    <w:abstractNumId w:val="18"/>
  </w:num>
  <w:num w:numId="26" w16cid:durableId="1714961049">
    <w:abstractNumId w:val="4"/>
  </w:num>
  <w:num w:numId="27" w16cid:durableId="573246375">
    <w:abstractNumId w:val="10"/>
  </w:num>
  <w:num w:numId="28" w16cid:durableId="696083632">
    <w:abstractNumId w:val="11"/>
  </w:num>
  <w:num w:numId="29" w16cid:durableId="729547045">
    <w:abstractNumId w:val="0"/>
  </w:num>
  <w:num w:numId="30" w16cid:durableId="836580904">
    <w:abstractNumId w:val="5"/>
  </w:num>
  <w:num w:numId="31" w16cid:durableId="1320965111">
    <w:abstractNumId w:val="24"/>
  </w:num>
  <w:num w:numId="32" w16cid:durableId="1844927308">
    <w:abstractNumId w:val="12"/>
  </w:num>
  <w:num w:numId="33" w16cid:durableId="959410958">
    <w:abstractNumId w:val="31"/>
  </w:num>
  <w:num w:numId="34" w16cid:durableId="524052833">
    <w:abstractNumId w:val="17"/>
  </w:num>
  <w:num w:numId="35" w16cid:durableId="1642464930">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0F9"/>
    <w:rsid w:val="00000600"/>
    <w:rsid w:val="00001483"/>
    <w:rsid w:val="000015AE"/>
    <w:rsid w:val="000027EB"/>
    <w:rsid w:val="00002958"/>
    <w:rsid w:val="00003EA8"/>
    <w:rsid w:val="00004A64"/>
    <w:rsid w:val="00005367"/>
    <w:rsid w:val="000056B4"/>
    <w:rsid w:val="00006FE1"/>
    <w:rsid w:val="00007E08"/>
    <w:rsid w:val="00007E0B"/>
    <w:rsid w:val="00010414"/>
    <w:rsid w:val="00011374"/>
    <w:rsid w:val="000116ED"/>
    <w:rsid w:val="000123DE"/>
    <w:rsid w:val="00013463"/>
    <w:rsid w:val="00016BCB"/>
    <w:rsid w:val="00016C26"/>
    <w:rsid w:val="00016E44"/>
    <w:rsid w:val="000178E6"/>
    <w:rsid w:val="00017F7A"/>
    <w:rsid w:val="000207AB"/>
    <w:rsid w:val="00020A69"/>
    <w:rsid w:val="00020D8E"/>
    <w:rsid w:val="00020E2B"/>
    <w:rsid w:val="0002120F"/>
    <w:rsid w:val="0002125A"/>
    <w:rsid w:val="00021534"/>
    <w:rsid w:val="00023BFE"/>
    <w:rsid w:val="000240D0"/>
    <w:rsid w:val="000244F7"/>
    <w:rsid w:val="0002471B"/>
    <w:rsid w:val="000254DF"/>
    <w:rsid w:val="0002568B"/>
    <w:rsid w:val="00025808"/>
    <w:rsid w:val="000264D7"/>
    <w:rsid w:val="00026C23"/>
    <w:rsid w:val="00026D60"/>
    <w:rsid w:val="00027323"/>
    <w:rsid w:val="0002740F"/>
    <w:rsid w:val="00027434"/>
    <w:rsid w:val="00027DAD"/>
    <w:rsid w:val="00027FE0"/>
    <w:rsid w:val="00030773"/>
    <w:rsid w:val="00030C75"/>
    <w:rsid w:val="00030E4F"/>
    <w:rsid w:val="00031788"/>
    <w:rsid w:val="00031AB1"/>
    <w:rsid w:val="000328D9"/>
    <w:rsid w:val="00032BDA"/>
    <w:rsid w:val="00032BE2"/>
    <w:rsid w:val="00033FBC"/>
    <w:rsid w:val="00034951"/>
    <w:rsid w:val="00034F2A"/>
    <w:rsid w:val="00035864"/>
    <w:rsid w:val="00035E11"/>
    <w:rsid w:val="00035F05"/>
    <w:rsid w:val="00036064"/>
    <w:rsid w:val="0003632E"/>
    <w:rsid w:val="00036BA7"/>
    <w:rsid w:val="0003790A"/>
    <w:rsid w:val="000403AF"/>
    <w:rsid w:val="000404E7"/>
    <w:rsid w:val="00040D49"/>
    <w:rsid w:val="0004136C"/>
    <w:rsid w:val="00041766"/>
    <w:rsid w:val="00042C0C"/>
    <w:rsid w:val="00042C49"/>
    <w:rsid w:val="00044584"/>
    <w:rsid w:val="000449F5"/>
    <w:rsid w:val="000457CE"/>
    <w:rsid w:val="00045C4A"/>
    <w:rsid w:val="00045DF5"/>
    <w:rsid w:val="00046473"/>
    <w:rsid w:val="00046DB6"/>
    <w:rsid w:val="00046E65"/>
    <w:rsid w:val="00046F72"/>
    <w:rsid w:val="000476E5"/>
    <w:rsid w:val="000479FA"/>
    <w:rsid w:val="000501C1"/>
    <w:rsid w:val="000508D5"/>
    <w:rsid w:val="000522E8"/>
    <w:rsid w:val="00052495"/>
    <w:rsid w:val="000525A5"/>
    <w:rsid w:val="0005281D"/>
    <w:rsid w:val="00053567"/>
    <w:rsid w:val="00053F86"/>
    <w:rsid w:val="00054BE5"/>
    <w:rsid w:val="00055D2E"/>
    <w:rsid w:val="0005608E"/>
    <w:rsid w:val="00056C8A"/>
    <w:rsid w:val="00057F89"/>
    <w:rsid w:val="00060362"/>
    <w:rsid w:val="00060DE5"/>
    <w:rsid w:val="000612EB"/>
    <w:rsid w:val="00061608"/>
    <w:rsid w:val="000619BB"/>
    <w:rsid w:val="00061A8A"/>
    <w:rsid w:val="00063132"/>
    <w:rsid w:val="00064977"/>
    <w:rsid w:val="00065278"/>
    <w:rsid w:val="00065438"/>
    <w:rsid w:val="00065EBF"/>
    <w:rsid w:val="000667EB"/>
    <w:rsid w:val="00066E24"/>
    <w:rsid w:val="00067028"/>
    <w:rsid w:val="00067CA8"/>
    <w:rsid w:val="000705B9"/>
    <w:rsid w:val="0007220C"/>
    <w:rsid w:val="000731D3"/>
    <w:rsid w:val="0007350F"/>
    <w:rsid w:val="00073FE8"/>
    <w:rsid w:val="000741AA"/>
    <w:rsid w:val="000750BD"/>
    <w:rsid w:val="0007528C"/>
    <w:rsid w:val="00076032"/>
    <w:rsid w:val="0007643C"/>
    <w:rsid w:val="0007743D"/>
    <w:rsid w:val="0007770E"/>
    <w:rsid w:val="00077803"/>
    <w:rsid w:val="00080531"/>
    <w:rsid w:val="00080727"/>
    <w:rsid w:val="000818B5"/>
    <w:rsid w:val="000820C9"/>
    <w:rsid w:val="000842D0"/>
    <w:rsid w:val="00084C54"/>
    <w:rsid w:val="000864E9"/>
    <w:rsid w:val="000867C5"/>
    <w:rsid w:val="00086DA6"/>
    <w:rsid w:val="00087A51"/>
    <w:rsid w:val="000904A5"/>
    <w:rsid w:val="00091573"/>
    <w:rsid w:val="0009163C"/>
    <w:rsid w:val="0009269E"/>
    <w:rsid w:val="00092F15"/>
    <w:rsid w:val="000947F3"/>
    <w:rsid w:val="00094E09"/>
    <w:rsid w:val="00094E9C"/>
    <w:rsid w:val="0009507B"/>
    <w:rsid w:val="0009586C"/>
    <w:rsid w:val="000958F1"/>
    <w:rsid w:val="00096EB2"/>
    <w:rsid w:val="0009729A"/>
    <w:rsid w:val="00097D00"/>
    <w:rsid w:val="00097DAE"/>
    <w:rsid w:val="00097E04"/>
    <w:rsid w:val="000A0432"/>
    <w:rsid w:val="000A18E5"/>
    <w:rsid w:val="000A1BA1"/>
    <w:rsid w:val="000A1F5A"/>
    <w:rsid w:val="000A2DA6"/>
    <w:rsid w:val="000A300F"/>
    <w:rsid w:val="000A3B1B"/>
    <w:rsid w:val="000A4B10"/>
    <w:rsid w:val="000A4EBF"/>
    <w:rsid w:val="000A5424"/>
    <w:rsid w:val="000A57C7"/>
    <w:rsid w:val="000A67C6"/>
    <w:rsid w:val="000A6C7B"/>
    <w:rsid w:val="000B0361"/>
    <w:rsid w:val="000B0CE2"/>
    <w:rsid w:val="000B1543"/>
    <w:rsid w:val="000B1A11"/>
    <w:rsid w:val="000B1C31"/>
    <w:rsid w:val="000B2510"/>
    <w:rsid w:val="000B311E"/>
    <w:rsid w:val="000B3A6B"/>
    <w:rsid w:val="000B3CDD"/>
    <w:rsid w:val="000B3EB9"/>
    <w:rsid w:val="000B5703"/>
    <w:rsid w:val="000B5BF8"/>
    <w:rsid w:val="000B5DCF"/>
    <w:rsid w:val="000B61BB"/>
    <w:rsid w:val="000B6783"/>
    <w:rsid w:val="000B6999"/>
    <w:rsid w:val="000B69B4"/>
    <w:rsid w:val="000B743B"/>
    <w:rsid w:val="000B7FD5"/>
    <w:rsid w:val="000C0712"/>
    <w:rsid w:val="000C081E"/>
    <w:rsid w:val="000C1DA6"/>
    <w:rsid w:val="000C21F6"/>
    <w:rsid w:val="000C329B"/>
    <w:rsid w:val="000C3B0C"/>
    <w:rsid w:val="000C4AFE"/>
    <w:rsid w:val="000C4D3F"/>
    <w:rsid w:val="000C533C"/>
    <w:rsid w:val="000C55D7"/>
    <w:rsid w:val="000C6391"/>
    <w:rsid w:val="000C71EF"/>
    <w:rsid w:val="000D088B"/>
    <w:rsid w:val="000D146A"/>
    <w:rsid w:val="000D2223"/>
    <w:rsid w:val="000D27BB"/>
    <w:rsid w:val="000D44ED"/>
    <w:rsid w:val="000D5ADB"/>
    <w:rsid w:val="000D6386"/>
    <w:rsid w:val="000D6956"/>
    <w:rsid w:val="000D6C37"/>
    <w:rsid w:val="000D702E"/>
    <w:rsid w:val="000E0D94"/>
    <w:rsid w:val="000E0EA5"/>
    <w:rsid w:val="000E10B1"/>
    <w:rsid w:val="000E1535"/>
    <w:rsid w:val="000E2AB9"/>
    <w:rsid w:val="000E556E"/>
    <w:rsid w:val="000E5868"/>
    <w:rsid w:val="000E593A"/>
    <w:rsid w:val="000E604E"/>
    <w:rsid w:val="000E6842"/>
    <w:rsid w:val="000E6AF7"/>
    <w:rsid w:val="000E728D"/>
    <w:rsid w:val="000E73B6"/>
    <w:rsid w:val="000E7587"/>
    <w:rsid w:val="000E7AED"/>
    <w:rsid w:val="000F0E18"/>
    <w:rsid w:val="000F1A0B"/>
    <w:rsid w:val="000F23A3"/>
    <w:rsid w:val="000F268E"/>
    <w:rsid w:val="000F27F9"/>
    <w:rsid w:val="000F418D"/>
    <w:rsid w:val="000F45C0"/>
    <w:rsid w:val="000F49BD"/>
    <w:rsid w:val="000F4D52"/>
    <w:rsid w:val="000F6AF2"/>
    <w:rsid w:val="000F713F"/>
    <w:rsid w:val="000F7FC4"/>
    <w:rsid w:val="001004C5"/>
    <w:rsid w:val="00100BDC"/>
    <w:rsid w:val="00100D72"/>
    <w:rsid w:val="00100FD7"/>
    <w:rsid w:val="00101AB3"/>
    <w:rsid w:val="00103956"/>
    <w:rsid w:val="0010535D"/>
    <w:rsid w:val="0010562A"/>
    <w:rsid w:val="001059BF"/>
    <w:rsid w:val="00105DED"/>
    <w:rsid w:val="00106F79"/>
    <w:rsid w:val="00107230"/>
    <w:rsid w:val="00107BF8"/>
    <w:rsid w:val="00110228"/>
    <w:rsid w:val="00110A6E"/>
    <w:rsid w:val="00110B73"/>
    <w:rsid w:val="00111844"/>
    <w:rsid w:val="00111A01"/>
    <w:rsid w:val="00113660"/>
    <w:rsid w:val="00113733"/>
    <w:rsid w:val="001139D4"/>
    <w:rsid w:val="00113CDA"/>
    <w:rsid w:val="00114135"/>
    <w:rsid w:val="00114DF9"/>
    <w:rsid w:val="00116537"/>
    <w:rsid w:val="001169AD"/>
    <w:rsid w:val="00116FF4"/>
    <w:rsid w:val="0012027E"/>
    <w:rsid w:val="001211AB"/>
    <w:rsid w:val="001211C1"/>
    <w:rsid w:val="001229E7"/>
    <w:rsid w:val="00123555"/>
    <w:rsid w:val="00126512"/>
    <w:rsid w:val="00126964"/>
    <w:rsid w:val="00127345"/>
    <w:rsid w:val="001276D1"/>
    <w:rsid w:val="00131C2F"/>
    <w:rsid w:val="00132A2C"/>
    <w:rsid w:val="00132CD9"/>
    <w:rsid w:val="00132F8A"/>
    <w:rsid w:val="00133459"/>
    <w:rsid w:val="00133943"/>
    <w:rsid w:val="001342EF"/>
    <w:rsid w:val="00134482"/>
    <w:rsid w:val="0013490B"/>
    <w:rsid w:val="0013511E"/>
    <w:rsid w:val="001351AF"/>
    <w:rsid w:val="001360E1"/>
    <w:rsid w:val="001374C6"/>
    <w:rsid w:val="00137FD9"/>
    <w:rsid w:val="0014074D"/>
    <w:rsid w:val="001412EA"/>
    <w:rsid w:val="001417CA"/>
    <w:rsid w:val="00141C27"/>
    <w:rsid w:val="00141F48"/>
    <w:rsid w:val="001423D3"/>
    <w:rsid w:val="00143326"/>
    <w:rsid w:val="00143EC2"/>
    <w:rsid w:val="00144539"/>
    <w:rsid w:val="00144757"/>
    <w:rsid w:val="00144F65"/>
    <w:rsid w:val="001458C3"/>
    <w:rsid w:val="001470DE"/>
    <w:rsid w:val="001478E7"/>
    <w:rsid w:val="00147BDB"/>
    <w:rsid w:val="00150E16"/>
    <w:rsid w:val="00150FEB"/>
    <w:rsid w:val="0015147D"/>
    <w:rsid w:val="0015239A"/>
    <w:rsid w:val="0015283A"/>
    <w:rsid w:val="00153101"/>
    <w:rsid w:val="00153233"/>
    <w:rsid w:val="00154021"/>
    <w:rsid w:val="00155992"/>
    <w:rsid w:val="00156219"/>
    <w:rsid w:val="00156A80"/>
    <w:rsid w:val="001571F2"/>
    <w:rsid w:val="001575B0"/>
    <w:rsid w:val="00157779"/>
    <w:rsid w:val="00160423"/>
    <w:rsid w:val="00160ADC"/>
    <w:rsid w:val="00161368"/>
    <w:rsid w:val="001618E2"/>
    <w:rsid w:val="00162465"/>
    <w:rsid w:val="00164823"/>
    <w:rsid w:val="00164C68"/>
    <w:rsid w:val="001653F3"/>
    <w:rsid w:val="0016600B"/>
    <w:rsid w:val="001660B7"/>
    <w:rsid w:val="0016752C"/>
    <w:rsid w:val="0016765C"/>
    <w:rsid w:val="001677A7"/>
    <w:rsid w:val="0017063C"/>
    <w:rsid w:val="001709D4"/>
    <w:rsid w:val="00170D33"/>
    <w:rsid w:val="00171C8F"/>
    <w:rsid w:val="00171D81"/>
    <w:rsid w:val="00172028"/>
    <w:rsid w:val="001722F7"/>
    <w:rsid w:val="00172C5A"/>
    <w:rsid w:val="00173E85"/>
    <w:rsid w:val="001741C4"/>
    <w:rsid w:val="0017595B"/>
    <w:rsid w:val="00175DF1"/>
    <w:rsid w:val="001761F1"/>
    <w:rsid w:val="001771FD"/>
    <w:rsid w:val="001774D2"/>
    <w:rsid w:val="00177AA9"/>
    <w:rsid w:val="001808BB"/>
    <w:rsid w:val="0018182D"/>
    <w:rsid w:val="001823F8"/>
    <w:rsid w:val="00182B04"/>
    <w:rsid w:val="001838F2"/>
    <w:rsid w:val="00184208"/>
    <w:rsid w:val="001852AA"/>
    <w:rsid w:val="00185B45"/>
    <w:rsid w:val="001877D6"/>
    <w:rsid w:val="0018782C"/>
    <w:rsid w:val="00190091"/>
    <w:rsid w:val="00190622"/>
    <w:rsid w:val="00190FEB"/>
    <w:rsid w:val="001934D8"/>
    <w:rsid w:val="00193EF6"/>
    <w:rsid w:val="00194377"/>
    <w:rsid w:val="00194FE9"/>
    <w:rsid w:val="00195617"/>
    <w:rsid w:val="00195C74"/>
    <w:rsid w:val="00196530"/>
    <w:rsid w:val="00196A92"/>
    <w:rsid w:val="00197716"/>
    <w:rsid w:val="001A010F"/>
    <w:rsid w:val="001A0624"/>
    <w:rsid w:val="001A0816"/>
    <w:rsid w:val="001A0826"/>
    <w:rsid w:val="001A20D2"/>
    <w:rsid w:val="001A21EC"/>
    <w:rsid w:val="001A2B20"/>
    <w:rsid w:val="001A2E0A"/>
    <w:rsid w:val="001A2EE6"/>
    <w:rsid w:val="001A4DE6"/>
    <w:rsid w:val="001A4F06"/>
    <w:rsid w:val="001A5A3C"/>
    <w:rsid w:val="001A5DAB"/>
    <w:rsid w:val="001A5E75"/>
    <w:rsid w:val="001A61CC"/>
    <w:rsid w:val="001A7F10"/>
    <w:rsid w:val="001B022D"/>
    <w:rsid w:val="001B059C"/>
    <w:rsid w:val="001B26B0"/>
    <w:rsid w:val="001B2BE8"/>
    <w:rsid w:val="001B2E68"/>
    <w:rsid w:val="001B3582"/>
    <w:rsid w:val="001B5147"/>
    <w:rsid w:val="001B5C78"/>
    <w:rsid w:val="001B6B54"/>
    <w:rsid w:val="001B75BD"/>
    <w:rsid w:val="001B7D50"/>
    <w:rsid w:val="001C0435"/>
    <w:rsid w:val="001C11D6"/>
    <w:rsid w:val="001C1BD2"/>
    <w:rsid w:val="001C2354"/>
    <w:rsid w:val="001C409C"/>
    <w:rsid w:val="001C47DC"/>
    <w:rsid w:val="001C5754"/>
    <w:rsid w:val="001C5BBE"/>
    <w:rsid w:val="001C5C85"/>
    <w:rsid w:val="001C5CC6"/>
    <w:rsid w:val="001C6084"/>
    <w:rsid w:val="001C6A03"/>
    <w:rsid w:val="001C79D6"/>
    <w:rsid w:val="001D0107"/>
    <w:rsid w:val="001D04E8"/>
    <w:rsid w:val="001D12DF"/>
    <w:rsid w:val="001D1A4D"/>
    <w:rsid w:val="001D1AA5"/>
    <w:rsid w:val="001D1BBD"/>
    <w:rsid w:val="001D2522"/>
    <w:rsid w:val="001D298F"/>
    <w:rsid w:val="001D2A7C"/>
    <w:rsid w:val="001D2CA3"/>
    <w:rsid w:val="001D2F6E"/>
    <w:rsid w:val="001D321B"/>
    <w:rsid w:val="001D38B1"/>
    <w:rsid w:val="001D3C89"/>
    <w:rsid w:val="001D4B6A"/>
    <w:rsid w:val="001D7059"/>
    <w:rsid w:val="001D715C"/>
    <w:rsid w:val="001D71BC"/>
    <w:rsid w:val="001E0805"/>
    <w:rsid w:val="001E0F75"/>
    <w:rsid w:val="001E11C8"/>
    <w:rsid w:val="001E14D6"/>
    <w:rsid w:val="001E1E5C"/>
    <w:rsid w:val="001E250B"/>
    <w:rsid w:val="001E33FE"/>
    <w:rsid w:val="001E35D2"/>
    <w:rsid w:val="001E3A5F"/>
    <w:rsid w:val="001E4525"/>
    <w:rsid w:val="001E470A"/>
    <w:rsid w:val="001E58C6"/>
    <w:rsid w:val="001E610F"/>
    <w:rsid w:val="001E7B60"/>
    <w:rsid w:val="001F02B9"/>
    <w:rsid w:val="001F0E70"/>
    <w:rsid w:val="001F2865"/>
    <w:rsid w:val="001F2B6C"/>
    <w:rsid w:val="001F2DCD"/>
    <w:rsid w:val="001F3BD2"/>
    <w:rsid w:val="001F3E86"/>
    <w:rsid w:val="001F5551"/>
    <w:rsid w:val="001F5A6D"/>
    <w:rsid w:val="001F617A"/>
    <w:rsid w:val="001F736D"/>
    <w:rsid w:val="001F7406"/>
    <w:rsid w:val="001F7E32"/>
    <w:rsid w:val="00201C1E"/>
    <w:rsid w:val="00201F67"/>
    <w:rsid w:val="00202851"/>
    <w:rsid w:val="00202B72"/>
    <w:rsid w:val="00203234"/>
    <w:rsid w:val="002034FA"/>
    <w:rsid w:val="00204E07"/>
    <w:rsid w:val="002054D0"/>
    <w:rsid w:val="00206739"/>
    <w:rsid w:val="0020784D"/>
    <w:rsid w:val="00207B60"/>
    <w:rsid w:val="002110F9"/>
    <w:rsid w:val="00211C42"/>
    <w:rsid w:val="00211F8D"/>
    <w:rsid w:val="00212C3D"/>
    <w:rsid w:val="00212FC8"/>
    <w:rsid w:val="00213B7C"/>
    <w:rsid w:val="00215250"/>
    <w:rsid w:val="00216BEF"/>
    <w:rsid w:val="0021734D"/>
    <w:rsid w:val="00217351"/>
    <w:rsid w:val="002202F7"/>
    <w:rsid w:val="00221333"/>
    <w:rsid w:val="00221D37"/>
    <w:rsid w:val="00222464"/>
    <w:rsid w:val="0022389E"/>
    <w:rsid w:val="00224698"/>
    <w:rsid w:val="002259C8"/>
    <w:rsid w:val="0022679B"/>
    <w:rsid w:val="00226939"/>
    <w:rsid w:val="00226F53"/>
    <w:rsid w:val="00226FA0"/>
    <w:rsid w:val="00226FCF"/>
    <w:rsid w:val="002271A2"/>
    <w:rsid w:val="00227C7E"/>
    <w:rsid w:val="00227F6F"/>
    <w:rsid w:val="0023119C"/>
    <w:rsid w:val="00231DDF"/>
    <w:rsid w:val="00231E67"/>
    <w:rsid w:val="00232133"/>
    <w:rsid w:val="00232604"/>
    <w:rsid w:val="0023385B"/>
    <w:rsid w:val="002338DD"/>
    <w:rsid w:val="00234662"/>
    <w:rsid w:val="0023472D"/>
    <w:rsid w:val="00234749"/>
    <w:rsid w:val="0023569A"/>
    <w:rsid w:val="00236383"/>
    <w:rsid w:val="00236A85"/>
    <w:rsid w:val="0023729B"/>
    <w:rsid w:val="0024031C"/>
    <w:rsid w:val="0024057C"/>
    <w:rsid w:val="0024079F"/>
    <w:rsid w:val="002407CD"/>
    <w:rsid w:val="00240EE8"/>
    <w:rsid w:val="002416BB"/>
    <w:rsid w:val="002417F7"/>
    <w:rsid w:val="002431DF"/>
    <w:rsid w:val="002440D3"/>
    <w:rsid w:val="00244DF5"/>
    <w:rsid w:val="00244F5C"/>
    <w:rsid w:val="00244FDB"/>
    <w:rsid w:val="002457AF"/>
    <w:rsid w:val="00245C22"/>
    <w:rsid w:val="00245C25"/>
    <w:rsid w:val="002472EB"/>
    <w:rsid w:val="002504D7"/>
    <w:rsid w:val="002510BE"/>
    <w:rsid w:val="00251EEA"/>
    <w:rsid w:val="00252A4F"/>
    <w:rsid w:val="00252E96"/>
    <w:rsid w:val="00253ADA"/>
    <w:rsid w:val="00254605"/>
    <w:rsid w:val="00254AF8"/>
    <w:rsid w:val="00254B98"/>
    <w:rsid w:val="002555F3"/>
    <w:rsid w:val="00256B42"/>
    <w:rsid w:val="00256C87"/>
    <w:rsid w:val="002571AD"/>
    <w:rsid w:val="00257308"/>
    <w:rsid w:val="00257CFD"/>
    <w:rsid w:val="00260368"/>
    <w:rsid w:val="00260E06"/>
    <w:rsid w:val="00261000"/>
    <w:rsid w:val="00262A0D"/>
    <w:rsid w:val="00264B70"/>
    <w:rsid w:val="00265768"/>
    <w:rsid w:val="00266649"/>
    <w:rsid w:val="00266704"/>
    <w:rsid w:val="00270173"/>
    <w:rsid w:val="00270341"/>
    <w:rsid w:val="0027356F"/>
    <w:rsid w:val="00274DE3"/>
    <w:rsid w:val="00275C28"/>
    <w:rsid w:val="00275E83"/>
    <w:rsid w:val="002767C0"/>
    <w:rsid w:val="00276C3E"/>
    <w:rsid w:val="00280F84"/>
    <w:rsid w:val="00281578"/>
    <w:rsid w:val="002831C3"/>
    <w:rsid w:val="00283282"/>
    <w:rsid w:val="002837B4"/>
    <w:rsid w:val="00283A59"/>
    <w:rsid w:val="002843F0"/>
    <w:rsid w:val="00284673"/>
    <w:rsid w:val="00284DBA"/>
    <w:rsid w:val="00284DC6"/>
    <w:rsid w:val="002865B9"/>
    <w:rsid w:val="002869FA"/>
    <w:rsid w:val="0028713B"/>
    <w:rsid w:val="0028780B"/>
    <w:rsid w:val="00287A05"/>
    <w:rsid w:val="00287F0F"/>
    <w:rsid w:val="002905A7"/>
    <w:rsid w:val="00290A9F"/>
    <w:rsid w:val="00290D15"/>
    <w:rsid w:val="00290EE9"/>
    <w:rsid w:val="00292108"/>
    <w:rsid w:val="0029230C"/>
    <w:rsid w:val="00292689"/>
    <w:rsid w:val="002927E6"/>
    <w:rsid w:val="00293928"/>
    <w:rsid w:val="00294BEE"/>
    <w:rsid w:val="002951CB"/>
    <w:rsid w:val="0029544D"/>
    <w:rsid w:val="0029786A"/>
    <w:rsid w:val="002979AB"/>
    <w:rsid w:val="00297B25"/>
    <w:rsid w:val="002A13DD"/>
    <w:rsid w:val="002A20EF"/>
    <w:rsid w:val="002A2102"/>
    <w:rsid w:val="002A350E"/>
    <w:rsid w:val="002A41B0"/>
    <w:rsid w:val="002A4E5F"/>
    <w:rsid w:val="002A66B9"/>
    <w:rsid w:val="002A66F6"/>
    <w:rsid w:val="002A7D31"/>
    <w:rsid w:val="002B062F"/>
    <w:rsid w:val="002B0B55"/>
    <w:rsid w:val="002B18C4"/>
    <w:rsid w:val="002B236A"/>
    <w:rsid w:val="002B254F"/>
    <w:rsid w:val="002B3092"/>
    <w:rsid w:val="002B31B0"/>
    <w:rsid w:val="002B3B3A"/>
    <w:rsid w:val="002B4053"/>
    <w:rsid w:val="002B5573"/>
    <w:rsid w:val="002B6729"/>
    <w:rsid w:val="002B6C52"/>
    <w:rsid w:val="002B7447"/>
    <w:rsid w:val="002B78E7"/>
    <w:rsid w:val="002B7EED"/>
    <w:rsid w:val="002B7FAF"/>
    <w:rsid w:val="002C2E57"/>
    <w:rsid w:val="002C36D4"/>
    <w:rsid w:val="002C5E3D"/>
    <w:rsid w:val="002C6048"/>
    <w:rsid w:val="002C66B3"/>
    <w:rsid w:val="002C6750"/>
    <w:rsid w:val="002C7116"/>
    <w:rsid w:val="002C7659"/>
    <w:rsid w:val="002C7E27"/>
    <w:rsid w:val="002D023D"/>
    <w:rsid w:val="002D1EE1"/>
    <w:rsid w:val="002D29FA"/>
    <w:rsid w:val="002D3BE1"/>
    <w:rsid w:val="002D5251"/>
    <w:rsid w:val="002D5D61"/>
    <w:rsid w:val="002D6705"/>
    <w:rsid w:val="002D699B"/>
    <w:rsid w:val="002E06E7"/>
    <w:rsid w:val="002E08FB"/>
    <w:rsid w:val="002E1A45"/>
    <w:rsid w:val="002E1DC3"/>
    <w:rsid w:val="002E25CA"/>
    <w:rsid w:val="002E2D14"/>
    <w:rsid w:val="002E56D5"/>
    <w:rsid w:val="002E615A"/>
    <w:rsid w:val="002E6203"/>
    <w:rsid w:val="002E718E"/>
    <w:rsid w:val="002F099C"/>
    <w:rsid w:val="002F0FB2"/>
    <w:rsid w:val="002F1162"/>
    <w:rsid w:val="002F1F62"/>
    <w:rsid w:val="002F2058"/>
    <w:rsid w:val="002F28CC"/>
    <w:rsid w:val="002F3B30"/>
    <w:rsid w:val="002F3F4D"/>
    <w:rsid w:val="002F42B5"/>
    <w:rsid w:val="002F4D1B"/>
    <w:rsid w:val="002F53A6"/>
    <w:rsid w:val="002F5A7A"/>
    <w:rsid w:val="002F681D"/>
    <w:rsid w:val="002F6F18"/>
    <w:rsid w:val="002F7170"/>
    <w:rsid w:val="002F71FD"/>
    <w:rsid w:val="002F7A93"/>
    <w:rsid w:val="003001B4"/>
    <w:rsid w:val="00300A62"/>
    <w:rsid w:val="0030123D"/>
    <w:rsid w:val="003015E3"/>
    <w:rsid w:val="0030161B"/>
    <w:rsid w:val="00301DD1"/>
    <w:rsid w:val="003020E2"/>
    <w:rsid w:val="00302492"/>
    <w:rsid w:val="00302573"/>
    <w:rsid w:val="0030336C"/>
    <w:rsid w:val="0030393D"/>
    <w:rsid w:val="00304235"/>
    <w:rsid w:val="00304EDF"/>
    <w:rsid w:val="00305657"/>
    <w:rsid w:val="00305B48"/>
    <w:rsid w:val="0030679B"/>
    <w:rsid w:val="003070B7"/>
    <w:rsid w:val="0031052E"/>
    <w:rsid w:val="0031116F"/>
    <w:rsid w:val="00311BE2"/>
    <w:rsid w:val="003131F9"/>
    <w:rsid w:val="003139EF"/>
    <w:rsid w:val="00313A91"/>
    <w:rsid w:val="00314926"/>
    <w:rsid w:val="003164EA"/>
    <w:rsid w:val="0031664A"/>
    <w:rsid w:val="003177B0"/>
    <w:rsid w:val="0032098F"/>
    <w:rsid w:val="003219DD"/>
    <w:rsid w:val="003220AC"/>
    <w:rsid w:val="00323669"/>
    <w:rsid w:val="00323AFA"/>
    <w:rsid w:val="00323AFE"/>
    <w:rsid w:val="00324014"/>
    <w:rsid w:val="003245A3"/>
    <w:rsid w:val="00325266"/>
    <w:rsid w:val="0032628E"/>
    <w:rsid w:val="00326344"/>
    <w:rsid w:val="0032648E"/>
    <w:rsid w:val="003265B4"/>
    <w:rsid w:val="0032786F"/>
    <w:rsid w:val="0033045C"/>
    <w:rsid w:val="003305C7"/>
    <w:rsid w:val="003309F7"/>
    <w:rsid w:val="00330B45"/>
    <w:rsid w:val="0033111D"/>
    <w:rsid w:val="00331605"/>
    <w:rsid w:val="003317E9"/>
    <w:rsid w:val="00331C46"/>
    <w:rsid w:val="00331C8A"/>
    <w:rsid w:val="00332227"/>
    <w:rsid w:val="00332B52"/>
    <w:rsid w:val="00333CD0"/>
    <w:rsid w:val="00333DE4"/>
    <w:rsid w:val="00333F3E"/>
    <w:rsid w:val="003350ED"/>
    <w:rsid w:val="00335943"/>
    <w:rsid w:val="00336289"/>
    <w:rsid w:val="003366D0"/>
    <w:rsid w:val="00337774"/>
    <w:rsid w:val="00341B79"/>
    <w:rsid w:val="003422F2"/>
    <w:rsid w:val="0034256F"/>
    <w:rsid w:val="0034358A"/>
    <w:rsid w:val="00344598"/>
    <w:rsid w:val="00344B7D"/>
    <w:rsid w:val="00344DBC"/>
    <w:rsid w:val="0034534D"/>
    <w:rsid w:val="00345594"/>
    <w:rsid w:val="00345B33"/>
    <w:rsid w:val="00345F8A"/>
    <w:rsid w:val="003464DE"/>
    <w:rsid w:val="003469F6"/>
    <w:rsid w:val="003470A0"/>
    <w:rsid w:val="003475CE"/>
    <w:rsid w:val="0034783C"/>
    <w:rsid w:val="00347BD9"/>
    <w:rsid w:val="00347D2F"/>
    <w:rsid w:val="00350785"/>
    <w:rsid w:val="003507E9"/>
    <w:rsid w:val="00350B79"/>
    <w:rsid w:val="00351053"/>
    <w:rsid w:val="003513A3"/>
    <w:rsid w:val="003543E8"/>
    <w:rsid w:val="00354ACC"/>
    <w:rsid w:val="00354E2E"/>
    <w:rsid w:val="00356689"/>
    <w:rsid w:val="0035669D"/>
    <w:rsid w:val="00356A58"/>
    <w:rsid w:val="003578A7"/>
    <w:rsid w:val="00360315"/>
    <w:rsid w:val="00360BA3"/>
    <w:rsid w:val="00360EDC"/>
    <w:rsid w:val="00361B8B"/>
    <w:rsid w:val="00361DDC"/>
    <w:rsid w:val="00363573"/>
    <w:rsid w:val="003635BB"/>
    <w:rsid w:val="00363B4C"/>
    <w:rsid w:val="00365157"/>
    <w:rsid w:val="00365809"/>
    <w:rsid w:val="003662A1"/>
    <w:rsid w:val="00366918"/>
    <w:rsid w:val="0036696D"/>
    <w:rsid w:val="00366EC0"/>
    <w:rsid w:val="00367B2B"/>
    <w:rsid w:val="00372044"/>
    <w:rsid w:val="00372CFC"/>
    <w:rsid w:val="003757A5"/>
    <w:rsid w:val="0037615F"/>
    <w:rsid w:val="00377008"/>
    <w:rsid w:val="00377714"/>
    <w:rsid w:val="003777F9"/>
    <w:rsid w:val="00380C95"/>
    <w:rsid w:val="00380D54"/>
    <w:rsid w:val="003824C2"/>
    <w:rsid w:val="00382598"/>
    <w:rsid w:val="0038318A"/>
    <w:rsid w:val="0038533F"/>
    <w:rsid w:val="003856EA"/>
    <w:rsid w:val="00385896"/>
    <w:rsid w:val="003872B6"/>
    <w:rsid w:val="003872D0"/>
    <w:rsid w:val="003879B1"/>
    <w:rsid w:val="00390338"/>
    <w:rsid w:val="003904D4"/>
    <w:rsid w:val="003932BA"/>
    <w:rsid w:val="003937E9"/>
    <w:rsid w:val="003939DB"/>
    <w:rsid w:val="0039478E"/>
    <w:rsid w:val="00394A9F"/>
    <w:rsid w:val="00394C10"/>
    <w:rsid w:val="00394F8F"/>
    <w:rsid w:val="00395931"/>
    <w:rsid w:val="00396508"/>
    <w:rsid w:val="003967B3"/>
    <w:rsid w:val="00396893"/>
    <w:rsid w:val="00397A08"/>
    <w:rsid w:val="003A14DE"/>
    <w:rsid w:val="003A1A7D"/>
    <w:rsid w:val="003A2647"/>
    <w:rsid w:val="003A36EB"/>
    <w:rsid w:val="003A3E7A"/>
    <w:rsid w:val="003A46A1"/>
    <w:rsid w:val="003A4914"/>
    <w:rsid w:val="003A55D2"/>
    <w:rsid w:val="003A5FCF"/>
    <w:rsid w:val="003A6E53"/>
    <w:rsid w:val="003A705C"/>
    <w:rsid w:val="003A7453"/>
    <w:rsid w:val="003A79A4"/>
    <w:rsid w:val="003B072A"/>
    <w:rsid w:val="003B0C91"/>
    <w:rsid w:val="003B12C6"/>
    <w:rsid w:val="003B1BC8"/>
    <w:rsid w:val="003B36A1"/>
    <w:rsid w:val="003B3D23"/>
    <w:rsid w:val="003B4EFF"/>
    <w:rsid w:val="003B5780"/>
    <w:rsid w:val="003B58B7"/>
    <w:rsid w:val="003B6418"/>
    <w:rsid w:val="003B7BC6"/>
    <w:rsid w:val="003C07C6"/>
    <w:rsid w:val="003C11C6"/>
    <w:rsid w:val="003C277D"/>
    <w:rsid w:val="003C32A5"/>
    <w:rsid w:val="003C3471"/>
    <w:rsid w:val="003C35B7"/>
    <w:rsid w:val="003C4606"/>
    <w:rsid w:val="003C6677"/>
    <w:rsid w:val="003C6B89"/>
    <w:rsid w:val="003C6E5A"/>
    <w:rsid w:val="003C700E"/>
    <w:rsid w:val="003C7979"/>
    <w:rsid w:val="003D0F77"/>
    <w:rsid w:val="003D15BF"/>
    <w:rsid w:val="003D1D78"/>
    <w:rsid w:val="003D1E83"/>
    <w:rsid w:val="003D2126"/>
    <w:rsid w:val="003D4859"/>
    <w:rsid w:val="003D53A8"/>
    <w:rsid w:val="003D5466"/>
    <w:rsid w:val="003D6B66"/>
    <w:rsid w:val="003D6DA0"/>
    <w:rsid w:val="003D706C"/>
    <w:rsid w:val="003D74BC"/>
    <w:rsid w:val="003E0547"/>
    <w:rsid w:val="003E09C3"/>
    <w:rsid w:val="003E2243"/>
    <w:rsid w:val="003E2C24"/>
    <w:rsid w:val="003E301A"/>
    <w:rsid w:val="003E544E"/>
    <w:rsid w:val="003E62E8"/>
    <w:rsid w:val="003E735A"/>
    <w:rsid w:val="003F10EE"/>
    <w:rsid w:val="003F1CE7"/>
    <w:rsid w:val="003F24D5"/>
    <w:rsid w:val="003F2694"/>
    <w:rsid w:val="003F31E2"/>
    <w:rsid w:val="003F4184"/>
    <w:rsid w:val="003F61AA"/>
    <w:rsid w:val="003F6ED3"/>
    <w:rsid w:val="003F7228"/>
    <w:rsid w:val="003F7851"/>
    <w:rsid w:val="003F7C59"/>
    <w:rsid w:val="0040110F"/>
    <w:rsid w:val="004041CE"/>
    <w:rsid w:val="004041D8"/>
    <w:rsid w:val="004046D1"/>
    <w:rsid w:val="004051AA"/>
    <w:rsid w:val="00406723"/>
    <w:rsid w:val="00406E74"/>
    <w:rsid w:val="00410721"/>
    <w:rsid w:val="00410E88"/>
    <w:rsid w:val="004116D6"/>
    <w:rsid w:val="004130B8"/>
    <w:rsid w:val="00413409"/>
    <w:rsid w:val="00413EDD"/>
    <w:rsid w:val="00413F13"/>
    <w:rsid w:val="004148DA"/>
    <w:rsid w:val="00415283"/>
    <w:rsid w:val="004154BE"/>
    <w:rsid w:val="00416121"/>
    <w:rsid w:val="004164B0"/>
    <w:rsid w:val="004176DE"/>
    <w:rsid w:val="0041785F"/>
    <w:rsid w:val="00417868"/>
    <w:rsid w:val="00417CDF"/>
    <w:rsid w:val="00417F4B"/>
    <w:rsid w:val="00420B6B"/>
    <w:rsid w:val="00421490"/>
    <w:rsid w:val="0042209D"/>
    <w:rsid w:val="00422209"/>
    <w:rsid w:val="00422B2C"/>
    <w:rsid w:val="004230BC"/>
    <w:rsid w:val="00424526"/>
    <w:rsid w:val="00425E64"/>
    <w:rsid w:val="00426469"/>
    <w:rsid w:val="00426DCC"/>
    <w:rsid w:val="00427AFB"/>
    <w:rsid w:val="00427D41"/>
    <w:rsid w:val="00430692"/>
    <w:rsid w:val="00431882"/>
    <w:rsid w:val="00431FF0"/>
    <w:rsid w:val="00432BB5"/>
    <w:rsid w:val="00433ABF"/>
    <w:rsid w:val="004344A8"/>
    <w:rsid w:val="004353FB"/>
    <w:rsid w:val="0043616C"/>
    <w:rsid w:val="0043643C"/>
    <w:rsid w:val="004375C6"/>
    <w:rsid w:val="00437710"/>
    <w:rsid w:val="00441265"/>
    <w:rsid w:val="00442CE7"/>
    <w:rsid w:val="00442DFE"/>
    <w:rsid w:val="0044343C"/>
    <w:rsid w:val="004442E2"/>
    <w:rsid w:val="004448C6"/>
    <w:rsid w:val="004450AF"/>
    <w:rsid w:val="00445A3C"/>
    <w:rsid w:val="0044688F"/>
    <w:rsid w:val="00446BDB"/>
    <w:rsid w:val="004476B8"/>
    <w:rsid w:val="00447F6E"/>
    <w:rsid w:val="00450039"/>
    <w:rsid w:val="0045054B"/>
    <w:rsid w:val="004506D1"/>
    <w:rsid w:val="0045093C"/>
    <w:rsid w:val="00450F9B"/>
    <w:rsid w:val="00452DBE"/>
    <w:rsid w:val="0045319E"/>
    <w:rsid w:val="00453D07"/>
    <w:rsid w:val="004545D6"/>
    <w:rsid w:val="00454E15"/>
    <w:rsid w:val="00455086"/>
    <w:rsid w:val="0045538A"/>
    <w:rsid w:val="004557DB"/>
    <w:rsid w:val="00455F9D"/>
    <w:rsid w:val="0045623A"/>
    <w:rsid w:val="004566EF"/>
    <w:rsid w:val="0045682B"/>
    <w:rsid w:val="00457144"/>
    <w:rsid w:val="00457170"/>
    <w:rsid w:val="00460025"/>
    <w:rsid w:val="004605FA"/>
    <w:rsid w:val="00460A7F"/>
    <w:rsid w:val="00460D74"/>
    <w:rsid w:val="004612BD"/>
    <w:rsid w:val="004625A3"/>
    <w:rsid w:val="00463274"/>
    <w:rsid w:val="00463E4C"/>
    <w:rsid w:val="00464569"/>
    <w:rsid w:val="00465DED"/>
    <w:rsid w:val="00465FEB"/>
    <w:rsid w:val="00466722"/>
    <w:rsid w:val="0046683A"/>
    <w:rsid w:val="004669AA"/>
    <w:rsid w:val="0047011E"/>
    <w:rsid w:val="004702E8"/>
    <w:rsid w:val="0047038B"/>
    <w:rsid w:val="00470924"/>
    <w:rsid w:val="00470C06"/>
    <w:rsid w:val="00471199"/>
    <w:rsid w:val="004712A8"/>
    <w:rsid w:val="0047144E"/>
    <w:rsid w:val="00472454"/>
    <w:rsid w:val="00472FF1"/>
    <w:rsid w:val="00473029"/>
    <w:rsid w:val="004736A1"/>
    <w:rsid w:val="00474312"/>
    <w:rsid w:val="00474D44"/>
    <w:rsid w:val="00475393"/>
    <w:rsid w:val="00475586"/>
    <w:rsid w:val="004755A1"/>
    <w:rsid w:val="00475A4B"/>
    <w:rsid w:val="00476585"/>
    <w:rsid w:val="004775F1"/>
    <w:rsid w:val="004778BF"/>
    <w:rsid w:val="00477B0F"/>
    <w:rsid w:val="00477C8A"/>
    <w:rsid w:val="0048262F"/>
    <w:rsid w:val="00482DB3"/>
    <w:rsid w:val="00482EA6"/>
    <w:rsid w:val="00483BBD"/>
    <w:rsid w:val="00483FF8"/>
    <w:rsid w:val="004843A9"/>
    <w:rsid w:val="00484E4B"/>
    <w:rsid w:val="00485832"/>
    <w:rsid w:val="00486231"/>
    <w:rsid w:val="00486638"/>
    <w:rsid w:val="0048757C"/>
    <w:rsid w:val="0049076A"/>
    <w:rsid w:val="004912EE"/>
    <w:rsid w:val="0049234B"/>
    <w:rsid w:val="00492769"/>
    <w:rsid w:val="00492AE0"/>
    <w:rsid w:val="0049448E"/>
    <w:rsid w:val="00494E71"/>
    <w:rsid w:val="00494FC7"/>
    <w:rsid w:val="00496181"/>
    <w:rsid w:val="00497C58"/>
    <w:rsid w:val="004A09B9"/>
    <w:rsid w:val="004A1240"/>
    <w:rsid w:val="004A178F"/>
    <w:rsid w:val="004A1B63"/>
    <w:rsid w:val="004A1DC2"/>
    <w:rsid w:val="004A204B"/>
    <w:rsid w:val="004A276A"/>
    <w:rsid w:val="004A27E3"/>
    <w:rsid w:val="004A2C7C"/>
    <w:rsid w:val="004A3349"/>
    <w:rsid w:val="004A391E"/>
    <w:rsid w:val="004A3EAA"/>
    <w:rsid w:val="004A403E"/>
    <w:rsid w:val="004A4FC6"/>
    <w:rsid w:val="004A54AD"/>
    <w:rsid w:val="004A68D5"/>
    <w:rsid w:val="004B0FDA"/>
    <w:rsid w:val="004B185D"/>
    <w:rsid w:val="004B1A08"/>
    <w:rsid w:val="004B2A2D"/>
    <w:rsid w:val="004B2B93"/>
    <w:rsid w:val="004B300D"/>
    <w:rsid w:val="004B31F2"/>
    <w:rsid w:val="004B4151"/>
    <w:rsid w:val="004B4B85"/>
    <w:rsid w:val="004B5033"/>
    <w:rsid w:val="004B52E2"/>
    <w:rsid w:val="004B5590"/>
    <w:rsid w:val="004B55C6"/>
    <w:rsid w:val="004B5DC8"/>
    <w:rsid w:val="004B62B2"/>
    <w:rsid w:val="004B6BD0"/>
    <w:rsid w:val="004B6F31"/>
    <w:rsid w:val="004B70B3"/>
    <w:rsid w:val="004C04B7"/>
    <w:rsid w:val="004C1176"/>
    <w:rsid w:val="004C1EFB"/>
    <w:rsid w:val="004C2796"/>
    <w:rsid w:val="004C3D60"/>
    <w:rsid w:val="004C41DC"/>
    <w:rsid w:val="004C42D8"/>
    <w:rsid w:val="004C52E5"/>
    <w:rsid w:val="004C56AC"/>
    <w:rsid w:val="004C619F"/>
    <w:rsid w:val="004C6C5E"/>
    <w:rsid w:val="004C7132"/>
    <w:rsid w:val="004D050A"/>
    <w:rsid w:val="004D12CB"/>
    <w:rsid w:val="004D15B0"/>
    <w:rsid w:val="004D1879"/>
    <w:rsid w:val="004D2B8E"/>
    <w:rsid w:val="004D33F9"/>
    <w:rsid w:val="004D3E8F"/>
    <w:rsid w:val="004D5EB8"/>
    <w:rsid w:val="004D64E9"/>
    <w:rsid w:val="004D652B"/>
    <w:rsid w:val="004D7029"/>
    <w:rsid w:val="004D7CA1"/>
    <w:rsid w:val="004E0E41"/>
    <w:rsid w:val="004E0F03"/>
    <w:rsid w:val="004E109E"/>
    <w:rsid w:val="004E16D6"/>
    <w:rsid w:val="004E1C53"/>
    <w:rsid w:val="004E26A1"/>
    <w:rsid w:val="004E2B46"/>
    <w:rsid w:val="004E329F"/>
    <w:rsid w:val="004E399B"/>
    <w:rsid w:val="004E3C3C"/>
    <w:rsid w:val="004E3D67"/>
    <w:rsid w:val="004E453C"/>
    <w:rsid w:val="004E5632"/>
    <w:rsid w:val="004E626B"/>
    <w:rsid w:val="004E6E13"/>
    <w:rsid w:val="004E7511"/>
    <w:rsid w:val="004E76F1"/>
    <w:rsid w:val="004F0B3C"/>
    <w:rsid w:val="004F1251"/>
    <w:rsid w:val="004F13BA"/>
    <w:rsid w:val="004F1C9C"/>
    <w:rsid w:val="004F213D"/>
    <w:rsid w:val="004F2E69"/>
    <w:rsid w:val="004F38FE"/>
    <w:rsid w:val="004F41A9"/>
    <w:rsid w:val="004F43CA"/>
    <w:rsid w:val="004F46B8"/>
    <w:rsid w:val="004F4AF3"/>
    <w:rsid w:val="004F55B8"/>
    <w:rsid w:val="004F55D4"/>
    <w:rsid w:val="004F61A3"/>
    <w:rsid w:val="004F6542"/>
    <w:rsid w:val="00500259"/>
    <w:rsid w:val="00501641"/>
    <w:rsid w:val="00501681"/>
    <w:rsid w:val="005017AD"/>
    <w:rsid w:val="00503E0A"/>
    <w:rsid w:val="005058E0"/>
    <w:rsid w:val="0050723D"/>
    <w:rsid w:val="0050777F"/>
    <w:rsid w:val="00507B15"/>
    <w:rsid w:val="00510197"/>
    <w:rsid w:val="00511ADF"/>
    <w:rsid w:val="00512928"/>
    <w:rsid w:val="00513592"/>
    <w:rsid w:val="0051365B"/>
    <w:rsid w:val="00513AE3"/>
    <w:rsid w:val="00513E60"/>
    <w:rsid w:val="005141BF"/>
    <w:rsid w:val="0051449E"/>
    <w:rsid w:val="0051514E"/>
    <w:rsid w:val="00515E6F"/>
    <w:rsid w:val="005162D6"/>
    <w:rsid w:val="00520573"/>
    <w:rsid w:val="00520D58"/>
    <w:rsid w:val="005217E3"/>
    <w:rsid w:val="0052254E"/>
    <w:rsid w:val="0052291B"/>
    <w:rsid w:val="005230A9"/>
    <w:rsid w:val="00523124"/>
    <w:rsid w:val="005242FF"/>
    <w:rsid w:val="00524D6F"/>
    <w:rsid w:val="005251D0"/>
    <w:rsid w:val="00525F97"/>
    <w:rsid w:val="005264A2"/>
    <w:rsid w:val="00526916"/>
    <w:rsid w:val="00526FA4"/>
    <w:rsid w:val="00527820"/>
    <w:rsid w:val="00527BB0"/>
    <w:rsid w:val="005311AA"/>
    <w:rsid w:val="005326BB"/>
    <w:rsid w:val="005362AC"/>
    <w:rsid w:val="00536CD7"/>
    <w:rsid w:val="00537624"/>
    <w:rsid w:val="005379E4"/>
    <w:rsid w:val="00537A0A"/>
    <w:rsid w:val="00540E90"/>
    <w:rsid w:val="005417F0"/>
    <w:rsid w:val="00541C60"/>
    <w:rsid w:val="00542CC0"/>
    <w:rsid w:val="0054441E"/>
    <w:rsid w:val="00547974"/>
    <w:rsid w:val="0055045B"/>
    <w:rsid w:val="005505BF"/>
    <w:rsid w:val="005515FE"/>
    <w:rsid w:val="005521CA"/>
    <w:rsid w:val="00552441"/>
    <w:rsid w:val="00552724"/>
    <w:rsid w:val="00552EFF"/>
    <w:rsid w:val="00553E0D"/>
    <w:rsid w:val="00553E4F"/>
    <w:rsid w:val="0055414F"/>
    <w:rsid w:val="005545D5"/>
    <w:rsid w:val="005549A7"/>
    <w:rsid w:val="005549AF"/>
    <w:rsid w:val="00554DBB"/>
    <w:rsid w:val="00554FF3"/>
    <w:rsid w:val="00557AFF"/>
    <w:rsid w:val="00557C1D"/>
    <w:rsid w:val="00557E1D"/>
    <w:rsid w:val="00557EAF"/>
    <w:rsid w:val="005609E4"/>
    <w:rsid w:val="00560DDD"/>
    <w:rsid w:val="00561598"/>
    <w:rsid w:val="00562D01"/>
    <w:rsid w:val="00563076"/>
    <w:rsid w:val="0056516F"/>
    <w:rsid w:val="005662B8"/>
    <w:rsid w:val="0056701D"/>
    <w:rsid w:val="00570201"/>
    <w:rsid w:val="00570891"/>
    <w:rsid w:val="00571D21"/>
    <w:rsid w:val="0057355C"/>
    <w:rsid w:val="005737FA"/>
    <w:rsid w:val="0057387F"/>
    <w:rsid w:val="005742F2"/>
    <w:rsid w:val="00574C6B"/>
    <w:rsid w:val="005754BE"/>
    <w:rsid w:val="00575B4F"/>
    <w:rsid w:val="00575CBF"/>
    <w:rsid w:val="00575EB5"/>
    <w:rsid w:val="00580A2D"/>
    <w:rsid w:val="00581250"/>
    <w:rsid w:val="00581274"/>
    <w:rsid w:val="005822E6"/>
    <w:rsid w:val="00582B27"/>
    <w:rsid w:val="00582B64"/>
    <w:rsid w:val="00583B63"/>
    <w:rsid w:val="0058516F"/>
    <w:rsid w:val="00586035"/>
    <w:rsid w:val="0058627C"/>
    <w:rsid w:val="0058651D"/>
    <w:rsid w:val="00586583"/>
    <w:rsid w:val="00590644"/>
    <w:rsid w:val="005907E9"/>
    <w:rsid w:val="0059136C"/>
    <w:rsid w:val="00593490"/>
    <w:rsid w:val="00593544"/>
    <w:rsid w:val="00593580"/>
    <w:rsid w:val="00593751"/>
    <w:rsid w:val="00593761"/>
    <w:rsid w:val="00593C67"/>
    <w:rsid w:val="00594A67"/>
    <w:rsid w:val="00595424"/>
    <w:rsid w:val="00595709"/>
    <w:rsid w:val="00595F57"/>
    <w:rsid w:val="0059632F"/>
    <w:rsid w:val="005979F2"/>
    <w:rsid w:val="00597D5D"/>
    <w:rsid w:val="005A0D03"/>
    <w:rsid w:val="005A0E1B"/>
    <w:rsid w:val="005A1C60"/>
    <w:rsid w:val="005A32B4"/>
    <w:rsid w:val="005A352E"/>
    <w:rsid w:val="005A3F94"/>
    <w:rsid w:val="005A436F"/>
    <w:rsid w:val="005A43CF"/>
    <w:rsid w:val="005A45E6"/>
    <w:rsid w:val="005A4787"/>
    <w:rsid w:val="005A530F"/>
    <w:rsid w:val="005A6BCD"/>
    <w:rsid w:val="005A6C53"/>
    <w:rsid w:val="005A7ADE"/>
    <w:rsid w:val="005B0ACA"/>
    <w:rsid w:val="005B0E5A"/>
    <w:rsid w:val="005B10AA"/>
    <w:rsid w:val="005B10EA"/>
    <w:rsid w:val="005B1617"/>
    <w:rsid w:val="005B222D"/>
    <w:rsid w:val="005B2560"/>
    <w:rsid w:val="005B4F8F"/>
    <w:rsid w:val="005B519E"/>
    <w:rsid w:val="005B5836"/>
    <w:rsid w:val="005B60F4"/>
    <w:rsid w:val="005B621F"/>
    <w:rsid w:val="005B7069"/>
    <w:rsid w:val="005B71E4"/>
    <w:rsid w:val="005C063D"/>
    <w:rsid w:val="005C0718"/>
    <w:rsid w:val="005C0CA7"/>
    <w:rsid w:val="005C0EE9"/>
    <w:rsid w:val="005C1438"/>
    <w:rsid w:val="005C2DB5"/>
    <w:rsid w:val="005C330E"/>
    <w:rsid w:val="005C3556"/>
    <w:rsid w:val="005C3B65"/>
    <w:rsid w:val="005C3D3B"/>
    <w:rsid w:val="005C3D7C"/>
    <w:rsid w:val="005C48D4"/>
    <w:rsid w:val="005C598E"/>
    <w:rsid w:val="005C5AC4"/>
    <w:rsid w:val="005C6D23"/>
    <w:rsid w:val="005C70F9"/>
    <w:rsid w:val="005D0081"/>
    <w:rsid w:val="005D044E"/>
    <w:rsid w:val="005D08F0"/>
    <w:rsid w:val="005D1172"/>
    <w:rsid w:val="005D1D4B"/>
    <w:rsid w:val="005D2112"/>
    <w:rsid w:val="005D262B"/>
    <w:rsid w:val="005D2697"/>
    <w:rsid w:val="005D2D15"/>
    <w:rsid w:val="005D30F3"/>
    <w:rsid w:val="005D36EA"/>
    <w:rsid w:val="005D3CEA"/>
    <w:rsid w:val="005D499E"/>
    <w:rsid w:val="005D5A66"/>
    <w:rsid w:val="005D5AFC"/>
    <w:rsid w:val="005D5ED6"/>
    <w:rsid w:val="005D626F"/>
    <w:rsid w:val="005D6F99"/>
    <w:rsid w:val="005D75DC"/>
    <w:rsid w:val="005E00C4"/>
    <w:rsid w:val="005E0EA5"/>
    <w:rsid w:val="005E283F"/>
    <w:rsid w:val="005E35DC"/>
    <w:rsid w:val="005E4292"/>
    <w:rsid w:val="005E5C4F"/>
    <w:rsid w:val="005E6022"/>
    <w:rsid w:val="005E6CB3"/>
    <w:rsid w:val="005E7459"/>
    <w:rsid w:val="005F079C"/>
    <w:rsid w:val="005F0AC5"/>
    <w:rsid w:val="005F2876"/>
    <w:rsid w:val="005F2FBE"/>
    <w:rsid w:val="005F44E3"/>
    <w:rsid w:val="005F4504"/>
    <w:rsid w:val="005F48C0"/>
    <w:rsid w:val="005F4917"/>
    <w:rsid w:val="005F53A9"/>
    <w:rsid w:val="005F5F1B"/>
    <w:rsid w:val="005F73E6"/>
    <w:rsid w:val="00601745"/>
    <w:rsid w:val="00601D01"/>
    <w:rsid w:val="00601EA0"/>
    <w:rsid w:val="00601EF8"/>
    <w:rsid w:val="0060308C"/>
    <w:rsid w:val="00604313"/>
    <w:rsid w:val="00604688"/>
    <w:rsid w:val="00604FAA"/>
    <w:rsid w:val="006053C0"/>
    <w:rsid w:val="00605C0E"/>
    <w:rsid w:val="0060724B"/>
    <w:rsid w:val="00607C13"/>
    <w:rsid w:val="0061092F"/>
    <w:rsid w:val="00610A17"/>
    <w:rsid w:val="006110BD"/>
    <w:rsid w:val="00612832"/>
    <w:rsid w:val="00612B7E"/>
    <w:rsid w:val="00613DAF"/>
    <w:rsid w:val="0061439D"/>
    <w:rsid w:val="006146B5"/>
    <w:rsid w:val="00614752"/>
    <w:rsid w:val="006150E5"/>
    <w:rsid w:val="006153AF"/>
    <w:rsid w:val="006169B6"/>
    <w:rsid w:val="00616E83"/>
    <w:rsid w:val="006201DE"/>
    <w:rsid w:val="006206D9"/>
    <w:rsid w:val="006211E8"/>
    <w:rsid w:val="00621D50"/>
    <w:rsid w:val="006223D2"/>
    <w:rsid w:val="00622DFB"/>
    <w:rsid w:val="0062303D"/>
    <w:rsid w:val="00623EB6"/>
    <w:rsid w:val="00623FA5"/>
    <w:rsid w:val="00623FB3"/>
    <w:rsid w:val="00624F91"/>
    <w:rsid w:val="006256DC"/>
    <w:rsid w:val="006258D4"/>
    <w:rsid w:val="006261DA"/>
    <w:rsid w:val="00626A46"/>
    <w:rsid w:val="00626D19"/>
    <w:rsid w:val="00630910"/>
    <w:rsid w:val="006334DB"/>
    <w:rsid w:val="006342DC"/>
    <w:rsid w:val="00634AA5"/>
    <w:rsid w:val="00635526"/>
    <w:rsid w:val="0063699D"/>
    <w:rsid w:val="00637E65"/>
    <w:rsid w:val="00637F51"/>
    <w:rsid w:val="00640028"/>
    <w:rsid w:val="00640184"/>
    <w:rsid w:val="00641464"/>
    <w:rsid w:val="00641E47"/>
    <w:rsid w:val="00642C55"/>
    <w:rsid w:val="00643823"/>
    <w:rsid w:val="00643E8D"/>
    <w:rsid w:val="0064410A"/>
    <w:rsid w:val="00644213"/>
    <w:rsid w:val="00644624"/>
    <w:rsid w:val="00644AFD"/>
    <w:rsid w:val="00645382"/>
    <w:rsid w:val="00645990"/>
    <w:rsid w:val="0064609B"/>
    <w:rsid w:val="006463E4"/>
    <w:rsid w:val="00646985"/>
    <w:rsid w:val="006508D2"/>
    <w:rsid w:val="00652CE8"/>
    <w:rsid w:val="00653593"/>
    <w:rsid w:val="0065472F"/>
    <w:rsid w:val="006562A3"/>
    <w:rsid w:val="00656A7B"/>
    <w:rsid w:val="00657CD0"/>
    <w:rsid w:val="00660127"/>
    <w:rsid w:val="00660648"/>
    <w:rsid w:val="00661518"/>
    <w:rsid w:val="00661DDC"/>
    <w:rsid w:val="00661E75"/>
    <w:rsid w:val="006621E5"/>
    <w:rsid w:val="006627A0"/>
    <w:rsid w:val="006629D9"/>
    <w:rsid w:val="00662D01"/>
    <w:rsid w:val="006630CA"/>
    <w:rsid w:val="00663271"/>
    <w:rsid w:val="00663386"/>
    <w:rsid w:val="00664BB1"/>
    <w:rsid w:val="00664FD8"/>
    <w:rsid w:val="0066574B"/>
    <w:rsid w:val="00666C11"/>
    <w:rsid w:val="00666E88"/>
    <w:rsid w:val="00667BCF"/>
    <w:rsid w:val="00667E69"/>
    <w:rsid w:val="00670155"/>
    <w:rsid w:val="00670421"/>
    <w:rsid w:val="00672829"/>
    <w:rsid w:val="00672A96"/>
    <w:rsid w:val="006738C5"/>
    <w:rsid w:val="006744A0"/>
    <w:rsid w:val="00674841"/>
    <w:rsid w:val="00675670"/>
    <w:rsid w:val="0067641F"/>
    <w:rsid w:val="00677AA5"/>
    <w:rsid w:val="00677E54"/>
    <w:rsid w:val="0068069B"/>
    <w:rsid w:val="00681D38"/>
    <w:rsid w:val="0068221D"/>
    <w:rsid w:val="006827B5"/>
    <w:rsid w:val="0068285C"/>
    <w:rsid w:val="00682D8A"/>
    <w:rsid w:val="00683713"/>
    <w:rsid w:val="00683F10"/>
    <w:rsid w:val="006851AF"/>
    <w:rsid w:val="00685AF1"/>
    <w:rsid w:val="00685C03"/>
    <w:rsid w:val="00685FB5"/>
    <w:rsid w:val="00686006"/>
    <w:rsid w:val="0068602F"/>
    <w:rsid w:val="0068669C"/>
    <w:rsid w:val="006876CB"/>
    <w:rsid w:val="00687835"/>
    <w:rsid w:val="0069030E"/>
    <w:rsid w:val="00690EA8"/>
    <w:rsid w:val="00693449"/>
    <w:rsid w:val="006934ED"/>
    <w:rsid w:val="006941FC"/>
    <w:rsid w:val="00694F23"/>
    <w:rsid w:val="0069504E"/>
    <w:rsid w:val="006963E7"/>
    <w:rsid w:val="006969C3"/>
    <w:rsid w:val="00696BA3"/>
    <w:rsid w:val="00696DB2"/>
    <w:rsid w:val="0069731E"/>
    <w:rsid w:val="006979CD"/>
    <w:rsid w:val="006A05B0"/>
    <w:rsid w:val="006A0A5D"/>
    <w:rsid w:val="006A48E0"/>
    <w:rsid w:val="006A4F62"/>
    <w:rsid w:val="006A53B5"/>
    <w:rsid w:val="006A6779"/>
    <w:rsid w:val="006A68E3"/>
    <w:rsid w:val="006A6943"/>
    <w:rsid w:val="006A6E15"/>
    <w:rsid w:val="006A76F4"/>
    <w:rsid w:val="006A7C91"/>
    <w:rsid w:val="006B140A"/>
    <w:rsid w:val="006B1F10"/>
    <w:rsid w:val="006B2376"/>
    <w:rsid w:val="006B3188"/>
    <w:rsid w:val="006B3E49"/>
    <w:rsid w:val="006B4028"/>
    <w:rsid w:val="006B5123"/>
    <w:rsid w:val="006B516A"/>
    <w:rsid w:val="006B52BD"/>
    <w:rsid w:val="006B5479"/>
    <w:rsid w:val="006B5A94"/>
    <w:rsid w:val="006B6173"/>
    <w:rsid w:val="006B7219"/>
    <w:rsid w:val="006B7C07"/>
    <w:rsid w:val="006B7FF7"/>
    <w:rsid w:val="006C0F24"/>
    <w:rsid w:val="006C0FAE"/>
    <w:rsid w:val="006C1B6F"/>
    <w:rsid w:val="006C1D73"/>
    <w:rsid w:val="006C4348"/>
    <w:rsid w:val="006C4786"/>
    <w:rsid w:val="006C48F8"/>
    <w:rsid w:val="006C4D90"/>
    <w:rsid w:val="006C5BE1"/>
    <w:rsid w:val="006D10D9"/>
    <w:rsid w:val="006D1E74"/>
    <w:rsid w:val="006D2B83"/>
    <w:rsid w:val="006D2D34"/>
    <w:rsid w:val="006D434C"/>
    <w:rsid w:val="006D4AB1"/>
    <w:rsid w:val="006D4D4C"/>
    <w:rsid w:val="006D5066"/>
    <w:rsid w:val="006D641D"/>
    <w:rsid w:val="006D65D6"/>
    <w:rsid w:val="006D6760"/>
    <w:rsid w:val="006D6788"/>
    <w:rsid w:val="006D68AE"/>
    <w:rsid w:val="006D69EE"/>
    <w:rsid w:val="006D7266"/>
    <w:rsid w:val="006D7429"/>
    <w:rsid w:val="006E22CE"/>
    <w:rsid w:val="006E27A0"/>
    <w:rsid w:val="006E37F4"/>
    <w:rsid w:val="006E41C8"/>
    <w:rsid w:val="006E41FC"/>
    <w:rsid w:val="006E4BC3"/>
    <w:rsid w:val="006E6313"/>
    <w:rsid w:val="006E6C2A"/>
    <w:rsid w:val="006F0AFB"/>
    <w:rsid w:val="006F0B77"/>
    <w:rsid w:val="006F0C4A"/>
    <w:rsid w:val="006F12FD"/>
    <w:rsid w:val="006F1549"/>
    <w:rsid w:val="006F2D73"/>
    <w:rsid w:val="006F37D5"/>
    <w:rsid w:val="006F3B8B"/>
    <w:rsid w:val="006F3BFE"/>
    <w:rsid w:val="006F4C5D"/>
    <w:rsid w:val="006F5029"/>
    <w:rsid w:val="006F50FE"/>
    <w:rsid w:val="006F54DB"/>
    <w:rsid w:val="006F57A2"/>
    <w:rsid w:val="006F637C"/>
    <w:rsid w:val="006F7281"/>
    <w:rsid w:val="006F7345"/>
    <w:rsid w:val="00700571"/>
    <w:rsid w:val="00702406"/>
    <w:rsid w:val="007025BA"/>
    <w:rsid w:val="00702796"/>
    <w:rsid w:val="0070335C"/>
    <w:rsid w:val="00704118"/>
    <w:rsid w:val="0070594A"/>
    <w:rsid w:val="00706D7F"/>
    <w:rsid w:val="007072CF"/>
    <w:rsid w:val="00707644"/>
    <w:rsid w:val="0070778A"/>
    <w:rsid w:val="00707A2F"/>
    <w:rsid w:val="00707A4E"/>
    <w:rsid w:val="00707E84"/>
    <w:rsid w:val="007100D3"/>
    <w:rsid w:val="00710872"/>
    <w:rsid w:val="007108FD"/>
    <w:rsid w:val="00710983"/>
    <w:rsid w:val="00711865"/>
    <w:rsid w:val="00711B98"/>
    <w:rsid w:val="00712105"/>
    <w:rsid w:val="00712AC9"/>
    <w:rsid w:val="00712B89"/>
    <w:rsid w:val="00713296"/>
    <w:rsid w:val="007134B6"/>
    <w:rsid w:val="00713B83"/>
    <w:rsid w:val="00714807"/>
    <w:rsid w:val="00716D14"/>
    <w:rsid w:val="00717763"/>
    <w:rsid w:val="007207C8"/>
    <w:rsid w:val="007208AD"/>
    <w:rsid w:val="0072116F"/>
    <w:rsid w:val="00721FE7"/>
    <w:rsid w:val="007232B6"/>
    <w:rsid w:val="007239AD"/>
    <w:rsid w:val="00724463"/>
    <w:rsid w:val="00724737"/>
    <w:rsid w:val="00724A2A"/>
    <w:rsid w:val="00725AAF"/>
    <w:rsid w:val="0072636C"/>
    <w:rsid w:val="00726569"/>
    <w:rsid w:val="00726DCE"/>
    <w:rsid w:val="0072737F"/>
    <w:rsid w:val="0072793C"/>
    <w:rsid w:val="00730073"/>
    <w:rsid w:val="00730A42"/>
    <w:rsid w:val="00731A0D"/>
    <w:rsid w:val="00731F51"/>
    <w:rsid w:val="00732978"/>
    <w:rsid w:val="00732EE2"/>
    <w:rsid w:val="00732FB2"/>
    <w:rsid w:val="0073323E"/>
    <w:rsid w:val="0073325F"/>
    <w:rsid w:val="00733AF1"/>
    <w:rsid w:val="007340DB"/>
    <w:rsid w:val="00734F8A"/>
    <w:rsid w:val="00735016"/>
    <w:rsid w:val="00735113"/>
    <w:rsid w:val="007354DA"/>
    <w:rsid w:val="00736D04"/>
    <w:rsid w:val="00737039"/>
    <w:rsid w:val="007374AF"/>
    <w:rsid w:val="00741125"/>
    <w:rsid w:val="007428FB"/>
    <w:rsid w:val="00742F75"/>
    <w:rsid w:val="00742FE8"/>
    <w:rsid w:val="00743BF1"/>
    <w:rsid w:val="00744214"/>
    <w:rsid w:val="00744F5B"/>
    <w:rsid w:val="00746313"/>
    <w:rsid w:val="00746386"/>
    <w:rsid w:val="00750009"/>
    <w:rsid w:val="00750334"/>
    <w:rsid w:val="00750B6B"/>
    <w:rsid w:val="00751460"/>
    <w:rsid w:val="0075195A"/>
    <w:rsid w:val="007522B4"/>
    <w:rsid w:val="007530E8"/>
    <w:rsid w:val="00753441"/>
    <w:rsid w:val="00753767"/>
    <w:rsid w:val="00756208"/>
    <w:rsid w:val="0075634F"/>
    <w:rsid w:val="007570C3"/>
    <w:rsid w:val="0076059F"/>
    <w:rsid w:val="00760908"/>
    <w:rsid w:val="00761920"/>
    <w:rsid w:val="00761CC6"/>
    <w:rsid w:val="00761DE2"/>
    <w:rsid w:val="00761E65"/>
    <w:rsid w:val="00763369"/>
    <w:rsid w:val="00763BEA"/>
    <w:rsid w:val="00764202"/>
    <w:rsid w:val="00764312"/>
    <w:rsid w:val="00764337"/>
    <w:rsid w:val="0076496E"/>
    <w:rsid w:val="00764B16"/>
    <w:rsid w:val="00764BE3"/>
    <w:rsid w:val="0076566E"/>
    <w:rsid w:val="00765968"/>
    <w:rsid w:val="00765E26"/>
    <w:rsid w:val="00766405"/>
    <w:rsid w:val="007664EE"/>
    <w:rsid w:val="007675DE"/>
    <w:rsid w:val="00767CDE"/>
    <w:rsid w:val="00767D38"/>
    <w:rsid w:val="00770536"/>
    <w:rsid w:val="00770C86"/>
    <w:rsid w:val="00770CE0"/>
    <w:rsid w:val="00770D74"/>
    <w:rsid w:val="00771890"/>
    <w:rsid w:val="00772868"/>
    <w:rsid w:val="00772E75"/>
    <w:rsid w:val="00772EE5"/>
    <w:rsid w:val="00772F83"/>
    <w:rsid w:val="00773DB3"/>
    <w:rsid w:val="0077441A"/>
    <w:rsid w:val="00774DF4"/>
    <w:rsid w:val="00774EC3"/>
    <w:rsid w:val="00775E89"/>
    <w:rsid w:val="00776B3A"/>
    <w:rsid w:val="00776EF8"/>
    <w:rsid w:val="007774E8"/>
    <w:rsid w:val="007777EB"/>
    <w:rsid w:val="00780049"/>
    <w:rsid w:val="00781B5F"/>
    <w:rsid w:val="00782CEE"/>
    <w:rsid w:val="0078300D"/>
    <w:rsid w:val="0078308E"/>
    <w:rsid w:val="007835F7"/>
    <w:rsid w:val="00783733"/>
    <w:rsid w:val="0078491D"/>
    <w:rsid w:val="00784AD8"/>
    <w:rsid w:val="00784ECF"/>
    <w:rsid w:val="00785DCE"/>
    <w:rsid w:val="0078601E"/>
    <w:rsid w:val="007868C5"/>
    <w:rsid w:val="00786C0B"/>
    <w:rsid w:val="007910A8"/>
    <w:rsid w:val="00791384"/>
    <w:rsid w:val="0079570A"/>
    <w:rsid w:val="007957A0"/>
    <w:rsid w:val="00795D4F"/>
    <w:rsid w:val="00795D89"/>
    <w:rsid w:val="0079610D"/>
    <w:rsid w:val="007961C4"/>
    <w:rsid w:val="00796DAA"/>
    <w:rsid w:val="00797644"/>
    <w:rsid w:val="007A01DF"/>
    <w:rsid w:val="007A02A2"/>
    <w:rsid w:val="007A291B"/>
    <w:rsid w:val="007A2FB8"/>
    <w:rsid w:val="007A4021"/>
    <w:rsid w:val="007A56E4"/>
    <w:rsid w:val="007A7412"/>
    <w:rsid w:val="007A7A88"/>
    <w:rsid w:val="007A7AF9"/>
    <w:rsid w:val="007A7F4E"/>
    <w:rsid w:val="007B02F9"/>
    <w:rsid w:val="007B097A"/>
    <w:rsid w:val="007B0992"/>
    <w:rsid w:val="007B17B1"/>
    <w:rsid w:val="007B2204"/>
    <w:rsid w:val="007B260E"/>
    <w:rsid w:val="007B4616"/>
    <w:rsid w:val="007B53F2"/>
    <w:rsid w:val="007B6308"/>
    <w:rsid w:val="007B6545"/>
    <w:rsid w:val="007B6B19"/>
    <w:rsid w:val="007B737E"/>
    <w:rsid w:val="007C020E"/>
    <w:rsid w:val="007C1C8A"/>
    <w:rsid w:val="007C2A18"/>
    <w:rsid w:val="007C3154"/>
    <w:rsid w:val="007C3A2C"/>
    <w:rsid w:val="007C4356"/>
    <w:rsid w:val="007C4490"/>
    <w:rsid w:val="007C458B"/>
    <w:rsid w:val="007C77AF"/>
    <w:rsid w:val="007C7B90"/>
    <w:rsid w:val="007D0F0A"/>
    <w:rsid w:val="007D1347"/>
    <w:rsid w:val="007D1779"/>
    <w:rsid w:val="007D1880"/>
    <w:rsid w:val="007D1ED3"/>
    <w:rsid w:val="007D2828"/>
    <w:rsid w:val="007D29C2"/>
    <w:rsid w:val="007D2BE2"/>
    <w:rsid w:val="007D391B"/>
    <w:rsid w:val="007D47BA"/>
    <w:rsid w:val="007D4E83"/>
    <w:rsid w:val="007D533D"/>
    <w:rsid w:val="007D618D"/>
    <w:rsid w:val="007D6211"/>
    <w:rsid w:val="007D63E8"/>
    <w:rsid w:val="007D6888"/>
    <w:rsid w:val="007E110D"/>
    <w:rsid w:val="007E12C4"/>
    <w:rsid w:val="007E13CE"/>
    <w:rsid w:val="007E15BE"/>
    <w:rsid w:val="007E286A"/>
    <w:rsid w:val="007E30E8"/>
    <w:rsid w:val="007E322D"/>
    <w:rsid w:val="007E3D27"/>
    <w:rsid w:val="007E3F17"/>
    <w:rsid w:val="007E4A03"/>
    <w:rsid w:val="007E4BBB"/>
    <w:rsid w:val="007E53B9"/>
    <w:rsid w:val="007E7199"/>
    <w:rsid w:val="007E75CD"/>
    <w:rsid w:val="007E7A96"/>
    <w:rsid w:val="007E7DBB"/>
    <w:rsid w:val="007F1192"/>
    <w:rsid w:val="007F136B"/>
    <w:rsid w:val="007F1EFB"/>
    <w:rsid w:val="007F26F2"/>
    <w:rsid w:val="007F275B"/>
    <w:rsid w:val="007F2884"/>
    <w:rsid w:val="007F4166"/>
    <w:rsid w:val="007F437E"/>
    <w:rsid w:val="007F45A8"/>
    <w:rsid w:val="007F514B"/>
    <w:rsid w:val="007F543E"/>
    <w:rsid w:val="007F5472"/>
    <w:rsid w:val="007F597E"/>
    <w:rsid w:val="007F5D20"/>
    <w:rsid w:val="007F5E36"/>
    <w:rsid w:val="007F6BA5"/>
    <w:rsid w:val="007F78A9"/>
    <w:rsid w:val="00800BF0"/>
    <w:rsid w:val="0080180C"/>
    <w:rsid w:val="00801AB0"/>
    <w:rsid w:val="00801C72"/>
    <w:rsid w:val="00803651"/>
    <w:rsid w:val="00803BBA"/>
    <w:rsid w:val="00803BF7"/>
    <w:rsid w:val="00804587"/>
    <w:rsid w:val="00804A0D"/>
    <w:rsid w:val="00805DD7"/>
    <w:rsid w:val="00806CED"/>
    <w:rsid w:val="0080700C"/>
    <w:rsid w:val="008076E9"/>
    <w:rsid w:val="00810031"/>
    <w:rsid w:val="00810147"/>
    <w:rsid w:val="008104AC"/>
    <w:rsid w:val="008110F7"/>
    <w:rsid w:val="0081269B"/>
    <w:rsid w:val="008126B2"/>
    <w:rsid w:val="00813DE6"/>
    <w:rsid w:val="008143B0"/>
    <w:rsid w:val="008155D4"/>
    <w:rsid w:val="00816C91"/>
    <w:rsid w:val="00817942"/>
    <w:rsid w:val="0081797C"/>
    <w:rsid w:val="00817A8D"/>
    <w:rsid w:val="008207CB"/>
    <w:rsid w:val="0082177A"/>
    <w:rsid w:val="00821948"/>
    <w:rsid w:val="00821981"/>
    <w:rsid w:val="00822601"/>
    <w:rsid w:val="00822982"/>
    <w:rsid w:val="008238FF"/>
    <w:rsid w:val="00825729"/>
    <w:rsid w:val="008258E4"/>
    <w:rsid w:val="00826432"/>
    <w:rsid w:val="0082643E"/>
    <w:rsid w:val="008265CC"/>
    <w:rsid w:val="0082695E"/>
    <w:rsid w:val="00826C7E"/>
    <w:rsid w:val="0082747A"/>
    <w:rsid w:val="00827607"/>
    <w:rsid w:val="00830A88"/>
    <w:rsid w:val="00830D20"/>
    <w:rsid w:val="00831ADF"/>
    <w:rsid w:val="00831B5E"/>
    <w:rsid w:val="00832636"/>
    <w:rsid w:val="008326CD"/>
    <w:rsid w:val="00833B09"/>
    <w:rsid w:val="00833D27"/>
    <w:rsid w:val="0083528F"/>
    <w:rsid w:val="00835E45"/>
    <w:rsid w:val="00836104"/>
    <w:rsid w:val="008363EF"/>
    <w:rsid w:val="00836450"/>
    <w:rsid w:val="00836821"/>
    <w:rsid w:val="00836D0B"/>
    <w:rsid w:val="00837154"/>
    <w:rsid w:val="00840C8B"/>
    <w:rsid w:val="0084192F"/>
    <w:rsid w:val="00841D1A"/>
    <w:rsid w:val="00841FB8"/>
    <w:rsid w:val="00842EB5"/>
    <w:rsid w:val="00842F37"/>
    <w:rsid w:val="00843B16"/>
    <w:rsid w:val="008451B7"/>
    <w:rsid w:val="00845369"/>
    <w:rsid w:val="0084700D"/>
    <w:rsid w:val="00847AF7"/>
    <w:rsid w:val="00847DF8"/>
    <w:rsid w:val="00847E43"/>
    <w:rsid w:val="00851F77"/>
    <w:rsid w:val="0085253D"/>
    <w:rsid w:val="00854FA3"/>
    <w:rsid w:val="00856397"/>
    <w:rsid w:val="00856754"/>
    <w:rsid w:val="00856876"/>
    <w:rsid w:val="00856E6F"/>
    <w:rsid w:val="0085724D"/>
    <w:rsid w:val="00860937"/>
    <w:rsid w:val="00862525"/>
    <w:rsid w:val="00862692"/>
    <w:rsid w:val="00863577"/>
    <w:rsid w:val="008636DB"/>
    <w:rsid w:val="00863D1A"/>
    <w:rsid w:val="00864091"/>
    <w:rsid w:val="00864CD0"/>
    <w:rsid w:val="00864F76"/>
    <w:rsid w:val="00865882"/>
    <w:rsid w:val="008659EF"/>
    <w:rsid w:val="00865FD8"/>
    <w:rsid w:val="00872F2C"/>
    <w:rsid w:val="00872F52"/>
    <w:rsid w:val="00872FFB"/>
    <w:rsid w:val="008734A9"/>
    <w:rsid w:val="008737D3"/>
    <w:rsid w:val="008747F1"/>
    <w:rsid w:val="00876178"/>
    <w:rsid w:val="0087636F"/>
    <w:rsid w:val="00876DB7"/>
    <w:rsid w:val="00877DC9"/>
    <w:rsid w:val="008809C1"/>
    <w:rsid w:val="00881354"/>
    <w:rsid w:val="008816B1"/>
    <w:rsid w:val="00881FA9"/>
    <w:rsid w:val="00882234"/>
    <w:rsid w:val="00882CBD"/>
    <w:rsid w:val="008833EF"/>
    <w:rsid w:val="008838C4"/>
    <w:rsid w:val="00883BF2"/>
    <w:rsid w:val="00883D74"/>
    <w:rsid w:val="00885DB3"/>
    <w:rsid w:val="008861A5"/>
    <w:rsid w:val="00886B1D"/>
    <w:rsid w:val="008904DF"/>
    <w:rsid w:val="00890671"/>
    <w:rsid w:val="008909B3"/>
    <w:rsid w:val="00890AC1"/>
    <w:rsid w:val="0089199D"/>
    <w:rsid w:val="00891CE1"/>
    <w:rsid w:val="0089226E"/>
    <w:rsid w:val="00893C25"/>
    <w:rsid w:val="0089443C"/>
    <w:rsid w:val="00894F3C"/>
    <w:rsid w:val="00895EA9"/>
    <w:rsid w:val="00895F44"/>
    <w:rsid w:val="00897686"/>
    <w:rsid w:val="00897ACA"/>
    <w:rsid w:val="00897E1C"/>
    <w:rsid w:val="008A11D5"/>
    <w:rsid w:val="008A13D9"/>
    <w:rsid w:val="008A15C1"/>
    <w:rsid w:val="008A25F4"/>
    <w:rsid w:val="008A2BCC"/>
    <w:rsid w:val="008A2C15"/>
    <w:rsid w:val="008A414A"/>
    <w:rsid w:val="008A4641"/>
    <w:rsid w:val="008A46FF"/>
    <w:rsid w:val="008A4CD0"/>
    <w:rsid w:val="008A553D"/>
    <w:rsid w:val="008A60E6"/>
    <w:rsid w:val="008A6857"/>
    <w:rsid w:val="008A695E"/>
    <w:rsid w:val="008A69EF"/>
    <w:rsid w:val="008A7004"/>
    <w:rsid w:val="008B0CA1"/>
    <w:rsid w:val="008B10D3"/>
    <w:rsid w:val="008B1733"/>
    <w:rsid w:val="008B182C"/>
    <w:rsid w:val="008B25AD"/>
    <w:rsid w:val="008B3626"/>
    <w:rsid w:val="008B3984"/>
    <w:rsid w:val="008B3ADF"/>
    <w:rsid w:val="008B3E84"/>
    <w:rsid w:val="008B46AE"/>
    <w:rsid w:val="008B4D31"/>
    <w:rsid w:val="008B4F8B"/>
    <w:rsid w:val="008B540F"/>
    <w:rsid w:val="008B5691"/>
    <w:rsid w:val="008B57FD"/>
    <w:rsid w:val="008B5840"/>
    <w:rsid w:val="008B5ECB"/>
    <w:rsid w:val="008B6D0C"/>
    <w:rsid w:val="008B6F44"/>
    <w:rsid w:val="008C03DD"/>
    <w:rsid w:val="008C0AF2"/>
    <w:rsid w:val="008C12CE"/>
    <w:rsid w:val="008C133D"/>
    <w:rsid w:val="008C1FAB"/>
    <w:rsid w:val="008C2753"/>
    <w:rsid w:val="008C3990"/>
    <w:rsid w:val="008C3A5C"/>
    <w:rsid w:val="008C49F7"/>
    <w:rsid w:val="008C4E49"/>
    <w:rsid w:val="008C5380"/>
    <w:rsid w:val="008C5A02"/>
    <w:rsid w:val="008C63A5"/>
    <w:rsid w:val="008C65D7"/>
    <w:rsid w:val="008C69E8"/>
    <w:rsid w:val="008C6BC6"/>
    <w:rsid w:val="008C6E42"/>
    <w:rsid w:val="008C7053"/>
    <w:rsid w:val="008C7A0F"/>
    <w:rsid w:val="008C7B97"/>
    <w:rsid w:val="008C7F34"/>
    <w:rsid w:val="008D1229"/>
    <w:rsid w:val="008D17C9"/>
    <w:rsid w:val="008D1878"/>
    <w:rsid w:val="008D18A1"/>
    <w:rsid w:val="008D26B2"/>
    <w:rsid w:val="008D27E9"/>
    <w:rsid w:val="008D34BB"/>
    <w:rsid w:val="008D3A3F"/>
    <w:rsid w:val="008D3C56"/>
    <w:rsid w:val="008D4E17"/>
    <w:rsid w:val="008D54F1"/>
    <w:rsid w:val="008D5506"/>
    <w:rsid w:val="008D62CC"/>
    <w:rsid w:val="008D62D5"/>
    <w:rsid w:val="008D63BB"/>
    <w:rsid w:val="008D63D7"/>
    <w:rsid w:val="008D6CF5"/>
    <w:rsid w:val="008D72B3"/>
    <w:rsid w:val="008E1789"/>
    <w:rsid w:val="008E24CA"/>
    <w:rsid w:val="008E4661"/>
    <w:rsid w:val="008E47B7"/>
    <w:rsid w:val="008E4922"/>
    <w:rsid w:val="008E4D79"/>
    <w:rsid w:val="008E4F6F"/>
    <w:rsid w:val="008E6AD6"/>
    <w:rsid w:val="008E6F33"/>
    <w:rsid w:val="008E700D"/>
    <w:rsid w:val="008E78F8"/>
    <w:rsid w:val="008E7AEF"/>
    <w:rsid w:val="008F0839"/>
    <w:rsid w:val="008F0C16"/>
    <w:rsid w:val="008F11BB"/>
    <w:rsid w:val="008F1BC3"/>
    <w:rsid w:val="008F2A2D"/>
    <w:rsid w:val="008F38B4"/>
    <w:rsid w:val="008F4FE3"/>
    <w:rsid w:val="008F50A5"/>
    <w:rsid w:val="008F53B6"/>
    <w:rsid w:val="008F5705"/>
    <w:rsid w:val="008F6077"/>
    <w:rsid w:val="008F6AF6"/>
    <w:rsid w:val="008F7FFC"/>
    <w:rsid w:val="0090235F"/>
    <w:rsid w:val="00902BFA"/>
    <w:rsid w:val="00902D0F"/>
    <w:rsid w:val="00902DB9"/>
    <w:rsid w:val="00902E7A"/>
    <w:rsid w:val="00903412"/>
    <w:rsid w:val="00903840"/>
    <w:rsid w:val="00904E22"/>
    <w:rsid w:val="00905F80"/>
    <w:rsid w:val="00906174"/>
    <w:rsid w:val="00907CFA"/>
    <w:rsid w:val="009100C1"/>
    <w:rsid w:val="009101ED"/>
    <w:rsid w:val="00910C07"/>
    <w:rsid w:val="0091120D"/>
    <w:rsid w:val="009117DA"/>
    <w:rsid w:val="00912231"/>
    <w:rsid w:val="009124B4"/>
    <w:rsid w:val="00913F06"/>
    <w:rsid w:val="0091463D"/>
    <w:rsid w:val="009151E2"/>
    <w:rsid w:val="00915552"/>
    <w:rsid w:val="00915BC3"/>
    <w:rsid w:val="0091784C"/>
    <w:rsid w:val="00917CDA"/>
    <w:rsid w:val="00917D80"/>
    <w:rsid w:val="0092154B"/>
    <w:rsid w:val="0092157F"/>
    <w:rsid w:val="00922BBC"/>
    <w:rsid w:val="009230D4"/>
    <w:rsid w:val="009248B5"/>
    <w:rsid w:val="00924ED7"/>
    <w:rsid w:val="00925494"/>
    <w:rsid w:val="00925557"/>
    <w:rsid w:val="00925A75"/>
    <w:rsid w:val="00926C55"/>
    <w:rsid w:val="0092760C"/>
    <w:rsid w:val="00927649"/>
    <w:rsid w:val="00931DEF"/>
    <w:rsid w:val="00932527"/>
    <w:rsid w:val="0093253D"/>
    <w:rsid w:val="00933BAA"/>
    <w:rsid w:val="00934C2C"/>
    <w:rsid w:val="00934D42"/>
    <w:rsid w:val="00936330"/>
    <w:rsid w:val="00936F90"/>
    <w:rsid w:val="0093770F"/>
    <w:rsid w:val="00937F3A"/>
    <w:rsid w:val="00940346"/>
    <w:rsid w:val="009409EA"/>
    <w:rsid w:val="009430BB"/>
    <w:rsid w:val="00945539"/>
    <w:rsid w:val="009456A6"/>
    <w:rsid w:val="00945B8B"/>
    <w:rsid w:val="00945EFD"/>
    <w:rsid w:val="009465C1"/>
    <w:rsid w:val="00947441"/>
    <w:rsid w:val="00947875"/>
    <w:rsid w:val="009503EB"/>
    <w:rsid w:val="009505FE"/>
    <w:rsid w:val="009506B6"/>
    <w:rsid w:val="009510F3"/>
    <w:rsid w:val="0095128D"/>
    <w:rsid w:val="009517CF"/>
    <w:rsid w:val="00951CEB"/>
    <w:rsid w:val="009524CF"/>
    <w:rsid w:val="009534C6"/>
    <w:rsid w:val="009536B2"/>
    <w:rsid w:val="00953709"/>
    <w:rsid w:val="0095415A"/>
    <w:rsid w:val="0095451A"/>
    <w:rsid w:val="00954F07"/>
    <w:rsid w:val="009554CC"/>
    <w:rsid w:val="0095609B"/>
    <w:rsid w:val="00956951"/>
    <w:rsid w:val="0095712C"/>
    <w:rsid w:val="009575AE"/>
    <w:rsid w:val="00957971"/>
    <w:rsid w:val="00957B16"/>
    <w:rsid w:val="0096000F"/>
    <w:rsid w:val="0096041C"/>
    <w:rsid w:val="00962FA0"/>
    <w:rsid w:val="00965584"/>
    <w:rsid w:val="00965D28"/>
    <w:rsid w:val="00965EAC"/>
    <w:rsid w:val="009667EA"/>
    <w:rsid w:val="00966DE5"/>
    <w:rsid w:val="00966EB4"/>
    <w:rsid w:val="0096722D"/>
    <w:rsid w:val="00967664"/>
    <w:rsid w:val="0097061D"/>
    <w:rsid w:val="00970A6B"/>
    <w:rsid w:val="00971534"/>
    <w:rsid w:val="00971F48"/>
    <w:rsid w:val="009731FC"/>
    <w:rsid w:val="009736DE"/>
    <w:rsid w:val="00973C24"/>
    <w:rsid w:val="00974EE2"/>
    <w:rsid w:val="00974F31"/>
    <w:rsid w:val="00976004"/>
    <w:rsid w:val="00976F29"/>
    <w:rsid w:val="009773B5"/>
    <w:rsid w:val="00977417"/>
    <w:rsid w:val="00980EF9"/>
    <w:rsid w:val="00981363"/>
    <w:rsid w:val="00982B05"/>
    <w:rsid w:val="0098347D"/>
    <w:rsid w:val="00983746"/>
    <w:rsid w:val="00983B96"/>
    <w:rsid w:val="00984604"/>
    <w:rsid w:val="0098497B"/>
    <w:rsid w:val="00985AA2"/>
    <w:rsid w:val="00985F31"/>
    <w:rsid w:val="00986045"/>
    <w:rsid w:val="00986B5B"/>
    <w:rsid w:val="00986E58"/>
    <w:rsid w:val="00987380"/>
    <w:rsid w:val="009878CD"/>
    <w:rsid w:val="00990A0A"/>
    <w:rsid w:val="0099250B"/>
    <w:rsid w:val="00992A5E"/>
    <w:rsid w:val="00992AEF"/>
    <w:rsid w:val="0099339B"/>
    <w:rsid w:val="00993709"/>
    <w:rsid w:val="00994715"/>
    <w:rsid w:val="00994B2D"/>
    <w:rsid w:val="00994B42"/>
    <w:rsid w:val="00995638"/>
    <w:rsid w:val="0099572F"/>
    <w:rsid w:val="00995FF6"/>
    <w:rsid w:val="0099642E"/>
    <w:rsid w:val="00996A32"/>
    <w:rsid w:val="00996DFE"/>
    <w:rsid w:val="00996E64"/>
    <w:rsid w:val="00997DF4"/>
    <w:rsid w:val="009A013A"/>
    <w:rsid w:val="009A015E"/>
    <w:rsid w:val="009A0403"/>
    <w:rsid w:val="009A09B6"/>
    <w:rsid w:val="009A19C1"/>
    <w:rsid w:val="009A1AD2"/>
    <w:rsid w:val="009A1C27"/>
    <w:rsid w:val="009A1EC4"/>
    <w:rsid w:val="009A2E82"/>
    <w:rsid w:val="009A4900"/>
    <w:rsid w:val="009A4B75"/>
    <w:rsid w:val="009A50C7"/>
    <w:rsid w:val="009A555B"/>
    <w:rsid w:val="009A5677"/>
    <w:rsid w:val="009A6126"/>
    <w:rsid w:val="009A6145"/>
    <w:rsid w:val="009A6409"/>
    <w:rsid w:val="009A71AE"/>
    <w:rsid w:val="009A7BDC"/>
    <w:rsid w:val="009B02F0"/>
    <w:rsid w:val="009B1247"/>
    <w:rsid w:val="009B1EDD"/>
    <w:rsid w:val="009B26A8"/>
    <w:rsid w:val="009B3B7C"/>
    <w:rsid w:val="009B4CED"/>
    <w:rsid w:val="009B4DE1"/>
    <w:rsid w:val="009B5E22"/>
    <w:rsid w:val="009B5FD2"/>
    <w:rsid w:val="009B6402"/>
    <w:rsid w:val="009B71C1"/>
    <w:rsid w:val="009C0A9C"/>
    <w:rsid w:val="009C0FF1"/>
    <w:rsid w:val="009C1DEB"/>
    <w:rsid w:val="009C2BC1"/>
    <w:rsid w:val="009C2D93"/>
    <w:rsid w:val="009C35CC"/>
    <w:rsid w:val="009C3E64"/>
    <w:rsid w:val="009C3EE9"/>
    <w:rsid w:val="009C7221"/>
    <w:rsid w:val="009D0FD4"/>
    <w:rsid w:val="009D117D"/>
    <w:rsid w:val="009D4749"/>
    <w:rsid w:val="009D4A26"/>
    <w:rsid w:val="009D4DC3"/>
    <w:rsid w:val="009D64BA"/>
    <w:rsid w:val="009D674A"/>
    <w:rsid w:val="009D67E4"/>
    <w:rsid w:val="009D6BD9"/>
    <w:rsid w:val="009D6FC5"/>
    <w:rsid w:val="009D7022"/>
    <w:rsid w:val="009D72E8"/>
    <w:rsid w:val="009D7480"/>
    <w:rsid w:val="009E0246"/>
    <w:rsid w:val="009E0303"/>
    <w:rsid w:val="009E0409"/>
    <w:rsid w:val="009E23EA"/>
    <w:rsid w:val="009E2679"/>
    <w:rsid w:val="009E2755"/>
    <w:rsid w:val="009E4BCA"/>
    <w:rsid w:val="009E4F9F"/>
    <w:rsid w:val="009E5D38"/>
    <w:rsid w:val="009E5D7D"/>
    <w:rsid w:val="009E7292"/>
    <w:rsid w:val="009E77ED"/>
    <w:rsid w:val="009F1CE3"/>
    <w:rsid w:val="009F28D7"/>
    <w:rsid w:val="009F3806"/>
    <w:rsid w:val="009F3D6B"/>
    <w:rsid w:val="009F485A"/>
    <w:rsid w:val="009F5750"/>
    <w:rsid w:val="009F57B0"/>
    <w:rsid w:val="009F5ABA"/>
    <w:rsid w:val="009F6015"/>
    <w:rsid w:val="009F64C1"/>
    <w:rsid w:val="009F6592"/>
    <w:rsid w:val="009F7916"/>
    <w:rsid w:val="00A00CD2"/>
    <w:rsid w:val="00A02318"/>
    <w:rsid w:val="00A02DED"/>
    <w:rsid w:val="00A02EF6"/>
    <w:rsid w:val="00A03022"/>
    <w:rsid w:val="00A03123"/>
    <w:rsid w:val="00A0480A"/>
    <w:rsid w:val="00A048E1"/>
    <w:rsid w:val="00A055C9"/>
    <w:rsid w:val="00A05A2E"/>
    <w:rsid w:val="00A063F6"/>
    <w:rsid w:val="00A0649A"/>
    <w:rsid w:val="00A0687C"/>
    <w:rsid w:val="00A06B4A"/>
    <w:rsid w:val="00A0714A"/>
    <w:rsid w:val="00A12469"/>
    <w:rsid w:val="00A12C74"/>
    <w:rsid w:val="00A1449E"/>
    <w:rsid w:val="00A14627"/>
    <w:rsid w:val="00A14A9B"/>
    <w:rsid w:val="00A15941"/>
    <w:rsid w:val="00A1691F"/>
    <w:rsid w:val="00A1769A"/>
    <w:rsid w:val="00A17DB1"/>
    <w:rsid w:val="00A21BF9"/>
    <w:rsid w:val="00A21D0D"/>
    <w:rsid w:val="00A2201C"/>
    <w:rsid w:val="00A224F1"/>
    <w:rsid w:val="00A2287E"/>
    <w:rsid w:val="00A22CF4"/>
    <w:rsid w:val="00A237A5"/>
    <w:rsid w:val="00A23831"/>
    <w:rsid w:val="00A24A79"/>
    <w:rsid w:val="00A250EF"/>
    <w:rsid w:val="00A25127"/>
    <w:rsid w:val="00A27966"/>
    <w:rsid w:val="00A27980"/>
    <w:rsid w:val="00A27F35"/>
    <w:rsid w:val="00A30646"/>
    <w:rsid w:val="00A312D7"/>
    <w:rsid w:val="00A31868"/>
    <w:rsid w:val="00A31FBF"/>
    <w:rsid w:val="00A32A32"/>
    <w:rsid w:val="00A32A7A"/>
    <w:rsid w:val="00A32CB8"/>
    <w:rsid w:val="00A330E7"/>
    <w:rsid w:val="00A3391C"/>
    <w:rsid w:val="00A33EDD"/>
    <w:rsid w:val="00A358F3"/>
    <w:rsid w:val="00A3667E"/>
    <w:rsid w:val="00A37714"/>
    <w:rsid w:val="00A41030"/>
    <w:rsid w:val="00A41570"/>
    <w:rsid w:val="00A415D8"/>
    <w:rsid w:val="00A42E77"/>
    <w:rsid w:val="00A4344C"/>
    <w:rsid w:val="00A43FC8"/>
    <w:rsid w:val="00A44BDF"/>
    <w:rsid w:val="00A46221"/>
    <w:rsid w:val="00A46602"/>
    <w:rsid w:val="00A46AE0"/>
    <w:rsid w:val="00A50080"/>
    <w:rsid w:val="00A50AC8"/>
    <w:rsid w:val="00A50E3C"/>
    <w:rsid w:val="00A512BD"/>
    <w:rsid w:val="00A525B4"/>
    <w:rsid w:val="00A53D28"/>
    <w:rsid w:val="00A53F66"/>
    <w:rsid w:val="00A54387"/>
    <w:rsid w:val="00A54497"/>
    <w:rsid w:val="00A55B68"/>
    <w:rsid w:val="00A55C7D"/>
    <w:rsid w:val="00A56698"/>
    <w:rsid w:val="00A573A4"/>
    <w:rsid w:val="00A576AC"/>
    <w:rsid w:val="00A57998"/>
    <w:rsid w:val="00A60148"/>
    <w:rsid w:val="00A608EB"/>
    <w:rsid w:val="00A60E0D"/>
    <w:rsid w:val="00A618CD"/>
    <w:rsid w:val="00A619E3"/>
    <w:rsid w:val="00A622A9"/>
    <w:rsid w:val="00A62389"/>
    <w:rsid w:val="00A62D61"/>
    <w:rsid w:val="00A62E63"/>
    <w:rsid w:val="00A63D0E"/>
    <w:rsid w:val="00A65DBE"/>
    <w:rsid w:val="00A66B7B"/>
    <w:rsid w:val="00A66F9B"/>
    <w:rsid w:val="00A7010A"/>
    <w:rsid w:val="00A70D75"/>
    <w:rsid w:val="00A7241E"/>
    <w:rsid w:val="00A72DFB"/>
    <w:rsid w:val="00A73696"/>
    <w:rsid w:val="00A753AA"/>
    <w:rsid w:val="00A7604C"/>
    <w:rsid w:val="00A80D39"/>
    <w:rsid w:val="00A8130D"/>
    <w:rsid w:val="00A8178F"/>
    <w:rsid w:val="00A81913"/>
    <w:rsid w:val="00A81CE3"/>
    <w:rsid w:val="00A828F2"/>
    <w:rsid w:val="00A82FCB"/>
    <w:rsid w:val="00A83EBA"/>
    <w:rsid w:val="00A8426E"/>
    <w:rsid w:val="00A84ACC"/>
    <w:rsid w:val="00A869CF"/>
    <w:rsid w:val="00A8768D"/>
    <w:rsid w:val="00A90435"/>
    <w:rsid w:val="00A90B39"/>
    <w:rsid w:val="00A90FB4"/>
    <w:rsid w:val="00A912B8"/>
    <w:rsid w:val="00A91AC6"/>
    <w:rsid w:val="00A91F81"/>
    <w:rsid w:val="00A91F99"/>
    <w:rsid w:val="00A92708"/>
    <w:rsid w:val="00A92FE3"/>
    <w:rsid w:val="00A9369E"/>
    <w:rsid w:val="00A93F69"/>
    <w:rsid w:val="00A95121"/>
    <w:rsid w:val="00A95F6C"/>
    <w:rsid w:val="00A97DCC"/>
    <w:rsid w:val="00AA07AA"/>
    <w:rsid w:val="00AA28A8"/>
    <w:rsid w:val="00AA2969"/>
    <w:rsid w:val="00AA35B7"/>
    <w:rsid w:val="00AA43F9"/>
    <w:rsid w:val="00AA4BD8"/>
    <w:rsid w:val="00AA556E"/>
    <w:rsid w:val="00AA6D16"/>
    <w:rsid w:val="00AA6E6D"/>
    <w:rsid w:val="00AA705C"/>
    <w:rsid w:val="00AA72F8"/>
    <w:rsid w:val="00AB0AB8"/>
    <w:rsid w:val="00AB1934"/>
    <w:rsid w:val="00AB549E"/>
    <w:rsid w:val="00AB624F"/>
    <w:rsid w:val="00AB65F4"/>
    <w:rsid w:val="00AB7215"/>
    <w:rsid w:val="00AB7922"/>
    <w:rsid w:val="00AC0294"/>
    <w:rsid w:val="00AC05B0"/>
    <w:rsid w:val="00AC14E6"/>
    <w:rsid w:val="00AC185C"/>
    <w:rsid w:val="00AC1A66"/>
    <w:rsid w:val="00AC22BF"/>
    <w:rsid w:val="00AC3403"/>
    <w:rsid w:val="00AC340D"/>
    <w:rsid w:val="00AC343C"/>
    <w:rsid w:val="00AC3589"/>
    <w:rsid w:val="00AC4ACE"/>
    <w:rsid w:val="00AC530B"/>
    <w:rsid w:val="00AC5543"/>
    <w:rsid w:val="00AC5609"/>
    <w:rsid w:val="00AD08C5"/>
    <w:rsid w:val="00AD0D70"/>
    <w:rsid w:val="00AD15B7"/>
    <w:rsid w:val="00AD15CD"/>
    <w:rsid w:val="00AD189D"/>
    <w:rsid w:val="00AD1B13"/>
    <w:rsid w:val="00AD1F87"/>
    <w:rsid w:val="00AD29E2"/>
    <w:rsid w:val="00AD2BED"/>
    <w:rsid w:val="00AD2F92"/>
    <w:rsid w:val="00AD3D93"/>
    <w:rsid w:val="00AD40FF"/>
    <w:rsid w:val="00AD4F33"/>
    <w:rsid w:val="00AD5D87"/>
    <w:rsid w:val="00AD5EB6"/>
    <w:rsid w:val="00AD7D67"/>
    <w:rsid w:val="00AD7F09"/>
    <w:rsid w:val="00AE14A1"/>
    <w:rsid w:val="00AE1D34"/>
    <w:rsid w:val="00AE2627"/>
    <w:rsid w:val="00AE2A2F"/>
    <w:rsid w:val="00AE3219"/>
    <w:rsid w:val="00AE3AEA"/>
    <w:rsid w:val="00AE4813"/>
    <w:rsid w:val="00AE4B38"/>
    <w:rsid w:val="00AE57FF"/>
    <w:rsid w:val="00AE5A97"/>
    <w:rsid w:val="00AE5D79"/>
    <w:rsid w:val="00AE6801"/>
    <w:rsid w:val="00AE6BA0"/>
    <w:rsid w:val="00AE72DA"/>
    <w:rsid w:val="00AE7C1F"/>
    <w:rsid w:val="00AE7C4A"/>
    <w:rsid w:val="00AF0FDA"/>
    <w:rsid w:val="00AF2ACA"/>
    <w:rsid w:val="00AF2BFE"/>
    <w:rsid w:val="00AF3433"/>
    <w:rsid w:val="00AF3D44"/>
    <w:rsid w:val="00AF43EC"/>
    <w:rsid w:val="00AF46B1"/>
    <w:rsid w:val="00AF692B"/>
    <w:rsid w:val="00AF7D9F"/>
    <w:rsid w:val="00AF7E4B"/>
    <w:rsid w:val="00B00BBB"/>
    <w:rsid w:val="00B0107D"/>
    <w:rsid w:val="00B014E9"/>
    <w:rsid w:val="00B01D88"/>
    <w:rsid w:val="00B02564"/>
    <w:rsid w:val="00B03EAE"/>
    <w:rsid w:val="00B03FA9"/>
    <w:rsid w:val="00B05120"/>
    <w:rsid w:val="00B05265"/>
    <w:rsid w:val="00B05F8A"/>
    <w:rsid w:val="00B0621E"/>
    <w:rsid w:val="00B0669B"/>
    <w:rsid w:val="00B06D7F"/>
    <w:rsid w:val="00B10E30"/>
    <w:rsid w:val="00B1252D"/>
    <w:rsid w:val="00B126BD"/>
    <w:rsid w:val="00B12722"/>
    <w:rsid w:val="00B12EA2"/>
    <w:rsid w:val="00B13A34"/>
    <w:rsid w:val="00B14380"/>
    <w:rsid w:val="00B1510B"/>
    <w:rsid w:val="00B15130"/>
    <w:rsid w:val="00B15BAD"/>
    <w:rsid w:val="00B15F9E"/>
    <w:rsid w:val="00B16849"/>
    <w:rsid w:val="00B1731F"/>
    <w:rsid w:val="00B175CE"/>
    <w:rsid w:val="00B20832"/>
    <w:rsid w:val="00B21168"/>
    <w:rsid w:val="00B2198E"/>
    <w:rsid w:val="00B21B8A"/>
    <w:rsid w:val="00B21BA7"/>
    <w:rsid w:val="00B22BAB"/>
    <w:rsid w:val="00B2325D"/>
    <w:rsid w:val="00B23E61"/>
    <w:rsid w:val="00B24CB0"/>
    <w:rsid w:val="00B24D61"/>
    <w:rsid w:val="00B2509D"/>
    <w:rsid w:val="00B25A92"/>
    <w:rsid w:val="00B26DC1"/>
    <w:rsid w:val="00B2734F"/>
    <w:rsid w:val="00B27A70"/>
    <w:rsid w:val="00B27B8D"/>
    <w:rsid w:val="00B30410"/>
    <w:rsid w:val="00B30AEF"/>
    <w:rsid w:val="00B30B9C"/>
    <w:rsid w:val="00B31245"/>
    <w:rsid w:val="00B31EF0"/>
    <w:rsid w:val="00B31FBC"/>
    <w:rsid w:val="00B33402"/>
    <w:rsid w:val="00B33738"/>
    <w:rsid w:val="00B33B84"/>
    <w:rsid w:val="00B34C82"/>
    <w:rsid w:val="00B35D36"/>
    <w:rsid w:val="00B360AD"/>
    <w:rsid w:val="00B36220"/>
    <w:rsid w:val="00B3641B"/>
    <w:rsid w:val="00B36529"/>
    <w:rsid w:val="00B37D2E"/>
    <w:rsid w:val="00B37E94"/>
    <w:rsid w:val="00B40050"/>
    <w:rsid w:val="00B408B1"/>
    <w:rsid w:val="00B41500"/>
    <w:rsid w:val="00B415AF"/>
    <w:rsid w:val="00B416F1"/>
    <w:rsid w:val="00B41DCD"/>
    <w:rsid w:val="00B4205B"/>
    <w:rsid w:val="00B42504"/>
    <w:rsid w:val="00B438C8"/>
    <w:rsid w:val="00B44B16"/>
    <w:rsid w:val="00B45EE7"/>
    <w:rsid w:val="00B468BE"/>
    <w:rsid w:val="00B46931"/>
    <w:rsid w:val="00B46AC8"/>
    <w:rsid w:val="00B46EFA"/>
    <w:rsid w:val="00B474AA"/>
    <w:rsid w:val="00B47E86"/>
    <w:rsid w:val="00B51A5C"/>
    <w:rsid w:val="00B523BF"/>
    <w:rsid w:val="00B52B3D"/>
    <w:rsid w:val="00B5398F"/>
    <w:rsid w:val="00B54314"/>
    <w:rsid w:val="00B55BFB"/>
    <w:rsid w:val="00B561F7"/>
    <w:rsid w:val="00B566B8"/>
    <w:rsid w:val="00B567F4"/>
    <w:rsid w:val="00B568B3"/>
    <w:rsid w:val="00B56B24"/>
    <w:rsid w:val="00B56BBD"/>
    <w:rsid w:val="00B57121"/>
    <w:rsid w:val="00B603FB"/>
    <w:rsid w:val="00B61DDE"/>
    <w:rsid w:val="00B63D67"/>
    <w:rsid w:val="00B64266"/>
    <w:rsid w:val="00B6478A"/>
    <w:rsid w:val="00B64A14"/>
    <w:rsid w:val="00B64C93"/>
    <w:rsid w:val="00B65EC5"/>
    <w:rsid w:val="00B66993"/>
    <w:rsid w:val="00B6799B"/>
    <w:rsid w:val="00B67DA4"/>
    <w:rsid w:val="00B71662"/>
    <w:rsid w:val="00B7177E"/>
    <w:rsid w:val="00B719B2"/>
    <w:rsid w:val="00B72B89"/>
    <w:rsid w:val="00B7303B"/>
    <w:rsid w:val="00B7324F"/>
    <w:rsid w:val="00B7473C"/>
    <w:rsid w:val="00B759B4"/>
    <w:rsid w:val="00B76461"/>
    <w:rsid w:val="00B76B00"/>
    <w:rsid w:val="00B8060E"/>
    <w:rsid w:val="00B82074"/>
    <w:rsid w:val="00B8225C"/>
    <w:rsid w:val="00B8279E"/>
    <w:rsid w:val="00B844B7"/>
    <w:rsid w:val="00B844F4"/>
    <w:rsid w:val="00B844F6"/>
    <w:rsid w:val="00B848E3"/>
    <w:rsid w:val="00B84ECA"/>
    <w:rsid w:val="00B86385"/>
    <w:rsid w:val="00B8754D"/>
    <w:rsid w:val="00B8770B"/>
    <w:rsid w:val="00B879B9"/>
    <w:rsid w:val="00B87BFC"/>
    <w:rsid w:val="00B91026"/>
    <w:rsid w:val="00B91905"/>
    <w:rsid w:val="00B92027"/>
    <w:rsid w:val="00B9216F"/>
    <w:rsid w:val="00B92C10"/>
    <w:rsid w:val="00B954B0"/>
    <w:rsid w:val="00B956CA"/>
    <w:rsid w:val="00B95BBA"/>
    <w:rsid w:val="00BA0EE9"/>
    <w:rsid w:val="00BA1223"/>
    <w:rsid w:val="00BA16D6"/>
    <w:rsid w:val="00BA18E8"/>
    <w:rsid w:val="00BA195C"/>
    <w:rsid w:val="00BA19A9"/>
    <w:rsid w:val="00BA1F54"/>
    <w:rsid w:val="00BA2763"/>
    <w:rsid w:val="00BA27D2"/>
    <w:rsid w:val="00BA39C0"/>
    <w:rsid w:val="00BA477E"/>
    <w:rsid w:val="00BA499D"/>
    <w:rsid w:val="00BA4CEA"/>
    <w:rsid w:val="00BA4DEF"/>
    <w:rsid w:val="00BA4F4F"/>
    <w:rsid w:val="00BA505F"/>
    <w:rsid w:val="00BA5C1D"/>
    <w:rsid w:val="00BA71E1"/>
    <w:rsid w:val="00BA7241"/>
    <w:rsid w:val="00BA7734"/>
    <w:rsid w:val="00BA7AE0"/>
    <w:rsid w:val="00BA7DFB"/>
    <w:rsid w:val="00BB2799"/>
    <w:rsid w:val="00BB2A63"/>
    <w:rsid w:val="00BB3929"/>
    <w:rsid w:val="00BB5361"/>
    <w:rsid w:val="00BB57F7"/>
    <w:rsid w:val="00BB624C"/>
    <w:rsid w:val="00BB6977"/>
    <w:rsid w:val="00BB7EE6"/>
    <w:rsid w:val="00BC1822"/>
    <w:rsid w:val="00BC1997"/>
    <w:rsid w:val="00BC2FC3"/>
    <w:rsid w:val="00BC38EA"/>
    <w:rsid w:val="00BC39E4"/>
    <w:rsid w:val="00BC42B0"/>
    <w:rsid w:val="00BC4C7E"/>
    <w:rsid w:val="00BC5258"/>
    <w:rsid w:val="00BC52BF"/>
    <w:rsid w:val="00BC55A0"/>
    <w:rsid w:val="00BC5E7A"/>
    <w:rsid w:val="00BC60D0"/>
    <w:rsid w:val="00BC60D2"/>
    <w:rsid w:val="00BC6CE9"/>
    <w:rsid w:val="00BC7688"/>
    <w:rsid w:val="00BC7ED1"/>
    <w:rsid w:val="00BD02B7"/>
    <w:rsid w:val="00BD0E6E"/>
    <w:rsid w:val="00BD1BFB"/>
    <w:rsid w:val="00BD1C65"/>
    <w:rsid w:val="00BD1E0E"/>
    <w:rsid w:val="00BD31A2"/>
    <w:rsid w:val="00BD31D6"/>
    <w:rsid w:val="00BD330A"/>
    <w:rsid w:val="00BD3361"/>
    <w:rsid w:val="00BD4926"/>
    <w:rsid w:val="00BD4C8D"/>
    <w:rsid w:val="00BD5626"/>
    <w:rsid w:val="00BD5AC6"/>
    <w:rsid w:val="00BD6E9E"/>
    <w:rsid w:val="00BD7BC7"/>
    <w:rsid w:val="00BE0A97"/>
    <w:rsid w:val="00BE1904"/>
    <w:rsid w:val="00BE1A06"/>
    <w:rsid w:val="00BE1FC7"/>
    <w:rsid w:val="00BE550B"/>
    <w:rsid w:val="00BE665E"/>
    <w:rsid w:val="00BE79E9"/>
    <w:rsid w:val="00BE7EFB"/>
    <w:rsid w:val="00BF078E"/>
    <w:rsid w:val="00BF094D"/>
    <w:rsid w:val="00BF0AE7"/>
    <w:rsid w:val="00BF0C16"/>
    <w:rsid w:val="00BF1984"/>
    <w:rsid w:val="00BF1FA2"/>
    <w:rsid w:val="00BF1FE1"/>
    <w:rsid w:val="00BF35F5"/>
    <w:rsid w:val="00BF3C40"/>
    <w:rsid w:val="00BF44B8"/>
    <w:rsid w:val="00BF5E8B"/>
    <w:rsid w:val="00BF649E"/>
    <w:rsid w:val="00C01A0B"/>
    <w:rsid w:val="00C01ACF"/>
    <w:rsid w:val="00C01DE7"/>
    <w:rsid w:val="00C02271"/>
    <w:rsid w:val="00C02B1F"/>
    <w:rsid w:val="00C02B63"/>
    <w:rsid w:val="00C03290"/>
    <w:rsid w:val="00C034AF"/>
    <w:rsid w:val="00C03CCF"/>
    <w:rsid w:val="00C047DB"/>
    <w:rsid w:val="00C05175"/>
    <w:rsid w:val="00C06C41"/>
    <w:rsid w:val="00C070AD"/>
    <w:rsid w:val="00C07E68"/>
    <w:rsid w:val="00C11AB1"/>
    <w:rsid w:val="00C1391E"/>
    <w:rsid w:val="00C14E19"/>
    <w:rsid w:val="00C154A5"/>
    <w:rsid w:val="00C15D06"/>
    <w:rsid w:val="00C1605A"/>
    <w:rsid w:val="00C160AE"/>
    <w:rsid w:val="00C17A70"/>
    <w:rsid w:val="00C211FF"/>
    <w:rsid w:val="00C219CB"/>
    <w:rsid w:val="00C22714"/>
    <w:rsid w:val="00C2361A"/>
    <w:rsid w:val="00C237AC"/>
    <w:rsid w:val="00C25D56"/>
    <w:rsid w:val="00C27072"/>
    <w:rsid w:val="00C27386"/>
    <w:rsid w:val="00C274EC"/>
    <w:rsid w:val="00C277C2"/>
    <w:rsid w:val="00C302FB"/>
    <w:rsid w:val="00C30875"/>
    <w:rsid w:val="00C32015"/>
    <w:rsid w:val="00C344E4"/>
    <w:rsid w:val="00C34A01"/>
    <w:rsid w:val="00C35381"/>
    <w:rsid w:val="00C35D1F"/>
    <w:rsid w:val="00C35EF0"/>
    <w:rsid w:val="00C36742"/>
    <w:rsid w:val="00C377E1"/>
    <w:rsid w:val="00C402E4"/>
    <w:rsid w:val="00C40487"/>
    <w:rsid w:val="00C4058D"/>
    <w:rsid w:val="00C42367"/>
    <w:rsid w:val="00C4247E"/>
    <w:rsid w:val="00C4341C"/>
    <w:rsid w:val="00C44AE7"/>
    <w:rsid w:val="00C456A3"/>
    <w:rsid w:val="00C466FA"/>
    <w:rsid w:val="00C4681E"/>
    <w:rsid w:val="00C50334"/>
    <w:rsid w:val="00C51220"/>
    <w:rsid w:val="00C5183E"/>
    <w:rsid w:val="00C51DAB"/>
    <w:rsid w:val="00C51E3F"/>
    <w:rsid w:val="00C52C79"/>
    <w:rsid w:val="00C54CD1"/>
    <w:rsid w:val="00C5570E"/>
    <w:rsid w:val="00C55F80"/>
    <w:rsid w:val="00C57284"/>
    <w:rsid w:val="00C57F52"/>
    <w:rsid w:val="00C600DB"/>
    <w:rsid w:val="00C614E3"/>
    <w:rsid w:val="00C61632"/>
    <w:rsid w:val="00C61FBC"/>
    <w:rsid w:val="00C6257C"/>
    <w:rsid w:val="00C63070"/>
    <w:rsid w:val="00C6381E"/>
    <w:rsid w:val="00C6436A"/>
    <w:rsid w:val="00C663E1"/>
    <w:rsid w:val="00C667D2"/>
    <w:rsid w:val="00C66E54"/>
    <w:rsid w:val="00C6745D"/>
    <w:rsid w:val="00C70A3C"/>
    <w:rsid w:val="00C71096"/>
    <w:rsid w:val="00C715D3"/>
    <w:rsid w:val="00C71AC6"/>
    <w:rsid w:val="00C71D53"/>
    <w:rsid w:val="00C72049"/>
    <w:rsid w:val="00C72068"/>
    <w:rsid w:val="00C72551"/>
    <w:rsid w:val="00C73272"/>
    <w:rsid w:val="00C73F13"/>
    <w:rsid w:val="00C74C2E"/>
    <w:rsid w:val="00C74FAF"/>
    <w:rsid w:val="00C7594F"/>
    <w:rsid w:val="00C774F6"/>
    <w:rsid w:val="00C777FB"/>
    <w:rsid w:val="00C80137"/>
    <w:rsid w:val="00C80338"/>
    <w:rsid w:val="00C80C08"/>
    <w:rsid w:val="00C81A6B"/>
    <w:rsid w:val="00C82ADC"/>
    <w:rsid w:val="00C82BE0"/>
    <w:rsid w:val="00C83FF8"/>
    <w:rsid w:val="00C842FF"/>
    <w:rsid w:val="00C85030"/>
    <w:rsid w:val="00C857A4"/>
    <w:rsid w:val="00C85983"/>
    <w:rsid w:val="00C86357"/>
    <w:rsid w:val="00C86A92"/>
    <w:rsid w:val="00C87252"/>
    <w:rsid w:val="00C8750D"/>
    <w:rsid w:val="00C875AA"/>
    <w:rsid w:val="00C87C7D"/>
    <w:rsid w:val="00C9062C"/>
    <w:rsid w:val="00C909CE"/>
    <w:rsid w:val="00C90A71"/>
    <w:rsid w:val="00C914A8"/>
    <w:rsid w:val="00C91A7C"/>
    <w:rsid w:val="00C923EE"/>
    <w:rsid w:val="00C92C68"/>
    <w:rsid w:val="00C933B7"/>
    <w:rsid w:val="00C9396A"/>
    <w:rsid w:val="00C93D0E"/>
    <w:rsid w:val="00C9481E"/>
    <w:rsid w:val="00C94D4E"/>
    <w:rsid w:val="00C959AD"/>
    <w:rsid w:val="00C9686A"/>
    <w:rsid w:val="00C976CB"/>
    <w:rsid w:val="00C97B7C"/>
    <w:rsid w:val="00CA0C0C"/>
    <w:rsid w:val="00CA1415"/>
    <w:rsid w:val="00CA1806"/>
    <w:rsid w:val="00CA2BAA"/>
    <w:rsid w:val="00CA3A11"/>
    <w:rsid w:val="00CA4FB3"/>
    <w:rsid w:val="00CA6A88"/>
    <w:rsid w:val="00CB0024"/>
    <w:rsid w:val="00CB024B"/>
    <w:rsid w:val="00CB058B"/>
    <w:rsid w:val="00CB0EB6"/>
    <w:rsid w:val="00CB1E57"/>
    <w:rsid w:val="00CB26FA"/>
    <w:rsid w:val="00CB2745"/>
    <w:rsid w:val="00CB2C79"/>
    <w:rsid w:val="00CB306B"/>
    <w:rsid w:val="00CB52DB"/>
    <w:rsid w:val="00CC0BB2"/>
    <w:rsid w:val="00CC13E5"/>
    <w:rsid w:val="00CC1880"/>
    <w:rsid w:val="00CC2CD9"/>
    <w:rsid w:val="00CC3B94"/>
    <w:rsid w:val="00CC3F20"/>
    <w:rsid w:val="00CC4BB1"/>
    <w:rsid w:val="00CC6B87"/>
    <w:rsid w:val="00CC746F"/>
    <w:rsid w:val="00CD076D"/>
    <w:rsid w:val="00CD0A14"/>
    <w:rsid w:val="00CD14CE"/>
    <w:rsid w:val="00CD1871"/>
    <w:rsid w:val="00CD2165"/>
    <w:rsid w:val="00CD3339"/>
    <w:rsid w:val="00CD3DEC"/>
    <w:rsid w:val="00CD4BA9"/>
    <w:rsid w:val="00CD65EF"/>
    <w:rsid w:val="00CD759E"/>
    <w:rsid w:val="00CE012D"/>
    <w:rsid w:val="00CE0404"/>
    <w:rsid w:val="00CE0B9D"/>
    <w:rsid w:val="00CE0CEB"/>
    <w:rsid w:val="00CE12F7"/>
    <w:rsid w:val="00CE1597"/>
    <w:rsid w:val="00CE313F"/>
    <w:rsid w:val="00CE408B"/>
    <w:rsid w:val="00CE4454"/>
    <w:rsid w:val="00CE4DE7"/>
    <w:rsid w:val="00CE5EB2"/>
    <w:rsid w:val="00CE618E"/>
    <w:rsid w:val="00CE6802"/>
    <w:rsid w:val="00CE79E7"/>
    <w:rsid w:val="00CF0B18"/>
    <w:rsid w:val="00CF0E8F"/>
    <w:rsid w:val="00CF1431"/>
    <w:rsid w:val="00CF184C"/>
    <w:rsid w:val="00CF1DD8"/>
    <w:rsid w:val="00CF2106"/>
    <w:rsid w:val="00CF21B3"/>
    <w:rsid w:val="00CF27CA"/>
    <w:rsid w:val="00CF2BA3"/>
    <w:rsid w:val="00CF30B9"/>
    <w:rsid w:val="00CF51D5"/>
    <w:rsid w:val="00CF54A4"/>
    <w:rsid w:val="00CF65E8"/>
    <w:rsid w:val="00CF65EA"/>
    <w:rsid w:val="00CF666D"/>
    <w:rsid w:val="00CF767E"/>
    <w:rsid w:val="00CF769F"/>
    <w:rsid w:val="00CF78B2"/>
    <w:rsid w:val="00D002BE"/>
    <w:rsid w:val="00D00FBD"/>
    <w:rsid w:val="00D010F9"/>
    <w:rsid w:val="00D01BF5"/>
    <w:rsid w:val="00D02329"/>
    <w:rsid w:val="00D02382"/>
    <w:rsid w:val="00D0298E"/>
    <w:rsid w:val="00D03A03"/>
    <w:rsid w:val="00D052AA"/>
    <w:rsid w:val="00D0532A"/>
    <w:rsid w:val="00D064DA"/>
    <w:rsid w:val="00D0667F"/>
    <w:rsid w:val="00D06761"/>
    <w:rsid w:val="00D06C8B"/>
    <w:rsid w:val="00D0714A"/>
    <w:rsid w:val="00D071A1"/>
    <w:rsid w:val="00D07AF7"/>
    <w:rsid w:val="00D10580"/>
    <w:rsid w:val="00D10B15"/>
    <w:rsid w:val="00D12EC5"/>
    <w:rsid w:val="00D12F3D"/>
    <w:rsid w:val="00D132E8"/>
    <w:rsid w:val="00D13D59"/>
    <w:rsid w:val="00D14E87"/>
    <w:rsid w:val="00D16AE7"/>
    <w:rsid w:val="00D16E00"/>
    <w:rsid w:val="00D1701E"/>
    <w:rsid w:val="00D172DA"/>
    <w:rsid w:val="00D20053"/>
    <w:rsid w:val="00D20136"/>
    <w:rsid w:val="00D2028B"/>
    <w:rsid w:val="00D20E52"/>
    <w:rsid w:val="00D22430"/>
    <w:rsid w:val="00D22859"/>
    <w:rsid w:val="00D228AC"/>
    <w:rsid w:val="00D2326D"/>
    <w:rsid w:val="00D2340F"/>
    <w:rsid w:val="00D23A8E"/>
    <w:rsid w:val="00D23AE9"/>
    <w:rsid w:val="00D25E17"/>
    <w:rsid w:val="00D25F2E"/>
    <w:rsid w:val="00D268FE"/>
    <w:rsid w:val="00D26B92"/>
    <w:rsid w:val="00D270A4"/>
    <w:rsid w:val="00D300A0"/>
    <w:rsid w:val="00D30C04"/>
    <w:rsid w:val="00D33103"/>
    <w:rsid w:val="00D3314F"/>
    <w:rsid w:val="00D3342D"/>
    <w:rsid w:val="00D335FB"/>
    <w:rsid w:val="00D33BB7"/>
    <w:rsid w:val="00D34384"/>
    <w:rsid w:val="00D35B45"/>
    <w:rsid w:val="00D35CAB"/>
    <w:rsid w:val="00D36BB7"/>
    <w:rsid w:val="00D36D04"/>
    <w:rsid w:val="00D37B5C"/>
    <w:rsid w:val="00D37D28"/>
    <w:rsid w:val="00D405C9"/>
    <w:rsid w:val="00D41219"/>
    <w:rsid w:val="00D42038"/>
    <w:rsid w:val="00D42146"/>
    <w:rsid w:val="00D42FEF"/>
    <w:rsid w:val="00D434E2"/>
    <w:rsid w:val="00D43A55"/>
    <w:rsid w:val="00D440F7"/>
    <w:rsid w:val="00D44FB5"/>
    <w:rsid w:val="00D454E7"/>
    <w:rsid w:val="00D46056"/>
    <w:rsid w:val="00D470B4"/>
    <w:rsid w:val="00D500FA"/>
    <w:rsid w:val="00D50273"/>
    <w:rsid w:val="00D507B2"/>
    <w:rsid w:val="00D51324"/>
    <w:rsid w:val="00D51602"/>
    <w:rsid w:val="00D518FD"/>
    <w:rsid w:val="00D525F5"/>
    <w:rsid w:val="00D52B1F"/>
    <w:rsid w:val="00D52C40"/>
    <w:rsid w:val="00D52E85"/>
    <w:rsid w:val="00D53A62"/>
    <w:rsid w:val="00D53B63"/>
    <w:rsid w:val="00D5455B"/>
    <w:rsid w:val="00D5612F"/>
    <w:rsid w:val="00D565A9"/>
    <w:rsid w:val="00D56AF9"/>
    <w:rsid w:val="00D56BBA"/>
    <w:rsid w:val="00D56C82"/>
    <w:rsid w:val="00D56EC5"/>
    <w:rsid w:val="00D573C5"/>
    <w:rsid w:val="00D577E0"/>
    <w:rsid w:val="00D60041"/>
    <w:rsid w:val="00D60F59"/>
    <w:rsid w:val="00D61C84"/>
    <w:rsid w:val="00D624EB"/>
    <w:rsid w:val="00D62582"/>
    <w:rsid w:val="00D6300C"/>
    <w:rsid w:val="00D6324A"/>
    <w:rsid w:val="00D65416"/>
    <w:rsid w:val="00D65FBF"/>
    <w:rsid w:val="00D66B2F"/>
    <w:rsid w:val="00D70056"/>
    <w:rsid w:val="00D7020A"/>
    <w:rsid w:val="00D70FFB"/>
    <w:rsid w:val="00D72761"/>
    <w:rsid w:val="00D73BB1"/>
    <w:rsid w:val="00D73E29"/>
    <w:rsid w:val="00D74296"/>
    <w:rsid w:val="00D74873"/>
    <w:rsid w:val="00D75398"/>
    <w:rsid w:val="00D77241"/>
    <w:rsid w:val="00D773D6"/>
    <w:rsid w:val="00D77A8D"/>
    <w:rsid w:val="00D80ED2"/>
    <w:rsid w:val="00D812F0"/>
    <w:rsid w:val="00D81A4D"/>
    <w:rsid w:val="00D82589"/>
    <w:rsid w:val="00D826E2"/>
    <w:rsid w:val="00D82C2A"/>
    <w:rsid w:val="00D84E7A"/>
    <w:rsid w:val="00D856F9"/>
    <w:rsid w:val="00D8604F"/>
    <w:rsid w:val="00D91285"/>
    <w:rsid w:val="00D91422"/>
    <w:rsid w:val="00D921CD"/>
    <w:rsid w:val="00D92425"/>
    <w:rsid w:val="00D93CDA"/>
    <w:rsid w:val="00D94ACF"/>
    <w:rsid w:val="00D95F1F"/>
    <w:rsid w:val="00D961A3"/>
    <w:rsid w:val="00D96B25"/>
    <w:rsid w:val="00D975DF"/>
    <w:rsid w:val="00DA066E"/>
    <w:rsid w:val="00DA1276"/>
    <w:rsid w:val="00DA18AE"/>
    <w:rsid w:val="00DA2194"/>
    <w:rsid w:val="00DA23EB"/>
    <w:rsid w:val="00DA2B72"/>
    <w:rsid w:val="00DA331B"/>
    <w:rsid w:val="00DA3732"/>
    <w:rsid w:val="00DA3B45"/>
    <w:rsid w:val="00DA3CE1"/>
    <w:rsid w:val="00DA413C"/>
    <w:rsid w:val="00DA419E"/>
    <w:rsid w:val="00DA4871"/>
    <w:rsid w:val="00DA4EEA"/>
    <w:rsid w:val="00DA504C"/>
    <w:rsid w:val="00DA6D04"/>
    <w:rsid w:val="00DA6E20"/>
    <w:rsid w:val="00DA7B9F"/>
    <w:rsid w:val="00DB0095"/>
    <w:rsid w:val="00DB05D3"/>
    <w:rsid w:val="00DB080B"/>
    <w:rsid w:val="00DB0AE6"/>
    <w:rsid w:val="00DB109F"/>
    <w:rsid w:val="00DB1AA0"/>
    <w:rsid w:val="00DB1C0E"/>
    <w:rsid w:val="00DB202E"/>
    <w:rsid w:val="00DB2DEF"/>
    <w:rsid w:val="00DB3A0F"/>
    <w:rsid w:val="00DB4109"/>
    <w:rsid w:val="00DB425F"/>
    <w:rsid w:val="00DB44D7"/>
    <w:rsid w:val="00DB48B5"/>
    <w:rsid w:val="00DB4AC3"/>
    <w:rsid w:val="00DB518E"/>
    <w:rsid w:val="00DB52B5"/>
    <w:rsid w:val="00DB5822"/>
    <w:rsid w:val="00DB5A55"/>
    <w:rsid w:val="00DB5C72"/>
    <w:rsid w:val="00DB5F1C"/>
    <w:rsid w:val="00DB6013"/>
    <w:rsid w:val="00DB6233"/>
    <w:rsid w:val="00DB690B"/>
    <w:rsid w:val="00DC0324"/>
    <w:rsid w:val="00DC087A"/>
    <w:rsid w:val="00DC0BBA"/>
    <w:rsid w:val="00DC12EF"/>
    <w:rsid w:val="00DC1E2A"/>
    <w:rsid w:val="00DC221F"/>
    <w:rsid w:val="00DC2E08"/>
    <w:rsid w:val="00DC3383"/>
    <w:rsid w:val="00DC36EB"/>
    <w:rsid w:val="00DC4F4A"/>
    <w:rsid w:val="00DC51D4"/>
    <w:rsid w:val="00DC538B"/>
    <w:rsid w:val="00DC56CD"/>
    <w:rsid w:val="00DC6E82"/>
    <w:rsid w:val="00DC77DE"/>
    <w:rsid w:val="00DC7B46"/>
    <w:rsid w:val="00DD0507"/>
    <w:rsid w:val="00DD0F48"/>
    <w:rsid w:val="00DD1133"/>
    <w:rsid w:val="00DD27C3"/>
    <w:rsid w:val="00DD32FC"/>
    <w:rsid w:val="00DD337D"/>
    <w:rsid w:val="00DD3C1F"/>
    <w:rsid w:val="00DD3CB9"/>
    <w:rsid w:val="00DD3F3C"/>
    <w:rsid w:val="00DD57CA"/>
    <w:rsid w:val="00DD5D22"/>
    <w:rsid w:val="00DD60BB"/>
    <w:rsid w:val="00DD6559"/>
    <w:rsid w:val="00DD6BEC"/>
    <w:rsid w:val="00DD7884"/>
    <w:rsid w:val="00DE0CFE"/>
    <w:rsid w:val="00DE13B1"/>
    <w:rsid w:val="00DE17AC"/>
    <w:rsid w:val="00DE1D76"/>
    <w:rsid w:val="00DE2052"/>
    <w:rsid w:val="00DE275B"/>
    <w:rsid w:val="00DE35DC"/>
    <w:rsid w:val="00DE3BCF"/>
    <w:rsid w:val="00DE416C"/>
    <w:rsid w:val="00DE4EE2"/>
    <w:rsid w:val="00DE5085"/>
    <w:rsid w:val="00DE50E0"/>
    <w:rsid w:val="00DE55B1"/>
    <w:rsid w:val="00DE610D"/>
    <w:rsid w:val="00DE61D8"/>
    <w:rsid w:val="00DE6209"/>
    <w:rsid w:val="00DE68FD"/>
    <w:rsid w:val="00DE6BC9"/>
    <w:rsid w:val="00DE733B"/>
    <w:rsid w:val="00DF0225"/>
    <w:rsid w:val="00DF1412"/>
    <w:rsid w:val="00DF1F12"/>
    <w:rsid w:val="00DF2DFF"/>
    <w:rsid w:val="00DF3C87"/>
    <w:rsid w:val="00DF4DC2"/>
    <w:rsid w:val="00DF5356"/>
    <w:rsid w:val="00DF58C4"/>
    <w:rsid w:val="00DF5B03"/>
    <w:rsid w:val="00DF5E0D"/>
    <w:rsid w:val="00DF60C6"/>
    <w:rsid w:val="00DF6E46"/>
    <w:rsid w:val="00DF7E14"/>
    <w:rsid w:val="00E001F7"/>
    <w:rsid w:val="00E00982"/>
    <w:rsid w:val="00E00BD7"/>
    <w:rsid w:val="00E0106E"/>
    <w:rsid w:val="00E012AC"/>
    <w:rsid w:val="00E02A7A"/>
    <w:rsid w:val="00E02B9A"/>
    <w:rsid w:val="00E02C67"/>
    <w:rsid w:val="00E030D6"/>
    <w:rsid w:val="00E03949"/>
    <w:rsid w:val="00E04A97"/>
    <w:rsid w:val="00E058CD"/>
    <w:rsid w:val="00E0637D"/>
    <w:rsid w:val="00E0647F"/>
    <w:rsid w:val="00E06699"/>
    <w:rsid w:val="00E066C8"/>
    <w:rsid w:val="00E07618"/>
    <w:rsid w:val="00E07E7A"/>
    <w:rsid w:val="00E07F6F"/>
    <w:rsid w:val="00E07F72"/>
    <w:rsid w:val="00E10117"/>
    <w:rsid w:val="00E10537"/>
    <w:rsid w:val="00E10AA2"/>
    <w:rsid w:val="00E11CDB"/>
    <w:rsid w:val="00E12CC7"/>
    <w:rsid w:val="00E13B60"/>
    <w:rsid w:val="00E141F6"/>
    <w:rsid w:val="00E14739"/>
    <w:rsid w:val="00E14B80"/>
    <w:rsid w:val="00E15D13"/>
    <w:rsid w:val="00E160FC"/>
    <w:rsid w:val="00E168A0"/>
    <w:rsid w:val="00E168B0"/>
    <w:rsid w:val="00E16DC5"/>
    <w:rsid w:val="00E17292"/>
    <w:rsid w:val="00E2008D"/>
    <w:rsid w:val="00E20B72"/>
    <w:rsid w:val="00E20DAD"/>
    <w:rsid w:val="00E22182"/>
    <w:rsid w:val="00E222DC"/>
    <w:rsid w:val="00E224E3"/>
    <w:rsid w:val="00E22519"/>
    <w:rsid w:val="00E225C9"/>
    <w:rsid w:val="00E22676"/>
    <w:rsid w:val="00E2338D"/>
    <w:rsid w:val="00E24469"/>
    <w:rsid w:val="00E25D09"/>
    <w:rsid w:val="00E266BC"/>
    <w:rsid w:val="00E2780C"/>
    <w:rsid w:val="00E31312"/>
    <w:rsid w:val="00E316AA"/>
    <w:rsid w:val="00E31DA3"/>
    <w:rsid w:val="00E31EC3"/>
    <w:rsid w:val="00E3239E"/>
    <w:rsid w:val="00E357CB"/>
    <w:rsid w:val="00E36064"/>
    <w:rsid w:val="00E36A1C"/>
    <w:rsid w:val="00E37249"/>
    <w:rsid w:val="00E37696"/>
    <w:rsid w:val="00E37975"/>
    <w:rsid w:val="00E37BCD"/>
    <w:rsid w:val="00E40368"/>
    <w:rsid w:val="00E40B9D"/>
    <w:rsid w:val="00E42107"/>
    <w:rsid w:val="00E421C6"/>
    <w:rsid w:val="00E43059"/>
    <w:rsid w:val="00E43773"/>
    <w:rsid w:val="00E439AB"/>
    <w:rsid w:val="00E43C00"/>
    <w:rsid w:val="00E44B1D"/>
    <w:rsid w:val="00E451E0"/>
    <w:rsid w:val="00E47361"/>
    <w:rsid w:val="00E475D7"/>
    <w:rsid w:val="00E476F1"/>
    <w:rsid w:val="00E47B96"/>
    <w:rsid w:val="00E47D0E"/>
    <w:rsid w:val="00E47D49"/>
    <w:rsid w:val="00E47F61"/>
    <w:rsid w:val="00E500E3"/>
    <w:rsid w:val="00E5041A"/>
    <w:rsid w:val="00E506CA"/>
    <w:rsid w:val="00E50E5B"/>
    <w:rsid w:val="00E50ED8"/>
    <w:rsid w:val="00E51EA2"/>
    <w:rsid w:val="00E53397"/>
    <w:rsid w:val="00E53400"/>
    <w:rsid w:val="00E5600E"/>
    <w:rsid w:val="00E56B05"/>
    <w:rsid w:val="00E6045A"/>
    <w:rsid w:val="00E6148B"/>
    <w:rsid w:val="00E61E6A"/>
    <w:rsid w:val="00E624E1"/>
    <w:rsid w:val="00E62B3D"/>
    <w:rsid w:val="00E6372F"/>
    <w:rsid w:val="00E63940"/>
    <w:rsid w:val="00E64557"/>
    <w:rsid w:val="00E64D6D"/>
    <w:rsid w:val="00E65A3B"/>
    <w:rsid w:val="00E65C46"/>
    <w:rsid w:val="00E663BE"/>
    <w:rsid w:val="00E66BB9"/>
    <w:rsid w:val="00E707BA"/>
    <w:rsid w:val="00E70D2E"/>
    <w:rsid w:val="00E711A2"/>
    <w:rsid w:val="00E71F47"/>
    <w:rsid w:val="00E721B5"/>
    <w:rsid w:val="00E72771"/>
    <w:rsid w:val="00E73FE0"/>
    <w:rsid w:val="00E749BE"/>
    <w:rsid w:val="00E75232"/>
    <w:rsid w:val="00E75C65"/>
    <w:rsid w:val="00E761EB"/>
    <w:rsid w:val="00E76822"/>
    <w:rsid w:val="00E76E85"/>
    <w:rsid w:val="00E77088"/>
    <w:rsid w:val="00E7727A"/>
    <w:rsid w:val="00E8169A"/>
    <w:rsid w:val="00E81AFE"/>
    <w:rsid w:val="00E83D2F"/>
    <w:rsid w:val="00E84944"/>
    <w:rsid w:val="00E85B90"/>
    <w:rsid w:val="00E86842"/>
    <w:rsid w:val="00E87645"/>
    <w:rsid w:val="00E878C0"/>
    <w:rsid w:val="00E87971"/>
    <w:rsid w:val="00E87CD8"/>
    <w:rsid w:val="00E87F93"/>
    <w:rsid w:val="00E90F58"/>
    <w:rsid w:val="00E91915"/>
    <w:rsid w:val="00E91A6E"/>
    <w:rsid w:val="00E920C7"/>
    <w:rsid w:val="00E92671"/>
    <w:rsid w:val="00E927DB"/>
    <w:rsid w:val="00E9477D"/>
    <w:rsid w:val="00E94B68"/>
    <w:rsid w:val="00E94F39"/>
    <w:rsid w:val="00E9573B"/>
    <w:rsid w:val="00E960A6"/>
    <w:rsid w:val="00E96FAA"/>
    <w:rsid w:val="00E97595"/>
    <w:rsid w:val="00E9798C"/>
    <w:rsid w:val="00E97E04"/>
    <w:rsid w:val="00EA08D8"/>
    <w:rsid w:val="00EA2542"/>
    <w:rsid w:val="00EA29AF"/>
    <w:rsid w:val="00EA38A8"/>
    <w:rsid w:val="00EA3BCB"/>
    <w:rsid w:val="00EA6409"/>
    <w:rsid w:val="00EA6887"/>
    <w:rsid w:val="00EA6AAD"/>
    <w:rsid w:val="00EA6B28"/>
    <w:rsid w:val="00EA6BF8"/>
    <w:rsid w:val="00EA777F"/>
    <w:rsid w:val="00EB05BD"/>
    <w:rsid w:val="00EB09DF"/>
    <w:rsid w:val="00EB0C75"/>
    <w:rsid w:val="00EB0D99"/>
    <w:rsid w:val="00EB1689"/>
    <w:rsid w:val="00EB1BCD"/>
    <w:rsid w:val="00EB239E"/>
    <w:rsid w:val="00EB2655"/>
    <w:rsid w:val="00EB2C7A"/>
    <w:rsid w:val="00EB4329"/>
    <w:rsid w:val="00EB5AEC"/>
    <w:rsid w:val="00EB5B24"/>
    <w:rsid w:val="00EB63DD"/>
    <w:rsid w:val="00EB711E"/>
    <w:rsid w:val="00EC0B05"/>
    <w:rsid w:val="00EC0B69"/>
    <w:rsid w:val="00EC0F83"/>
    <w:rsid w:val="00EC2AF3"/>
    <w:rsid w:val="00EC356A"/>
    <w:rsid w:val="00EC3A6E"/>
    <w:rsid w:val="00EC423A"/>
    <w:rsid w:val="00EC4D29"/>
    <w:rsid w:val="00EC5A03"/>
    <w:rsid w:val="00EC5A99"/>
    <w:rsid w:val="00EC5B03"/>
    <w:rsid w:val="00ED02CA"/>
    <w:rsid w:val="00ED06BE"/>
    <w:rsid w:val="00ED1C50"/>
    <w:rsid w:val="00ED1E6D"/>
    <w:rsid w:val="00ED1F6B"/>
    <w:rsid w:val="00ED20D0"/>
    <w:rsid w:val="00ED249F"/>
    <w:rsid w:val="00ED2785"/>
    <w:rsid w:val="00ED2811"/>
    <w:rsid w:val="00ED30F0"/>
    <w:rsid w:val="00ED36C6"/>
    <w:rsid w:val="00ED41BA"/>
    <w:rsid w:val="00ED5F7D"/>
    <w:rsid w:val="00ED6844"/>
    <w:rsid w:val="00ED758B"/>
    <w:rsid w:val="00ED76AB"/>
    <w:rsid w:val="00EE0C50"/>
    <w:rsid w:val="00EE19C9"/>
    <w:rsid w:val="00EE287E"/>
    <w:rsid w:val="00EE3E47"/>
    <w:rsid w:val="00EE40CF"/>
    <w:rsid w:val="00EE4A2E"/>
    <w:rsid w:val="00EE4C52"/>
    <w:rsid w:val="00EE6DEB"/>
    <w:rsid w:val="00EE7A61"/>
    <w:rsid w:val="00EF0119"/>
    <w:rsid w:val="00EF1D55"/>
    <w:rsid w:val="00EF1DF9"/>
    <w:rsid w:val="00EF20B8"/>
    <w:rsid w:val="00EF3A29"/>
    <w:rsid w:val="00EF3B8B"/>
    <w:rsid w:val="00EF499F"/>
    <w:rsid w:val="00EF4DD1"/>
    <w:rsid w:val="00EF5088"/>
    <w:rsid w:val="00EF7111"/>
    <w:rsid w:val="00EF7547"/>
    <w:rsid w:val="00EF7B6E"/>
    <w:rsid w:val="00F032D9"/>
    <w:rsid w:val="00F03474"/>
    <w:rsid w:val="00F0513B"/>
    <w:rsid w:val="00F06F29"/>
    <w:rsid w:val="00F070C8"/>
    <w:rsid w:val="00F07845"/>
    <w:rsid w:val="00F07CF1"/>
    <w:rsid w:val="00F10C6F"/>
    <w:rsid w:val="00F11F45"/>
    <w:rsid w:val="00F12FC4"/>
    <w:rsid w:val="00F1436E"/>
    <w:rsid w:val="00F14464"/>
    <w:rsid w:val="00F1446E"/>
    <w:rsid w:val="00F1545F"/>
    <w:rsid w:val="00F16898"/>
    <w:rsid w:val="00F16C6A"/>
    <w:rsid w:val="00F16C83"/>
    <w:rsid w:val="00F1721B"/>
    <w:rsid w:val="00F2007E"/>
    <w:rsid w:val="00F200DD"/>
    <w:rsid w:val="00F21EAE"/>
    <w:rsid w:val="00F21EB3"/>
    <w:rsid w:val="00F22537"/>
    <w:rsid w:val="00F226A6"/>
    <w:rsid w:val="00F23108"/>
    <w:rsid w:val="00F23E91"/>
    <w:rsid w:val="00F24B21"/>
    <w:rsid w:val="00F2502D"/>
    <w:rsid w:val="00F25671"/>
    <w:rsid w:val="00F25B07"/>
    <w:rsid w:val="00F25F4F"/>
    <w:rsid w:val="00F26274"/>
    <w:rsid w:val="00F27698"/>
    <w:rsid w:val="00F278A2"/>
    <w:rsid w:val="00F30052"/>
    <w:rsid w:val="00F3011D"/>
    <w:rsid w:val="00F3045B"/>
    <w:rsid w:val="00F320F3"/>
    <w:rsid w:val="00F3225C"/>
    <w:rsid w:val="00F3276A"/>
    <w:rsid w:val="00F32DBE"/>
    <w:rsid w:val="00F3331C"/>
    <w:rsid w:val="00F334B0"/>
    <w:rsid w:val="00F33A9D"/>
    <w:rsid w:val="00F33E98"/>
    <w:rsid w:val="00F34867"/>
    <w:rsid w:val="00F35E07"/>
    <w:rsid w:val="00F360B7"/>
    <w:rsid w:val="00F36BAA"/>
    <w:rsid w:val="00F36C46"/>
    <w:rsid w:val="00F375C2"/>
    <w:rsid w:val="00F37A8A"/>
    <w:rsid w:val="00F37C1A"/>
    <w:rsid w:val="00F41BB4"/>
    <w:rsid w:val="00F41EEC"/>
    <w:rsid w:val="00F4260B"/>
    <w:rsid w:val="00F4319E"/>
    <w:rsid w:val="00F43525"/>
    <w:rsid w:val="00F470DF"/>
    <w:rsid w:val="00F470F7"/>
    <w:rsid w:val="00F47CF7"/>
    <w:rsid w:val="00F5018A"/>
    <w:rsid w:val="00F506B7"/>
    <w:rsid w:val="00F50705"/>
    <w:rsid w:val="00F507D0"/>
    <w:rsid w:val="00F50ABB"/>
    <w:rsid w:val="00F51C1C"/>
    <w:rsid w:val="00F521F9"/>
    <w:rsid w:val="00F523B6"/>
    <w:rsid w:val="00F539F7"/>
    <w:rsid w:val="00F53DB5"/>
    <w:rsid w:val="00F5445F"/>
    <w:rsid w:val="00F549DD"/>
    <w:rsid w:val="00F6062F"/>
    <w:rsid w:val="00F60B32"/>
    <w:rsid w:val="00F6141F"/>
    <w:rsid w:val="00F61574"/>
    <w:rsid w:val="00F62209"/>
    <w:rsid w:val="00F62A0C"/>
    <w:rsid w:val="00F62ED5"/>
    <w:rsid w:val="00F63AA3"/>
    <w:rsid w:val="00F6474F"/>
    <w:rsid w:val="00F65784"/>
    <w:rsid w:val="00F6580C"/>
    <w:rsid w:val="00F65D77"/>
    <w:rsid w:val="00F66158"/>
    <w:rsid w:val="00F667D5"/>
    <w:rsid w:val="00F66829"/>
    <w:rsid w:val="00F672C6"/>
    <w:rsid w:val="00F67595"/>
    <w:rsid w:val="00F72123"/>
    <w:rsid w:val="00F7293E"/>
    <w:rsid w:val="00F72C1B"/>
    <w:rsid w:val="00F73136"/>
    <w:rsid w:val="00F757AA"/>
    <w:rsid w:val="00F75A82"/>
    <w:rsid w:val="00F77391"/>
    <w:rsid w:val="00F775A4"/>
    <w:rsid w:val="00F82C33"/>
    <w:rsid w:val="00F83913"/>
    <w:rsid w:val="00F83CCE"/>
    <w:rsid w:val="00F84E72"/>
    <w:rsid w:val="00F859D6"/>
    <w:rsid w:val="00F863AF"/>
    <w:rsid w:val="00F86D95"/>
    <w:rsid w:val="00F86D9B"/>
    <w:rsid w:val="00F871DA"/>
    <w:rsid w:val="00F878E3"/>
    <w:rsid w:val="00F90200"/>
    <w:rsid w:val="00F90B49"/>
    <w:rsid w:val="00F90D82"/>
    <w:rsid w:val="00F91580"/>
    <w:rsid w:val="00F92A02"/>
    <w:rsid w:val="00F938DC"/>
    <w:rsid w:val="00F93D1E"/>
    <w:rsid w:val="00F94A4C"/>
    <w:rsid w:val="00F94D6E"/>
    <w:rsid w:val="00F950A8"/>
    <w:rsid w:val="00F96467"/>
    <w:rsid w:val="00F96C0A"/>
    <w:rsid w:val="00F975CC"/>
    <w:rsid w:val="00F97DC7"/>
    <w:rsid w:val="00F97F86"/>
    <w:rsid w:val="00FA0631"/>
    <w:rsid w:val="00FA0715"/>
    <w:rsid w:val="00FA09CC"/>
    <w:rsid w:val="00FA3F38"/>
    <w:rsid w:val="00FA4135"/>
    <w:rsid w:val="00FA5288"/>
    <w:rsid w:val="00FA5B0D"/>
    <w:rsid w:val="00FB0270"/>
    <w:rsid w:val="00FB0EF3"/>
    <w:rsid w:val="00FB2486"/>
    <w:rsid w:val="00FB2C09"/>
    <w:rsid w:val="00FB459D"/>
    <w:rsid w:val="00FB5141"/>
    <w:rsid w:val="00FB5469"/>
    <w:rsid w:val="00FB5A26"/>
    <w:rsid w:val="00FB6C66"/>
    <w:rsid w:val="00FB7A7F"/>
    <w:rsid w:val="00FC147F"/>
    <w:rsid w:val="00FC1C57"/>
    <w:rsid w:val="00FC1F2F"/>
    <w:rsid w:val="00FC247D"/>
    <w:rsid w:val="00FC2F51"/>
    <w:rsid w:val="00FC3B38"/>
    <w:rsid w:val="00FC5C01"/>
    <w:rsid w:val="00FC5FB8"/>
    <w:rsid w:val="00FC6D4C"/>
    <w:rsid w:val="00FC7624"/>
    <w:rsid w:val="00FC7D9B"/>
    <w:rsid w:val="00FD2FB5"/>
    <w:rsid w:val="00FD42ED"/>
    <w:rsid w:val="00FD5231"/>
    <w:rsid w:val="00FD5582"/>
    <w:rsid w:val="00FD5E0C"/>
    <w:rsid w:val="00FD61AD"/>
    <w:rsid w:val="00FE0611"/>
    <w:rsid w:val="00FE0BF3"/>
    <w:rsid w:val="00FE1BA7"/>
    <w:rsid w:val="00FE2126"/>
    <w:rsid w:val="00FE5900"/>
    <w:rsid w:val="00FE699B"/>
    <w:rsid w:val="00FE6B0D"/>
    <w:rsid w:val="00FE6BA2"/>
    <w:rsid w:val="00FE6EBE"/>
    <w:rsid w:val="00FE6FFB"/>
    <w:rsid w:val="00FE7E61"/>
    <w:rsid w:val="00FE7F82"/>
    <w:rsid w:val="00FF04BE"/>
    <w:rsid w:val="00FF071A"/>
    <w:rsid w:val="00FF09A5"/>
    <w:rsid w:val="00FF2432"/>
    <w:rsid w:val="00FF255B"/>
    <w:rsid w:val="00FF3C66"/>
    <w:rsid w:val="00FF4C6F"/>
    <w:rsid w:val="00FF4FCD"/>
    <w:rsid w:val="00FF5581"/>
    <w:rsid w:val="00FF6E5A"/>
    <w:rsid w:val="00FF79DA"/>
    <w:rsid w:val="03D2DAB5"/>
    <w:rsid w:val="0830D90E"/>
    <w:rsid w:val="18836F39"/>
    <w:rsid w:val="1892FC56"/>
    <w:rsid w:val="28009C4B"/>
    <w:rsid w:val="38BF3825"/>
    <w:rsid w:val="39B66CA6"/>
    <w:rsid w:val="4164CB69"/>
    <w:rsid w:val="5285D698"/>
    <w:rsid w:val="542EE890"/>
    <w:rsid w:val="5FA93CBD"/>
    <w:rsid w:val="658F2DBD"/>
    <w:rsid w:val="70EB8E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96789B"/>
  <w15:chartTrackingRefBased/>
  <w15:docId w15:val="{685302EB-C1C9-4EC0-A7B0-DD057E9E8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Heading2"/>
    <w:link w:val="Heading1Char"/>
    <w:uiPriority w:val="9"/>
    <w:qFormat/>
    <w:rsid w:val="00833B09"/>
    <w:pPr>
      <w:keepNext/>
      <w:keepLines/>
      <w:numPr>
        <w:numId w:val="1"/>
      </w:numPr>
      <w:spacing w:before="360" w:line="240" w:lineRule="auto"/>
      <w:outlineLvl w:val="0"/>
    </w:pPr>
    <w:rPr>
      <w:b/>
      <w:bCs/>
      <w:color w:val="524FA2"/>
      <w:sz w:val="28"/>
      <w:szCs w:val="28"/>
    </w:rPr>
  </w:style>
  <w:style w:type="paragraph" w:styleId="Heading2">
    <w:name w:val="heading 2"/>
    <w:basedOn w:val="ListParagraph"/>
    <w:link w:val="Heading2Char"/>
    <w:uiPriority w:val="9"/>
    <w:unhideWhenUsed/>
    <w:qFormat/>
    <w:rsid w:val="009E2679"/>
    <w:pPr>
      <w:numPr>
        <w:ilvl w:val="1"/>
        <w:numId w:val="1"/>
      </w:numPr>
      <w:outlineLvl w:val="1"/>
    </w:pPr>
  </w:style>
  <w:style w:type="paragraph" w:styleId="Heading3">
    <w:name w:val="heading 3"/>
    <w:basedOn w:val="Normal"/>
    <w:next w:val="Normal"/>
    <w:link w:val="Heading3Char"/>
    <w:uiPriority w:val="9"/>
    <w:unhideWhenUsed/>
    <w:qFormat/>
    <w:rsid w:val="00D010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10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10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1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B09"/>
    <w:rPr>
      <w:rFonts w:ascii="Calibri" w:hAnsi="Calibri" w:cs="Calibri"/>
      <w:b/>
      <w:bCs/>
      <w:color w:val="524FA2"/>
      <w:sz w:val="28"/>
      <w:szCs w:val="28"/>
    </w:rPr>
  </w:style>
  <w:style w:type="character" w:customStyle="1" w:styleId="Heading2Char">
    <w:name w:val="Heading 2 Char"/>
    <w:basedOn w:val="DefaultParagraphFont"/>
    <w:link w:val="Heading2"/>
    <w:uiPriority w:val="9"/>
    <w:rsid w:val="009E2679"/>
    <w:rPr>
      <w:rFonts w:ascii="Calibri" w:hAnsi="Calibri" w:cs="Calibri"/>
    </w:rPr>
  </w:style>
  <w:style w:type="character" w:customStyle="1" w:styleId="Heading3Char">
    <w:name w:val="Heading 3 Char"/>
    <w:basedOn w:val="DefaultParagraphFont"/>
    <w:link w:val="Heading3"/>
    <w:uiPriority w:val="9"/>
    <w:rsid w:val="00D010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10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10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1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0F9"/>
    <w:rPr>
      <w:rFonts w:eastAsiaTheme="majorEastAsia" w:cstheme="majorBidi"/>
      <w:color w:val="272727" w:themeColor="text1" w:themeTint="D8"/>
    </w:rPr>
  </w:style>
  <w:style w:type="paragraph" w:styleId="Title">
    <w:name w:val="Title"/>
    <w:basedOn w:val="Normal"/>
    <w:next w:val="Normal"/>
    <w:link w:val="TitleChar"/>
    <w:uiPriority w:val="10"/>
    <w:qFormat/>
    <w:rsid w:val="00833B09"/>
    <w:pPr>
      <w:tabs>
        <w:tab w:val="left" w:pos="1620"/>
      </w:tabs>
      <w:spacing w:before="10700" w:after="80"/>
    </w:pPr>
    <w:rPr>
      <w:rFonts w:ascii="Calibri" w:hAnsi="Calibri" w:cs="Calibri"/>
      <w:b/>
      <w:bCs/>
      <w:color w:val="FFFFFF" w:themeColor="background1"/>
      <w:sz w:val="40"/>
      <w:szCs w:val="40"/>
    </w:rPr>
  </w:style>
  <w:style w:type="character" w:customStyle="1" w:styleId="TitleChar">
    <w:name w:val="Title Char"/>
    <w:basedOn w:val="DefaultParagraphFont"/>
    <w:link w:val="Title"/>
    <w:uiPriority w:val="10"/>
    <w:rsid w:val="00833B09"/>
    <w:rPr>
      <w:rFonts w:ascii="Calibri" w:hAnsi="Calibri" w:cs="Calibri"/>
      <w:b/>
      <w:bCs/>
      <w:color w:val="FFFFFF" w:themeColor="background1"/>
      <w:sz w:val="40"/>
      <w:szCs w:val="40"/>
    </w:rPr>
  </w:style>
  <w:style w:type="paragraph" w:styleId="Subtitle">
    <w:name w:val="Subtitle"/>
    <w:basedOn w:val="Normal"/>
    <w:next w:val="Normal"/>
    <w:link w:val="SubtitleChar"/>
    <w:uiPriority w:val="11"/>
    <w:qFormat/>
    <w:rsid w:val="001F736D"/>
    <w:pPr>
      <w:tabs>
        <w:tab w:val="left" w:pos="1620"/>
      </w:tabs>
      <w:spacing w:after="0"/>
    </w:pPr>
    <w:rPr>
      <w:rFonts w:ascii="Calibri" w:hAnsi="Calibri" w:cs="Calibri"/>
      <w:color w:val="FFFFFF" w:themeColor="background1"/>
    </w:rPr>
  </w:style>
  <w:style w:type="character" w:customStyle="1" w:styleId="SubtitleChar">
    <w:name w:val="Subtitle Char"/>
    <w:basedOn w:val="DefaultParagraphFont"/>
    <w:link w:val="Subtitle"/>
    <w:uiPriority w:val="11"/>
    <w:rsid w:val="001F736D"/>
    <w:rPr>
      <w:rFonts w:ascii="Calibri" w:hAnsi="Calibri" w:cs="Calibri"/>
      <w:color w:val="FFFFFF" w:themeColor="background1"/>
    </w:rPr>
  </w:style>
  <w:style w:type="paragraph" w:styleId="Quote">
    <w:name w:val="Quote"/>
    <w:basedOn w:val="Normal"/>
    <w:next w:val="Normal"/>
    <w:link w:val="QuoteChar"/>
    <w:uiPriority w:val="29"/>
    <w:qFormat/>
    <w:rsid w:val="00D010F9"/>
    <w:pPr>
      <w:spacing w:before="160"/>
      <w:jc w:val="center"/>
    </w:pPr>
    <w:rPr>
      <w:i/>
      <w:iCs/>
      <w:color w:val="404040" w:themeColor="text1" w:themeTint="BF"/>
    </w:rPr>
  </w:style>
  <w:style w:type="character" w:customStyle="1" w:styleId="QuoteChar">
    <w:name w:val="Quote Char"/>
    <w:basedOn w:val="DefaultParagraphFont"/>
    <w:link w:val="Quote"/>
    <w:uiPriority w:val="29"/>
    <w:rsid w:val="00D010F9"/>
    <w:rPr>
      <w:i/>
      <w:iCs/>
      <w:color w:val="404040" w:themeColor="text1" w:themeTint="BF"/>
    </w:rPr>
  </w:style>
  <w:style w:type="paragraph" w:styleId="ListParagraph">
    <w:name w:val="List Paragraph"/>
    <w:basedOn w:val="Normal"/>
    <w:uiPriority w:val="34"/>
    <w:qFormat/>
    <w:rsid w:val="002E06E7"/>
    <w:pPr>
      <w:spacing w:after="120" w:line="280" w:lineRule="exact"/>
      <w:ind w:left="360"/>
    </w:pPr>
    <w:rPr>
      <w:rFonts w:ascii="Calibri" w:hAnsi="Calibri" w:cs="Calibri"/>
    </w:rPr>
  </w:style>
  <w:style w:type="character" w:styleId="IntenseEmphasis">
    <w:name w:val="Intense Emphasis"/>
    <w:basedOn w:val="DefaultParagraphFont"/>
    <w:uiPriority w:val="21"/>
    <w:qFormat/>
    <w:rsid w:val="00D010F9"/>
    <w:rPr>
      <w:i/>
      <w:iCs/>
      <w:color w:val="0F4761" w:themeColor="accent1" w:themeShade="BF"/>
    </w:rPr>
  </w:style>
  <w:style w:type="paragraph" w:styleId="IntenseQuote">
    <w:name w:val="Intense Quote"/>
    <w:basedOn w:val="Normal"/>
    <w:next w:val="Normal"/>
    <w:link w:val="IntenseQuoteChar"/>
    <w:uiPriority w:val="30"/>
    <w:qFormat/>
    <w:rsid w:val="00D01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0F9"/>
    <w:rPr>
      <w:i/>
      <w:iCs/>
      <w:color w:val="0F4761" w:themeColor="accent1" w:themeShade="BF"/>
    </w:rPr>
  </w:style>
  <w:style w:type="character" w:styleId="IntenseReference">
    <w:name w:val="Intense Reference"/>
    <w:basedOn w:val="DefaultParagraphFont"/>
    <w:uiPriority w:val="32"/>
    <w:qFormat/>
    <w:rsid w:val="00D010F9"/>
    <w:rPr>
      <w:b/>
      <w:bCs/>
      <w:smallCaps/>
      <w:color w:val="0F4761" w:themeColor="accent1" w:themeShade="BF"/>
      <w:spacing w:val="5"/>
    </w:rPr>
  </w:style>
  <w:style w:type="paragraph" w:styleId="Header">
    <w:name w:val="header"/>
    <w:basedOn w:val="Normal"/>
    <w:link w:val="HeaderChar"/>
    <w:uiPriority w:val="99"/>
    <w:unhideWhenUsed/>
    <w:rsid w:val="00D010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10F9"/>
  </w:style>
  <w:style w:type="paragraph" w:styleId="Footer">
    <w:name w:val="footer"/>
    <w:basedOn w:val="Normal"/>
    <w:link w:val="FooterChar"/>
    <w:uiPriority w:val="99"/>
    <w:unhideWhenUsed/>
    <w:rsid w:val="00D010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10F9"/>
  </w:style>
  <w:style w:type="character" w:styleId="Hyperlink">
    <w:name w:val="Hyperlink"/>
    <w:basedOn w:val="DefaultParagraphFont"/>
    <w:uiPriority w:val="99"/>
    <w:unhideWhenUsed/>
    <w:rsid w:val="004C04B7"/>
    <w:rPr>
      <w:color w:val="467886" w:themeColor="hyperlink"/>
      <w:u w:val="single"/>
    </w:rPr>
  </w:style>
  <w:style w:type="character" w:styleId="UnresolvedMention">
    <w:name w:val="Unresolved Mention"/>
    <w:basedOn w:val="DefaultParagraphFont"/>
    <w:uiPriority w:val="99"/>
    <w:semiHidden/>
    <w:unhideWhenUsed/>
    <w:rsid w:val="004C04B7"/>
    <w:rPr>
      <w:color w:val="605E5C"/>
      <w:shd w:val="clear" w:color="auto" w:fill="E1DFDD"/>
    </w:rPr>
  </w:style>
  <w:style w:type="paragraph" w:styleId="TOCHeading">
    <w:name w:val="TOC Heading"/>
    <w:basedOn w:val="Normal"/>
    <w:next w:val="Normal"/>
    <w:uiPriority w:val="39"/>
    <w:unhideWhenUsed/>
    <w:qFormat/>
    <w:rsid w:val="009E2679"/>
    <w:rPr>
      <w:b/>
      <w:bCs/>
      <w:color w:val="524FA2"/>
      <w:sz w:val="28"/>
      <w:szCs w:val="28"/>
    </w:rPr>
  </w:style>
  <w:style w:type="paragraph" w:styleId="TOC1">
    <w:name w:val="toc 1"/>
    <w:basedOn w:val="Normal"/>
    <w:next w:val="Normal"/>
    <w:autoRedefine/>
    <w:uiPriority w:val="39"/>
    <w:unhideWhenUsed/>
    <w:rsid w:val="002E06E7"/>
    <w:pPr>
      <w:spacing w:after="100"/>
    </w:pPr>
  </w:style>
  <w:style w:type="paragraph" w:styleId="TOC2">
    <w:name w:val="toc 2"/>
    <w:basedOn w:val="Normal"/>
    <w:next w:val="Normal"/>
    <w:autoRedefine/>
    <w:uiPriority w:val="39"/>
    <w:unhideWhenUsed/>
    <w:rsid w:val="009E2679"/>
    <w:pPr>
      <w:spacing w:after="100"/>
      <w:ind w:left="220"/>
    </w:pPr>
  </w:style>
  <w:style w:type="table" w:styleId="TableGrid">
    <w:name w:val="Table Grid"/>
    <w:basedOn w:val="TableNormal"/>
    <w:uiPriority w:val="39"/>
    <w:rsid w:val="00685A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7010A"/>
    <w:rPr>
      <w:sz w:val="16"/>
      <w:szCs w:val="16"/>
    </w:rPr>
  </w:style>
  <w:style w:type="paragraph" w:styleId="CommentText">
    <w:name w:val="annotation text"/>
    <w:basedOn w:val="Normal"/>
    <w:link w:val="CommentTextChar"/>
    <w:uiPriority w:val="99"/>
    <w:unhideWhenUsed/>
    <w:rsid w:val="00A7010A"/>
    <w:pPr>
      <w:spacing w:line="240" w:lineRule="auto"/>
    </w:pPr>
    <w:rPr>
      <w:sz w:val="20"/>
      <w:szCs w:val="20"/>
    </w:rPr>
  </w:style>
  <w:style w:type="character" w:customStyle="1" w:styleId="CommentTextChar">
    <w:name w:val="Comment Text Char"/>
    <w:basedOn w:val="DefaultParagraphFont"/>
    <w:link w:val="CommentText"/>
    <w:uiPriority w:val="99"/>
    <w:rsid w:val="00A7010A"/>
    <w:rPr>
      <w:sz w:val="20"/>
      <w:szCs w:val="20"/>
    </w:rPr>
  </w:style>
  <w:style w:type="character" w:styleId="FollowedHyperlink">
    <w:name w:val="FollowedHyperlink"/>
    <w:basedOn w:val="DefaultParagraphFont"/>
    <w:uiPriority w:val="99"/>
    <w:semiHidden/>
    <w:unhideWhenUsed/>
    <w:rsid w:val="001A21EC"/>
    <w:rPr>
      <w:color w:val="96607D" w:themeColor="followedHyperlink"/>
      <w:u w:val="single"/>
    </w:rPr>
  </w:style>
  <w:style w:type="paragraph" w:styleId="CommentSubject">
    <w:name w:val="annotation subject"/>
    <w:basedOn w:val="CommentText"/>
    <w:next w:val="CommentText"/>
    <w:link w:val="CommentSubjectChar"/>
    <w:uiPriority w:val="99"/>
    <w:semiHidden/>
    <w:unhideWhenUsed/>
    <w:rsid w:val="00735016"/>
    <w:rPr>
      <w:b/>
      <w:bCs/>
    </w:rPr>
  </w:style>
  <w:style w:type="character" w:customStyle="1" w:styleId="CommentSubjectChar">
    <w:name w:val="Comment Subject Char"/>
    <w:basedOn w:val="CommentTextChar"/>
    <w:link w:val="CommentSubject"/>
    <w:uiPriority w:val="99"/>
    <w:semiHidden/>
    <w:rsid w:val="00735016"/>
    <w:rPr>
      <w:b/>
      <w:bCs/>
      <w:sz w:val="20"/>
      <w:szCs w:val="20"/>
    </w:rPr>
  </w:style>
  <w:style w:type="character" w:styleId="Strong">
    <w:name w:val="Strong"/>
    <w:basedOn w:val="DefaultParagraphFont"/>
    <w:uiPriority w:val="22"/>
    <w:qFormat/>
    <w:rsid w:val="00B45E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82556851">
      <w:bodyDiv w:val="1"/>
      <w:marLeft w:val="0"/>
      <w:marRight w:val="0"/>
      <w:marTop w:val="0"/>
      <w:marBottom w:val="0"/>
      <w:divBdr>
        <w:top w:val="none" w:sz="0" w:space="0" w:color="auto"/>
        <w:left w:val="none" w:sz="0" w:space="0" w:color="auto"/>
        <w:bottom w:val="none" w:sz="0" w:space="0" w:color="auto"/>
        <w:right w:val="none" w:sz="0" w:space="0" w:color="auto"/>
      </w:divBdr>
    </w:div>
    <w:div w:id="461654396">
      <w:bodyDiv w:val="1"/>
      <w:marLeft w:val="0"/>
      <w:marRight w:val="0"/>
      <w:marTop w:val="0"/>
      <w:marBottom w:val="0"/>
      <w:divBdr>
        <w:top w:val="none" w:sz="0" w:space="0" w:color="auto"/>
        <w:left w:val="none" w:sz="0" w:space="0" w:color="auto"/>
        <w:bottom w:val="none" w:sz="0" w:space="0" w:color="auto"/>
        <w:right w:val="none" w:sz="0" w:space="0" w:color="auto"/>
      </w:divBdr>
    </w:div>
    <w:div w:id="508518822">
      <w:bodyDiv w:val="1"/>
      <w:marLeft w:val="0"/>
      <w:marRight w:val="0"/>
      <w:marTop w:val="0"/>
      <w:marBottom w:val="0"/>
      <w:divBdr>
        <w:top w:val="none" w:sz="0" w:space="0" w:color="auto"/>
        <w:left w:val="none" w:sz="0" w:space="0" w:color="auto"/>
        <w:bottom w:val="none" w:sz="0" w:space="0" w:color="auto"/>
        <w:right w:val="none" w:sz="0" w:space="0" w:color="auto"/>
      </w:divBdr>
      <w:divsChild>
        <w:div w:id="482235461">
          <w:marLeft w:val="0"/>
          <w:marRight w:val="0"/>
          <w:marTop w:val="0"/>
          <w:marBottom w:val="0"/>
          <w:divBdr>
            <w:top w:val="none" w:sz="0" w:space="0" w:color="auto"/>
            <w:left w:val="none" w:sz="0" w:space="0" w:color="auto"/>
            <w:bottom w:val="none" w:sz="0" w:space="0" w:color="auto"/>
            <w:right w:val="none" w:sz="0" w:space="0" w:color="auto"/>
          </w:divBdr>
        </w:div>
        <w:div w:id="666248438">
          <w:marLeft w:val="0"/>
          <w:marRight w:val="0"/>
          <w:marTop w:val="0"/>
          <w:marBottom w:val="0"/>
          <w:divBdr>
            <w:top w:val="none" w:sz="0" w:space="0" w:color="auto"/>
            <w:left w:val="none" w:sz="0" w:space="0" w:color="auto"/>
            <w:bottom w:val="none" w:sz="0" w:space="0" w:color="auto"/>
            <w:right w:val="none" w:sz="0" w:space="0" w:color="auto"/>
          </w:divBdr>
        </w:div>
        <w:div w:id="1095440566">
          <w:marLeft w:val="0"/>
          <w:marRight w:val="0"/>
          <w:marTop w:val="0"/>
          <w:marBottom w:val="0"/>
          <w:divBdr>
            <w:top w:val="none" w:sz="0" w:space="0" w:color="auto"/>
            <w:left w:val="none" w:sz="0" w:space="0" w:color="auto"/>
            <w:bottom w:val="none" w:sz="0" w:space="0" w:color="auto"/>
            <w:right w:val="none" w:sz="0" w:space="0" w:color="auto"/>
          </w:divBdr>
        </w:div>
        <w:div w:id="1845853116">
          <w:marLeft w:val="0"/>
          <w:marRight w:val="0"/>
          <w:marTop w:val="0"/>
          <w:marBottom w:val="0"/>
          <w:divBdr>
            <w:top w:val="none" w:sz="0" w:space="0" w:color="auto"/>
            <w:left w:val="none" w:sz="0" w:space="0" w:color="auto"/>
            <w:bottom w:val="none" w:sz="0" w:space="0" w:color="auto"/>
            <w:right w:val="none" w:sz="0" w:space="0" w:color="auto"/>
          </w:divBdr>
        </w:div>
      </w:divsChild>
    </w:div>
    <w:div w:id="608776878">
      <w:bodyDiv w:val="1"/>
      <w:marLeft w:val="0"/>
      <w:marRight w:val="0"/>
      <w:marTop w:val="0"/>
      <w:marBottom w:val="0"/>
      <w:divBdr>
        <w:top w:val="none" w:sz="0" w:space="0" w:color="auto"/>
        <w:left w:val="none" w:sz="0" w:space="0" w:color="auto"/>
        <w:bottom w:val="none" w:sz="0" w:space="0" w:color="auto"/>
        <w:right w:val="none" w:sz="0" w:space="0" w:color="auto"/>
      </w:divBdr>
    </w:div>
    <w:div w:id="797604338">
      <w:bodyDiv w:val="1"/>
      <w:marLeft w:val="0"/>
      <w:marRight w:val="0"/>
      <w:marTop w:val="0"/>
      <w:marBottom w:val="0"/>
      <w:divBdr>
        <w:top w:val="none" w:sz="0" w:space="0" w:color="auto"/>
        <w:left w:val="none" w:sz="0" w:space="0" w:color="auto"/>
        <w:bottom w:val="none" w:sz="0" w:space="0" w:color="auto"/>
        <w:right w:val="none" w:sz="0" w:space="0" w:color="auto"/>
      </w:divBdr>
      <w:divsChild>
        <w:div w:id="127357785">
          <w:marLeft w:val="0"/>
          <w:marRight w:val="0"/>
          <w:marTop w:val="0"/>
          <w:marBottom w:val="0"/>
          <w:divBdr>
            <w:top w:val="none" w:sz="0" w:space="0" w:color="auto"/>
            <w:left w:val="none" w:sz="0" w:space="0" w:color="auto"/>
            <w:bottom w:val="none" w:sz="0" w:space="0" w:color="auto"/>
            <w:right w:val="none" w:sz="0" w:space="0" w:color="auto"/>
          </w:divBdr>
        </w:div>
        <w:div w:id="495615643">
          <w:marLeft w:val="0"/>
          <w:marRight w:val="0"/>
          <w:marTop w:val="0"/>
          <w:marBottom w:val="0"/>
          <w:divBdr>
            <w:top w:val="none" w:sz="0" w:space="0" w:color="auto"/>
            <w:left w:val="none" w:sz="0" w:space="0" w:color="auto"/>
            <w:bottom w:val="none" w:sz="0" w:space="0" w:color="auto"/>
            <w:right w:val="none" w:sz="0" w:space="0" w:color="auto"/>
          </w:divBdr>
        </w:div>
        <w:div w:id="628390630">
          <w:marLeft w:val="0"/>
          <w:marRight w:val="0"/>
          <w:marTop w:val="0"/>
          <w:marBottom w:val="0"/>
          <w:divBdr>
            <w:top w:val="none" w:sz="0" w:space="0" w:color="auto"/>
            <w:left w:val="none" w:sz="0" w:space="0" w:color="auto"/>
            <w:bottom w:val="none" w:sz="0" w:space="0" w:color="auto"/>
            <w:right w:val="none" w:sz="0" w:space="0" w:color="auto"/>
          </w:divBdr>
        </w:div>
        <w:div w:id="916942600">
          <w:marLeft w:val="0"/>
          <w:marRight w:val="0"/>
          <w:marTop w:val="0"/>
          <w:marBottom w:val="0"/>
          <w:divBdr>
            <w:top w:val="none" w:sz="0" w:space="0" w:color="auto"/>
            <w:left w:val="none" w:sz="0" w:space="0" w:color="auto"/>
            <w:bottom w:val="none" w:sz="0" w:space="0" w:color="auto"/>
            <w:right w:val="none" w:sz="0" w:space="0" w:color="auto"/>
          </w:divBdr>
        </w:div>
      </w:divsChild>
    </w:div>
    <w:div w:id="1031806729">
      <w:bodyDiv w:val="1"/>
      <w:marLeft w:val="0"/>
      <w:marRight w:val="0"/>
      <w:marTop w:val="0"/>
      <w:marBottom w:val="0"/>
      <w:divBdr>
        <w:top w:val="none" w:sz="0" w:space="0" w:color="auto"/>
        <w:left w:val="none" w:sz="0" w:space="0" w:color="auto"/>
        <w:bottom w:val="none" w:sz="0" w:space="0" w:color="auto"/>
        <w:right w:val="none" w:sz="0" w:space="0" w:color="auto"/>
      </w:divBdr>
    </w:div>
    <w:div w:id="1333292903">
      <w:bodyDiv w:val="1"/>
      <w:marLeft w:val="0"/>
      <w:marRight w:val="0"/>
      <w:marTop w:val="0"/>
      <w:marBottom w:val="0"/>
      <w:divBdr>
        <w:top w:val="none" w:sz="0" w:space="0" w:color="auto"/>
        <w:left w:val="none" w:sz="0" w:space="0" w:color="auto"/>
        <w:bottom w:val="none" w:sz="0" w:space="0" w:color="auto"/>
        <w:right w:val="none" w:sz="0" w:space="0" w:color="auto"/>
      </w:divBdr>
    </w:div>
    <w:div w:id="1704404446">
      <w:bodyDiv w:val="1"/>
      <w:marLeft w:val="0"/>
      <w:marRight w:val="0"/>
      <w:marTop w:val="0"/>
      <w:marBottom w:val="0"/>
      <w:divBdr>
        <w:top w:val="none" w:sz="0" w:space="0" w:color="auto"/>
        <w:left w:val="none" w:sz="0" w:space="0" w:color="auto"/>
        <w:bottom w:val="none" w:sz="0" w:space="0" w:color="auto"/>
        <w:right w:val="none" w:sz="0" w:space="0" w:color="auto"/>
      </w:divBdr>
    </w:div>
    <w:div w:id="1778140403">
      <w:bodyDiv w:val="1"/>
      <w:marLeft w:val="0"/>
      <w:marRight w:val="0"/>
      <w:marTop w:val="0"/>
      <w:marBottom w:val="0"/>
      <w:divBdr>
        <w:top w:val="none" w:sz="0" w:space="0" w:color="auto"/>
        <w:left w:val="none" w:sz="0" w:space="0" w:color="auto"/>
        <w:bottom w:val="none" w:sz="0" w:space="0" w:color="auto"/>
        <w:right w:val="none" w:sz="0" w:space="0" w:color="auto"/>
      </w:divBdr>
    </w:div>
    <w:div w:id="1852452097">
      <w:bodyDiv w:val="1"/>
      <w:marLeft w:val="0"/>
      <w:marRight w:val="0"/>
      <w:marTop w:val="0"/>
      <w:marBottom w:val="0"/>
      <w:divBdr>
        <w:top w:val="none" w:sz="0" w:space="0" w:color="auto"/>
        <w:left w:val="none" w:sz="0" w:space="0" w:color="auto"/>
        <w:bottom w:val="none" w:sz="0" w:space="0" w:color="auto"/>
        <w:right w:val="none" w:sz="0" w:space="0" w:color="auto"/>
      </w:divBdr>
    </w:div>
    <w:div w:id="1908883554">
      <w:bodyDiv w:val="1"/>
      <w:marLeft w:val="0"/>
      <w:marRight w:val="0"/>
      <w:marTop w:val="0"/>
      <w:marBottom w:val="0"/>
      <w:divBdr>
        <w:top w:val="none" w:sz="0" w:space="0" w:color="auto"/>
        <w:left w:val="none" w:sz="0" w:space="0" w:color="auto"/>
        <w:bottom w:val="none" w:sz="0" w:space="0" w:color="auto"/>
        <w:right w:val="none" w:sz="0" w:space="0" w:color="auto"/>
      </w:divBdr>
    </w:div>
    <w:div w:id="196758756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sales@allstarpartners.com" TargetMode="External"/><Relationship Id="rId18" Type="http://schemas.openxmlformats.org/officeDocument/2006/relationships/hyperlink" Target="https://mspterms.live/ALLSTAR-Partners/DPA"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hyperlink" Target="mailto:{{PREPARED_BY_EMAIL}}" TargetMode="External"/><Relationship Id="rId17" Type="http://schemas.openxmlformats.org/officeDocument/2006/relationships/hyperlink" Target="https://mspterms.live/ALLSTAR-Partners/Schedule-of-Service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mspterms.live/ALLSTAR-Partners/Managed-Service-Attachment" TargetMode="External"/><Relationship Id="rId20" Type="http://schemas.openxmlformats.org/officeDocument/2006/relationships/hyperlink" Target="https://mspterms.live/ALLSTAR-Partners/Schedule-of-Third-Party-Service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mspterms.live/ALLSTAR-Partners/MSA" TargetMode="External"/><Relationship Id="rId23"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hyperlink" Target="https://mspterms.live/ALLSTAR-Partners/Service-Level-Objectivie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allstarpartners.com" TargetMode="External"/><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63D4F45D70593408D690E581C9E0E5D" ma:contentTypeVersion="14" ma:contentTypeDescription="Create a new document." ma:contentTypeScope="" ma:versionID="30f2602cd59ceea510bd409354e79d1c">
  <xsd:schema xmlns:xsd="http://www.w3.org/2001/XMLSchema" xmlns:xs="http://www.w3.org/2001/XMLSchema" xmlns:p="http://schemas.microsoft.com/office/2006/metadata/properties" xmlns:ns2="c3652074-237b-454d-add8-e8e302b22940" xmlns:ns3="c7b6643e-bee7-4532-9c78-44fe1656e384" targetNamespace="http://schemas.microsoft.com/office/2006/metadata/properties" ma:root="true" ma:fieldsID="3bb7fea9542889a5aeec328fbafd2682" ns2:_="" ns3:_="">
    <xsd:import namespace="c3652074-237b-454d-add8-e8e302b22940"/>
    <xsd:import namespace="c7b6643e-bee7-4532-9c78-44fe1656e3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_dlc_DocId" minOccurs="0"/>
                <xsd:element ref="ns3:_dlc_DocIdUrl" minOccurs="0"/>
                <xsd:element ref="ns3:_dlc_DocIdPersistId"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652074-237b-454d-add8-e8e302b229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acbc31-c489-4bd2-b4e6-cb5954c5921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b6643e-bee7-4532-9c78-44fe1656e38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ddae9d2-2521-44ff-8925-a79ed0acea7a}" ma:internalName="TaxCatchAll" ma:showField="CatchAllData" ma:web="c7b6643e-bee7-4532-9c78-44fe1656e384">
      <xsd:complexType>
        <xsd:complexContent>
          <xsd:extension base="dms:MultiChoiceLookup">
            <xsd:sequence>
              <xsd:element name="Value" type="dms:Lookup" maxOccurs="unbounded" minOccurs="0" nillable="true"/>
            </xsd:sequence>
          </xsd:extension>
        </xsd:complexContent>
      </xsd:complexType>
    </xsd:element>
    <xsd:element name="_dlc_DocId" ma:index="20" nillable="true" ma:displayName="Document ID Value" ma:description="The value of the document ID assigned to this item." ma:indexed="true" ma:internalName="_dlc_DocId" ma:readOnly="true">
      <xsd:simpleType>
        <xsd:restriction base="dms:Text"/>
      </xsd:simpleType>
    </xsd:element>
    <xsd:element name="_dlc_DocIdUrl" ma:index="2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2"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3652074-237b-454d-add8-e8e302b22940">
      <Terms xmlns="http://schemas.microsoft.com/office/infopath/2007/PartnerControls"/>
    </lcf76f155ced4ddcb4097134ff3c332f>
    <TaxCatchAll xmlns="c7b6643e-bee7-4532-9c78-44fe1656e384" xsi:nil="true"/>
    <_dlc_DocId xmlns="c7b6643e-bee7-4532-9c78-44fe1656e384">REVDEPT-1024681124-26879</_dlc_DocId>
    <_dlc_DocIdUrl xmlns="c7b6643e-bee7-4532-9c78-44fe1656e384">
      <Url>https://allstarpartners.sharepoint.com/sites/RevenueDepartment/_layouts/15/DocIdRedir.aspx?ID=REVDEPT-1024681124-26879</Url>
      <Description>REVDEPT-1024681124-26879</Description>
    </_dlc_DocIdUrl>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5473EF2-297B-4F41-957B-59B98A17269D}">
  <ds:schemaRefs>
    <ds:schemaRef ds:uri="http://schemas.microsoft.com/sharepoint/events"/>
  </ds:schemaRefs>
</ds:datastoreItem>
</file>

<file path=customXml/itemProps2.xml><?xml version="1.0" encoding="utf-8"?>
<ds:datastoreItem xmlns:ds="http://schemas.openxmlformats.org/officeDocument/2006/customXml" ds:itemID="{158120B2-CAD0-4B80-B041-34DC01D2947B}">
  <ds:schemaRefs>
    <ds:schemaRef ds:uri="http://schemas.openxmlformats.org/officeDocument/2006/bibliography"/>
  </ds:schemaRefs>
</ds:datastoreItem>
</file>

<file path=customXml/itemProps3.xml><?xml version="1.0" encoding="utf-8"?>
<ds:datastoreItem xmlns:ds="http://schemas.openxmlformats.org/officeDocument/2006/customXml" ds:itemID="{1041908E-39AE-423A-A877-8376509EA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652074-237b-454d-add8-e8e302b22940"/>
    <ds:schemaRef ds:uri="c7b6643e-bee7-4532-9c78-44fe1656e3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C696C86-B4B8-4562-8F47-5F111443B09A}">
  <ds:schemaRefs>
    <ds:schemaRef ds:uri="http://schemas.microsoft.com/office/2006/metadata/properties"/>
    <ds:schemaRef ds:uri="http://schemas.microsoft.com/office/infopath/2007/PartnerControls"/>
    <ds:schemaRef ds:uri="c3652074-237b-454d-add8-e8e302b22940"/>
    <ds:schemaRef ds:uri="c7b6643e-bee7-4532-9c78-44fe1656e384"/>
  </ds:schemaRefs>
</ds:datastoreItem>
</file>

<file path=customXml/itemProps5.xml><?xml version="1.0" encoding="utf-8"?>
<ds:datastoreItem xmlns:ds="http://schemas.openxmlformats.org/officeDocument/2006/customXml" ds:itemID="{CEC6AF35-BF9D-47FB-91D4-EBBC633DEA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2369</Words>
  <Characters>13701</Characters>
  <Application>Microsoft Office Word</Application>
  <DocSecurity>0</DocSecurity>
  <Lines>331</Lines>
  <Paragraphs>220</Paragraphs>
  <ScaleCrop>false</ScaleCrop>
  <Company/>
  <LinksUpToDate>false</LinksUpToDate>
  <CharactersWithSpaces>15876</CharactersWithSpaces>
  <SharedDoc>false</SharedDoc>
  <HLinks>
    <vt:vector size="108" baseType="variant">
      <vt:variant>
        <vt:i4>2424934</vt:i4>
      </vt:variant>
      <vt:variant>
        <vt:i4>81</vt:i4>
      </vt:variant>
      <vt:variant>
        <vt:i4>0</vt:i4>
      </vt:variant>
      <vt:variant>
        <vt:i4>5</vt:i4>
      </vt:variant>
      <vt:variant>
        <vt:lpwstr>https://mspterms.live/ALLSTAR-Partners/Schedule-of-Third-Party-Services</vt:lpwstr>
      </vt:variant>
      <vt:variant>
        <vt:lpwstr/>
      </vt:variant>
      <vt:variant>
        <vt:i4>1835101</vt:i4>
      </vt:variant>
      <vt:variant>
        <vt:i4>78</vt:i4>
      </vt:variant>
      <vt:variant>
        <vt:i4>0</vt:i4>
      </vt:variant>
      <vt:variant>
        <vt:i4>5</vt:i4>
      </vt:variant>
      <vt:variant>
        <vt:lpwstr>https://mspterms.live/ALLSTAR-Partners/Service-Level-Objectivies</vt:lpwstr>
      </vt:variant>
      <vt:variant>
        <vt:lpwstr/>
      </vt:variant>
      <vt:variant>
        <vt:i4>7798845</vt:i4>
      </vt:variant>
      <vt:variant>
        <vt:i4>75</vt:i4>
      </vt:variant>
      <vt:variant>
        <vt:i4>0</vt:i4>
      </vt:variant>
      <vt:variant>
        <vt:i4>5</vt:i4>
      </vt:variant>
      <vt:variant>
        <vt:lpwstr>https://mspterms.live/ALLSTAR-Partners/DPA</vt:lpwstr>
      </vt:variant>
      <vt:variant>
        <vt:lpwstr/>
      </vt:variant>
      <vt:variant>
        <vt:i4>2556009</vt:i4>
      </vt:variant>
      <vt:variant>
        <vt:i4>72</vt:i4>
      </vt:variant>
      <vt:variant>
        <vt:i4>0</vt:i4>
      </vt:variant>
      <vt:variant>
        <vt:i4>5</vt:i4>
      </vt:variant>
      <vt:variant>
        <vt:lpwstr>https://mspterms.live/ALLSTAR-Partners/Schedule-of-Services</vt:lpwstr>
      </vt:variant>
      <vt:variant>
        <vt:lpwstr/>
      </vt:variant>
      <vt:variant>
        <vt:i4>655424</vt:i4>
      </vt:variant>
      <vt:variant>
        <vt:i4>69</vt:i4>
      </vt:variant>
      <vt:variant>
        <vt:i4>0</vt:i4>
      </vt:variant>
      <vt:variant>
        <vt:i4>5</vt:i4>
      </vt:variant>
      <vt:variant>
        <vt:lpwstr>https://mspterms.live/ALLSTAR-Partners/Managed-Service-Attachment</vt:lpwstr>
      </vt:variant>
      <vt:variant>
        <vt:lpwstr/>
      </vt:variant>
      <vt:variant>
        <vt:i4>8257598</vt:i4>
      </vt:variant>
      <vt:variant>
        <vt:i4>66</vt:i4>
      </vt:variant>
      <vt:variant>
        <vt:i4>0</vt:i4>
      </vt:variant>
      <vt:variant>
        <vt:i4>5</vt:i4>
      </vt:variant>
      <vt:variant>
        <vt:lpwstr>https://mspterms.live/ALLSTAR-Partners/MSA</vt:lpwstr>
      </vt:variant>
      <vt:variant>
        <vt:lpwstr/>
      </vt:variant>
      <vt:variant>
        <vt:i4>2949233</vt:i4>
      </vt:variant>
      <vt:variant>
        <vt:i4>63</vt:i4>
      </vt:variant>
      <vt:variant>
        <vt:i4>0</vt:i4>
      </vt:variant>
      <vt:variant>
        <vt:i4>5</vt:i4>
      </vt:variant>
      <vt:variant>
        <vt:lpwstr>http://www.allstarpartners.com/</vt:lpwstr>
      </vt:variant>
      <vt:variant>
        <vt:lpwstr/>
      </vt:variant>
      <vt:variant>
        <vt:i4>524335</vt:i4>
      </vt:variant>
      <vt:variant>
        <vt:i4>60</vt:i4>
      </vt:variant>
      <vt:variant>
        <vt:i4>0</vt:i4>
      </vt:variant>
      <vt:variant>
        <vt:i4>5</vt:i4>
      </vt:variant>
      <vt:variant>
        <vt:lpwstr>mailto:sales@allstarpartners.com</vt:lpwstr>
      </vt:variant>
      <vt:variant>
        <vt:lpwstr/>
      </vt:variant>
      <vt:variant>
        <vt:i4>1703992</vt:i4>
      </vt:variant>
      <vt:variant>
        <vt:i4>53</vt:i4>
      </vt:variant>
      <vt:variant>
        <vt:i4>0</vt:i4>
      </vt:variant>
      <vt:variant>
        <vt:i4>5</vt:i4>
      </vt:variant>
      <vt:variant>
        <vt:lpwstr/>
      </vt:variant>
      <vt:variant>
        <vt:lpwstr>_Toc219911244</vt:lpwstr>
      </vt:variant>
      <vt:variant>
        <vt:i4>1703992</vt:i4>
      </vt:variant>
      <vt:variant>
        <vt:i4>47</vt:i4>
      </vt:variant>
      <vt:variant>
        <vt:i4>0</vt:i4>
      </vt:variant>
      <vt:variant>
        <vt:i4>5</vt:i4>
      </vt:variant>
      <vt:variant>
        <vt:lpwstr/>
      </vt:variant>
      <vt:variant>
        <vt:lpwstr>_Toc219911243</vt:lpwstr>
      </vt:variant>
      <vt:variant>
        <vt:i4>1703992</vt:i4>
      </vt:variant>
      <vt:variant>
        <vt:i4>41</vt:i4>
      </vt:variant>
      <vt:variant>
        <vt:i4>0</vt:i4>
      </vt:variant>
      <vt:variant>
        <vt:i4>5</vt:i4>
      </vt:variant>
      <vt:variant>
        <vt:lpwstr/>
      </vt:variant>
      <vt:variant>
        <vt:lpwstr>_Toc219911242</vt:lpwstr>
      </vt:variant>
      <vt:variant>
        <vt:i4>1703992</vt:i4>
      </vt:variant>
      <vt:variant>
        <vt:i4>35</vt:i4>
      </vt:variant>
      <vt:variant>
        <vt:i4>0</vt:i4>
      </vt:variant>
      <vt:variant>
        <vt:i4>5</vt:i4>
      </vt:variant>
      <vt:variant>
        <vt:lpwstr/>
      </vt:variant>
      <vt:variant>
        <vt:lpwstr>_Toc219911241</vt:lpwstr>
      </vt:variant>
      <vt:variant>
        <vt:i4>1703992</vt:i4>
      </vt:variant>
      <vt:variant>
        <vt:i4>29</vt:i4>
      </vt:variant>
      <vt:variant>
        <vt:i4>0</vt:i4>
      </vt:variant>
      <vt:variant>
        <vt:i4>5</vt:i4>
      </vt:variant>
      <vt:variant>
        <vt:lpwstr/>
      </vt:variant>
      <vt:variant>
        <vt:lpwstr>_Toc219911240</vt:lpwstr>
      </vt:variant>
      <vt:variant>
        <vt:i4>1900600</vt:i4>
      </vt:variant>
      <vt:variant>
        <vt:i4>23</vt:i4>
      </vt:variant>
      <vt:variant>
        <vt:i4>0</vt:i4>
      </vt:variant>
      <vt:variant>
        <vt:i4>5</vt:i4>
      </vt:variant>
      <vt:variant>
        <vt:lpwstr/>
      </vt:variant>
      <vt:variant>
        <vt:lpwstr>_Toc219911239</vt:lpwstr>
      </vt:variant>
      <vt:variant>
        <vt:i4>1900600</vt:i4>
      </vt:variant>
      <vt:variant>
        <vt:i4>17</vt:i4>
      </vt:variant>
      <vt:variant>
        <vt:i4>0</vt:i4>
      </vt:variant>
      <vt:variant>
        <vt:i4>5</vt:i4>
      </vt:variant>
      <vt:variant>
        <vt:lpwstr/>
      </vt:variant>
      <vt:variant>
        <vt:lpwstr>_Toc219911238</vt:lpwstr>
      </vt:variant>
      <vt:variant>
        <vt:i4>1900600</vt:i4>
      </vt:variant>
      <vt:variant>
        <vt:i4>11</vt:i4>
      </vt:variant>
      <vt:variant>
        <vt:i4>0</vt:i4>
      </vt:variant>
      <vt:variant>
        <vt:i4>5</vt:i4>
      </vt:variant>
      <vt:variant>
        <vt:lpwstr/>
      </vt:variant>
      <vt:variant>
        <vt:lpwstr>_Toc219911237</vt:lpwstr>
      </vt:variant>
      <vt:variant>
        <vt:i4>1900600</vt:i4>
      </vt:variant>
      <vt:variant>
        <vt:i4>5</vt:i4>
      </vt:variant>
      <vt:variant>
        <vt:i4>0</vt:i4>
      </vt:variant>
      <vt:variant>
        <vt:i4>5</vt:i4>
      </vt:variant>
      <vt:variant>
        <vt:lpwstr/>
      </vt:variant>
      <vt:variant>
        <vt:lpwstr>_Toc219911236</vt:lpwstr>
      </vt:variant>
      <vt:variant>
        <vt:i4>6815812</vt:i4>
      </vt:variant>
      <vt:variant>
        <vt:i4>0</vt:i4>
      </vt:variant>
      <vt:variant>
        <vt:i4>0</vt:i4>
      </vt:variant>
      <vt:variant>
        <vt:i4>5</vt:i4>
      </vt:variant>
      <vt:variant>
        <vt:lpwstr>mailto:gfuller@allstarpartners.com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Grychowski</dc:creator>
  <cp:keywords/>
  <dc:description/>
  <cp:lastModifiedBy>John Dudek</cp:lastModifiedBy>
  <cp:revision>2</cp:revision>
  <cp:lastPrinted>2026-01-22T02:07:00Z</cp:lastPrinted>
  <dcterms:created xsi:type="dcterms:W3CDTF">2026-08-11T14:52:00Z</dcterms:created>
  <dcterms:modified xsi:type="dcterms:W3CDTF">2026-08-11T14:52:00Z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0x010100663D4F45D70593408D690E581C9E0E5D</vt:lpwstr>
  </property>
  <property fmtid="{D5CDD505-2E9C-101B-9397-08002B2CF9AE}" pid="3" name="MediaServiceImageTags">
    <vt:lpwstr/>
  </property>
  <property fmtid="{D5CDD505-2E9C-101B-9397-08002B2CF9AE}" pid="4" name="_dlc_DocIdItemGuid">
    <vt:lpwstr>f496bb2e-10b0-4dec-bfe5-7365242397ff</vt:lpwstr>
  </property>
  <property fmtid="{D5CDD505-2E9C-101B-9397-08002B2CF9AE}" pid="5" name="docLang">
    <vt:lpwstr>en</vt:lpwstr>
  </property>
</Properties>
</file>