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6CC" w:rsidRDefault="00C236CC" w:rsidP="00C236CC">
      <w:pPr>
        <w:shd w:val="clear" w:color="auto" w:fill="FFFFFF"/>
        <w:spacing w:after="160"/>
        <w:ind w:left="720"/>
        <w:rPr>
          <w:sz w:val="24"/>
          <w:szCs w:val="24"/>
        </w:rPr>
      </w:pPr>
      <w:bookmarkStart w:id="0" w:name="_Hlk17991032"/>
      <w:r>
        <w:rPr>
          <w:b/>
          <w:bCs/>
          <w:color w:val="222222"/>
          <w:sz w:val="24"/>
          <w:szCs w:val="24"/>
        </w:rPr>
        <w:t>Dear ASPE student challenge participants and sponsors,                                             </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You have successfully registered for the 2019 ASPE Student Challenge so we would like to give you a warm welcome to the event.</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 </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This year’s event focus is on Metrology and has been divided into 3 phases: Design, Construction and Measurement.   The metrology phase will occur during the annual meeting wher</w:t>
      </w:r>
      <w:r w:rsidR="00C53A5F">
        <w:rPr>
          <w:rFonts w:asciiTheme="minorHAnsi" w:hAnsiTheme="minorHAnsi" w:cstheme="minorHAnsi"/>
          <w:color w:val="222222"/>
        </w:rPr>
        <w:t xml:space="preserve">e teams are asked to measure samples </w:t>
      </w:r>
      <w:r w:rsidR="002D5CFE">
        <w:rPr>
          <w:rFonts w:asciiTheme="minorHAnsi" w:hAnsiTheme="minorHAnsi" w:cstheme="minorHAnsi"/>
          <w:color w:val="222222"/>
        </w:rPr>
        <w:t>provided by NIST</w:t>
      </w:r>
      <w:r w:rsidRPr="002D5CFE">
        <w:rPr>
          <w:rFonts w:asciiTheme="minorHAnsi" w:hAnsiTheme="minorHAnsi" w:cstheme="minorHAnsi"/>
          <w:color w:val="222222"/>
        </w:rPr>
        <w:t xml:space="preserve"> and will be assessed on accuracy, linearity and repeatability. </w:t>
      </w:r>
    </w:p>
    <w:p w:rsidR="00C236CC" w:rsidRPr="002D5CFE" w:rsidRDefault="00C236CC" w:rsidP="00C236CC">
      <w:pPr>
        <w:shd w:val="clear" w:color="auto" w:fill="FFFFFF"/>
        <w:ind w:left="720"/>
        <w:rPr>
          <w:rFonts w:asciiTheme="minorHAnsi" w:hAnsiTheme="minorHAnsi" w:cstheme="minorHAnsi"/>
          <w:color w:val="222222"/>
        </w:rPr>
      </w:pP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Here is the current plan:</w:t>
      </w:r>
    </w:p>
    <w:p w:rsidR="00C236CC" w:rsidRPr="002D5CFE" w:rsidRDefault="00C53A5F" w:rsidP="00B21CBC">
      <w:pPr>
        <w:numPr>
          <w:ilvl w:val="0"/>
          <w:numId w:val="1"/>
        </w:numPr>
        <w:shd w:val="clear" w:color="auto" w:fill="FFFFFF"/>
        <w:tabs>
          <w:tab w:val="clear" w:pos="1440"/>
          <w:tab w:val="num" w:pos="1080"/>
        </w:tabs>
        <w:ind w:left="1080"/>
        <w:rPr>
          <w:rFonts w:asciiTheme="minorHAnsi" w:hAnsiTheme="minorHAnsi" w:cstheme="minorHAnsi"/>
          <w:color w:val="222222"/>
        </w:rPr>
      </w:pPr>
      <w:r>
        <w:rPr>
          <w:rFonts w:asciiTheme="minorHAnsi" w:hAnsiTheme="minorHAnsi" w:cstheme="minorHAnsi"/>
          <w:color w:val="222222"/>
        </w:rPr>
        <w:t>From Aug 30</w:t>
      </w:r>
      <w:r w:rsidR="00C236CC" w:rsidRPr="002D5CFE">
        <w:rPr>
          <w:rFonts w:asciiTheme="minorHAnsi" w:hAnsiTheme="minorHAnsi" w:cstheme="minorHAnsi"/>
          <w:color w:val="222222"/>
        </w:rPr>
        <w:t xml:space="preserve">- Sept 20 (Design Phase): Students will work designing their devices using only the </w:t>
      </w:r>
      <w:r w:rsidR="00136D48">
        <w:rPr>
          <w:rFonts w:asciiTheme="minorHAnsi" w:hAnsiTheme="minorHAnsi" w:cstheme="minorHAnsi"/>
          <w:color w:val="222222"/>
        </w:rPr>
        <w:t xml:space="preserve">2019 </w:t>
      </w:r>
      <w:r w:rsidR="00B21CBC">
        <w:rPr>
          <w:rFonts w:asciiTheme="minorHAnsi" w:hAnsiTheme="minorHAnsi" w:cstheme="minorHAnsi"/>
          <w:color w:val="222222"/>
        </w:rPr>
        <w:t xml:space="preserve">BOM, CAD parts and </w:t>
      </w:r>
      <w:r w:rsidR="00DB7B53">
        <w:rPr>
          <w:rFonts w:asciiTheme="minorHAnsi" w:hAnsiTheme="minorHAnsi" w:cstheme="minorHAnsi"/>
          <w:color w:val="222222"/>
        </w:rPr>
        <w:t>example programs</w:t>
      </w:r>
      <w:r w:rsidR="00C236CC" w:rsidRPr="002D5CFE">
        <w:rPr>
          <w:rFonts w:asciiTheme="minorHAnsi" w:hAnsiTheme="minorHAnsi" w:cstheme="minorHAnsi"/>
          <w:color w:val="222222"/>
        </w:rPr>
        <w:t>. </w:t>
      </w:r>
      <w:r w:rsidR="008A09F9">
        <w:rPr>
          <w:rFonts w:asciiTheme="minorHAnsi" w:hAnsiTheme="minorHAnsi" w:cstheme="minorHAnsi"/>
          <w:color w:val="222222"/>
        </w:rPr>
        <w:t xml:space="preserve"> </w:t>
      </w:r>
      <w:r w:rsidR="00C236CC" w:rsidRPr="002D5CFE">
        <w:rPr>
          <w:rFonts w:asciiTheme="minorHAnsi" w:hAnsiTheme="minorHAnsi" w:cstheme="minorHAnsi"/>
          <w:color w:val="222222"/>
        </w:rPr>
        <w:t xml:space="preserve"> </w:t>
      </w:r>
      <w:r w:rsidR="00B21CBC">
        <w:rPr>
          <w:rFonts w:asciiTheme="minorHAnsi" w:hAnsiTheme="minorHAnsi" w:cstheme="minorHAnsi"/>
          <w:color w:val="222222"/>
        </w:rPr>
        <w:t xml:space="preserve">You can find the information at </w:t>
      </w:r>
      <w:hyperlink r:id="rId7" w:history="1">
        <w:r w:rsidR="00B21CBC" w:rsidRPr="00AA19F3">
          <w:rPr>
            <w:rStyle w:val="Hyperlink"/>
            <w:rFonts w:asciiTheme="minorHAnsi" w:hAnsiTheme="minorHAnsi" w:cstheme="minorHAnsi"/>
          </w:rPr>
          <w:t>https://github.com/ASPE-student-challenge/2019</w:t>
        </w:r>
      </w:hyperlink>
      <w:r w:rsidR="00B21CBC">
        <w:rPr>
          <w:rFonts w:asciiTheme="minorHAnsi" w:hAnsiTheme="minorHAnsi" w:cstheme="minorHAnsi"/>
          <w:color w:val="222222"/>
        </w:rPr>
        <w:t xml:space="preserve"> (let us know if you want to upload changes so we can send you an invitation to the </w:t>
      </w:r>
      <w:r w:rsidR="00F23AC7">
        <w:rPr>
          <w:rFonts w:asciiTheme="minorHAnsi" w:hAnsiTheme="minorHAnsi" w:cstheme="minorHAnsi"/>
          <w:color w:val="222222"/>
        </w:rPr>
        <w:t>project</w:t>
      </w:r>
      <w:r w:rsidR="00B21CBC">
        <w:rPr>
          <w:rFonts w:asciiTheme="minorHAnsi" w:hAnsiTheme="minorHAnsi" w:cstheme="minorHAnsi"/>
          <w:color w:val="222222"/>
        </w:rPr>
        <w:t xml:space="preserve">).  </w:t>
      </w:r>
      <w:r w:rsidR="00C236CC" w:rsidRPr="002D5CFE">
        <w:rPr>
          <w:rFonts w:asciiTheme="minorHAnsi" w:hAnsiTheme="minorHAnsi" w:cstheme="minorHAnsi"/>
          <w:color w:val="222222"/>
        </w:rPr>
        <w:t>No later than Sept 20, teams should submit their design with their BOM of parts required (include in the design submission your address, and a phone number, for shipping the hardware).  By Set 27</w:t>
      </w:r>
      <w:r w:rsidR="002D5CFE" w:rsidRPr="002D5CFE">
        <w:rPr>
          <w:rFonts w:asciiTheme="minorHAnsi" w:hAnsiTheme="minorHAnsi" w:cstheme="minorHAnsi"/>
          <w:color w:val="222222"/>
          <w:vertAlign w:val="superscript"/>
        </w:rPr>
        <w:t>th</w:t>
      </w:r>
      <w:r w:rsidR="00C236CC" w:rsidRPr="002D5CFE">
        <w:rPr>
          <w:rFonts w:asciiTheme="minorHAnsi" w:hAnsiTheme="minorHAnsi" w:cstheme="minorHAnsi"/>
          <w:color w:val="222222"/>
        </w:rPr>
        <w:t>, the Judges will provide feedback and the score for the design phase.  A detailed score chart is available on the website under </w:t>
      </w:r>
      <w:hyperlink r:id="rId8" w:tgtFrame="_blank" w:history="1">
        <w:r w:rsidR="00C236CC" w:rsidRPr="002D5CFE">
          <w:rPr>
            <w:rStyle w:val="Hyperlink"/>
            <w:rFonts w:asciiTheme="minorHAnsi" w:hAnsiTheme="minorHAnsi" w:cstheme="minorHAnsi"/>
            <w:color w:val="1155CC"/>
          </w:rPr>
          <w:t>Rub</w:t>
        </w:r>
        <w:r w:rsidR="00C236CC" w:rsidRPr="002D5CFE">
          <w:rPr>
            <w:rStyle w:val="Hyperlink"/>
            <w:rFonts w:asciiTheme="minorHAnsi" w:hAnsiTheme="minorHAnsi" w:cstheme="minorHAnsi"/>
            <w:color w:val="1155CC"/>
          </w:rPr>
          <w:t>ric</w:t>
        </w:r>
      </w:hyperlink>
      <w:r w:rsidR="00C236CC" w:rsidRPr="002D5CFE">
        <w:rPr>
          <w:rFonts w:asciiTheme="minorHAnsi" w:hAnsiTheme="minorHAnsi" w:cstheme="minorHAnsi"/>
          <w:color w:val="222222"/>
        </w:rPr>
        <w:t>.</w:t>
      </w:r>
    </w:p>
    <w:p w:rsidR="00C236CC" w:rsidRPr="002D5CFE" w:rsidRDefault="00C236CC" w:rsidP="00B21CBC">
      <w:pPr>
        <w:shd w:val="clear" w:color="auto" w:fill="FFFFFF"/>
        <w:ind w:left="360"/>
        <w:rPr>
          <w:rFonts w:asciiTheme="minorHAnsi" w:hAnsiTheme="minorHAnsi" w:cstheme="minorHAnsi"/>
        </w:rPr>
      </w:pPr>
      <w:r w:rsidRPr="002D5CFE">
        <w:rPr>
          <w:rFonts w:asciiTheme="minorHAnsi" w:hAnsiTheme="minorHAnsi" w:cstheme="minorHAnsi"/>
          <w:color w:val="222222"/>
        </w:rPr>
        <w:t> </w:t>
      </w:r>
    </w:p>
    <w:p w:rsidR="00C236CC" w:rsidRPr="002D5CFE" w:rsidRDefault="00C236CC" w:rsidP="00B21CBC">
      <w:pPr>
        <w:numPr>
          <w:ilvl w:val="0"/>
          <w:numId w:val="2"/>
        </w:numPr>
        <w:shd w:val="clear" w:color="auto" w:fill="FFFFFF"/>
        <w:tabs>
          <w:tab w:val="clear" w:pos="720"/>
          <w:tab w:val="num" w:pos="360"/>
        </w:tabs>
        <w:ind w:left="1080"/>
        <w:rPr>
          <w:rFonts w:asciiTheme="minorHAnsi" w:hAnsiTheme="minorHAnsi" w:cstheme="minorHAnsi"/>
          <w:color w:val="222222"/>
        </w:rPr>
      </w:pPr>
      <w:r w:rsidRPr="002D5CFE">
        <w:rPr>
          <w:rFonts w:asciiTheme="minorHAnsi" w:hAnsiTheme="minorHAnsi" w:cstheme="minorHAnsi"/>
          <w:color w:val="222222"/>
        </w:rPr>
        <w:t>Oct 4</w:t>
      </w:r>
      <w:r w:rsidRPr="002D5CFE">
        <w:rPr>
          <w:rFonts w:asciiTheme="minorHAnsi" w:hAnsiTheme="minorHAnsi" w:cstheme="minorHAnsi"/>
          <w:color w:val="222222"/>
          <w:vertAlign w:val="superscript"/>
        </w:rPr>
        <w:t>st</w:t>
      </w:r>
      <w:r w:rsidR="002D5CFE" w:rsidRPr="002D5CFE">
        <w:rPr>
          <w:rFonts w:asciiTheme="minorHAnsi" w:hAnsiTheme="minorHAnsi" w:cstheme="minorHAnsi"/>
          <w:color w:val="222222"/>
        </w:rPr>
        <w:t> -Oct28</w:t>
      </w:r>
      <w:r w:rsidRPr="002D5CFE">
        <w:rPr>
          <w:rFonts w:asciiTheme="minorHAnsi" w:hAnsiTheme="minorHAnsi" w:cstheme="minorHAnsi"/>
          <w:color w:val="222222"/>
          <w:vertAlign w:val="superscript"/>
        </w:rPr>
        <w:t>nd</w:t>
      </w:r>
      <w:r w:rsidRPr="002D5CFE">
        <w:rPr>
          <w:rFonts w:asciiTheme="minorHAnsi" w:hAnsiTheme="minorHAnsi" w:cstheme="minorHAnsi"/>
          <w:color w:val="222222"/>
        </w:rPr>
        <w:t xml:space="preserve"> (Construction Phase): Using the parts supplied, students will assemble and control the hardware so they have a functional device that can be used for phase 3.  This will include a computer program to help automate the measurement and data acquisition process.   Please note that the capacitance sensor will only </w:t>
      </w:r>
      <w:r w:rsidR="002D5CFE" w:rsidRPr="002D5CFE">
        <w:rPr>
          <w:rFonts w:asciiTheme="minorHAnsi" w:hAnsiTheme="minorHAnsi" w:cstheme="minorHAnsi"/>
          <w:color w:val="222222"/>
        </w:rPr>
        <w:t>be provided for phase 3 on Oct 28</w:t>
      </w:r>
      <w:r w:rsidR="002D5CFE" w:rsidRPr="002D5CFE">
        <w:rPr>
          <w:rFonts w:asciiTheme="minorHAnsi" w:hAnsiTheme="minorHAnsi" w:cstheme="minorHAnsi"/>
          <w:color w:val="222222"/>
          <w:vertAlign w:val="superscript"/>
        </w:rPr>
        <w:t>th</w:t>
      </w:r>
      <w:r w:rsidRPr="002D5CFE">
        <w:rPr>
          <w:rFonts w:asciiTheme="minorHAnsi" w:hAnsiTheme="minorHAnsi" w:cstheme="minorHAnsi"/>
          <w:color w:val="222222"/>
        </w:rPr>
        <w:t>.</w:t>
      </w:r>
    </w:p>
    <w:p w:rsidR="00C236CC" w:rsidRPr="002D5CFE" w:rsidRDefault="00C236CC" w:rsidP="00B21CBC">
      <w:pPr>
        <w:shd w:val="clear" w:color="auto" w:fill="FFFFFF"/>
        <w:ind w:left="360"/>
        <w:rPr>
          <w:rFonts w:asciiTheme="minorHAnsi" w:hAnsiTheme="minorHAnsi" w:cstheme="minorHAnsi"/>
        </w:rPr>
      </w:pPr>
      <w:r w:rsidRPr="002D5CFE">
        <w:rPr>
          <w:rFonts w:asciiTheme="minorHAnsi" w:hAnsiTheme="minorHAnsi" w:cstheme="minorHAnsi"/>
          <w:color w:val="222222"/>
        </w:rPr>
        <w:t> </w:t>
      </w:r>
    </w:p>
    <w:p w:rsidR="00F23AC7" w:rsidRDefault="00C236CC" w:rsidP="00983D99">
      <w:pPr>
        <w:numPr>
          <w:ilvl w:val="0"/>
          <w:numId w:val="3"/>
        </w:numPr>
        <w:shd w:val="clear" w:color="auto" w:fill="FFFFFF"/>
        <w:tabs>
          <w:tab w:val="num" w:pos="360"/>
        </w:tabs>
        <w:rPr>
          <w:rFonts w:asciiTheme="minorHAnsi" w:hAnsiTheme="minorHAnsi" w:cstheme="minorHAnsi"/>
          <w:color w:val="222222"/>
        </w:rPr>
      </w:pPr>
      <w:bookmarkStart w:id="1" w:name="_GoBack"/>
      <w:bookmarkEnd w:id="1"/>
      <w:r w:rsidRPr="006D51E1">
        <w:rPr>
          <w:rFonts w:asciiTheme="minorHAnsi" w:hAnsiTheme="minorHAnsi" w:cstheme="minorHAnsi"/>
          <w:color w:val="222222"/>
        </w:rPr>
        <w:t>Oct 28</w:t>
      </w:r>
      <w:r w:rsidRPr="006D51E1">
        <w:rPr>
          <w:rFonts w:asciiTheme="minorHAnsi" w:hAnsiTheme="minorHAnsi" w:cstheme="minorHAnsi"/>
          <w:color w:val="222222"/>
          <w:vertAlign w:val="superscript"/>
        </w:rPr>
        <w:t>th</w:t>
      </w:r>
      <w:r w:rsidRPr="006D51E1">
        <w:rPr>
          <w:rFonts w:asciiTheme="minorHAnsi" w:hAnsiTheme="minorHAnsi" w:cstheme="minorHAnsi"/>
          <w:color w:val="222222"/>
        </w:rPr>
        <w:t xml:space="preserve"> (Metrology Phase): On </w:t>
      </w:r>
      <w:r w:rsidR="002D5CFE" w:rsidRPr="006D51E1">
        <w:rPr>
          <w:rFonts w:asciiTheme="minorHAnsi" w:hAnsiTheme="minorHAnsi" w:cstheme="minorHAnsi"/>
          <w:color w:val="222222"/>
        </w:rPr>
        <w:t>Monday</w:t>
      </w:r>
      <w:r w:rsidRPr="006D51E1">
        <w:rPr>
          <w:rFonts w:asciiTheme="minorHAnsi" w:hAnsiTheme="minorHAnsi" w:cstheme="minorHAnsi"/>
          <w:color w:val="222222"/>
        </w:rPr>
        <w:t xml:space="preserve"> </w:t>
      </w:r>
      <w:r w:rsidR="002D5CFE" w:rsidRPr="006D51E1">
        <w:rPr>
          <w:rFonts w:asciiTheme="minorHAnsi" w:hAnsiTheme="minorHAnsi" w:cstheme="minorHAnsi"/>
          <w:color w:val="222222"/>
        </w:rPr>
        <w:t>Oct 28</w:t>
      </w:r>
      <w:r w:rsidR="002D5CFE" w:rsidRPr="006D51E1">
        <w:rPr>
          <w:rFonts w:asciiTheme="minorHAnsi" w:hAnsiTheme="minorHAnsi" w:cstheme="minorHAnsi"/>
          <w:color w:val="222222"/>
          <w:vertAlign w:val="superscript"/>
        </w:rPr>
        <w:t>th</w:t>
      </w:r>
      <w:r w:rsidRPr="006D51E1">
        <w:rPr>
          <w:rFonts w:asciiTheme="minorHAnsi" w:hAnsiTheme="minorHAnsi" w:cstheme="minorHAnsi"/>
          <w:color w:val="222222"/>
        </w:rPr>
        <w:t xml:space="preserve">, the students will be given a Capacitance probe that can be incorporated into and used to calibrate their instrument and will be asked to use the mechanism to measure various </w:t>
      </w:r>
      <w:r w:rsidR="00B21CBC" w:rsidRPr="006D51E1">
        <w:rPr>
          <w:rFonts w:asciiTheme="minorHAnsi" w:hAnsiTheme="minorHAnsi" w:cstheme="minorHAnsi"/>
          <w:color w:val="222222"/>
        </w:rPr>
        <w:t>mass</w:t>
      </w:r>
      <w:r w:rsidRPr="006D51E1">
        <w:rPr>
          <w:rFonts w:asciiTheme="minorHAnsi" w:hAnsiTheme="minorHAnsi" w:cstheme="minorHAnsi"/>
          <w:color w:val="222222"/>
        </w:rPr>
        <w:t xml:space="preserve"> samples and report the results as described in the </w:t>
      </w:r>
      <w:hyperlink r:id="rId9" w:tgtFrame="_blank" w:history="1">
        <w:r w:rsidRPr="006D51E1">
          <w:rPr>
            <w:rStyle w:val="Hyperlink"/>
            <w:rFonts w:asciiTheme="minorHAnsi" w:hAnsiTheme="minorHAnsi" w:cstheme="minorHAnsi"/>
            <w:color w:val="1155CC"/>
          </w:rPr>
          <w:t>Rubric</w:t>
        </w:r>
      </w:hyperlink>
      <w:r w:rsidRPr="006D51E1">
        <w:rPr>
          <w:rFonts w:asciiTheme="minorHAnsi" w:hAnsiTheme="minorHAnsi" w:cstheme="minorHAnsi"/>
          <w:color w:val="222222"/>
        </w:rPr>
        <w:t xml:space="preserve">.  </w:t>
      </w:r>
    </w:p>
    <w:p w:rsidR="006D51E1" w:rsidRPr="006D51E1" w:rsidRDefault="006D51E1" w:rsidP="006D51E1">
      <w:pPr>
        <w:shd w:val="clear" w:color="auto" w:fill="FFFFFF"/>
        <w:ind w:left="720"/>
        <w:rPr>
          <w:rFonts w:asciiTheme="minorHAnsi" w:hAnsiTheme="minorHAnsi" w:cstheme="minorHAnsi"/>
          <w:color w:val="222222"/>
        </w:rPr>
      </w:pPr>
    </w:p>
    <w:p w:rsidR="00C236CC" w:rsidRPr="00B21CBC" w:rsidRDefault="00C236CC" w:rsidP="00B21CBC">
      <w:pPr>
        <w:numPr>
          <w:ilvl w:val="0"/>
          <w:numId w:val="3"/>
        </w:numPr>
        <w:shd w:val="clear" w:color="auto" w:fill="FFFFFF"/>
        <w:tabs>
          <w:tab w:val="num" w:pos="360"/>
        </w:tabs>
        <w:rPr>
          <w:rFonts w:asciiTheme="minorHAnsi" w:hAnsiTheme="minorHAnsi" w:cstheme="minorHAnsi"/>
          <w:color w:val="222222"/>
        </w:rPr>
      </w:pPr>
      <w:r w:rsidRPr="002D5CFE">
        <w:rPr>
          <w:rFonts w:asciiTheme="minorHAnsi" w:hAnsiTheme="minorHAnsi" w:cstheme="minorHAnsi"/>
          <w:color w:val="222222"/>
        </w:rPr>
        <w:t>Oct 29</w:t>
      </w:r>
      <w:r w:rsidRPr="002D5CFE">
        <w:rPr>
          <w:rFonts w:asciiTheme="minorHAnsi" w:hAnsiTheme="minorHAnsi" w:cstheme="minorHAnsi"/>
          <w:color w:val="222222"/>
          <w:vertAlign w:val="superscript"/>
        </w:rPr>
        <w:t>th</w:t>
      </w:r>
      <w:r w:rsidRPr="002D5CFE">
        <w:rPr>
          <w:rFonts w:asciiTheme="minorHAnsi" w:hAnsiTheme="minorHAnsi" w:cstheme="minorHAnsi"/>
          <w:color w:val="222222"/>
        </w:rPr>
        <w:t xml:space="preserve"> (Judging): Presentations to Judges during our </w:t>
      </w:r>
      <w:r w:rsidR="002D5CFE" w:rsidRPr="002D5CFE">
        <w:rPr>
          <w:rFonts w:asciiTheme="minorHAnsi" w:hAnsiTheme="minorHAnsi" w:cstheme="minorHAnsi"/>
          <w:color w:val="222222"/>
        </w:rPr>
        <w:t>Tuesday’s</w:t>
      </w:r>
      <w:r w:rsidRPr="002D5CFE">
        <w:rPr>
          <w:rFonts w:asciiTheme="minorHAnsi" w:hAnsiTheme="minorHAnsi" w:cstheme="minorHAnsi"/>
          <w:color w:val="222222"/>
        </w:rPr>
        <w:t xml:space="preserve"> lunch.</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 </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 xml:space="preserve">Please let us know if you </w:t>
      </w:r>
      <w:r w:rsidR="00BA1714">
        <w:rPr>
          <w:rFonts w:asciiTheme="minorHAnsi" w:hAnsiTheme="minorHAnsi" w:cstheme="minorHAnsi"/>
          <w:color w:val="222222"/>
        </w:rPr>
        <w:t xml:space="preserve">have any questions or post them at our </w:t>
      </w:r>
      <w:hyperlink r:id="rId10" w:tgtFrame="_blank" w:history="1">
        <w:r w:rsidRPr="002D5CFE">
          <w:rPr>
            <w:rStyle w:val="Hyperlink"/>
            <w:rFonts w:asciiTheme="minorHAnsi" w:hAnsiTheme="minorHAnsi" w:cstheme="minorHAnsi"/>
            <w:color w:val="1155CC"/>
          </w:rPr>
          <w:t>F</w:t>
        </w:r>
        <w:r w:rsidR="002D5CFE">
          <w:rPr>
            <w:rStyle w:val="Hyperlink"/>
            <w:rFonts w:asciiTheme="minorHAnsi" w:hAnsiTheme="minorHAnsi" w:cstheme="minorHAnsi"/>
            <w:color w:val="1155CC"/>
          </w:rPr>
          <w:t>ORUM</w:t>
        </w:r>
      </w:hyperlink>
      <w:r w:rsidR="00BA1714">
        <w:rPr>
          <w:rFonts w:asciiTheme="minorHAnsi" w:hAnsiTheme="minorHAnsi" w:cstheme="minorHAnsi"/>
          <w:color w:val="222222"/>
        </w:rPr>
        <w:t xml:space="preserve"> (please login before clicking the link)</w:t>
      </w:r>
      <w:r w:rsidRPr="002D5CFE">
        <w:rPr>
          <w:rFonts w:asciiTheme="minorHAnsi" w:hAnsiTheme="minorHAnsi" w:cstheme="minorHAnsi"/>
          <w:color w:val="222222"/>
        </w:rPr>
        <w:t xml:space="preserve"> a</w:t>
      </w:r>
      <w:r w:rsidR="00BA1714">
        <w:rPr>
          <w:rFonts w:asciiTheme="minorHAnsi" w:hAnsiTheme="minorHAnsi" w:cstheme="minorHAnsi"/>
          <w:color w:val="222222"/>
        </w:rPr>
        <w:t xml:space="preserve">nd check the previous postings as we will be </w:t>
      </w:r>
      <w:r w:rsidRPr="002D5CFE">
        <w:rPr>
          <w:rFonts w:asciiTheme="minorHAnsi" w:hAnsiTheme="minorHAnsi" w:cstheme="minorHAnsi"/>
          <w:color w:val="222222"/>
        </w:rPr>
        <w:t>updating information as it becomes available. </w:t>
      </w:r>
      <w:r w:rsidR="00BA1714">
        <w:rPr>
          <w:rFonts w:asciiTheme="minorHAnsi" w:hAnsiTheme="minorHAnsi" w:cstheme="minorHAnsi"/>
          <w:color w:val="222222"/>
        </w:rPr>
        <w:t xml:space="preserve"> </w:t>
      </w:r>
      <w:r w:rsidRPr="002D5CFE">
        <w:rPr>
          <w:rFonts w:asciiTheme="minorHAnsi" w:hAnsiTheme="minorHAnsi" w:cstheme="minorHAnsi"/>
          <w:color w:val="222222"/>
        </w:rPr>
        <w:t>You may also contact t</w:t>
      </w:r>
      <w:r w:rsidR="00BA1714">
        <w:rPr>
          <w:rFonts w:asciiTheme="minorHAnsi" w:hAnsiTheme="minorHAnsi" w:cstheme="minorHAnsi"/>
          <w:color w:val="222222"/>
        </w:rPr>
        <w:t xml:space="preserve">he committee </w:t>
      </w:r>
      <w:r w:rsidRPr="002D5CFE">
        <w:rPr>
          <w:rFonts w:asciiTheme="minorHAnsi" w:hAnsiTheme="minorHAnsi" w:cstheme="minorHAnsi"/>
          <w:color w:val="222222"/>
        </w:rPr>
        <w:t>to arrange a conference call if this may be of further help.</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 </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Please note that teams should balance their workload to avoid spending more than 10 hours/each during the design and construction phases and 4 hours during the metrology phase.  We are asking you to limit your effort to encourage team participation and ensuring the event will not interfere with your normal school activities and the conference tutorials.</w:t>
      </w:r>
    </w:p>
    <w:p w:rsidR="00C236CC" w:rsidRPr="002D5CFE" w:rsidRDefault="00C236CC" w:rsidP="00C236CC">
      <w:pPr>
        <w:shd w:val="clear" w:color="auto" w:fill="FFFFFF"/>
        <w:ind w:left="720"/>
        <w:rPr>
          <w:rFonts w:asciiTheme="minorHAnsi" w:hAnsiTheme="minorHAnsi" w:cstheme="minorHAnsi"/>
        </w:rPr>
      </w:pPr>
      <w:r w:rsidRPr="002D5CFE">
        <w:rPr>
          <w:rFonts w:asciiTheme="minorHAnsi" w:hAnsiTheme="minorHAnsi" w:cstheme="minorHAnsi"/>
          <w:color w:val="222222"/>
        </w:rPr>
        <w:t> </w:t>
      </w:r>
    </w:p>
    <w:p w:rsidR="00C236CC" w:rsidRPr="002D5CFE" w:rsidRDefault="00C236CC" w:rsidP="00C236CC">
      <w:pPr>
        <w:shd w:val="clear" w:color="auto" w:fill="FFFFFF"/>
        <w:ind w:left="720"/>
        <w:rPr>
          <w:rFonts w:asciiTheme="minorHAnsi" w:hAnsiTheme="minorHAnsi" w:cstheme="minorHAnsi"/>
          <w:color w:val="222222"/>
        </w:rPr>
      </w:pPr>
      <w:r w:rsidRPr="002D5CFE">
        <w:rPr>
          <w:rFonts w:asciiTheme="minorHAnsi" w:hAnsiTheme="minorHAnsi" w:cstheme="minorHAnsi"/>
          <w:color w:val="222222"/>
        </w:rPr>
        <w:t>Thank you very much,</w:t>
      </w:r>
    </w:p>
    <w:p w:rsidR="00C236CC" w:rsidRPr="002D5CFE" w:rsidRDefault="00C236CC" w:rsidP="00C236CC">
      <w:pPr>
        <w:shd w:val="clear" w:color="auto" w:fill="FFFFFF"/>
        <w:ind w:left="720"/>
        <w:rPr>
          <w:rFonts w:asciiTheme="minorHAnsi" w:hAnsiTheme="minorHAnsi" w:cstheme="minorHAnsi"/>
        </w:rPr>
      </w:pPr>
    </w:p>
    <w:p w:rsidR="008500F5" w:rsidRDefault="00C236CC" w:rsidP="00F23AC7">
      <w:pPr>
        <w:shd w:val="clear" w:color="auto" w:fill="FFFFFF"/>
        <w:ind w:left="720"/>
        <w:rPr>
          <w:rFonts w:asciiTheme="minorHAnsi" w:hAnsiTheme="minorHAnsi" w:cstheme="minorHAnsi"/>
          <w:color w:val="222222"/>
        </w:rPr>
      </w:pPr>
      <w:r w:rsidRPr="002D5CFE">
        <w:rPr>
          <w:rFonts w:asciiTheme="minorHAnsi" w:hAnsiTheme="minorHAnsi" w:cstheme="minorHAnsi"/>
          <w:color w:val="222222"/>
        </w:rPr>
        <w:t>2019 ASPE Student Challenge Organizing Committee.</w:t>
      </w:r>
      <w:bookmarkEnd w:id="0"/>
    </w:p>
    <w:sectPr w:rsidR="00850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1BA" w:rsidRDefault="00E601BA" w:rsidP="00BA1714">
      <w:r>
        <w:separator/>
      </w:r>
    </w:p>
  </w:endnote>
  <w:endnote w:type="continuationSeparator" w:id="0">
    <w:p w:rsidR="00E601BA" w:rsidRDefault="00E601BA" w:rsidP="00BA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1BA" w:rsidRDefault="00E601BA" w:rsidP="00BA1714">
      <w:r>
        <w:separator/>
      </w:r>
    </w:p>
  </w:footnote>
  <w:footnote w:type="continuationSeparator" w:id="0">
    <w:p w:rsidR="00E601BA" w:rsidRDefault="00E601BA" w:rsidP="00BA1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61E"/>
    <w:multiLevelType w:val="multilevel"/>
    <w:tmpl w:val="910263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01763F"/>
    <w:multiLevelType w:val="multilevel"/>
    <w:tmpl w:val="64BE4338"/>
    <w:lvl w:ilvl="0">
      <w:start w:val="3"/>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 w15:restartNumberingAfterBreak="0">
    <w:nsid w:val="400C5BC9"/>
    <w:multiLevelType w:val="multilevel"/>
    <w:tmpl w:val="0A328782"/>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CC"/>
    <w:rsid w:val="00136D48"/>
    <w:rsid w:val="002D5CFE"/>
    <w:rsid w:val="00631FD7"/>
    <w:rsid w:val="006402CF"/>
    <w:rsid w:val="00645D2D"/>
    <w:rsid w:val="006D51E1"/>
    <w:rsid w:val="008A09F9"/>
    <w:rsid w:val="00905250"/>
    <w:rsid w:val="00B21CBC"/>
    <w:rsid w:val="00BA1714"/>
    <w:rsid w:val="00C236CC"/>
    <w:rsid w:val="00C53A5F"/>
    <w:rsid w:val="00DB7B53"/>
    <w:rsid w:val="00E601BA"/>
    <w:rsid w:val="00E66D7F"/>
    <w:rsid w:val="00F23AC7"/>
    <w:rsid w:val="00FA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02582"/>
  <w15:chartTrackingRefBased/>
  <w15:docId w15:val="{78C16719-9A34-4E3E-9473-221F4B3C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6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36CC"/>
    <w:rPr>
      <w:color w:val="0000FF"/>
      <w:u w:val="single"/>
    </w:rPr>
  </w:style>
  <w:style w:type="character" w:styleId="FollowedHyperlink">
    <w:name w:val="FollowedHyperlink"/>
    <w:basedOn w:val="DefaultParagraphFont"/>
    <w:uiPriority w:val="99"/>
    <w:semiHidden/>
    <w:unhideWhenUsed/>
    <w:rsid w:val="00C53A5F"/>
    <w:rPr>
      <w:color w:val="954F72" w:themeColor="followedHyperlink"/>
      <w:u w:val="single"/>
    </w:rPr>
  </w:style>
  <w:style w:type="character" w:styleId="UnresolvedMention">
    <w:name w:val="Unresolved Mention"/>
    <w:basedOn w:val="DefaultParagraphFont"/>
    <w:uiPriority w:val="99"/>
    <w:semiHidden/>
    <w:unhideWhenUsed/>
    <w:rsid w:val="00B21C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93412">
      <w:bodyDiv w:val="1"/>
      <w:marLeft w:val="0"/>
      <w:marRight w:val="0"/>
      <w:marTop w:val="0"/>
      <w:marBottom w:val="0"/>
      <w:divBdr>
        <w:top w:val="none" w:sz="0" w:space="0" w:color="auto"/>
        <w:left w:val="none" w:sz="0" w:space="0" w:color="auto"/>
        <w:bottom w:val="none" w:sz="0" w:space="0" w:color="auto"/>
        <w:right w:val="none" w:sz="0" w:space="0" w:color="auto"/>
      </w:divBdr>
    </w:div>
    <w:div w:id="11182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e.net/wp-content/uploads/sites/35/2019/08/Grading-Rubric-ASPE-Student-Challenge-2019_8_28_19.docx" TargetMode="External"/><Relationship Id="rId3" Type="http://schemas.openxmlformats.org/officeDocument/2006/relationships/settings" Target="settings.xml"/><Relationship Id="rId7" Type="http://schemas.openxmlformats.org/officeDocument/2006/relationships/hyperlink" Target="https://github.com/ASPE-student-challenge/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spe.net/forums/forum/student-teams/" TargetMode="External"/><Relationship Id="rId4" Type="http://schemas.openxmlformats.org/officeDocument/2006/relationships/webSettings" Target="webSettings.xml"/><Relationship Id="rId9" Type="http://schemas.openxmlformats.org/officeDocument/2006/relationships/hyperlink" Target="http://aspe.net/wp-content/uploads/sites/35/2019/08/Grading-Rubric-ASPE-Student-Challenge-2019_8_28_1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Aguirre</dc:creator>
  <cp:keywords/>
  <dc:description/>
  <cp:lastModifiedBy>Luis Aguirre</cp:lastModifiedBy>
  <cp:revision>3</cp:revision>
  <dcterms:created xsi:type="dcterms:W3CDTF">2019-08-30T20:16:00Z</dcterms:created>
  <dcterms:modified xsi:type="dcterms:W3CDTF">2019-08-30T20:17:00Z</dcterms:modified>
</cp:coreProperties>
</file>