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line="276"/>
        <w:jc w:val="center"/>
      </w:pPr>
      <w:r>
        <w:rPr>
          <w:rFonts w:ascii="Times New Roman" w:cs="Times New Roman" w:eastAsia="Times New Roman" w:hAnsi="Times New Roman"/>
          <w:b w:val="false"/>
          <w:bCs w:val="false"/>
          <w:i w:val="false"/>
          <w:iCs w:val="false"/>
          <w:sz w:val="24"/>
          <w:szCs w:val="24"/>
        </w:rPr>
        <w:t xml:space="preserve"/>
      </w:r>
    </w:p>
    <w:p>
      <w:pPr>
        <w:spacing w:after="300" w:before="0" w:line="276"/>
        <w:jc w:val="center"/>
      </w:pPr>
      <w:r>
        <w:rPr>
          <w:rFonts w:ascii="Times New Roman" w:cs="Times New Roman" w:eastAsia="Times New Roman" w:hAnsi="Times New Roman"/>
          <w:b/>
          <w:bCs/>
          <w:i w:val="false"/>
          <w:iCs w:val="false"/>
          <w:sz w:val="28"/>
          <w:szCs w:val="28"/>
        </w:rPr>
        <w:t xml:space="preserve">INDIVIDUAL PROJECT REPORT</w:t>
      </w:r>
    </w:p>
    <w:p>
      <w:pPr>
        <w:spacing w:after="100" w:before="0" w:line="276"/>
        <w:jc w:val="center"/>
      </w:pPr>
      <w:r>
        <w:rPr>
          <w:rFonts w:ascii="Times New Roman" w:cs="Times New Roman" w:eastAsia="Times New Roman" w:hAnsi="Times New Roman"/>
          <w:b/>
          <w:bCs/>
          <w:i w:val="false"/>
          <w:iCs w:val="false"/>
          <w:sz w:val="28"/>
          <w:szCs w:val="28"/>
        </w:rPr>
        <w:t xml:space="preserve">HACKAGON</w:t>
      </w:r>
    </w:p>
    <w:p>
      <w:pPr>
        <w:spacing w:after="300" w:before="0" w:line="276"/>
        <w:jc w:val="center"/>
      </w:pPr>
      <w:r>
        <w:rPr>
          <w:rFonts w:ascii="Times New Roman" w:cs="Times New Roman" w:eastAsia="Times New Roman" w:hAnsi="Times New Roman"/>
          <w:b/>
          <w:bCs/>
          <w:i w:val="false"/>
          <w:iCs w:val="false"/>
          <w:sz w:val="28"/>
          <w:szCs w:val="28"/>
        </w:rPr>
        <w:t xml:space="preserve">A Web Platform for Hosting and Joining Online Coding Competitions</w:t>
      </w:r>
    </w:p>
    <w:p>
      <w:pPr>
        <w:spacing w:after="600" w:before="0" w:line="276"/>
        <w:jc w:val="center"/>
      </w:pPr>
      <w:r>
        <w:rPr>
          <w:rFonts w:ascii="Times New Roman" w:cs="Times New Roman" w:eastAsia="Times New Roman" w:hAnsi="Times New Roman"/>
          <w:b/>
          <w:bCs/>
          <w:i w:val="false"/>
          <w:iCs w:val="false"/>
          <w:sz w:val="24"/>
          <w:szCs w:val="24"/>
        </w:rPr>
        <w:t xml:space="preserve">My modules: UI and Design System; Learning, Achievements and AI</w:t>
      </w:r>
    </w:p>
    <w:p>
      <w:pPr>
        <w:spacing w:after="160" w:before="0" w:line="276"/>
        <w:jc w:val="center"/>
      </w:pPr>
      <w:r>
        <w:rPr>
          <w:rFonts w:ascii="Times New Roman" w:cs="Times New Roman" w:eastAsia="Times New Roman" w:hAnsi="Times New Roman"/>
          <w:b w:val="false"/>
          <w:bCs w:val="false"/>
          <w:i w:val="false"/>
          <w:iCs w:val="false"/>
          <w:sz w:val="24"/>
          <w:szCs w:val="24"/>
        </w:rPr>
        <w:t xml:space="preserve">Submitted in partial fulfilment of the requirements for the degree of</w:t>
      </w:r>
    </w:p>
    <w:p>
      <w:pPr>
        <w:spacing w:after="500" w:before="0" w:line="276"/>
        <w:jc w:val="center"/>
      </w:pPr>
      <w:r>
        <w:rPr>
          <w:rFonts w:ascii="Times New Roman" w:cs="Times New Roman" w:eastAsia="Times New Roman" w:hAnsi="Times New Roman"/>
          <w:b/>
          <w:bCs/>
          <w:i w:val="false"/>
          <w:iCs w:val="false"/>
          <w:sz w:val="24"/>
          <w:szCs w:val="24"/>
        </w:rPr>
        <w:t xml:space="preserve">Bachelor of Technology in Computer Science and Engineering</w:t>
      </w:r>
    </w:p>
    <w:p>
      <w:pPr>
        <w:spacing w:after="160" w:before="0" w:line="276"/>
        <w:jc w:val="center"/>
      </w:pPr>
      <w:r>
        <w:rPr>
          <w:rFonts w:ascii="Times New Roman" w:cs="Times New Roman" w:eastAsia="Times New Roman" w:hAnsi="Times New Roman"/>
          <w:b/>
          <w:bCs/>
          <w:i w:val="false"/>
          <w:iCs w:val="false"/>
          <w:sz w:val="24"/>
          <w:szCs w:val="24"/>
        </w:rPr>
        <w:t xml:space="preserve">Submitted by</w:t>
      </w:r>
    </w:p>
    <w:p>
      <w:pPr>
        <w:spacing w:after="60" w:before="0" w:line="276"/>
        <w:jc w:val="center"/>
      </w:pPr>
      <w:r>
        <w:rPr>
          <w:rFonts w:ascii="Times New Roman" w:cs="Times New Roman" w:eastAsia="Times New Roman" w:hAnsi="Times New Roman"/>
          <w:b w:val="false"/>
          <w:bCs w:val="false"/>
          <w:i w:val="false"/>
          <w:iCs w:val="false"/>
          <w:sz w:val="24"/>
          <w:szCs w:val="24"/>
        </w:rPr>
        <w:t xml:space="preserve">Akshat Rathore (Member 5)</w:t>
      </w:r>
    </w:p>
    <w:p>
      <w:pPr>
        <w:spacing w:after="500" w:before="0" w:line="276"/>
        <w:jc w:val="center"/>
      </w:pPr>
      <w:r>
        <w:rPr>
          <w:rFonts w:ascii="Times New Roman" w:cs="Times New Roman" w:eastAsia="Times New Roman" w:hAnsi="Times New Roman"/>
          <w:b w:val="false"/>
          <w:bCs w:val="false"/>
          <w:i w:val="false"/>
          <w:iCs w:val="false"/>
          <w:sz w:val="24"/>
          <w:szCs w:val="24"/>
        </w:rPr>
        <w:t xml:space="preserve">Roll No. 24EARCS014</w:t>
      </w:r>
    </w:p>
    <w:p>
      <w:pPr>
        <w:spacing w:after="160" w:before="0" w:line="276"/>
        <w:jc w:val="center"/>
      </w:pPr>
      <w:r>
        <w:rPr>
          <w:rFonts w:ascii="Times New Roman" w:cs="Times New Roman" w:eastAsia="Times New Roman" w:hAnsi="Times New Roman"/>
          <w:b/>
          <w:bCs/>
          <w:i w:val="false"/>
          <w:iCs w:val="false"/>
          <w:sz w:val="24"/>
          <w:szCs w:val="24"/>
        </w:rPr>
        <w:t xml:space="preserve">Under the guidance of</w:t>
      </w:r>
    </w:p>
    <w:p>
      <w:pPr>
        <w:spacing w:after="60" w:before="0" w:line="276"/>
        <w:jc w:val="center"/>
      </w:pPr>
      <w:r>
        <w:rPr>
          <w:rFonts w:ascii="Times New Roman" w:cs="Times New Roman" w:eastAsia="Times New Roman" w:hAnsi="Times New Roman"/>
          <w:b w:val="false"/>
          <w:bCs w:val="false"/>
          <w:i w:val="false"/>
          <w:iCs w:val="false"/>
          <w:sz w:val="24"/>
          <w:szCs w:val="24"/>
        </w:rPr>
        <w:t xml:space="preserve">Er. Rambabu Buri</w:t>
      </w:r>
    </w:p>
    <w:p>
      <w:pPr>
        <w:spacing w:after="500" w:before="0" w:line="276"/>
        <w:jc w:val="center"/>
      </w:pPr>
      <w:r>
        <w:rPr>
          <w:rFonts w:ascii="Times New Roman" w:cs="Times New Roman" w:eastAsia="Times New Roman" w:hAnsi="Times New Roman"/>
          <w:b w:val="false"/>
          <w:bCs w:val="false"/>
          <w:i w:val="false"/>
          <w:iCs w:val="false"/>
          <w:sz w:val="24"/>
          <w:szCs w:val="24"/>
        </w:rPr>
        <w:t xml:space="preserve">Project Mentor, Department of CSE</w:t>
      </w:r>
    </w:p>
    <w:p>
      <w:pPr>
        <w:spacing w:after="60" w:before="0" w:line="276"/>
        <w:jc w:val="center"/>
      </w:pPr>
      <w:r>
        <w:rPr>
          <w:rFonts w:ascii="Times New Roman" w:cs="Times New Roman" w:eastAsia="Times New Roman" w:hAnsi="Times New Roman"/>
          <w:b/>
          <w:bCs/>
          <w:i w:val="false"/>
          <w:iCs w:val="false"/>
          <w:sz w:val="24"/>
          <w:szCs w:val="24"/>
        </w:rPr>
        <w:t xml:space="preserve">Department of Computer Science and Engineering</w:t>
      </w:r>
    </w:p>
    <w:p>
      <w:pPr>
        <w:spacing w:after="60" w:before="0" w:line="276"/>
        <w:jc w:val="center"/>
      </w:pPr>
      <w:r>
        <w:rPr>
          <w:rFonts w:ascii="Times New Roman" w:cs="Times New Roman" w:eastAsia="Times New Roman" w:hAnsi="Times New Roman"/>
          <w:b/>
          <w:bCs/>
          <w:i w:val="false"/>
          <w:iCs w:val="false"/>
          <w:sz w:val="24"/>
          <w:szCs w:val="24"/>
        </w:rPr>
        <w:t xml:space="preserve">Arya College of Engineering and IT, Jaipur</w:t>
      </w:r>
    </w:p>
    <w:p>
      <w:pPr>
        <w:spacing w:after="60" w:before="0" w:line="276"/>
        <w:jc w:val="center"/>
      </w:pPr>
      <w:r>
        <w:rPr>
          <w:rFonts w:ascii="Times New Roman" w:cs="Times New Roman" w:eastAsia="Times New Roman" w:hAnsi="Times New Roman"/>
          <w:b w:val="false"/>
          <w:bCs w:val="false"/>
          <w:i w:val="false"/>
          <w:iCs w:val="false"/>
          <w:sz w:val="24"/>
          <w:szCs w:val="24"/>
        </w:rPr>
        <w:t xml:space="preserve">Session 2026-27</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CERTIFICATE</w:t>
      </w:r>
    </w:p>
    <w:p>
      <w:pPr>
        <w:spacing w:after="120" w:before="200" w:line="340"/>
        <w:jc w:val="both"/>
      </w:pPr>
      <w:r>
        <w:rPr>
          <w:rFonts w:ascii="Times New Roman" w:cs="Times New Roman" w:eastAsia="Times New Roman" w:hAnsi="Times New Roman"/>
          <w:b w:val="false"/>
          <w:bCs w:val="false"/>
          <w:i w:val="false"/>
          <w:iCs w:val="false"/>
          <w:sz w:val="24"/>
          <w:szCs w:val="24"/>
        </w:rPr>
        <w:t xml:space="preserve">This is to certify that the individual project report entitled “HackAgon: UI and Design System, Learning, Achievements and AI Modules”, submitted by Akshat Rathore (Roll No. 24EARCS014), a student of the third year of Bachelor of Technology in Computer Science and Engineering at Arya College of Engineering and IT, Jaipur, is a record of his own contribution to the team project HackAgon, carried out from 6 July 2026 to 6 October 2026 under the guidance and supervision of Er. Rambabu Buri, Department of CSE.</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work embodied in this report has not been submitted elsewhere for the award of any degree or diploma. The report is, in my opinion, worthy of consideration for the partial fulfilment of the requirements of the degree.</w:t>
      </w:r>
    </w:p>
    <w:p>
      <w:pPr>
        <w:tabs>
          <w:tab w:val="right" w:pos="9026"/>
        </w:tabs>
        <w:spacing w:after="0" w:before="700"/>
      </w:pPr>
      <w:r>
        <w:rPr>
          <w:rFonts w:ascii="Times New Roman" w:cs="Times New Roman" w:eastAsia="Times New Roman" w:hAnsi="Times New Roman"/>
          <w:b w:val="false"/>
          <w:bCs w:val="false"/>
          <w:i w:val="false"/>
          <w:iCs w:val="false"/>
          <w:sz w:val="24"/>
          <w:szCs w:val="24"/>
        </w:rPr>
        <w:t xml:space="preserve">Er. Rambabu Buri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Dr. Akhil Pandey</w:t>
      </w:r>
    </w:p>
    <w:p>
      <w:pPr>
        <w:tabs>
          <w:tab w:val="right" w:pos="9026"/>
        </w:tabs>
        <w:spacing w:after="0" w:before="700"/>
      </w:pPr>
      <w:r>
        <w:rPr>
          <w:rFonts w:ascii="Times New Roman" w:cs="Times New Roman" w:eastAsia="Times New Roman" w:hAnsi="Times New Roman"/>
          <w:b w:val="false"/>
          <w:bCs w:val="false"/>
          <w:i w:val="false"/>
          <w:iCs w:val="false"/>
          <w:sz w:val="24"/>
          <w:szCs w:val="24"/>
        </w:rPr>
        <w:t xml:space="preserve">Project Mentor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Head of Department</w:t>
      </w:r>
    </w:p>
    <w:p>
      <w:pPr>
        <w:spacing w:after="120" w:before="500" w:line="340"/>
        <w:jc w:val="both"/>
      </w:pPr>
      <w:r>
        <w:rPr>
          <w:rFonts w:ascii="Times New Roman" w:cs="Times New Roman" w:eastAsia="Times New Roman" w:hAnsi="Times New Roman"/>
          <w:b w:val="false"/>
          <w:bCs w:val="false"/>
          <w:i w:val="false"/>
          <w:iCs w:val="false"/>
          <w:sz w:val="24"/>
          <w:szCs w:val="24"/>
        </w:rPr>
        <w:t xml:space="preserve">Date: ____________</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Place: Jaipur</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DECLARATION</w:t>
      </w:r>
    </w:p>
    <w:p>
      <w:pPr>
        <w:spacing w:after="120" w:before="200" w:line="340"/>
        <w:jc w:val="both"/>
      </w:pPr>
      <w:r>
        <w:rPr>
          <w:rFonts w:ascii="Times New Roman" w:cs="Times New Roman" w:eastAsia="Times New Roman" w:hAnsi="Times New Roman"/>
          <w:b w:val="false"/>
          <w:bCs w:val="false"/>
          <w:i w:val="false"/>
          <w:iCs w:val="false"/>
          <w:sz w:val="24"/>
          <w:szCs w:val="24"/>
        </w:rPr>
        <w:t xml:space="preserve">I, Akshat Rathore, Roll No. 24EARCS014, hereby declare that this individual project report entitled “HackAgon: UI and Design System, Learning, Achievements and AI Modules” is an original account of the work I did as Member 5 of the HackAgon project team, under the guidance of Er. Rambabu Buri.</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I further declare that this report has not been copied from any other source. Wherever ideas, tools or text of others have been used, they are acknowledged in the references. The modules that were built by my teammates are mentioned only where my work depends on them.</w:t>
      </w:r>
    </w:p>
    <w:p>
      <w:pPr>
        <w:tabs>
          <w:tab w:val="right" w:pos="9026"/>
        </w:tabs>
        <w:spacing w:after="0" w:before="700"/>
      </w:pPr>
      <w:r>
        <w:rPr>
          <w:rFonts w:ascii="Times New Roman" w:cs="Times New Roman" w:eastAsia="Times New Roman" w:hAnsi="Times New Roman"/>
          <w:b w:val="false"/>
          <w:bCs w:val="false"/>
          <w:i w:val="false"/>
          <w:iCs w:val="false"/>
          <w:sz w:val="24"/>
          <w:szCs w:val="24"/>
        </w:rPr>
        <w:t xml:space="preserve">Akshat Rathore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val="false"/>
          <w:iCs w:val="false"/>
          <w:sz w:val="24"/>
          <w:szCs w:val="24"/>
        </w:rPr>
        <w:t xml:space="preserve"/>
      </w:r>
    </w:p>
    <w:p>
      <w:pPr>
        <w:spacing w:after="120" w:before="500" w:line="340"/>
        <w:jc w:val="both"/>
      </w:pPr>
      <w:r>
        <w:rPr>
          <w:rFonts w:ascii="Times New Roman" w:cs="Times New Roman" w:eastAsia="Times New Roman" w:hAnsi="Times New Roman"/>
          <w:b w:val="false"/>
          <w:bCs w:val="false"/>
          <w:i w:val="false"/>
          <w:iCs w:val="false"/>
          <w:sz w:val="24"/>
          <w:szCs w:val="24"/>
        </w:rPr>
        <w:t xml:space="preserve">Date: ____________</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Place: Jaipur</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ACKNOWLEDGEMENT</w:t>
      </w:r>
    </w:p>
    <w:p>
      <w:pPr>
        <w:spacing w:after="120" w:before="200" w:line="340"/>
        <w:jc w:val="both"/>
      </w:pPr>
      <w:r>
        <w:rPr>
          <w:rFonts w:ascii="Times New Roman" w:cs="Times New Roman" w:eastAsia="Times New Roman" w:hAnsi="Times New Roman"/>
          <w:b w:val="false"/>
          <w:bCs w:val="false"/>
          <w:i w:val="false"/>
          <w:iCs w:val="false"/>
          <w:sz w:val="24"/>
          <w:szCs w:val="24"/>
        </w:rPr>
        <w:t xml:space="preserve">I would like to express my sincere gratitude to everyone who helped me complete this work. I thank my project mentor, Er. Rambabu Buri, for direction, patient review and helpful suggestions. I am grateful to the Head of the Department, Dr. Akhil Pandey, and to the faculty of Arya College of Engineering and IT, Jaipur, for the learning environment and the laboratory facilities.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I thank my teammates Hiten Sharma, Harsh Sharma, Hemanth Singh Tanwar and Arjun Suman. Their modules gave my pages something real to show, and our regular discussions about interfaces, especially for the mistake book, the achievement counters and the money screens, made the integration smooth.</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I also thank the open-source community and the authors of the free books listed in the HackAgon library. Finally, I thank my family and friends for their encouragement and for testing early versions of the screens and telling me honestly what was confusing.</w:t>
      </w:r>
    </w:p>
    <w:p>
      <w:pPr>
        <w:spacing w:after="120" w:before="300" w:line="340"/>
        <w:jc w:val="right"/>
      </w:pPr>
      <w:r>
        <w:rPr>
          <w:rFonts w:ascii="Times New Roman" w:cs="Times New Roman" w:eastAsia="Times New Roman" w:hAnsi="Times New Roman"/>
          <w:b/>
          <w:bCs/>
          <w:i w:val="false"/>
          <w:iCs w:val="false"/>
          <w:sz w:val="24"/>
          <w:szCs w:val="24"/>
        </w:rPr>
        <w:t xml:space="preserve">Akshat Rathore</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ABSTRACT</w:t>
      </w:r>
    </w:p>
    <w:p>
      <w:pPr>
        <w:spacing w:after="120" w:before="200" w:line="340"/>
        <w:jc w:val="both"/>
      </w:pPr>
      <w:r>
        <w:rPr>
          <w:rFonts w:ascii="Times New Roman" w:cs="Times New Roman" w:eastAsia="Times New Roman" w:hAnsi="Times New Roman"/>
          <w:b w:val="false"/>
          <w:bCs w:val="false"/>
          <w:i w:val="false"/>
          <w:iCs w:val="false"/>
          <w:sz w:val="24"/>
          <w:szCs w:val="24"/>
        </w:rPr>
        <w:t xml:space="preserve">HackAgon is a web application for hosting and joining online coding competitions, built by a team of five students. This report describes my individual contribution as Member 5: the UI and Design System module and the Learning, Achievements and AI module.</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design system defines every colour, font, spacing step, radius, shadow and motion value once in theme.css, and a small set of stylesheets and scripts reuses them across fifteen pages. The learning features keep every failed question in a mistake book with the last code, the failing case and the right approach, allow a retry, offer a library of eleven free books, and track seven achievements from real activity. The AI coach, built on the Groq API, provides hints, explanations and coaching while keeping hidden test cases private, limiting each user to twelve calls a minute.</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Testing with a local server passed fourteen API checks; live AI answers were not tested because no key was configured. A contrast audit found that one text colour, used for faint captions, reaches only 3.73 to 1, and a responsive check found one page that overflows at phone width. These findings and their fixes are reported openly.</w:t>
      </w:r>
    </w:p>
    <w:p>
      <w:pPr>
        <w:spacing w:after="120" w:before="0" w:line="340"/>
        <w:jc w:val="both"/>
      </w:pPr>
      <w:r>
        <w:rPr>
          <w:rFonts w:ascii="Times New Roman" w:cs="Times New Roman" w:eastAsia="Times New Roman" w:hAnsi="Times New Roman"/>
          <w:b/>
          <w:bCs/>
          <w:i w:val="false"/>
          <w:iCs w:val="false"/>
          <w:sz w:val="24"/>
          <w:szCs w:val="24"/>
        </w:rPr>
        <w:t xml:space="preserve">Keywords: design system, CSS custom properties, accessibility, mistake book, achievements, AI coach, Groq, Node.js.</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INDEX</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CERTIFICATE</w:t>
      </w:r>
      <w:r>
        <w:rPr>
          <w:rFonts w:ascii="Times New Roman" w:cs="Times New Roman" w:eastAsia="Times New Roman" w:hAnsi="Times New Roman"/>
          <w:sz w:val="24"/>
          <w:szCs w:val="24"/>
        </w:rPr>
        <w:t xml:space="preserve">	2</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DECLARATION</w:t>
      </w:r>
      <w:r>
        <w:rPr>
          <w:rFonts w:ascii="Times New Roman" w:cs="Times New Roman" w:eastAsia="Times New Roman" w:hAnsi="Times New Roman"/>
          <w:sz w:val="24"/>
          <w:szCs w:val="24"/>
        </w:rPr>
        <w:t xml:space="preserve">	3</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ACKNOWLEDGEMENT</w:t>
      </w:r>
      <w:r>
        <w:rPr>
          <w:rFonts w:ascii="Times New Roman" w:cs="Times New Roman" w:eastAsia="Times New Roman" w:hAnsi="Times New Roman"/>
          <w:sz w:val="24"/>
          <w:szCs w:val="24"/>
        </w:rPr>
        <w:t xml:space="preserve">	4</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ABSTRACT</w:t>
      </w:r>
      <w:r>
        <w:rPr>
          <w:rFonts w:ascii="Times New Roman" w:cs="Times New Roman" w:eastAsia="Times New Roman" w:hAnsi="Times New Roman"/>
          <w:sz w:val="24"/>
          <w:szCs w:val="24"/>
        </w:rPr>
        <w:t xml:space="preserve">	5</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INDEX</w:t>
      </w:r>
      <w:r>
        <w:rPr>
          <w:rFonts w:ascii="Times New Roman" w:cs="Times New Roman" w:eastAsia="Times New Roman" w:hAnsi="Times New Roman"/>
          <w:sz w:val="24"/>
          <w:szCs w:val="24"/>
        </w:rPr>
        <w:t xml:space="preserve">	6</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LIST OF FIGURES</w:t>
      </w:r>
      <w:r>
        <w:rPr>
          <w:rFonts w:ascii="Times New Roman" w:cs="Times New Roman" w:eastAsia="Times New Roman" w:hAnsi="Times New Roman"/>
          <w:sz w:val="24"/>
          <w:szCs w:val="24"/>
        </w:rPr>
        <w:t xml:space="preserve">	8</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1. INTRODUCTION</w:t>
      </w:r>
      <w:r>
        <w:rPr>
          <w:rFonts w:ascii="Times New Roman" w:cs="Times New Roman" w:eastAsia="Times New Roman" w:hAnsi="Times New Roman"/>
          <w:sz w:val="24"/>
          <w:szCs w:val="24"/>
        </w:rPr>
        <w:t xml:space="preserve">	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1.1 About the Project</w:t>
      </w:r>
      <w:r>
        <w:rPr>
          <w:rFonts w:ascii="Times New Roman" w:cs="Times New Roman" w:eastAsia="Times New Roman" w:hAnsi="Times New Roman"/>
          <w:sz w:val="24"/>
          <w:szCs w:val="24"/>
        </w:rPr>
        <w:t xml:space="preserve">	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1.2 My Role and Modules</w:t>
      </w:r>
      <w:r>
        <w:rPr>
          <w:rFonts w:ascii="Times New Roman" w:cs="Times New Roman" w:eastAsia="Times New Roman" w:hAnsi="Times New Roman"/>
          <w:sz w:val="24"/>
          <w:szCs w:val="24"/>
        </w:rPr>
        <w:t xml:space="preserve">	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1.3 Objectives of My Modules</w:t>
      </w:r>
      <w:r>
        <w:rPr>
          <w:rFonts w:ascii="Times New Roman" w:cs="Times New Roman" w:eastAsia="Times New Roman" w:hAnsi="Times New Roman"/>
          <w:sz w:val="24"/>
          <w:szCs w:val="24"/>
        </w:rPr>
        <w:t xml:space="preserve">	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1.4 Scope and Limits of My Work</w:t>
      </w:r>
      <w:r>
        <w:rPr>
          <w:rFonts w:ascii="Times New Roman" w:cs="Times New Roman" w:eastAsia="Times New Roman" w:hAnsi="Times New Roman"/>
          <w:sz w:val="24"/>
          <w:szCs w:val="24"/>
        </w:rPr>
        <w:t xml:space="preserve">	10</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1.5 Organisation of the Report</w:t>
      </w:r>
      <w:r>
        <w:rPr>
          <w:rFonts w:ascii="Times New Roman" w:cs="Times New Roman" w:eastAsia="Times New Roman" w:hAnsi="Times New Roman"/>
          <w:sz w:val="24"/>
          <w:szCs w:val="24"/>
        </w:rPr>
        <w:t xml:space="preserve">	10</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2. BACKGROUND AND TOOLS</w:t>
      </w:r>
      <w:r>
        <w:rPr>
          <w:rFonts w:ascii="Times New Roman" w:cs="Times New Roman" w:eastAsia="Times New Roman" w:hAnsi="Times New Roman"/>
          <w:sz w:val="24"/>
          <w:szCs w:val="24"/>
        </w:rPr>
        <w:t xml:space="preserve">	11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2.1 Design Systems and CSS Custom Properties</w:t>
      </w:r>
      <w:r>
        <w:rPr>
          <w:rFonts w:ascii="Times New Roman" w:cs="Times New Roman" w:eastAsia="Times New Roman" w:hAnsi="Times New Roman"/>
          <w:sz w:val="24"/>
          <w:szCs w:val="24"/>
        </w:rPr>
        <w:t xml:space="preserve">	11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2.2 Accessibility Basics</w:t>
      </w:r>
      <w:r>
        <w:rPr>
          <w:rFonts w:ascii="Times New Roman" w:cs="Times New Roman" w:eastAsia="Times New Roman" w:hAnsi="Times New Roman"/>
          <w:sz w:val="24"/>
          <w:szCs w:val="24"/>
        </w:rPr>
        <w:t xml:space="preserve">	11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2.3 Learning from Mistakes</w:t>
      </w:r>
      <w:r>
        <w:rPr>
          <w:rFonts w:ascii="Times New Roman" w:cs="Times New Roman" w:eastAsia="Times New Roman" w:hAnsi="Times New Roman"/>
          <w:sz w:val="24"/>
          <w:szCs w:val="24"/>
        </w:rPr>
        <w:t xml:space="preserve">	11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2.4 Language Models as Coaches</w:t>
      </w:r>
      <w:r>
        <w:rPr>
          <w:rFonts w:ascii="Times New Roman" w:cs="Times New Roman" w:eastAsia="Times New Roman" w:hAnsi="Times New Roman"/>
          <w:sz w:val="24"/>
          <w:szCs w:val="24"/>
        </w:rPr>
        <w:t xml:space="preserve">	11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2.5 Tools Used</w:t>
      </w:r>
      <w:r>
        <w:rPr>
          <w:rFonts w:ascii="Times New Roman" w:cs="Times New Roman" w:eastAsia="Times New Roman" w:hAnsi="Times New Roman"/>
          <w:sz w:val="24"/>
          <w:szCs w:val="24"/>
        </w:rPr>
        <w:t xml:space="preserve">	11</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3. REQUIREMENT ANALYSIS</w:t>
      </w:r>
      <w:r>
        <w:rPr>
          <w:rFonts w:ascii="Times New Roman" w:cs="Times New Roman" w:eastAsia="Times New Roman" w:hAnsi="Times New Roman"/>
          <w:sz w:val="24"/>
          <w:szCs w:val="24"/>
        </w:rPr>
        <w:t xml:space="preserve">	12</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3.1 Functional Requirements</w:t>
      </w:r>
      <w:r>
        <w:rPr>
          <w:rFonts w:ascii="Times New Roman" w:cs="Times New Roman" w:eastAsia="Times New Roman" w:hAnsi="Times New Roman"/>
          <w:sz w:val="24"/>
          <w:szCs w:val="24"/>
        </w:rPr>
        <w:t xml:space="preserve">	12</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3.2 Non-Functional Requirements</w:t>
      </w:r>
      <w:r>
        <w:rPr>
          <w:rFonts w:ascii="Times New Roman" w:cs="Times New Roman" w:eastAsia="Times New Roman" w:hAnsi="Times New Roman"/>
          <w:sz w:val="24"/>
          <w:szCs w:val="24"/>
        </w:rPr>
        <w:t xml:space="preserve">	12</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3.3 Interfaces with Other Modules</w:t>
      </w:r>
      <w:r>
        <w:rPr>
          <w:rFonts w:ascii="Times New Roman" w:cs="Times New Roman" w:eastAsia="Times New Roman" w:hAnsi="Times New Roman"/>
          <w:sz w:val="24"/>
          <w:szCs w:val="24"/>
        </w:rPr>
        <w:t xml:space="preserve">	12</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4. UI AND DESIGN SYSTEM</w:t>
      </w:r>
      <w:r>
        <w:rPr>
          <w:rFonts w:ascii="Times New Roman" w:cs="Times New Roman" w:eastAsia="Times New Roman" w:hAnsi="Times New Roman"/>
          <w:sz w:val="24"/>
          <w:szCs w:val="24"/>
        </w:rPr>
        <w:t xml:space="preserve">	14</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4.1 Design Direction</w:t>
      </w:r>
      <w:r>
        <w:rPr>
          <w:rFonts w:ascii="Times New Roman" w:cs="Times New Roman" w:eastAsia="Times New Roman" w:hAnsi="Times New Roman"/>
          <w:sz w:val="24"/>
          <w:szCs w:val="24"/>
        </w:rPr>
        <w:t xml:space="preserve">	14</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4.2 Colour Tokens</w:t>
      </w:r>
      <w:r>
        <w:rPr>
          <w:rFonts w:ascii="Times New Roman" w:cs="Times New Roman" w:eastAsia="Times New Roman" w:hAnsi="Times New Roman"/>
          <w:sz w:val="24"/>
          <w:szCs w:val="24"/>
        </w:rPr>
        <w:t xml:space="preserve">	14</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4.3 Typography, Spacing and Motion</w:t>
      </w:r>
      <w:r>
        <w:rPr>
          <w:rFonts w:ascii="Times New Roman" w:cs="Times New Roman" w:eastAsia="Times New Roman" w:hAnsi="Times New Roman"/>
          <w:sz w:val="24"/>
          <w:szCs w:val="24"/>
        </w:rPr>
        <w:t xml:space="preserve">	14</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4.4 Components</w:t>
      </w:r>
      <w:r>
        <w:rPr>
          <w:rFonts w:ascii="Times New Roman" w:cs="Times New Roman" w:eastAsia="Times New Roman" w:hAnsi="Times New Roman"/>
          <w:sz w:val="24"/>
          <w:szCs w:val="24"/>
        </w:rPr>
        <w:t xml:space="preserve">	15</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4.5 Layout and Responsive Behaviour</w:t>
      </w:r>
      <w:r>
        <w:rPr>
          <w:rFonts w:ascii="Times New Roman" w:cs="Times New Roman" w:eastAsia="Times New Roman" w:hAnsi="Times New Roman"/>
          <w:sz w:val="24"/>
          <w:szCs w:val="24"/>
        </w:rPr>
        <w:t xml:space="preserve">	15</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4.6 Accessibility Features Built In</w:t>
      </w:r>
      <w:r>
        <w:rPr>
          <w:rFonts w:ascii="Times New Roman" w:cs="Times New Roman" w:eastAsia="Times New Roman" w:hAnsi="Times New Roman"/>
          <w:sz w:val="24"/>
          <w:szCs w:val="24"/>
        </w:rPr>
        <w:t xml:space="preserve">	15</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5. LEARNING AND ACHIEVEMENTS</w:t>
      </w:r>
      <w:r>
        <w:rPr>
          <w:rFonts w:ascii="Times New Roman" w:cs="Times New Roman" w:eastAsia="Times New Roman" w:hAnsi="Times New Roman"/>
          <w:sz w:val="24"/>
          <w:szCs w:val="24"/>
        </w:rPr>
        <w:t xml:space="preserve">	16</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5.1 The Mistake Book</w:t>
      </w:r>
      <w:r>
        <w:rPr>
          <w:rFonts w:ascii="Times New Roman" w:cs="Times New Roman" w:eastAsia="Times New Roman" w:hAnsi="Times New Roman"/>
          <w:sz w:val="24"/>
          <w:szCs w:val="24"/>
        </w:rPr>
        <w:t xml:space="preserve">	16</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5.2 Retry Flow</w:t>
      </w:r>
      <w:r>
        <w:rPr>
          <w:rFonts w:ascii="Times New Roman" w:cs="Times New Roman" w:eastAsia="Times New Roman" w:hAnsi="Times New Roman"/>
          <w:sz w:val="24"/>
          <w:szCs w:val="24"/>
        </w:rPr>
        <w:t xml:space="preserve">	16</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5.3 The Library</w:t>
      </w:r>
      <w:r>
        <w:rPr>
          <w:rFonts w:ascii="Times New Roman" w:cs="Times New Roman" w:eastAsia="Times New Roman" w:hAnsi="Times New Roman"/>
          <w:sz w:val="24"/>
          <w:szCs w:val="24"/>
        </w:rPr>
        <w:t xml:space="preserve">	17</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5.4 Achievements</w:t>
      </w:r>
      <w:r>
        <w:rPr>
          <w:rFonts w:ascii="Times New Roman" w:cs="Times New Roman" w:eastAsia="Times New Roman" w:hAnsi="Times New Roman"/>
          <w:sz w:val="24"/>
          <w:szCs w:val="24"/>
        </w:rPr>
        <w:t xml:space="preserve">	17</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5.5 Tables Used</w:t>
      </w:r>
      <w:r>
        <w:rPr>
          <w:rFonts w:ascii="Times New Roman" w:cs="Times New Roman" w:eastAsia="Times New Roman" w:hAnsi="Times New Roman"/>
          <w:sz w:val="24"/>
          <w:szCs w:val="24"/>
        </w:rPr>
        <w:t xml:space="preserve">	18</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6. AI COACH</w:t>
      </w:r>
      <w:r>
        <w:rPr>
          <w:rFonts w:ascii="Times New Roman" w:cs="Times New Roman" w:eastAsia="Times New Roman" w:hAnsi="Times New Roman"/>
          <w:sz w:val="24"/>
          <w:szCs w:val="24"/>
        </w:rPr>
        <w:t xml:space="preserve">	19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6.1 Design Goals</w:t>
      </w:r>
      <w:r>
        <w:rPr>
          <w:rFonts w:ascii="Times New Roman" w:cs="Times New Roman" w:eastAsia="Times New Roman" w:hAnsi="Times New Roman"/>
          <w:sz w:val="24"/>
          <w:szCs w:val="24"/>
        </w:rPr>
        <w:t xml:space="preserve">	19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6.2 Endpoints</w:t>
      </w:r>
      <w:r>
        <w:rPr>
          <w:rFonts w:ascii="Times New Roman" w:cs="Times New Roman" w:eastAsia="Times New Roman" w:hAnsi="Times New Roman"/>
          <w:sz w:val="24"/>
          <w:szCs w:val="24"/>
        </w:rPr>
        <w:t xml:space="preserve">	19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6.3 Prompt Design and Safety</w:t>
      </w:r>
      <w:r>
        <w:rPr>
          <w:rFonts w:ascii="Times New Roman" w:cs="Times New Roman" w:eastAsia="Times New Roman" w:hAnsi="Times New Roman"/>
          <w:sz w:val="24"/>
          <w:szCs w:val="24"/>
        </w:rPr>
        <w:t xml:space="preserve">	19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6.4 Limits and Failure Handling</w:t>
      </w:r>
      <w:r>
        <w:rPr>
          <w:rFonts w:ascii="Times New Roman" w:cs="Times New Roman" w:eastAsia="Times New Roman" w:hAnsi="Times New Roman"/>
          <w:sz w:val="24"/>
          <w:szCs w:val="24"/>
        </w:rPr>
        <w:t xml:space="preserve">	19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6.5 Front-End Integration</w:t>
      </w:r>
      <w:r>
        <w:rPr>
          <w:rFonts w:ascii="Times New Roman" w:cs="Times New Roman" w:eastAsia="Times New Roman" w:hAnsi="Times New Roman"/>
          <w:sz w:val="24"/>
          <w:szCs w:val="24"/>
        </w:rPr>
        <w:t xml:space="preserve">	20</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6.6 What Is Not Done Yet</w:t>
      </w:r>
      <w:r>
        <w:rPr>
          <w:rFonts w:ascii="Times New Roman" w:cs="Times New Roman" w:eastAsia="Times New Roman" w:hAnsi="Times New Roman"/>
          <w:sz w:val="24"/>
          <w:szCs w:val="24"/>
        </w:rPr>
        <w:t xml:space="preserve">	20</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7. FRONT-END INFRASTRUCTURE</w:t>
      </w:r>
      <w:r>
        <w:rPr>
          <w:rFonts w:ascii="Times New Roman" w:cs="Times New Roman" w:eastAsia="Times New Roman" w:hAnsi="Times New Roman"/>
          <w:sz w:val="24"/>
          <w:szCs w:val="24"/>
        </w:rPr>
        <w:t xml:space="preserve">	21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7.1 The API Wrapper (api.js)</w:t>
      </w:r>
      <w:r>
        <w:rPr>
          <w:rFonts w:ascii="Times New Roman" w:cs="Times New Roman" w:eastAsia="Times New Roman" w:hAnsi="Times New Roman"/>
          <w:sz w:val="24"/>
          <w:szCs w:val="24"/>
        </w:rPr>
        <w:t xml:space="preserve">	21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7.2 The Data Layer (store.js)</w:t>
      </w:r>
      <w:r>
        <w:rPr>
          <w:rFonts w:ascii="Times New Roman" w:cs="Times New Roman" w:eastAsia="Times New Roman" w:hAnsi="Times New Roman"/>
          <w:sz w:val="24"/>
          <w:szCs w:val="24"/>
        </w:rPr>
        <w:t xml:space="preserve">	21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7.3 The Shared Shell (app.js)</w:t>
      </w:r>
      <w:r>
        <w:rPr>
          <w:rFonts w:ascii="Times New Roman" w:cs="Times New Roman" w:eastAsia="Times New Roman" w:hAnsi="Times New Roman"/>
          <w:sz w:val="24"/>
          <w:szCs w:val="24"/>
        </w:rPr>
        <w:t xml:space="preserve">	21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7.4 Why No Framework</w:t>
      </w:r>
      <w:r>
        <w:rPr>
          <w:rFonts w:ascii="Times New Roman" w:cs="Times New Roman" w:eastAsia="Times New Roman" w:hAnsi="Times New Roman"/>
          <w:sz w:val="24"/>
          <w:szCs w:val="24"/>
        </w:rPr>
        <w:t xml:space="preserve">	21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7.5 Pages I Built</w:t>
      </w:r>
      <w:r>
        <w:rPr>
          <w:rFonts w:ascii="Times New Roman" w:cs="Times New Roman" w:eastAsia="Times New Roman" w:hAnsi="Times New Roman"/>
          <w:sz w:val="24"/>
          <w:szCs w:val="24"/>
        </w:rPr>
        <w:t xml:space="preserve">	21</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8. USER INTERFACE</w:t>
      </w:r>
      <w:r>
        <w:rPr>
          <w:rFonts w:ascii="Times New Roman" w:cs="Times New Roman" w:eastAsia="Times New Roman" w:hAnsi="Times New Roman"/>
          <w:sz w:val="24"/>
          <w:szCs w:val="24"/>
        </w:rPr>
        <w:t xml:space="preserve">	23</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9. TESTING</w:t>
      </w:r>
      <w:r>
        <w:rPr>
          <w:rFonts w:ascii="Times New Roman" w:cs="Times New Roman" w:eastAsia="Times New Roman" w:hAnsi="Times New Roman"/>
          <w:sz w:val="24"/>
          <w:szCs w:val="24"/>
        </w:rPr>
        <w:t xml:space="preserve">	28</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9.1 Approach and Environment</w:t>
      </w:r>
      <w:r>
        <w:rPr>
          <w:rFonts w:ascii="Times New Roman" w:cs="Times New Roman" w:eastAsia="Times New Roman" w:hAnsi="Times New Roman"/>
          <w:sz w:val="24"/>
          <w:szCs w:val="24"/>
        </w:rPr>
        <w:t xml:space="preserve">	28</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9.2 API Tests</w:t>
      </w:r>
      <w:r>
        <w:rPr>
          <w:rFonts w:ascii="Times New Roman" w:cs="Times New Roman" w:eastAsia="Times New Roman" w:hAnsi="Times New Roman"/>
          <w:sz w:val="24"/>
          <w:szCs w:val="24"/>
        </w:rPr>
        <w:t xml:space="preserve">	28</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9.3 Contrast Audit</w:t>
      </w:r>
      <w:r>
        <w:rPr>
          <w:rFonts w:ascii="Times New Roman" w:cs="Times New Roman" w:eastAsia="Times New Roman" w:hAnsi="Times New Roman"/>
          <w:sz w:val="24"/>
          <w:szCs w:val="24"/>
        </w:rPr>
        <w:t xml:space="preserve">	28</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9.4 Responsive Check</w:t>
      </w:r>
      <w:r>
        <w:rPr>
          <w:rFonts w:ascii="Times New Roman" w:cs="Times New Roman" w:eastAsia="Times New Roman" w:hAnsi="Times New Roman"/>
          <w:sz w:val="24"/>
          <w:szCs w:val="24"/>
        </w:rPr>
        <w:t xml:space="preserve">	29</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9.5 Issues Found</w:t>
      </w:r>
      <w:r>
        <w:rPr>
          <w:rFonts w:ascii="Times New Roman" w:cs="Times New Roman" w:eastAsia="Times New Roman" w:hAnsi="Times New Roman"/>
          <w:sz w:val="24"/>
          <w:szCs w:val="24"/>
        </w:rPr>
        <w:t xml:space="preserve">	29</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10. WEEK-WISE WORK</w:t>
      </w:r>
      <w:r>
        <w:rPr>
          <w:rFonts w:ascii="Times New Roman" w:cs="Times New Roman" w:eastAsia="Times New Roman" w:hAnsi="Times New Roman"/>
          <w:sz w:val="24"/>
          <w:szCs w:val="24"/>
        </w:rPr>
        <w:t xml:space="preserve">	30</w:t>
      </w:r>
    </w:p>
    <w:p>
      <w:pPr>
        <w:tabs>
          <w:tab w:val="right" w:pos="9026" w:leader="dot"/>
        </w:tabs>
        <w:spacing w:after="20" w:line="240"/>
        <w:ind w:left="0"/>
      </w:pPr>
      <w:r>
        <w:rPr>
          <w:rFonts w:ascii="Times New Roman" w:cs="Times New Roman" w:eastAsia="Times New Roman" w:hAnsi="Times New Roman"/>
          <w:b/>
          <w:bCs/>
          <w:i w:val="false"/>
          <w:iCs w:val="false"/>
          <w:sz w:val="24"/>
          <w:szCs w:val="24"/>
        </w:rPr>
        <w:t xml:space="preserve">11. CONCLUSION AND FUTURE SCOPE</w:t>
      </w:r>
      <w:r>
        <w:rPr>
          <w:rFonts w:ascii="Times New Roman" w:cs="Times New Roman" w:eastAsia="Times New Roman" w:hAnsi="Times New Roman"/>
          <w:sz w:val="24"/>
          <w:szCs w:val="24"/>
        </w:rPr>
        <w:t xml:space="preserve">	31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11.1 Conclusion</w:t>
      </w:r>
      <w:r>
        <w:rPr>
          <w:rFonts w:ascii="Times New Roman" w:cs="Times New Roman" w:eastAsia="Times New Roman" w:hAnsi="Times New Roman"/>
          <w:sz w:val="24"/>
          <w:szCs w:val="24"/>
        </w:rPr>
        <w:t xml:space="preserve">	31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11.2 What I Learnt</w:t>
      </w:r>
      <w:r>
        <w:rPr>
          <w:rFonts w:ascii="Times New Roman" w:cs="Times New Roman" w:eastAsia="Times New Roman" w:hAnsi="Times New Roman"/>
          <w:sz w:val="24"/>
          <w:szCs w:val="24"/>
        </w:rPr>
        <w:t xml:space="preserve">	31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11.3 Limitations</w:t>
      </w:r>
      <w:r>
        <w:rPr>
          <w:rFonts w:ascii="Times New Roman" w:cs="Times New Roman" w:eastAsia="Times New Roman" w:hAnsi="Times New Roman"/>
          <w:sz w:val="24"/>
          <w:szCs w:val="24"/>
        </w:rPr>
        <w:t xml:space="preserve">	31</w:t>
      </w:r>
    </w:p>
    <w:p>
      <w:pPr>
        <w:tabs>
          <w:tab w:val="right" w:pos="9026" w:leader="dot"/>
        </w:tabs>
        <w:spacing w:after="20" w:line="240"/>
        <w:ind w:left="360"/>
      </w:pPr>
      <w:r>
        <w:rPr>
          <w:rFonts w:ascii="Times New Roman" w:cs="Times New Roman" w:eastAsia="Times New Roman" w:hAnsi="Times New Roman"/>
          <w:b w:val="false"/>
          <w:bCs w:val="false"/>
          <w:i w:val="false"/>
          <w:iCs w:val="false"/>
          <w:sz w:val="24"/>
          <w:szCs w:val="24"/>
        </w:rPr>
        <w:t xml:space="preserve">11.4 Future Scope</w:t>
      </w:r>
      <w:r>
        <w:rPr>
          <w:rFonts w:ascii="Times New Roman" w:cs="Times New Roman" w:eastAsia="Times New Roman" w:hAnsi="Times New Roman"/>
          <w:sz w:val="24"/>
          <w:szCs w:val="24"/>
        </w:rPr>
        <w:t xml:space="preserve">	31</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LIST OF FIGURES</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4.1: Layers of the design system</w:t>
      </w:r>
      <w:r>
        <w:rPr>
          <w:rFonts w:ascii="Times New Roman" w:cs="Times New Roman" w:eastAsia="Times New Roman" w:hAnsi="Times New Roman"/>
          <w:sz w:val="24"/>
          <w:szCs w:val="24"/>
        </w:rPr>
        <w:t xml:space="preserve">	14</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5.1: How a failure becomes learning</w:t>
      </w:r>
      <w:r>
        <w:rPr>
          <w:rFonts w:ascii="Times New Roman" w:cs="Times New Roman" w:eastAsia="Times New Roman" w:hAnsi="Times New Roman"/>
          <w:sz w:val="24"/>
          <w:szCs w:val="24"/>
        </w:rPr>
        <w:t xml:space="preserve">	16</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5.2: Recomputing achievements</w:t>
      </w:r>
      <w:r>
        <w:rPr>
          <w:rFonts w:ascii="Times New Roman" w:cs="Times New Roman" w:eastAsia="Times New Roman" w:hAnsi="Times New Roman"/>
          <w:sz w:val="24"/>
          <w:szCs w:val="24"/>
        </w:rPr>
        <w:t xml:space="preserve">	18</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6.1: Path of an AI coach request</w:t>
      </w:r>
      <w:r>
        <w:rPr>
          <w:rFonts w:ascii="Times New Roman" w:cs="Times New Roman" w:eastAsia="Times New Roman" w:hAnsi="Times New Roman"/>
          <w:sz w:val="24"/>
          <w:szCs w:val="24"/>
        </w:rPr>
        <w:t xml:space="preserve">	20</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8.1: Landing page</w:t>
      </w:r>
      <w:r>
        <w:rPr>
          <w:rFonts w:ascii="Times New Roman" w:cs="Times New Roman" w:eastAsia="Times New Roman" w:hAnsi="Times New Roman"/>
          <w:sz w:val="24"/>
          <w:szCs w:val="24"/>
        </w:rPr>
        <w:t xml:space="preserve">	23</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8.2: Log in and sign-up</w:t>
      </w:r>
      <w:r>
        <w:rPr>
          <w:rFonts w:ascii="Times New Roman" w:cs="Times New Roman" w:eastAsia="Times New Roman" w:hAnsi="Times New Roman"/>
          <w:sz w:val="24"/>
          <w:szCs w:val="24"/>
        </w:rPr>
        <w:t xml:space="preserve">	23</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8.3: The Arena</w:t>
      </w:r>
      <w:r>
        <w:rPr>
          <w:rFonts w:ascii="Times New Roman" w:cs="Times New Roman" w:eastAsia="Times New Roman" w:hAnsi="Times New Roman"/>
          <w:sz w:val="24"/>
          <w:szCs w:val="24"/>
        </w:rPr>
        <w:t xml:space="preserve">	24</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8.4: Create a room</w:t>
      </w:r>
      <w:r>
        <w:rPr>
          <w:rFonts w:ascii="Times New Roman" w:cs="Times New Roman" w:eastAsia="Times New Roman" w:hAnsi="Times New Roman"/>
          <w:sz w:val="24"/>
          <w:szCs w:val="24"/>
        </w:rPr>
        <w:t xml:space="preserve">	24</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8.5: Learning page, My mistakes</w:t>
      </w:r>
      <w:r>
        <w:rPr>
          <w:rFonts w:ascii="Times New Roman" w:cs="Times New Roman" w:eastAsia="Times New Roman" w:hAnsi="Times New Roman"/>
          <w:sz w:val="24"/>
          <w:szCs w:val="24"/>
        </w:rPr>
        <w:t xml:space="preserve">	25</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8.6: Learning page, Library</w:t>
      </w:r>
      <w:r>
        <w:rPr>
          <w:rFonts w:ascii="Times New Roman" w:cs="Times New Roman" w:eastAsia="Times New Roman" w:hAnsi="Times New Roman"/>
          <w:sz w:val="24"/>
          <w:szCs w:val="24"/>
        </w:rPr>
        <w:t xml:space="preserve">	25</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8.7: Profile with achievements</w:t>
      </w:r>
      <w:r>
        <w:rPr>
          <w:rFonts w:ascii="Times New Roman" w:cs="Times New Roman" w:eastAsia="Times New Roman" w:hAnsi="Times New Roman"/>
          <w:sz w:val="24"/>
          <w:szCs w:val="24"/>
        </w:rPr>
        <w:t xml:space="preserve">	26</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8.8: Tournaments</w:t>
      </w:r>
      <w:r>
        <w:rPr>
          <w:rFonts w:ascii="Times New Roman" w:cs="Times New Roman" w:eastAsia="Times New Roman" w:hAnsi="Times New Roman"/>
          <w:sz w:val="24"/>
          <w:szCs w:val="24"/>
        </w:rPr>
        <w:t xml:space="preserve">	26</w:t>
      </w:r>
    </w:p>
    <w:p>
      <w:pPr>
        <w:tabs>
          <w:tab w:val="right" w:pos="9026" w:leader="dot"/>
        </w:tabs>
        <w:spacing w:after="60" w:line="240"/>
      </w:pPr>
      <w:r>
        <w:rPr>
          <w:rFonts w:ascii="Times New Roman" w:cs="Times New Roman" w:eastAsia="Times New Roman" w:hAnsi="Times New Roman"/>
          <w:b w:val="false"/>
          <w:bCs w:val="false"/>
          <w:i w:val="false"/>
          <w:iCs w:val="false"/>
          <w:sz w:val="24"/>
          <w:szCs w:val="24"/>
        </w:rPr>
        <w:t xml:space="preserve">Figure 8.9: Phone layout (390 px wide): landing, Arena and Learning</w:t>
      </w:r>
      <w:r>
        <w:rPr>
          <w:rFonts w:ascii="Times New Roman" w:cs="Times New Roman" w:eastAsia="Times New Roman" w:hAnsi="Times New Roman"/>
          <w:sz w:val="24"/>
          <w:szCs w:val="24"/>
        </w:rPr>
        <w:t xml:space="preserve">	27</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1. INTRODUCTION</w:t>
      </w:r>
    </w:p>
    <w:p>
      <w:pPr>
        <w:keepNext/>
        <w:spacing w:after="80" w:before="160" w:line="276"/>
      </w:pPr>
      <w:r>
        <w:rPr>
          <w:rFonts w:ascii="Times New Roman" w:cs="Times New Roman" w:eastAsia="Times New Roman" w:hAnsi="Times New Roman"/>
          <w:b/>
          <w:bCs/>
          <w:i w:val="false"/>
          <w:iCs w:val="false"/>
          <w:sz w:val="24"/>
          <w:szCs w:val="24"/>
        </w:rPr>
        <w:t xml:space="preserve">1.1 About the Project</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HackAgon is a web application for hosting and joining online coding competitions. Any verified user can host a contest in solo, duo, squad or duel format, players join and solve questions that are judged automatically, and paid tournaments hold the prize pool and entry fees in escrow before paying winners by a published split after a flat 1% platform fee. A proctoring feature protects fairness, and a learning area helps players improve after every contest. The application is built with Node.js and Express, a MySQL-compatible database on TiDB Cloud, and fifteen HTML pages styled with plain CSS and JavaScript, and it is deployed from GitHub to Render.</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project was built by a team of five students between 6 July 2026 and 6 October 2026. The work was divided into ten modules, two for each member, so that everyone owned a complete part of the system from design to testing.</w:t>
      </w:r>
    </w:p>
    <w:p>
      <w:pPr>
        <w:keepNext/>
        <w:spacing w:after="80" w:before="160" w:line="276"/>
      </w:pPr>
      <w:r>
        <w:rPr>
          <w:rFonts w:ascii="Times New Roman" w:cs="Times New Roman" w:eastAsia="Times New Roman" w:hAnsi="Times New Roman"/>
          <w:b/>
          <w:bCs/>
          <w:i w:val="false"/>
          <w:iCs w:val="false"/>
          <w:sz w:val="24"/>
          <w:szCs w:val="24"/>
        </w:rPr>
        <w:t xml:space="preserve">1.2 My Role and Modules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I am Member 5 of the team. My two modules are UI and Design System, and Learning, Achievements and AI. Together they decide how the whole product looks and feels, and how a player grows after each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26"/>
      </w:tblGrid>
      <w:tr>
        <w:trPr>
          <w:cantSplit/>
          <w:tblHeader/>
        </w:trPr>
        <w:tc>
          <w:tcPr>
            <w:tcW w:type="dxa" w:w="22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Module</w:t>
            </w:r>
          </w:p>
        </w:tc>
        <w:tc>
          <w:tcPr>
            <w:tcW w:type="dxa" w:w="39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What it covers</w:t>
            </w:r>
          </w:p>
        </w:tc>
        <w:tc>
          <w:tcPr>
            <w:tcW w:type="dxa" w:w="29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Main files</w:t>
            </w:r>
          </w:p>
        </w:tc>
      </w:tr>
      <w:tr>
        <w:trPr>
          <w:cantSplit/>
        </w:trPr>
        <w:tc>
          <w:tcPr>
            <w:tcW w:type="dxa" w:w="2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UI and Design System</w:t>
            </w:r>
          </w:p>
        </w:tc>
        <w:tc>
          <w:tcPr>
            <w:tcW w:type="dxa" w:w="39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Colours, fonts, spacing, components, responsive layout, shared page shell and the data layer used by every page</w:t>
            </w:r>
          </w:p>
        </w:tc>
        <w:tc>
          <w:tcPr>
            <w:tcW w:type="dxa" w:w="29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css/theme.css, base.css, components.css, auth.css; js/api.js, store.js, app.js</w:t>
            </w:r>
          </w:p>
        </w:tc>
      </w:tr>
      <w:tr>
        <w:trPr>
          <w:cantSplit/>
        </w:trPr>
        <w:tc>
          <w:tcPr>
            <w:tcW w:type="dxa" w:w="2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Learning, Achievements and AI</w:t>
            </w:r>
          </w:p>
        </w:tc>
        <w:tc>
          <w:tcPr>
            <w:tcW w:type="dxa" w:w="39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Mistake book with retry, free book library, seven achievements, and the AI coach for hints and explanations</w:t>
            </w:r>
          </w:p>
        </w:tc>
        <w:tc>
          <w:tcPr>
            <w:tcW w:type="dxa" w:w="29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learning.html, profile.html; routes/ai.js, lib/groq.js; achievements in lib/domain.js</w:t>
            </w:r>
          </w:p>
        </w:tc>
      </w:tr>
    </w:tbl>
    <w:p>
      <w:pPr>
        <w:spacing w:after="120"/>
      </w:pPr>
    </w:p>
    <w:p>
      <w:pPr>
        <w:spacing w:after="120" w:before="0" w:line="340"/>
        <w:jc w:val="both"/>
      </w:pPr>
      <w:r>
        <w:rPr>
          <w:rFonts w:ascii="Times New Roman" w:cs="Times New Roman" w:eastAsia="Times New Roman" w:hAnsi="Times New Roman"/>
          <w:b w:val="false"/>
          <w:bCs w:val="false"/>
          <w:i w:val="false"/>
          <w:iCs w:val="false"/>
          <w:sz w:val="24"/>
          <w:szCs w:val="24"/>
        </w:rPr>
        <w:t xml:space="preserve">In the week-wise plan I also built the pages that show money in the interface, namely the tournaments list and the tournament details page, and the landing page that welcomes new visitors.</w:t>
      </w:r>
    </w:p>
    <w:p>
      <w:pPr>
        <w:keepNext/>
        <w:spacing w:after="80" w:before="160" w:line="276"/>
      </w:pPr>
      <w:r>
        <w:rPr>
          <w:rFonts w:ascii="Times New Roman" w:cs="Times New Roman" w:eastAsia="Times New Roman" w:hAnsi="Times New Roman"/>
          <w:b/>
          <w:bCs/>
          <w:i w:val="false"/>
          <w:iCs w:val="false"/>
          <w:sz w:val="24"/>
          <w:szCs w:val="24"/>
        </w:rPr>
        <w:t xml:space="preserve">1.3 Objectives of My Modules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Give the product one consistent, human look defined in a single style-guide file, so that a change to one value changes every page.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Make every page usable on a phone as well as on a laptop, with readable contrast and visible focus.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Turn every failed attempt into a record the player can learn from, with a retry button and the right approach shown.</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Provide a free library of legally available books, and keep unverified books out until an administrator checks the licence.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Reward progress with seven achievements whose progress comes only from real activity.</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Offer an AI coach that nudges a player towards the answer without leaking hidden test cases or handing over full solutions.</w:t>
      </w:r>
    </w:p>
    <w:p>
      <w:pPr>
        <w:keepNext/>
        <w:spacing w:after="80" w:before="160" w:line="276"/>
      </w:pPr>
      <w:r>
        <w:rPr>
          <w:rFonts w:ascii="Times New Roman" w:cs="Times New Roman" w:eastAsia="Times New Roman" w:hAnsi="Times New Roman"/>
          <w:b/>
          <w:bCs/>
          <w:i w:val="false"/>
          <w:iCs w:val="false"/>
          <w:sz w:val="24"/>
          <w:szCs w:val="24"/>
        </w:rPr>
        <w:t xml:space="preserve">1.4 Scope and Limits of My Work</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This report covers only my modules and the pages I built. The judge, rooms, money, proctoring and administration were built by the other members and are described in the team report. Some features in my area depend on outside services or on future work: the AI coach needs a Groq API key to answer, the library holds only the eleven seeded books until administrators approve more, and a few quality targets, such as contrast on faint text, are not fully met yet. These limits are stated openly in the chapters on testing and conclusion.</w:t>
      </w:r>
    </w:p>
    <w:p>
      <w:pPr>
        <w:keepNext/>
        <w:spacing w:after="80" w:before="160" w:line="276"/>
      </w:pPr>
      <w:r>
        <w:rPr>
          <w:rFonts w:ascii="Times New Roman" w:cs="Times New Roman" w:eastAsia="Times New Roman" w:hAnsi="Times New Roman"/>
          <w:b/>
          <w:bCs/>
          <w:i w:val="false"/>
          <w:iCs w:val="false"/>
          <w:sz w:val="24"/>
          <w:szCs w:val="24"/>
        </w:rPr>
        <w:t xml:space="preserve">1.5 Organisation of the Report</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Chapter 2 gives the background. Chapter 3 lists the requirements of my modules. Chapter 4 explains the design system, Chapter 5 the learning and achievement features, Chapter 6 the AI coach and Chapter 7 the front-end infrastructure. Chapter 8 shows the screens, Chapter 9 reports testing, Chapter 10 lists my week-wise work and Chapter 11 concludes.</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2. BACKGROUND AND TOOLS</w:t>
      </w:r>
    </w:p>
    <w:p>
      <w:pPr>
        <w:keepNext/>
        <w:spacing w:after="80" w:before="160" w:line="276"/>
      </w:pPr>
      <w:r>
        <w:rPr>
          <w:rFonts w:ascii="Times New Roman" w:cs="Times New Roman" w:eastAsia="Times New Roman" w:hAnsi="Times New Roman"/>
          <w:b/>
          <w:bCs/>
          <w:i w:val="false"/>
          <w:iCs w:val="false"/>
          <w:sz w:val="24"/>
          <w:szCs w:val="24"/>
        </w:rPr>
        <w:t xml:space="preserve">2.1 Design Systems and CSS Custom Properties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A design system is a shared set of decisions about colour, type, spacing and components that every screen of a product reuses. Without one, each page drifts: buttons get different shades, headings use different fonts, and a small change must be repeated everywhere. CSS custom properties make a design system practical on the web. A value such as a brand colour is declared once under the :root selector and referenced by name from every stylesheet, so a single edit updates the whole site.</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HackAgon uses this approach without any framework. A single file, theme.css, holds the tokens, and the other stylesheets only use them. This keeps the project light, needs no build step, and lets the same Express server host the pages.</w:t>
      </w:r>
    </w:p>
    <w:p>
      <w:pPr>
        <w:keepNext/>
        <w:spacing w:after="80" w:before="160" w:line="276"/>
      </w:pPr>
      <w:r>
        <w:rPr>
          <w:rFonts w:ascii="Times New Roman" w:cs="Times New Roman" w:eastAsia="Times New Roman" w:hAnsi="Times New Roman"/>
          <w:b/>
          <w:bCs/>
          <w:i w:val="false"/>
          <w:iCs w:val="false"/>
          <w:sz w:val="24"/>
          <w:szCs w:val="24"/>
        </w:rPr>
        <w:t xml:space="preserve">2.2 Accessibility Basics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Web Content Accessibility Guidelines ask for a contrast ratio of at least 4.5 to 1 between normal text and its background, visible keyboard focus, and respect for a visitor's wish to reduce motion. Pages should also work at narrow widths and have meaningful labels for assistive tools. These ideas guided my work, and Chapter 9 measures how well the product meets them.</w:t>
      </w:r>
    </w:p>
    <w:p>
      <w:pPr>
        <w:keepNext/>
        <w:spacing w:after="80" w:before="160" w:line="276"/>
      </w:pPr>
      <w:r>
        <w:rPr>
          <w:rFonts w:ascii="Times New Roman" w:cs="Times New Roman" w:eastAsia="Times New Roman" w:hAnsi="Times New Roman"/>
          <w:b/>
          <w:bCs/>
          <w:i w:val="false"/>
          <w:iCs w:val="false"/>
          <w:sz w:val="24"/>
          <w:szCs w:val="24"/>
        </w:rPr>
        <w:t xml:space="preserve">2.3 Learning from Mistakes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Practice platforms usually show a verdict and move on. Learners improve faster when a failed attempt is kept, explained and retried later. HackAgon therefore stores each failed question with the last code and the failing test, shows the correct approach beside it, and counts a later success as progress towards the Scholar achievement.</w:t>
      </w:r>
    </w:p>
    <w:p>
      <w:pPr>
        <w:keepNext/>
        <w:spacing w:after="80" w:before="160" w:line="276"/>
      </w:pPr>
      <w:r>
        <w:rPr>
          <w:rFonts w:ascii="Times New Roman" w:cs="Times New Roman" w:eastAsia="Times New Roman" w:hAnsi="Times New Roman"/>
          <w:b/>
          <w:bCs/>
          <w:i w:val="false"/>
          <w:iCs w:val="false"/>
          <w:sz w:val="24"/>
          <w:szCs w:val="24"/>
        </w:rPr>
        <w:t xml:space="preserve">2.4 Language Models as Coaches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A large language model can explain a bug or suggest an approach in plain words. Two risks must be handled: the model might reveal answers that the player should find alone, and it might see hidden test data. HackAgon addresses both on the server. The prompt instructs the model to hint first and avoid full solutions, and the model receives only the failing input and a bug-class description, never the expected outputs. The model is reached through the Groq chat completions API.</w:t>
      </w:r>
    </w:p>
    <w:p>
      <w:pPr>
        <w:keepNext/>
        <w:spacing w:after="80" w:before="160" w:line="276"/>
      </w:pPr>
      <w:r>
        <w:rPr>
          <w:rFonts w:ascii="Times New Roman" w:cs="Times New Roman" w:eastAsia="Times New Roman" w:hAnsi="Times New Roman"/>
          <w:b/>
          <w:bCs/>
          <w:i w:val="false"/>
          <w:iCs w:val="false"/>
          <w:sz w:val="24"/>
          <w:szCs w:val="24"/>
        </w:rPr>
        <w:t xml:space="preserve">2.5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Tool</w:t>
            </w:r>
          </w:p>
        </w:tc>
        <w:tc>
          <w:tcPr>
            <w:tcW w:type="dxa" w:w="60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Use in my modules</w:t>
            </w:r>
          </w:p>
        </w:tc>
      </w:tr>
      <w:tr>
        <w:trPr>
          <w:cantSplit/>
        </w:trPr>
        <w:tc>
          <w:tcPr>
            <w:tcW w:type="dxa" w:w="3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HTML, CSS, JavaScript</w:t>
            </w:r>
          </w:p>
        </w:tc>
        <w:tc>
          <w:tcPr>
            <w:tcW w:type="dxa" w:w="6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All pages, styles and the front-end data layer</w:t>
            </w:r>
          </w:p>
        </w:tc>
      </w:tr>
      <w:tr>
        <w:trPr>
          <w:cantSplit/>
        </w:trPr>
        <w:tc>
          <w:tcPr>
            <w:tcW w:type="dxa" w:w="3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Google Fonts</w:t>
            </w:r>
          </w:p>
        </w:tc>
        <w:tc>
          <w:tcPr>
            <w:tcW w:type="dxa" w:w="6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Fraunces, Karla, Kalam and JetBrains Mono</w:t>
            </w:r>
          </w:p>
        </w:tc>
      </w:tr>
      <w:tr>
        <w:trPr>
          <w:cantSplit/>
        </w:trPr>
        <w:tc>
          <w:tcPr>
            <w:tcW w:type="dxa" w:w="3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Groq API</w:t>
            </w:r>
          </w:p>
        </w:tc>
        <w:tc>
          <w:tcPr>
            <w:tcW w:type="dxa" w:w="6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Hints, explanations and coaching through the AI routes</w:t>
            </w:r>
          </w:p>
        </w:tc>
      </w:tr>
      <w:tr>
        <w:trPr>
          <w:cantSplit/>
        </w:trPr>
        <w:tc>
          <w:tcPr>
            <w:tcW w:type="dxa" w:w="3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Node.js, Express, MySQL</w:t>
            </w:r>
          </w:p>
        </w:tc>
        <w:tc>
          <w:tcPr>
            <w:tcW w:type="dxa" w:w="6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Back-end routes that my pages call</w:t>
            </w:r>
          </w:p>
        </w:tc>
      </w:tr>
      <w:tr>
        <w:trPr>
          <w:cantSplit/>
        </w:trPr>
        <w:tc>
          <w:tcPr>
            <w:tcW w:type="dxa" w:w="3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Git and GitHub</w:t>
            </w:r>
          </w:p>
        </w:tc>
        <w:tc>
          <w:tcPr>
            <w:tcW w:type="dxa" w:w="6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Version control and deployment trigger</w:t>
            </w:r>
          </w:p>
        </w:tc>
      </w:tr>
      <w:tr>
        <w:trPr>
          <w:cantSplit/>
        </w:trPr>
        <w:tc>
          <w:tcPr>
            <w:tcW w:type="dxa" w:w="3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Browser developer tools</w:t>
            </w:r>
          </w:p>
        </w:tc>
        <w:tc>
          <w:tcPr>
            <w:tcW w:type="dxa" w:w="6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Layout, responsive and focus checks</w:t>
            </w:r>
          </w:p>
        </w:tc>
      </w:tr>
    </w:tbl>
    <w:p>
      <w:pPr>
        <w:spacing w:after="120"/>
      </w:pP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3. REQUIREMENT ANALYSIS</w:t>
      </w:r>
    </w:p>
    <w:p>
      <w:pPr>
        <w:keepNext/>
        <w:spacing w:after="80" w:before="160" w:line="276"/>
      </w:pPr>
      <w:r>
        <w:rPr>
          <w:rFonts w:ascii="Times New Roman" w:cs="Times New Roman" w:eastAsia="Times New Roman" w:hAnsi="Times New Roman"/>
          <w:b/>
          <w:bCs/>
          <w:i w:val="false"/>
          <w:iCs w:val="false"/>
          <w:sz w:val="24"/>
          <w:szCs w:val="24"/>
        </w:rP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cantSplit/>
          <w:tblHeader/>
        </w:trPr>
        <w:tc>
          <w:tcPr>
            <w:tcW w:type="dxa" w:w="10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ID</w:t>
            </w:r>
          </w:p>
        </w:tc>
        <w:tc>
          <w:tcPr>
            <w:tcW w:type="dxa" w:w="80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Requirement</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UI-1</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All colours, fonts, spacing, radii, shadows and motion values shall be defined once in theme.css and reused by every page.</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UI-2</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Shared components (buttons, cards, badges, progress bars, tables, toasts, modals, empty states) shall be defined once in components.css and base.css.</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UI-3</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Every page shall load a shared shell with a top bar and, on small screens, a bottom navigation bar.</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UI-4</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The front end shall talk to the server only through one API wrapper that attaches the session token and turns errors into readable messages.</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LRN-1</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The Learning page shall list every failed question with difficulty, topic, last code, failing case and the right approach.</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LRN-2</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 player shall be able to retry a failed question from the page and see the verdict at once; a success shall mark the mistake solved.</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LRN-3</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The Library shall list approved books grouped by subject with the licence shown, and let a player suggest a book for administrator review.</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ACH-1</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Seven achievements shall show progress bars computed from real counts; a new account shall show zero everywhere.</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AI-1</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The system shall offer a hint, an explanation of a failed attempt, and general coaching through the Groq API.</w:t>
            </w:r>
          </w:p>
        </w:tc>
      </w:tr>
      <w:tr>
        <w:trPr>
          <w:cantSplit/>
        </w:trPr>
        <w:tc>
          <w:tcPr>
            <w:tcW w:type="dxa" w:w="1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AI-2</w:t>
            </w:r>
          </w:p>
        </w:tc>
        <w:tc>
          <w:tcPr>
            <w:tcW w:type="dxa" w:w="8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The AI routes shall never send hidden expected outputs to the model, shall limit each user to 12 calls per minute and shall require a signed-in user.</w:t>
            </w:r>
          </w:p>
        </w:tc>
      </w:tr>
    </w:tbl>
    <w:p>
      <w:pPr>
        <w:spacing w:after="120"/>
      </w:pPr>
    </w:p>
    <w:p>
      <w:pPr>
        <w:keepNext/>
        <w:spacing w:after="80" w:before="160" w:line="276"/>
      </w:pPr>
      <w:r>
        <w:rPr>
          <w:rFonts w:ascii="Times New Roman" w:cs="Times New Roman" w:eastAsia="Times New Roman" w:hAnsi="Times New Roman"/>
          <w:b/>
          <w:bCs/>
          <w:i w:val="false"/>
          <w:iCs w:val="false"/>
          <w:sz w:val="24"/>
          <w:szCs w:val="24"/>
        </w:rPr>
        <w:t xml:space="preserve">3.2 Non-Functional Requirements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Consistency: no page may hard-code a brand colour or font that should come from the tokens.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Accessibility: visible focus on every interactive control, reduced-motion support, and text contrast of at least 4.5 to 1 where possible.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Responsiveness: usable at 390 px (phone), 768 px (tablet) and 1280 px (laptop) widths without sideways scrolling.</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Performance: no front-end framework and no build step; pages are static files served by Express.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Safety: the browser never holds secrets; the Groq key stays on the server.</w:t>
      </w:r>
    </w:p>
    <w:p>
      <w:pPr>
        <w:keepNext/>
        <w:spacing w:after="80" w:before="160" w:line="276"/>
      </w:pPr>
      <w:r>
        <w:rPr>
          <w:rFonts w:ascii="Times New Roman" w:cs="Times New Roman" w:eastAsia="Times New Roman" w:hAnsi="Times New Roman"/>
          <w:b/>
          <w:bCs/>
          <w:i w:val="false"/>
          <w:iCs w:val="false"/>
          <w:sz w:val="24"/>
          <w:szCs w:val="24"/>
        </w:rPr>
        <w:t xml:space="preserve">3.3 Interfaces with Other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cantSplit/>
          <w:tblHeader/>
        </w:trPr>
        <w:tc>
          <w:tcPr>
            <w:tcW w:type="dxa" w:w="34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My module uses</w:t>
            </w:r>
          </w:p>
        </w:tc>
        <w:tc>
          <w:tcPr>
            <w:tcW w:type="dxa" w:w="28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Provided by</w:t>
            </w:r>
          </w:p>
        </w:tc>
        <w:tc>
          <w:tcPr>
            <w:tcW w:type="dxa" w:w="28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Purpose</w:t>
            </w:r>
          </w:p>
        </w:tc>
      </w:tr>
      <w:tr>
        <w:trPr>
          <w:cantSplit/>
        </w:trPr>
        <w:tc>
          <w:tcPr>
            <w:tcW w:type="dxa" w:w="3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/api/play/practice, /api/play/mistakes</w:t>
            </w:r>
          </w:p>
        </w:tc>
        <w:tc>
          <w:tcPr>
            <w:tcW w:type="dxa" w:w="2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Judge module (Member 2)</w:t>
            </w:r>
          </w:p>
        </w:tc>
        <w:tc>
          <w:tcPr>
            <w:tcW w:type="dxa" w:w="2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Retry a question and list mistakes</w:t>
            </w:r>
          </w:p>
        </w:tc>
      </w:tr>
      <w:tr>
        <w:trPr>
          <w:cantSplit/>
        </w:trPr>
        <w:tc>
          <w:tcPr>
            <w:tcW w:type="dxa" w:w="3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/api/play/achievements</w:t>
            </w:r>
          </w:p>
        </w:tc>
        <w:tc>
          <w:tcPr>
            <w:tcW w:type="dxa" w:w="2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Rooms and judge modules</w:t>
            </w:r>
          </w:p>
        </w:tc>
        <w:tc>
          <w:tcPr>
            <w:tcW w:type="dxa" w:w="2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Progress for the seven achievements</w:t>
            </w:r>
          </w:p>
        </w:tc>
      </w:tr>
      <w:tr>
        <w:trPr>
          <w:cantSplit/>
        </w:trPr>
        <w:tc>
          <w:tcPr>
            <w:tcW w:type="dxa" w:w="3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/api/books, /api/admin/books</w:t>
            </w:r>
          </w:p>
        </w:tc>
        <w:tc>
          <w:tcPr>
            <w:tcW w:type="dxa" w:w="2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Content and admin modules</w:t>
            </w:r>
          </w:p>
        </w:tc>
        <w:tc>
          <w:tcPr>
            <w:tcW w:type="dxa" w:w="2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Library list, suggestions and approval</w:t>
            </w:r>
          </w:p>
        </w:tc>
      </w:tr>
      <w:tr>
        <w:trPr>
          <w:cantSplit/>
        </w:trPr>
        <w:tc>
          <w:tcPr>
            <w:tcW w:type="dxa" w:w="3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/api/auth/login, /api/auth/me</w:t>
            </w:r>
          </w:p>
        </w:tc>
        <w:tc>
          <w:tcPr>
            <w:tcW w:type="dxa" w:w="2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Accounts module (Member 1)</w:t>
            </w:r>
          </w:p>
        </w:tc>
        <w:tc>
          <w:tcPr>
            <w:tcW w:type="dxa" w:w="2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Session token and profile</w:t>
            </w:r>
          </w:p>
        </w:tc>
      </w:tr>
      <w:tr>
        <w:trPr>
          <w:cantSplit/>
        </w:trPr>
        <w:tc>
          <w:tcPr>
            <w:tcW w:type="dxa" w:w="3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/api/rooms, /api/money</w:t>
            </w:r>
          </w:p>
        </w:tc>
        <w:tc>
          <w:tcPr>
            <w:tcW w:type="dxa" w:w="2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Rooms and money modules</w:t>
            </w:r>
          </w:p>
        </w:tc>
        <w:tc>
          <w:tcPr>
            <w:tcW w:type="dxa" w:w="2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Data for tournament pages</w:t>
            </w:r>
          </w:p>
        </w:tc>
      </w:tr>
    </w:tbl>
    <w:p>
      <w:pPr>
        <w:spacing w:after="120"/>
      </w:pP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4. UI AND DESIGN SYSTEM</w:t>
      </w:r>
    </w:p>
    <w:p>
      <w:pPr>
        <w:keepNext/>
        <w:spacing w:after="80" w:before="160" w:line="276"/>
      </w:pPr>
      <w:r>
        <w:rPr>
          <w:rFonts w:ascii="Times New Roman" w:cs="Times New Roman" w:eastAsia="Times New Roman" w:hAnsi="Times New Roman"/>
          <w:b/>
          <w:bCs/>
          <w:i w:val="false"/>
          <w:iCs w:val="false"/>
          <w:sz w:val="24"/>
          <w:szCs w:val="24"/>
        </w:rPr>
        <w:t xml:space="preserve">4.1 Design Direction</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visual direction is called Warm and local: earthy, hand-made and human, as the header of theme.css puts it. The page background is a warm paper colour, cards have a thick ink edge and a hard offset shadow like a sticker, headings use a serif with character, and short handwritten labels add a personal touch. The aim was to avoid the generic glassy dashboard look and to make a student contest platform feel friendly.</w:t>
      </w:r>
    </w:p>
    <w:p>
      <w:pPr>
        <w:keepNext/>
        <w:spacing w:after="60" w:before="60"/>
        <w:jc w:val="center"/>
      </w:pPr>
      <w:r>
        <w:drawing>
          <wp:inline distT="0" distB="0" distL="0" distR="0">
            <wp:extent cx="3429000" cy="2152650"/>
            <wp:effectExtent t="0" r="0" b="0" l="0"/>
            <wp:docPr id="1" name="Figure 4.1: Layers of the design system" descr="Figure 4.1: Layers of the design system" title="Figure 4.1: Layers of the desig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152650"/>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4.1: Layers of the design system</w:t>
      </w:r>
    </w:p>
    <w:p>
      <w:pPr>
        <w:keepNext/>
        <w:spacing w:after="80" w:before="160" w:line="276"/>
      </w:pPr>
      <w:r>
        <w:rPr>
          <w:rFonts w:ascii="Times New Roman" w:cs="Times New Roman" w:eastAsia="Times New Roman" w:hAnsi="Times New Roman"/>
          <w:b/>
          <w:bCs/>
          <w:i w:val="false"/>
          <w:iCs w:val="false"/>
          <w:sz w:val="24"/>
          <w:szCs w:val="24"/>
        </w:rPr>
        <w:t xml:space="preserve">4.2 Colour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cantSplit/>
          <w:tblHeader/>
        </w:trPr>
        <w:tc>
          <w:tcPr>
            <w:tcW w:type="dxa" w:w="24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Token</w:t>
            </w:r>
          </w:p>
        </w:tc>
        <w:tc>
          <w:tcPr>
            <w:tcW w:type="dxa" w:w="18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Value</w:t>
            </w:r>
          </w:p>
        </w:tc>
        <w:tc>
          <w:tcPr>
            <w:tcW w:type="dxa" w:w="48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Role</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--paper</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#F6EDE0</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Page background</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--paper-2</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#FBF6EC</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Card surface</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--ink</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#2A211B</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Body text</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--ink-soft</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#5C4C3F</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Muted text</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--terracotta</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#B4523A</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Primary accent and buttons</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--turmeric</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#DD9A2B</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Secondary accent and highlights</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--forest</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#2F5D50</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Success and secondary buttons</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--stamp</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#9E3324</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Errors, live badge, lock screen</w:t>
            </w:r>
          </w:p>
        </w:tc>
      </w:tr>
      <w:tr>
        <w:trPr>
          <w:cantSplit/>
        </w:trPr>
        <w:tc>
          <w:tcPr>
            <w:tcW w:type="dxa" w:w="2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--sky</w:t>
            </w:r>
          </w:p>
        </w:tc>
        <w:tc>
          <w:tcPr>
            <w:tcW w:type="dxa" w:w="1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#4C7C8C</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Information</w:t>
            </w:r>
          </w:p>
        </w:tc>
      </w:tr>
    </w:tbl>
    <w:p>
      <w:pPr>
        <w:spacing w:after="120"/>
      </w:pPr>
    </w:p>
    <w:p>
      <w:pPr>
        <w:spacing w:after="120" w:before="0" w:line="340"/>
        <w:jc w:val="both"/>
      </w:pPr>
      <w:r>
        <w:rPr>
          <w:rFonts w:ascii="Times New Roman" w:cs="Times New Roman" w:eastAsia="Times New Roman" w:hAnsi="Times New Roman"/>
          <w:b w:val="false"/>
          <w:bCs w:val="false"/>
          <w:i w:val="false"/>
          <w:iCs w:val="false"/>
          <w:sz w:val="24"/>
          <w:szCs w:val="24"/>
        </w:rPr>
        <w:t xml:space="preserve">Semantic tokens such as --bg, --surface, --text, --primary, --accent, --success and --danger point to these core values, so components talk about meaning rather than colour names.</w:t>
      </w:r>
    </w:p>
    <w:p>
      <w:pPr>
        <w:keepNext/>
        <w:spacing w:after="80" w:before="160" w:line="276"/>
      </w:pPr>
      <w:r>
        <w:rPr>
          <w:rFonts w:ascii="Times New Roman" w:cs="Times New Roman" w:eastAsia="Times New Roman" w:hAnsi="Times New Roman"/>
          <w:b/>
          <w:bCs/>
          <w:i w:val="false"/>
          <w:iCs w:val="false"/>
          <w:sz w:val="24"/>
          <w:szCs w:val="24"/>
        </w:rPr>
        <w:t xml:space="preserve">4.3 Typography, Spacing and Motion</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Fonts: Fraunces for display headings, Karla for body text, Kalam for handwritten accents and JetBrains Mono for code.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Type scale: seven steps from 0.78 rem to a fluid headline that grows with the screen width.</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Spacing: nine steps from 0.25 rem to 6 rem, so layouts keep one rhythm.</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Radii: 6, 12, 18 and 26 pixels, with a full round tag shape for chips.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Shadows: two soft lifts and two hard sticker offsets.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Motion: three durations (140, 240 and 520 ms) with one easing curve; all become near zero when the visitor prefers reduced motion.</w:t>
      </w:r>
    </w:p>
    <w:p>
      <w:pPr>
        <w:keepNext/>
        <w:spacing w:after="80" w:before="160" w:line="276"/>
      </w:pPr>
      <w:r>
        <w:rPr>
          <w:rFonts w:ascii="Times New Roman" w:cs="Times New Roman" w:eastAsia="Times New Roman" w:hAnsi="Times New Roman"/>
          <w:b/>
          <w:bCs/>
          <w:i w:val="false"/>
          <w:iCs w:val="false"/>
          <w:sz w:val="24"/>
          <w:szCs w:val="24"/>
        </w:rPr>
        <w:t xml:space="preserve">4.4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Component</w:t>
            </w:r>
          </w:p>
        </w:tc>
        <w:tc>
          <w:tcPr>
            <w:tcW w:type="dxa" w:w="53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Use</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Card, sticker card, note card, well</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Containers for rooms, mistakes, forms and notes</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Tile</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Room and tournament cards that lift on hover</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Badges</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Live, open, full, paid, free, proctored, ended and draft states</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Difficulty pill</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Easy, medium and hard with a coloured dot</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Avatar</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Initials in five colours</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Progress bar</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Achievement and quota progress with a hatched fill</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Table</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Scoreboards and admin lists, with the player's own row marked</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Toast</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Success, error, information and development messages</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Modal and side sheet</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Retry dialog, confirmations, details</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Empty state</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Illustrated message with a call to action</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Countdown and lock screen</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Match start animation and the proctoring lock</w:t>
            </w:r>
          </w:p>
        </w:tc>
      </w:tr>
      <w:tr>
        <w:trPr>
          <w:cantSplit/>
        </w:trPr>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Buttons, inputs, tabs, switches, segmented control</w:t>
            </w:r>
          </w:p>
        </w:tc>
        <w:tc>
          <w:tcPr>
            <w:tcW w:type="dxa" w:w="53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Forms and navigation</w:t>
            </w:r>
          </w:p>
        </w:tc>
      </w:tr>
    </w:tbl>
    <w:p>
      <w:pPr>
        <w:spacing w:after="120"/>
      </w:pPr>
    </w:p>
    <w:p>
      <w:pPr>
        <w:keepNext/>
        <w:spacing w:after="80" w:before="160" w:line="276"/>
      </w:pPr>
      <w:r>
        <w:rPr>
          <w:rFonts w:ascii="Times New Roman" w:cs="Times New Roman" w:eastAsia="Times New Roman" w:hAnsi="Times New Roman"/>
          <w:b/>
          <w:bCs/>
          <w:i w:val="false"/>
          <w:iCs w:val="false"/>
          <w:sz w:val="24"/>
          <w:szCs w:val="24"/>
        </w:rPr>
        <w:t xml:space="preserve">4.5 Layout and Responsive Behaviour</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Content is centred in a column no wider than 1180 pixels under a sixty-pixel top bar. Two breakpoints, at 900 and 620 pixels, reflow grids and enlarge touch targets. On phones a bottom navigation bar offers Tournaments, Arena, Duel, Learning and Profile, with a prominent Host button. Toasts move to full width above the bar on small screens.</w:t>
      </w:r>
    </w:p>
    <w:p>
      <w:pPr>
        <w:keepNext/>
        <w:spacing w:after="80" w:before="160" w:line="276"/>
      </w:pPr>
      <w:r>
        <w:rPr>
          <w:rFonts w:ascii="Times New Roman" w:cs="Times New Roman" w:eastAsia="Times New Roman" w:hAnsi="Times New Roman"/>
          <w:b/>
          <w:bCs/>
          <w:i w:val="false"/>
          <w:iCs w:val="false"/>
          <w:sz w:val="24"/>
          <w:szCs w:val="24"/>
        </w:rPr>
        <w:t xml:space="preserve">4.6 Accessibility Features Built In</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 skip link on twelve of the fifteen pages and a screen-reader-only text class.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 visible turmeric focus outline on checkboxes, switches, segmented controls and fields.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Reduced-motion media query that shortens every animation and transition.</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ARIA roles and labels on tabs and dialogs; 25 aria-attributes across the pages.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Icons marked aria-hidden so that screen readers skip decoration.</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5. LEARNING AND ACHIEVEMENTS</w:t>
      </w:r>
    </w:p>
    <w:p>
      <w:pPr>
        <w:keepNext/>
        <w:spacing w:after="80" w:before="160" w:line="276"/>
      </w:pPr>
      <w:r>
        <w:rPr>
          <w:rFonts w:ascii="Times New Roman" w:cs="Times New Roman" w:eastAsia="Times New Roman" w:hAnsi="Times New Roman"/>
          <w:b/>
          <w:bCs/>
          <w:i w:val="false"/>
          <w:iCs w:val="false"/>
          <w:sz w:val="24"/>
          <w:szCs w:val="24"/>
        </w:rPr>
        <w:t xml:space="preserve">5.1 The Mistake Book</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Learning page opens on My mistakes. Each failed question appears as a card with its difficulty, topic, how long ago it happened, the last code the player wrote, where it broke (for example, Test case 1 failed) and the right approach. A green label, solved since, shows when the player has fixed it later. Two buttons sit on every card: Ask the coach and Retry.</w:t>
      </w:r>
    </w:p>
    <w:p>
      <w:pPr>
        <w:keepNext/>
        <w:spacing w:after="60" w:before="60"/>
        <w:jc w:val="center"/>
      </w:pPr>
      <w:r>
        <w:drawing>
          <wp:inline distT="0" distB="0" distL="0" distR="0">
            <wp:extent cx="2000250" cy="5038725"/>
            <wp:effectExtent t="0" r="0" b="0" l="0"/>
            <wp:docPr id="1" name="Figure 5.1: How a failure becomes learning" descr="Figure 5.1: How a failure becomes learning" title="Figure 5.1: How a failure becomes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50387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5.1: How a failure becomes learning</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server saves the failure automatically when a judged attempt fails, in the mistakes table with the question, the last code and the failing case. The page reads the list from /api/play/mistakes. The hidden test inputs never reach the browser; the page only shows the number of the failing case.</w:t>
      </w:r>
    </w:p>
    <w:p>
      <w:pPr>
        <w:keepNext/>
        <w:spacing w:after="80" w:before="160" w:line="276"/>
      </w:pPr>
      <w:r>
        <w:rPr>
          <w:rFonts w:ascii="Times New Roman" w:cs="Times New Roman" w:eastAsia="Times New Roman" w:hAnsi="Times New Roman"/>
          <w:b/>
          <w:bCs/>
          <w:i w:val="false"/>
          <w:iCs w:val="false"/>
          <w:sz w:val="24"/>
          <w:szCs w:val="24"/>
        </w:rPr>
        <w:t xml:space="preserve">5.2 Retry Flow</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Retry opens a dialog with an editor pre-filled with the last code, or a starter template in the chosen language. The player runs the code, and the dialog shows the verdict and the number of cases passed. When all cases pass, the server marks the mistake solved, increases the mistakesSolved statistic and recomputes the achievements. The page then thanks the player with a short message and removes the card from the unsolved list.</w:t>
      </w:r>
    </w:p>
    <w:p>
      <w:pPr>
        <w:keepNext/>
        <w:spacing w:after="80" w:before="160" w:line="276"/>
      </w:pPr>
      <w:r>
        <w:rPr>
          <w:rFonts w:ascii="Times New Roman" w:cs="Times New Roman" w:eastAsia="Times New Roman" w:hAnsi="Times New Roman"/>
          <w:b/>
          <w:bCs/>
          <w:i w:val="false"/>
          <w:iCs w:val="false"/>
          <w:sz w:val="24"/>
          <w:szCs w:val="24"/>
        </w:rPr>
        <w:t xml:space="preserve">5.3 The Library</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Library tab groups books by subject. The seeded shelf has eleven books in seven subjects: Algorithms, C, Competitive programming, Data structures, Java, JavaScript and Python. Each card shows the title, author, licence tag and an Open button. Examples are Automate the Boring Stuff with Python, Eloquent JavaScript, Think Java, Open Data Structures, Algorithms by Jeff Erickson and The Competitive Programmer's Handbook.</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A form lets any player suggest a book. The suggestion goes to an administrator who checks the licence before it reaches the shelf, and scans of paid books are rejected. This protects the platform from hosting material that is not freely and legally available.</w:t>
      </w:r>
    </w:p>
    <w:p>
      <w:pPr>
        <w:keepNext/>
        <w:spacing w:after="80" w:before="160" w:line="276"/>
      </w:pPr>
      <w:r>
        <w:rPr>
          <w:rFonts w:ascii="Times New Roman" w:cs="Times New Roman" w:eastAsia="Times New Roman" w:hAnsi="Times New Roman"/>
          <w:b/>
          <w:bCs/>
          <w:i w:val="false"/>
          <w:iCs w:val="false"/>
          <w:sz w:val="24"/>
          <w:szCs w:val="24"/>
        </w:rPr>
        <w:t xml:space="preserve">5.4 Achievements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026"/>
      </w:tblGrid>
      <w:tr>
        <w:trPr>
          <w:cantSplit/>
          <w:tblHeader/>
        </w:trPr>
        <w:tc>
          <w:tcPr>
            <w:tcW w:type="dxa" w:w="38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Achievement</w:t>
            </w:r>
          </w:p>
        </w:tc>
        <w:tc>
          <w:tcPr>
            <w:tcW w:type="dxa" w:w="32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Statistic</w:t>
            </w:r>
          </w:p>
        </w:tc>
        <w:tc>
          <w:tcPr>
            <w:tcW w:type="dxa" w:w="20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Target</w:t>
            </w:r>
          </w:p>
        </w:tc>
      </w:tr>
      <w:tr>
        <w:trPr>
          <w:cantSplit/>
        </w:trPr>
        <w:tc>
          <w:tcPr>
            <w:tcW w:type="dxa" w:w="3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First Blood</w:t>
            </w:r>
          </w:p>
        </w:tc>
        <w:tc>
          <w:tcPr>
            <w:tcW w:type="dxa" w:w="3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roomsWon</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Room Master</w:t>
            </w:r>
          </w:p>
        </w:tc>
        <w:tc>
          <w:tcPr>
            <w:tcW w:type="dxa" w:w="3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roomsWon</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20</w:t>
            </w:r>
          </w:p>
        </w:tc>
      </w:tr>
      <w:tr>
        <w:trPr>
          <w:cantSplit/>
        </w:trPr>
        <w:tc>
          <w:tcPr>
            <w:tcW w:type="dxa" w:w="3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Tournament Conqueror</w:t>
            </w:r>
          </w:p>
        </w:tc>
        <w:tc>
          <w:tcPr>
            <w:tcW w:type="dxa" w:w="3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tournamentsWon</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Duelist</w:t>
            </w:r>
          </w:p>
        </w:tc>
        <w:tc>
          <w:tcPr>
            <w:tcW w:type="dxa" w:w="3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duelsWon</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10</w:t>
            </w:r>
          </w:p>
        </w:tc>
      </w:tr>
      <w:tr>
        <w:trPr>
          <w:cantSplit/>
        </w:trPr>
        <w:tc>
          <w:tcPr>
            <w:tcW w:type="dxa" w:w="3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Perfectionist</w:t>
            </w:r>
          </w:p>
        </w:tc>
        <w:tc>
          <w:tcPr>
            <w:tcW w:type="dxa" w:w="3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perfectRooms</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3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Clean Player</w:t>
            </w:r>
          </w:p>
        </w:tc>
        <w:tc>
          <w:tcPr>
            <w:tcW w:type="dxa" w:w="3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cleanProctored</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10</w:t>
            </w:r>
          </w:p>
        </w:tc>
      </w:tr>
      <w:tr>
        <w:trPr>
          <w:cantSplit/>
        </w:trPr>
        <w:tc>
          <w:tcPr>
            <w:tcW w:type="dxa" w:w="3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Scholar</w:t>
            </w:r>
          </w:p>
        </w:tc>
        <w:tc>
          <w:tcPr>
            <w:tcW w:type="dxa" w:w="3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mistakesSolved</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25</w:t>
            </w:r>
          </w:p>
        </w:tc>
      </w:tr>
    </w:tbl>
    <w:p>
      <w:pPr>
        <w:spacing w:after="120"/>
      </w:pPr>
    </w:p>
    <w:p>
      <w:pPr>
        <w:spacing w:after="120" w:before="0" w:line="340"/>
        <w:jc w:val="both"/>
      </w:pPr>
      <w:r>
        <w:rPr>
          <w:rFonts w:ascii="Times New Roman" w:cs="Times New Roman" w:eastAsia="Times New Roman" w:hAnsi="Times New Roman"/>
          <w:b w:val="false"/>
          <w:bCs w:val="false"/>
          <w:i w:val="false"/>
          <w:iCs w:val="false"/>
          <w:sz w:val="24"/>
          <w:szCs w:val="24"/>
        </w:rPr>
        <w:t xml:space="preserve">Each achievement has a statistic and a target stored in the achievements table, so thresholds can change without changing code. Progress is the smaller of the statistic and the target. Progress for each user is stored in ach_state, together with the time the achievement was unlocked.</w:t>
      </w:r>
    </w:p>
    <w:p>
      <w:pPr>
        <w:keepNext/>
        <w:spacing w:after="60" w:before="60"/>
        <w:jc w:val="center"/>
      </w:pPr>
      <w:r>
        <w:drawing>
          <wp:inline distT="0" distB="0" distL="0" distR="0">
            <wp:extent cx="2381250" cy="3562350"/>
            <wp:effectExtent t="0" r="0" b="0" l="0"/>
            <wp:docPr id="1" name="Figure 5.2: Recomputing achievements" descr="Figure 5.2: Recomputing achievements" title="Figure 5.2: Recomputing achie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3562350"/>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5.2: Recomputing achievements</w:t>
      </w:r>
    </w:p>
    <w:p>
      <w:pPr>
        <w:keepNext/>
        <w:spacing w:after="80" w:before="160" w:line="276"/>
      </w:pPr>
      <w:r>
        <w:rPr>
          <w:rFonts w:ascii="Times New Roman" w:cs="Times New Roman" w:eastAsia="Times New Roman" w:hAnsi="Times New Roman"/>
          <w:b/>
          <w:bCs/>
          <w:i w:val="false"/>
          <w:iCs w:val="false"/>
          <w:sz w:val="24"/>
          <w:szCs w:val="24"/>
        </w:rPr>
        <w:t xml:space="preserve">5.5 Tables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Table</w:t>
            </w:r>
          </w:p>
        </w:tc>
        <w:tc>
          <w:tcPr>
            <w:tcW w:type="dxa" w:w="68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Columns used by my modules</w:t>
            </w:r>
          </w:p>
        </w:tc>
      </w:tr>
      <w:tr>
        <w:trPr>
          <w:cantSplit/>
        </w:trPr>
        <w:tc>
          <w:tcPr>
            <w:tcW w:type="dxa" w:w="2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mistakes</w:t>
            </w:r>
          </w:p>
        </w:tc>
        <w:tc>
          <w:tcPr>
            <w:tcW w:type="dxa" w:w="6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user, question, last code, failing case, solved flag, time</w:t>
            </w:r>
          </w:p>
        </w:tc>
      </w:tr>
      <w:tr>
        <w:trPr>
          <w:cantSplit/>
        </w:trPr>
        <w:tc>
          <w:tcPr>
            <w:tcW w:type="dxa" w:w="2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books</w:t>
            </w:r>
          </w:p>
        </w:tc>
        <w:tc>
          <w:tcPr>
            <w:tcW w:type="dxa" w:w="6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id, title, author, subject, licence, url, status (approved, pending, rejected), submitted_by</w:t>
            </w:r>
          </w:p>
        </w:tc>
      </w:tr>
      <w:tr>
        <w:trPr>
          <w:cantSplit/>
        </w:trPr>
        <w:tc>
          <w:tcPr>
            <w:tcW w:type="dxa" w:w="2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achievements</w:t>
            </w:r>
          </w:p>
        </w:tc>
        <w:tc>
          <w:tcPr>
            <w:tcW w:type="dxa" w:w="6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id, name, description, metric, target</w:t>
            </w:r>
          </w:p>
        </w:tc>
      </w:tr>
      <w:tr>
        <w:trPr>
          <w:cantSplit/>
        </w:trPr>
        <w:tc>
          <w:tcPr>
            <w:tcW w:type="dxa" w:w="2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ach_state</w:t>
            </w:r>
          </w:p>
        </w:tc>
        <w:tc>
          <w:tcPr>
            <w:tcW w:type="dxa" w:w="6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user_id, achievement_id, progress, unlocked_at</w:t>
            </w:r>
          </w:p>
        </w:tc>
      </w:tr>
    </w:tbl>
    <w:p>
      <w:pPr>
        <w:spacing w:after="120"/>
      </w:pP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6. AI COACH</w:t>
      </w:r>
    </w:p>
    <w:p>
      <w:pPr>
        <w:keepNext/>
        <w:spacing w:after="80" w:before="160" w:line="276"/>
      </w:pPr>
      <w:r>
        <w:rPr>
          <w:rFonts w:ascii="Times New Roman" w:cs="Times New Roman" w:eastAsia="Times New Roman" w:hAnsi="Times New Roman"/>
          <w:b/>
          <w:bCs/>
          <w:i w:val="false"/>
          <w:iCs w:val="false"/>
          <w:sz w:val="24"/>
          <w:szCs w:val="24"/>
        </w:rPr>
        <w:t xml:space="preserve">6.1 Design Goals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AI coach should feel like a patient senior student. It gives one useful nudge, stays short, and never spoils the exercise. It must work only for signed-in users, must not be abused, and must keep the hidden tests private. The coach is implemented in routes/ai.js with a small client in lib/groq.js.</w:t>
      </w:r>
    </w:p>
    <w:p>
      <w:pPr>
        <w:keepNext/>
        <w:spacing w:after="80" w:before="160" w:line="276"/>
      </w:pPr>
      <w:r>
        <w:rPr>
          <w:rFonts w:ascii="Times New Roman" w:cs="Times New Roman" w:eastAsia="Times New Roman" w:hAnsi="Times New Roman"/>
          <w:b/>
          <w:bCs/>
          <w:i w:val="false"/>
          <w:iCs w:val="false"/>
          <w:sz w:val="24"/>
          <w:szCs w:val="24"/>
        </w:rPr>
        <w:t xml:space="preserve">6.2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1826"/>
      </w:tblGrid>
      <w:tr>
        <w:trPr>
          <w:cantSplit/>
          <w:tblHeader/>
        </w:trPr>
        <w:tc>
          <w:tcPr>
            <w:tcW w:type="dxa" w:w="23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Endpoint</w:t>
            </w:r>
          </w:p>
        </w:tc>
        <w:tc>
          <w:tcPr>
            <w:tcW w:type="dxa" w:w="49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Purpose</w:t>
            </w:r>
          </w:p>
        </w:tc>
        <w:tc>
          <w:tcPr>
            <w:tcW w:type="dxa" w:w="18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Input</w:t>
            </w:r>
          </w:p>
        </w:tc>
      </w:tr>
      <w:tr>
        <w:trPr>
          <w:cantSplit/>
        </w:trPr>
        <w:tc>
          <w:tcPr>
            <w:tcW w:type="dxa" w:w="23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POST /api/ai/hint</w:t>
            </w:r>
          </w:p>
        </w:tc>
        <w:tc>
          <w:tcPr>
            <w:tcW w:type="dxa" w:w="49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 nudge towards the right data structure or recurrence; after two failures, an outline and a short skeleton</w:t>
            </w:r>
          </w:p>
        </w:tc>
        <w:tc>
          <w:tcPr>
            <w:tcW w:type="dxa" w:w="1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questionId</w:t>
            </w:r>
          </w:p>
        </w:tc>
      </w:tr>
      <w:tr>
        <w:trPr>
          <w:cantSplit/>
        </w:trPr>
        <w:tc>
          <w:tcPr>
            <w:tcW w:type="dxa" w:w="23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POST /api/ai/explain</w:t>
            </w:r>
          </w:p>
        </w:tc>
        <w:tc>
          <w:tcPr>
            <w:tcW w:type="dxa" w:w="49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Explains why a submission failed, after re-judging it on the server</w:t>
            </w:r>
          </w:p>
        </w:tc>
        <w:tc>
          <w:tcPr>
            <w:tcW w:type="dxa" w:w="1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questionId, lang, code</w:t>
            </w:r>
          </w:p>
        </w:tc>
      </w:tr>
      <w:tr>
        <w:trPr>
          <w:cantSplit/>
        </w:trPr>
        <w:tc>
          <w:tcPr>
            <w:tcW w:type="dxa" w:w="23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POST /api/ai/coach</w:t>
            </w:r>
          </w:p>
        </w:tc>
        <w:tc>
          <w:tcPr>
            <w:tcW w:type="dxa" w:w="49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General study help for a topic or a mistake in the book</w:t>
            </w:r>
          </w:p>
        </w:tc>
        <w:tc>
          <w:tcPr>
            <w:tcW w:type="dxa" w:w="1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topic, question, mistakeId</w:t>
            </w:r>
          </w:p>
        </w:tc>
      </w:tr>
      <w:tr>
        <w:trPr>
          <w:cantSplit/>
        </w:trPr>
        <w:tc>
          <w:tcPr>
            <w:tcW w:type="dxa" w:w="23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GET /api/ai/status</w:t>
            </w:r>
          </w:p>
        </w:tc>
        <w:tc>
          <w:tcPr>
            <w:tcW w:type="dxa" w:w="49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Tells the page whether the coach is configured</w:t>
            </w:r>
          </w:p>
        </w:tc>
        <w:tc>
          <w:tcPr>
            <w:tcW w:type="dxa" w:w="1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none</w:t>
            </w:r>
          </w:p>
        </w:tc>
      </w:tr>
    </w:tbl>
    <w:p>
      <w:pPr>
        <w:spacing w:after="120"/>
      </w:pPr>
    </w:p>
    <w:p>
      <w:pPr>
        <w:keepNext/>
        <w:spacing w:after="80" w:before="160" w:line="276"/>
      </w:pPr>
      <w:r>
        <w:rPr>
          <w:rFonts w:ascii="Times New Roman" w:cs="Times New Roman" w:eastAsia="Times New Roman" w:hAnsi="Times New Roman"/>
          <w:b/>
          <w:bCs/>
          <w:i w:val="false"/>
          <w:iCs w:val="false"/>
          <w:sz w:val="24"/>
          <w:szCs w:val="24"/>
        </w:rPr>
        <w:t xml:space="preserve">6.3 Prompt Design and Safety</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Every call starts with a system message that sets the persona and the rules. In short, the coach must be concrete, encouraging and brief; must never paste a full solution unless the student asks after failing twice; must never reveal expected outputs and describe only the shape of the failing input and the class of bug; must answer in at most three short markdown sections; and must keep code snippets under fifteen lines.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For an explanation, the server first re-runs the judge on the submitted code, so the explanation matches reality and not the client's claim. It then sends the language, the code, the number of passed cases and a description of up to two failing cases. Code longer than 20,000 characters is refused. For coaching, a mistake id adds context such as the title, topics and difficulty, without hidden data.</w:t>
      </w:r>
    </w:p>
    <w:p>
      <w:pPr>
        <w:keepNext/>
        <w:spacing w:after="80" w:before="160" w:line="276"/>
      </w:pPr>
      <w:r>
        <w:rPr>
          <w:rFonts w:ascii="Times New Roman" w:cs="Times New Roman" w:eastAsia="Times New Roman" w:hAnsi="Times New Roman"/>
          <w:b/>
          <w:bCs/>
          <w:i w:val="false"/>
          <w:iCs w:val="false"/>
          <w:sz w:val="24"/>
          <w:szCs w:val="24"/>
        </w:rPr>
        <w:t xml:space="preserve">6.4 Limits and Failure Handling</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Rate limit: a user may make 12 AI calls in any 60 seconds; the next call receives HTTP 429 with a friendly message.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Timeout: the call to Groq is aborted after 30 seconds.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Token limits: 1,400 to 1,600 tokens per answer, with headroom because reasoning models spend some tokens thinking.</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Missing key: the server returns HTTP 503 with a clear message instead of failing silently.</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Groq errors become HTTP 502, so the page can say that the coach is unavailable.</w:t>
      </w:r>
    </w:p>
    <w:p>
      <w:pPr>
        <w:keepNext/>
        <w:spacing w:after="60" w:before="60"/>
        <w:jc w:val="center"/>
      </w:pPr>
      <w:r>
        <w:drawing>
          <wp:inline distT="0" distB="0" distL="0" distR="0">
            <wp:extent cx="2571750" cy="3352800"/>
            <wp:effectExtent t="0" r="0" b="0" l="0"/>
            <wp:docPr id="1" name="Figure 6.1: Path of an AI coach request" descr="Figure 6.1: Path of an AI coach request" title="Figure 6.1: Path of an AI coach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3352800"/>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6.1: Path of an AI coach request</w:t>
      </w:r>
    </w:p>
    <w:p>
      <w:pPr>
        <w:keepNext/>
        <w:spacing w:after="80" w:before="160" w:line="276"/>
      </w:pPr>
      <w:r>
        <w:rPr>
          <w:rFonts w:ascii="Times New Roman" w:cs="Times New Roman" w:eastAsia="Times New Roman" w:hAnsi="Times New Roman"/>
          <w:b/>
          <w:bCs/>
          <w:i w:val="false"/>
          <w:iCs w:val="false"/>
          <w:sz w:val="24"/>
          <w:szCs w:val="24"/>
        </w:rPr>
        <w:t xml:space="preserve">6.5 Front-End Integration</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match page offers Hint and Explain buttons after a failed attempt. The Learning page offers Ask the coach on each mistake card. Answers arrive as markdown, which a small converter in app.js turns into safe HTML with paragraphs, lists, bold text and code, escaping everything first so that model output cannot inject markup. The model name returned by the server is shown beside the answer.</w:t>
      </w:r>
    </w:p>
    <w:p>
      <w:pPr>
        <w:keepNext/>
        <w:spacing w:after="80" w:before="160" w:line="276"/>
      </w:pPr>
      <w:r>
        <w:rPr>
          <w:rFonts w:ascii="Times New Roman" w:cs="Times New Roman" w:eastAsia="Times New Roman" w:hAnsi="Times New Roman"/>
          <w:b/>
          <w:bCs/>
          <w:i w:val="false"/>
          <w:iCs w:val="false"/>
          <w:sz w:val="24"/>
          <w:szCs w:val="24"/>
        </w:rPr>
        <w:t xml:space="preserve">6.6 What Is Not Done Yet</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original plan asked for daily limits per user. The build limits calls per minute only. A daily quota would protect the free Groq allowance better and is listed in the future scope. The coach also could not be tested with live answers during my testing because no Groq key was configured on the test server; all other behaviour of the routes was tested.</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7. FRONT-END INFRASTRUCTURE</w:t>
      </w:r>
    </w:p>
    <w:p>
      <w:pPr>
        <w:keepNext/>
        <w:spacing w:after="80" w:before="160" w:line="276"/>
      </w:pPr>
      <w:r>
        <w:rPr>
          <w:rFonts w:ascii="Times New Roman" w:cs="Times New Roman" w:eastAsia="Times New Roman" w:hAnsi="Times New Roman"/>
          <w:b/>
          <w:bCs/>
          <w:i w:val="false"/>
          <w:iCs w:val="false"/>
          <w:sz w:val="24"/>
          <w:szCs w:val="24"/>
        </w:rPr>
        <w:t xml:space="preserve">7.1 The API Wrapper (api.js)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api.js is about sixty lines. It stores the session token in the browser under the key hackagon.token, adds it as a bearer token to every request, and wraps fetch so that every failure becomes an ApiError with a status, a message and, for forms, a map of field errors. A 401 response clears the stored token so the page can send the player to log in. If the server cannot be reached, the message tells the developer to start the server. Storage access is wrapped in try and catch so that private browsing does not break the page.</w:t>
      </w:r>
    </w:p>
    <w:p>
      <w:pPr>
        <w:shd w:fill="F6EDE0" w:color="auto" w:val="clear"/>
        <w:spacing w:after="0" w:line="252"/>
        <w:ind w:left="360"/>
      </w:pPr>
      <w:r>
        <w:rPr>
          <w:rFonts w:ascii="Courier New" w:cs="Courier New" w:eastAsia="Courier New" w:hAnsi="Courier New"/>
          <w:sz w:val="24"/>
          <w:szCs w:val="24"/>
        </w:rPr>
        <w:t xml:space="preserve">const token = opts.anon ? null : getToken();</w:t>
      </w:r>
    </w:p>
    <w:p>
      <w:pPr>
        <w:shd w:fill="F6EDE0" w:color="auto" w:val="clear"/>
        <w:spacing w:after="0" w:line="252"/>
        <w:ind w:left="360"/>
      </w:pPr>
      <w:r>
        <w:rPr>
          <w:rFonts w:ascii="Courier New" w:cs="Courier New" w:eastAsia="Courier New" w:hAnsi="Courier New"/>
          <w:sz w:val="24"/>
          <w:szCs w:val="24"/>
        </w:rPr>
        <w:t xml:space="preserve">if (token) headers.Authorization = "Bearer " + token;</w:t>
      </w:r>
    </w:p>
    <w:p>
      <w:pPr>
        <w:shd w:fill="F6EDE0" w:color="auto" w:val="clear"/>
        <w:spacing w:after="0" w:line="252"/>
        <w:ind w:left="360"/>
      </w:pPr>
      <w:r>
        <w:rPr>
          <w:rFonts w:ascii="Courier New" w:cs="Courier New" w:eastAsia="Courier New" w:hAnsi="Courier New"/>
          <w:sz w:val="24"/>
          <w:szCs w:val="24"/>
        </w:rPr>
        <w:t xml:space="preserve">...</w:t>
      </w:r>
    </w:p>
    <w:p>
      <w:pPr>
        <w:shd w:fill="F6EDE0" w:color="auto" w:val="clear"/>
        <w:spacing w:after="160" w:line="252"/>
        <w:ind w:left="360"/>
      </w:pPr>
      <w:r>
        <w:rPr>
          <w:rFonts w:ascii="Courier New" w:cs="Courier New" w:eastAsia="Courier New" w:hAnsi="Courier New"/>
          <w:sz w:val="24"/>
          <w:szCs w:val="24"/>
        </w:rPr>
        <w:t xml:space="preserve">if (res.status === 401 &amp;&amp; !opts.anon) setToken(null);</w:t>
      </w:r>
    </w:p>
    <w:p>
      <w:pPr>
        <w:keepNext/>
        <w:spacing w:after="80" w:before="160" w:line="276"/>
      </w:pPr>
      <w:r>
        <w:rPr>
          <w:rFonts w:ascii="Times New Roman" w:cs="Times New Roman" w:eastAsia="Times New Roman" w:hAnsi="Times New Roman"/>
          <w:b/>
          <w:bCs/>
          <w:i w:val="false"/>
          <w:iCs w:val="false"/>
          <w:sz w:val="24"/>
          <w:szCs w:val="24"/>
        </w:rPr>
        <w:t xml:space="preserve">7.2 The Data Layer (store.js)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store.js is about five hundred lines. It keeps a read cache so pages can render at once, and every change is a request to the server followed by a cache refresh. A boot call loads content such as questions, books, achievements, topics, languages and prize presets from one bootstrap endpoint. The functions are grouped by area: accounts and OTP, rooms, play and mistakes, proctoring, money, library, administration and AI. Money is handled as integer paise end to end, and a helper formats it as rupees for display.</w:t>
      </w:r>
    </w:p>
    <w:p>
      <w:pPr>
        <w:keepNext/>
        <w:spacing w:after="80" w:before="160" w:line="276"/>
      </w:pPr>
      <w:r>
        <w:rPr>
          <w:rFonts w:ascii="Times New Roman" w:cs="Times New Roman" w:eastAsia="Times New Roman" w:hAnsi="Times New Roman"/>
          <w:b/>
          <w:bCs/>
          <w:i w:val="false"/>
          <w:iCs w:val="false"/>
          <w:sz w:val="24"/>
          <w:szCs w:val="24"/>
        </w:rPr>
        <w:t xml:space="preserve">7.3 The Shared Shell (app.js)</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app.js, about 370 lines, builds what every page shares. It draws the top bar and the bottom navigation, guards pages that need a signed-in user, shows toasts and dialogs, and provides small helpers such as an element builder, an HTML escaper, an avatar maker, status badges, a difficulty pill and a price tag. It contains a set of 36 hand-drawn inline SVG icons, so no icon library is loaded. A page function wraps the common start-up steps, and an act helper disables a button while a request runs and shows errors on the right fields.</w:t>
      </w:r>
    </w:p>
    <w:p>
      <w:pPr>
        <w:keepNext/>
        <w:spacing w:after="80" w:before="160" w:line="276"/>
      </w:pPr>
      <w:r>
        <w:rPr>
          <w:rFonts w:ascii="Times New Roman" w:cs="Times New Roman" w:eastAsia="Times New Roman" w:hAnsi="Times New Roman"/>
          <w:b/>
          <w:bCs/>
          <w:i w:val="false"/>
          <w:iCs w:val="false"/>
          <w:sz w:val="24"/>
          <w:szCs w:val="24"/>
        </w:rPr>
        <w:t xml:space="preserve">7.4 Why No Framework</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team chose plain HTML, CSS and JavaScript. This keeps deployment simple, because Express serves the files directly, avoids a build step on free hosting, and lets any teammate read every page without learning a framework. The cost is some repeated markup, which the shared shell and the component stylesheet reduce.</w:t>
      </w:r>
    </w:p>
    <w:p>
      <w:pPr>
        <w:keepNext/>
        <w:spacing w:after="80" w:before="160" w:line="276"/>
      </w:pPr>
      <w:r>
        <w:rPr>
          <w:rFonts w:ascii="Times New Roman" w:cs="Times New Roman" w:eastAsia="Times New Roman" w:hAnsi="Times New Roman"/>
          <w:b/>
          <w:bCs/>
          <w:i w:val="false"/>
          <w:iCs w:val="false"/>
          <w:sz w:val="24"/>
          <w:szCs w:val="24"/>
        </w:rPr>
        <w:t xml:space="preserve">7.5 Pages I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Page</w:t>
            </w:r>
          </w:p>
        </w:tc>
        <w:tc>
          <w:tcPr>
            <w:tcW w:type="dxa" w:w="48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Purpose</w:t>
            </w:r>
          </w:p>
        </w:tc>
      </w:tr>
      <w:tr>
        <w:trPr>
          <w:cantSplit/>
        </w:trPr>
        <w:tc>
          <w:tcPr>
            <w:tcW w:type="dxa" w:w="4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index.html</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Landing page</w:t>
            </w:r>
          </w:p>
        </w:tc>
      </w:tr>
      <w:tr>
        <w:trPr>
          <w:cantSplit/>
        </w:trPr>
        <w:tc>
          <w:tcPr>
            <w:tcW w:type="dxa" w:w="4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login.html, signup.html, verify-otp.html</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Account screens with hand-written copy</w:t>
            </w:r>
          </w:p>
        </w:tc>
      </w:tr>
      <w:tr>
        <w:trPr>
          <w:cantSplit/>
        </w:trPr>
        <w:tc>
          <w:tcPr>
            <w:tcW w:type="dxa" w:w="4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arena.html, create-room.html, create-tournament.html</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Browse rooms and create rooms and tournaments</w:t>
            </w:r>
          </w:p>
        </w:tc>
      </w:tr>
      <w:tr>
        <w:trPr>
          <w:cantSplit/>
        </w:trPr>
        <w:tc>
          <w:tcPr>
            <w:tcW w:type="dxa" w:w="4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match.html</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Editor, question list, timer, scoreboard and countdown</w:t>
            </w:r>
          </w:p>
        </w:tc>
      </w:tr>
      <w:tr>
        <w:trPr>
          <w:cantSplit/>
        </w:trPr>
        <w:tc>
          <w:tcPr>
            <w:tcW w:type="dxa" w:w="4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learning.html</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Mistake book and library</w:t>
            </w:r>
          </w:p>
        </w:tc>
      </w:tr>
      <w:tr>
        <w:trPr>
          <w:cantSplit/>
        </w:trPr>
        <w:tc>
          <w:tcPr>
            <w:tcW w:type="dxa" w:w="4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profile.html</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Details, statistics and achievements</w:t>
            </w:r>
          </w:p>
        </w:tc>
      </w:tr>
      <w:tr>
        <w:trPr>
          <w:cantSplit/>
        </w:trPr>
        <w:tc>
          <w:tcPr>
            <w:tcW w:type="dxa" w:w="42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tournaments.html, tournament-details.html</w:t>
            </w:r>
          </w:p>
        </w:tc>
        <w:tc>
          <w:tcPr>
            <w:tcW w:type="dxa" w:w="48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List and rules of paid tournaments</w:t>
            </w:r>
          </w:p>
        </w:tc>
      </w:tr>
    </w:tbl>
    <w:p>
      <w:pPr>
        <w:spacing w:after="120"/>
      </w:pP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8. USER INTERFACE</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screens below were captured from a local test run with sample data. They show the design system at work on the pages I built.</w:t>
      </w:r>
    </w:p>
    <w:p>
      <w:pPr>
        <w:keepNext/>
        <w:spacing w:after="60" w:before="60"/>
        <w:jc w:val="center"/>
      </w:pPr>
      <w:r>
        <w:drawing>
          <wp:inline distT="0" distB="0" distL="0" distR="0">
            <wp:extent cx="4286250" cy="2676525"/>
            <wp:effectExtent t="0" r="0" b="0" l="0"/>
            <wp:docPr id="1" name="Figure 8.1: Landing page" descr="Figure 8.1: Landing page" title="Figure 8.1: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6765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8.1: Landing page</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The landing page states the idea in one screen and uses the sticker-style scoreboard card to hint at live matches.</w:t>
      </w:r>
    </w:p>
    <w:p>
      <w:pPr>
        <w:keepNext/>
        <w:spacing w:after="60" w:before="60"/>
        <w:jc w:val="center"/>
      </w:pPr>
      <w:r>
        <w:drawing>
          <wp:inline distT="0" distB="0" distL="0" distR="0">
            <wp:extent cx="4286250" cy="2676525"/>
            <wp:effectExtent t="0" r="0" b="0" l="0"/>
            <wp:docPr id="1" name="Figure 8.2: Log in and sign-up" descr="Figure 8.2: Log in and sign-up" title="Figure 8.2: Log in and 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6765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8.2: Log in and sign-up</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The account screens use a dark panel with friendly copy and the OTP flow described in the team report.</w:t>
      </w:r>
    </w:p>
    <w:p>
      <w:pPr>
        <w:keepNext/>
        <w:spacing w:after="60" w:before="60"/>
        <w:jc w:val="center"/>
      </w:pPr>
      <w:r>
        <w:drawing>
          <wp:inline distT="0" distB="0" distL="0" distR="0">
            <wp:extent cx="4286250" cy="2676525"/>
            <wp:effectExtent t="0" r="0" b="0" l="0"/>
            <wp:docPr id="1" name="Figure 8.3: The Arena" descr="Figure 8.3: The Arena" title="Figure 8.3: The Ar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6765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8.3: The Arena</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Room cards with status badges, a search box, a language filter and topic chips.</w:t>
      </w:r>
    </w:p>
    <w:p>
      <w:pPr>
        <w:keepNext/>
        <w:spacing w:after="60" w:before="60"/>
        <w:jc w:val="center"/>
      </w:pPr>
      <w:r>
        <w:drawing>
          <wp:inline distT="0" distB="0" distL="0" distR="0">
            <wp:extent cx="4286250" cy="2676525"/>
            <wp:effectExtent t="0" r="0" b="0" l="0"/>
            <wp:docPr id="1" name="Figure 8.4: Create a room" descr="Figure 8.4: Create a room" title="Figure 8.4: Create a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26765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8.4: Create a room</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A form with defaults and a summary card on the right that updates as the host changes settings.</w:t>
      </w:r>
    </w:p>
    <w:p>
      <w:pPr>
        <w:keepNext/>
        <w:spacing w:after="60" w:before="60"/>
        <w:jc w:val="center"/>
      </w:pPr>
      <w:r>
        <w:drawing>
          <wp:inline distT="0" distB="0" distL="0" distR="0">
            <wp:extent cx="4286250" cy="2676525"/>
            <wp:effectExtent t="0" r="0" b="0" l="0"/>
            <wp:docPr id="1" name="Figure 8.5: Learning page, My mistakes" descr="Figure 8.5: Learning page, My mistakes" title="Figure 8.5: Learning page, My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6765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8.5: Learning page, My mistakes</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A mistake card with the last code, where it broke, the right approach, and Ask the coach and Retry buttons.</w:t>
      </w:r>
    </w:p>
    <w:p>
      <w:pPr>
        <w:keepNext/>
        <w:spacing w:after="60" w:before="60"/>
        <w:jc w:val="center"/>
      </w:pPr>
      <w:r>
        <w:drawing>
          <wp:inline distT="0" distB="0" distL="0" distR="0">
            <wp:extent cx="4286250" cy="2676525"/>
            <wp:effectExtent t="0" r="0" b="0" l="0"/>
            <wp:docPr id="1" name="Figure 8.6: Learning page, Library" descr="Figure 8.6: Learning page, Library" title="Figure 8.6: Learning pag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6765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8.6: Learning page, Library</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Books grouped by subject, each with a licence tag and an Open button.</w:t>
      </w:r>
    </w:p>
    <w:p>
      <w:pPr>
        <w:keepNext/>
        <w:spacing w:after="60" w:before="60"/>
        <w:jc w:val="center"/>
      </w:pPr>
      <w:r>
        <w:drawing>
          <wp:inline distT="0" distB="0" distL="0" distR="0">
            <wp:extent cx="3143250" cy="4657725"/>
            <wp:effectExtent t="0" r="0" b="0" l="0"/>
            <wp:docPr id="1" name="Figure 8.7: Profile with achievements" descr="Figure 8.7: Profile with achievements" title="Figure 8.7: Profile with achie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46577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8.7: Profile with achievements</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Counters that start at zero, editable details and achievement progress bars.</w:t>
      </w:r>
    </w:p>
    <w:p>
      <w:pPr>
        <w:keepNext/>
        <w:spacing w:after="60" w:before="60"/>
        <w:jc w:val="center"/>
      </w:pPr>
      <w:r>
        <w:drawing>
          <wp:inline distT="0" distB="0" distL="0" distR="0">
            <wp:extent cx="4286250" cy="2676525"/>
            <wp:effectExtent t="0" r="0" b="0" l="0"/>
            <wp:docPr id="1" name="Figure 8.8: Tournaments" descr="Figure 8.8: Tournaments" title="Figure 8.8: Tourna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267652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8.8: Tournaments</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Paid contests with a plain-language notice about escrow and the 1% platform fee.</w:t>
      </w:r>
    </w:p>
    <w:p>
      <w:pPr>
        <w:keepNext/>
        <w:spacing w:after="60" w:before="60"/>
        <w:jc w:val="center"/>
      </w:pPr>
      <w:r>
        <w:drawing>
          <wp:inline distT="0" distB="0" distL="0" distR="0">
            <wp:extent cx="4953000" cy="3457575"/>
            <wp:effectExtent t="0" r="0" b="0" l="0"/>
            <wp:docPr id="1" name="Figure 8.9: Phone layout (390 px wide): landing, Arena and Learning" descr="Figure 8.9: Phone layout (390 px wide): landing, Arena and Learning" title="Figure 8.9: Phone layout (390 px wide): landing, Arena an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457575"/>
                    </a:xfrm>
                    <a:prstGeom prst="rect">
                      <a:avLst/>
                    </a:prstGeom>
                  </pic:spPr>
                </pic:pic>
              </a:graphicData>
            </a:graphic>
          </wp:inline>
        </w:drawing>
      </w:r>
    </w:p>
    <w:p>
      <w:pPr>
        <w:spacing w:after="160" w:before="0" w:line="276"/>
        <w:jc w:val="center"/>
      </w:pPr>
      <w:r>
        <w:rPr>
          <w:rFonts w:ascii="Times New Roman" w:cs="Times New Roman" w:eastAsia="Times New Roman" w:hAnsi="Times New Roman"/>
          <w:b w:val="false"/>
          <w:bCs w:val="false"/>
          <w:i/>
          <w:iCs/>
          <w:sz w:val="24"/>
          <w:szCs w:val="24"/>
        </w:rPr>
        <w:t xml:space="preserve">Figure 8.9: Phone layout (390 px wide): landing, Arena and Learning</w:t>
      </w:r>
    </w:p>
    <w:p>
      <w:pPr>
        <w:spacing w:after="100" w:before="0" w:line="300"/>
        <w:jc w:val="both"/>
      </w:pPr>
      <w:r>
        <w:rPr>
          <w:rFonts w:ascii="Times New Roman" w:cs="Times New Roman" w:eastAsia="Times New Roman" w:hAnsi="Times New Roman"/>
          <w:b w:val="false"/>
          <w:bCs w:val="false"/>
          <w:i w:val="false"/>
          <w:iCs w:val="false"/>
          <w:sz w:val="24"/>
          <w:szCs w:val="24"/>
        </w:rPr>
        <w:t xml:space="preserve">On phones the top menu gives way to the bottom navigation bar, and cards stack into one column.</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9. TESTING</w:t>
      </w:r>
    </w:p>
    <w:p>
      <w:pPr>
        <w:keepNext/>
        <w:spacing w:after="80" w:before="160" w:line="276"/>
      </w:pPr>
      <w:r>
        <w:rPr>
          <w:rFonts w:ascii="Times New Roman" w:cs="Times New Roman" w:eastAsia="Times New Roman" w:hAnsi="Times New Roman"/>
          <w:b/>
          <w:bCs/>
          <w:i w:val="false"/>
          <w:iCs w:val="false"/>
          <w:sz w:val="24"/>
          <w:szCs w:val="24"/>
        </w:rPr>
        <w:t xml:space="preserve">9.1 Approach and Environment</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routes behind my modules were tested with a script that signs in as a fresh player and calls the API in sequence. The test server ran locally on Node.js 22 with MariaDB 10.11 and no Groq key. In addition I rendered ten pages at three screen widths in a headless Chromium browser to look for sideways overflow, and I calculated the contrast ratio of the main colour pairs from the token values.</w:t>
      </w:r>
    </w:p>
    <w:p>
      <w:pPr>
        <w:keepNext/>
        <w:spacing w:after="80" w:before="160" w:line="276"/>
      </w:pPr>
      <w:r>
        <w:rPr>
          <w:rFonts w:ascii="Times New Roman" w:cs="Times New Roman" w:eastAsia="Times New Roman" w:hAnsi="Times New Roman"/>
          <w:b/>
          <w:bCs/>
          <w:i w:val="false"/>
          <w:iCs w:val="false"/>
          <w:sz w:val="24"/>
          <w:szCs w:val="24"/>
        </w:rPr>
        <w:t xml:space="preserve">9.2 API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cantSplit/>
          <w:tblHeader/>
        </w:trPr>
        <w:tc>
          <w:tcPr>
            <w:tcW w:type="dxa" w:w="8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No.</w:t>
            </w:r>
          </w:p>
        </w:tc>
        <w:tc>
          <w:tcPr>
            <w:tcW w:type="dxa" w:w="62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Test case</w:t>
            </w:r>
          </w:p>
        </w:tc>
        <w:tc>
          <w:tcPr>
            <w:tcW w:type="dxa" w:w="20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Result</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Achievements catalogue returns seven achievements</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 new account shows 0 progress on every achievement</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3</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Library lists eleven approved books</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4</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Mistake book is empty for a new account</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5</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 wrong practice answer fails (0 of 4 cases)</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6</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The failure is saved in the mistake book</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7</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 correct retry passes 4 of 4 cases and reports mistakeSolved</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8</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The mistake is marked solved after the retry</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9</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Scholar progress rises to 1 of 25 (4%)</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10</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AI status endpoint reports whether the coach is configured</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11</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AI hint without a key returns HTTP 503 with a clear message</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12</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After 12 calls in a minute the next AI call returns HTTP 429</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13</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AI explain refuses empty code with HTTP 400</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14</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AI routes refuse a signed-out user with HTTP 401</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8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15</w:t>
            </w:r>
          </w:p>
        </w:tc>
        <w:tc>
          <w:tcPr>
            <w:tcW w:type="dxa" w:w="62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AI hint and explanation with live model answers</w:t>
            </w:r>
          </w:p>
        </w:tc>
        <w:tc>
          <w:tcPr>
            <w:tcW w:type="dxa" w:w="20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Not run (no key)</w:t>
            </w:r>
          </w:p>
        </w:tc>
      </w:tr>
    </w:tbl>
    <w:p>
      <w:pPr>
        <w:spacing w:after="120"/>
      </w:pPr>
    </w:p>
    <w:p>
      <w:pPr>
        <w:keepNext/>
        <w:spacing w:after="80" w:before="160" w:line="276"/>
      </w:pPr>
      <w:r>
        <w:rPr>
          <w:rFonts w:ascii="Times New Roman" w:cs="Times New Roman" w:eastAsia="Times New Roman" w:hAnsi="Times New Roman"/>
          <w:b/>
          <w:bCs/>
          <w:i w:val="false"/>
          <w:iCs w:val="false"/>
          <w:sz w:val="24"/>
          <w:szCs w:val="24"/>
        </w:rPr>
        <w:t xml:space="preserve">9.3 Contrast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1400"/>
        <w:gridCol w:w="2026"/>
      </w:tblGrid>
      <w:tr>
        <w:trPr>
          <w:cantSplit/>
          <w:tblHeader/>
        </w:trPr>
        <w:tc>
          <w:tcPr>
            <w:tcW w:type="dxa" w:w="56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Pair</w:t>
            </w:r>
          </w:p>
        </w:tc>
        <w:tc>
          <w:tcPr>
            <w:tcW w:type="dxa" w:w="14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Ratio</w:t>
            </w:r>
          </w:p>
        </w:tc>
        <w:tc>
          <w:tcPr>
            <w:tcW w:type="dxa" w:w="20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Meets 4.5 to 1</w:t>
            </w:r>
          </w:p>
        </w:tc>
      </w:tr>
      <w:tr>
        <w:trPr>
          <w:cantSplit/>
        </w:trPr>
        <w:tc>
          <w:tcPr>
            <w:tcW w:type="dxa" w:w="56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Body text on page background</w:t>
            </w:r>
          </w:p>
        </w:tc>
        <w:tc>
          <w:tcPr>
            <w:tcW w:type="dxa" w:w="1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13.60</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Yes</w:t>
            </w:r>
          </w:p>
        </w:tc>
      </w:tr>
      <w:tr>
        <w:trPr>
          <w:cantSplit/>
        </w:trPr>
        <w:tc>
          <w:tcPr>
            <w:tcW w:type="dxa" w:w="56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Body text on card surface</w:t>
            </w:r>
          </w:p>
        </w:tc>
        <w:tc>
          <w:tcPr>
            <w:tcW w:type="dxa" w:w="1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14.64</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Yes</w:t>
            </w:r>
          </w:p>
        </w:tc>
      </w:tr>
      <w:tr>
        <w:trPr>
          <w:cantSplit/>
        </w:trPr>
        <w:tc>
          <w:tcPr>
            <w:tcW w:type="dxa" w:w="56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Muted text on page background</w:t>
            </w:r>
          </w:p>
        </w:tc>
        <w:tc>
          <w:tcPr>
            <w:tcW w:type="dxa" w:w="1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7.07</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Yes</w:t>
            </w:r>
          </w:p>
        </w:tc>
      </w:tr>
      <w:tr>
        <w:trPr>
          <w:cantSplit/>
        </w:trPr>
        <w:tc>
          <w:tcPr>
            <w:tcW w:type="dxa" w:w="56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Button text on forest green</w:t>
            </w:r>
          </w:p>
        </w:tc>
        <w:tc>
          <w:tcPr>
            <w:tcW w:type="dxa" w:w="1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6.81</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Yes</w:t>
            </w:r>
          </w:p>
        </w:tc>
      </w:tr>
      <w:tr>
        <w:trPr>
          <w:cantSplit/>
        </w:trPr>
        <w:tc>
          <w:tcPr>
            <w:tcW w:type="dxa" w:w="56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Text on stamp red (live badge)</w:t>
            </w:r>
          </w:p>
        </w:tc>
        <w:tc>
          <w:tcPr>
            <w:tcW w:type="dxa" w:w="1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6.23</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Yes</w:t>
            </w:r>
          </w:p>
        </w:tc>
      </w:tr>
      <w:tr>
        <w:trPr>
          <w:cantSplit/>
        </w:trPr>
        <w:tc>
          <w:tcPr>
            <w:tcW w:type="dxa" w:w="56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Dark text on turmeric</w:t>
            </w:r>
          </w:p>
        </w:tc>
        <w:tc>
          <w:tcPr>
            <w:tcW w:type="dxa" w:w="1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6.56</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Yes</w:t>
            </w:r>
          </w:p>
        </w:tc>
      </w:tr>
      <w:tr>
        <w:trPr>
          <w:cantSplit/>
        </w:trPr>
        <w:tc>
          <w:tcPr>
            <w:tcW w:type="dxa" w:w="56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Button text on terracotta</w:t>
            </w:r>
          </w:p>
        </w:tc>
        <w:tc>
          <w:tcPr>
            <w:tcW w:type="dxa" w:w="1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4.53</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Yes, barely</w:t>
            </w:r>
          </w:p>
        </w:tc>
      </w:tr>
      <w:tr>
        <w:trPr>
          <w:cantSplit/>
        </w:trPr>
        <w:tc>
          <w:tcPr>
            <w:tcW w:type="dxa" w:w="56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Faint text (captions, placeholders) on page background</w:t>
            </w:r>
          </w:p>
        </w:tc>
        <w:tc>
          <w:tcPr>
            <w:tcW w:type="dxa" w:w="14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3.73</w:t>
            </w:r>
          </w:p>
        </w:tc>
        <w:tc>
          <w:tcPr>
            <w:tcW w:type="dxa" w:w="20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No</w:t>
            </w:r>
          </w:p>
        </w:tc>
      </w:tr>
    </w:tbl>
    <w:p>
      <w:pPr>
        <w:spacing w:after="120"/>
      </w:pPr>
    </w:p>
    <w:p>
      <w:pPr>
        <w:keepNext/>
        <w:spacing w:after="80" w:before="160" w:line="276"/>
      </w:pPr>
      <w:r>
        <w:rPr>
          <w:rFonts w:ascii="Times New Roman" w:cs="Times New Roman" w:eastAsia="Times New Roman" w:hAnsi="Times New Roman"/>
          <w:b/>
          <w:bCs/>
          <w:i w:val="false"/>
          <w:iCs w:val="false"/>
          <w:sz w:val="24"/>
          <w:szCs w:val="24"/>
        </w:rPr>
        <w:t xml:space="preserve">9.4 Responsive Check</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Ten pages (home, log in, sign-up, Arena, create room, create tournament, tournaments, learning, profile and host dashboard) were loaded at 390, 768 and 1280 pixels. At 768 and 1280 pixels no page scrolled sideways. At 390 pixels nine pages fitted, and the Learning page overflowed by about 105 pixels.</w:t>
      </w:r>
    </w:p>
    <w:p>
      <w:pPr>
        <w:keepNext/>
        <w:spacing w:after="80" w:before="160" w:line="276"/>
      </w:pPr>
      <w:r>
        <w:rPr>
          <w:rFonts w:ascii="Times New Roman" w:cs="Times New Roman" w:eastAsia="Times New Roman" w:hAnsi="Times New Roman"/>
          <w:b/>
          <w:bCs/>
          <w:i w:val="false"/>
          <w:iCs w:val="false"/>
          <w:sz w:val="24"/>
          <w:szCs w:val="24"/>
        </w:rPr>
        <w:t xml:space="preserve">9.5 Issues Found</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Learning page at phone width: the block that shows the player's last code does not wrap or scroll when a line is long, so the page becomes wider than the screen. The fix is to let that block scroll sideways inside its card.</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Faint text colour reaches only 3.73 to 1. It is used for captions and placeholders; it should be darkened to about #6F5D4E or darker.</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Daily AI limits were planned but only the per-minute limit exists.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The AI coach needs a live test with a Groq key before a demonstration.</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10. WEEK-WISE WORK</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The project ran from 6 July 2026 to 6 October 2026. The first twelve weeks were organised as weekly work packages, and the last days were used for the final review and submission. The table lists my planned work in each week and what exists in the final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700"/>
        <w:gridCol w:w="3126"/>
      </w:tblGrid>
      <w:tr>
        <w:trPr>
          <w:cantSplit/>
          <w:tblHeader/>
        </w:trPr>
        <w:tc>
          <w:tcPr>
            <w:tcW w:type="dxa" w:w="7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Week</w:t>
            </w:r>
          </w:p>
        </w:tc>
        <w:tc>
          <w:tcPr>
            <w:tcW w:type="dxa" w:w="15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Dates</w:t>
            </w:r>
          </w:p>
        </w:tc>
        <w:tc>
          <w:tcPr>
            <w:tcW w:type="dxa" w:w="3700"/>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Planned work (Member 5)</w:t>
            </w:r>
          </w:p>
        </w:tc>
        <w:tc>
          <w:tcPr>
            <w:tcW w:type="dxa" w:w="3126"/>
            <w:tcBorders>
              <w:top w:val="single" w:color="2A211B" w:sz="4"/>
              <w:left w:val="single" w:color="2A211B" w:sz="4"/>
              <w:bottom w:val="single" w:color="2A211B" w:sz="4"/>
              <w:right w:val="single" w:color="2A211B" w:sz="4"/>
            </w:tcBorders>
            <w:shd w:fill="F6EDE0" w:color="auto" w:val="clear"/>
            <w:tcMar>
              <w:top w:type="dxa" w:w="40"/>
              <w:left w:type="dxa" w:w="90"/>
              <w:bottom w:type="dxa" w:w="40"/>
              <w:right w:type="dxa" w:w="90"/>
            </w:tcMar>
          </w:tcPr>
          <w:p>
            <w:pPr>
              <w:spacing w:after="0" w:line="252"/>
            </w:pPr>
            <w:r>
              <w:rPr>
                <w:rFonts w:ascii="Times New Roman" w:cs="Times New Roman" w:eastAsia="Times New Roman" w:hAnsi="Times New Roman"/>
                <w:b/>
                <w:bCs/>
                <w:i w:val="false"/>
                <w:iCs w:val="false"/>
                <w:sz w:val="24"/>
                <w:szCs w:val="24"/>
              </w:rPr>
              <w:t xml:space="preserve">Result in the build</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6 to 12 Jul</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Design direction: references, three previews of the Arena page, style guide and first tokens</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theme.css style guide with all tokens</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13 to 19 Jul</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Components, base layout, navigation, login, sign-up and verify pages</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components.css, base.css, auth.css and the three account pages</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3</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20 to 26 Jul</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Create-room page with question panel, Arena cards, empty states</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create-room.html, arena.html, empty-state component</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4</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27 Jul to 2 Aug</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Match page: editor, question list, timer, scoreboard, countdown</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match.html with the countdown animation</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5</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3 to 9 Aug</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My mistakes list with last attempt, failing case and retry</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Mistake book on learning.html with retry dialog</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6</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10 to 16 Aug</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Consent, camera check and lock screens; free book library by subject</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Lock screen and camera styles; Library tab with licences</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7</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17 to 23 Aug</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Achievements with progress bars; AI hints through the AI route</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Seven achievements with progress bars; ai.js routes</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8</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24 to 30 Aug</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Tournaments list, rules page, checkout, payout status, winner screen</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Tournaments list and details pages; payment is simulated</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9</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31 Aug to 6 Sep</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AI hints with limits; design consistency pass</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Hint and explain in match.html; 12 calls per minute limit</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10</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7 to 13 Sep</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Accessibility and copy: contrast, focus states, phone width</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Focus styles, reduced motion, skip links; one contrast pair below target</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11</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14 to 20 Sep</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Landing page with real content, onboarding hints, screenshots, demo script</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index.html landing page; screenshots in this report</w:t>
            </w:r>
          </w:p>
        </w:tc>
      </w:tr>
      <w:tr>
        <w:trPr>
          <w:cantSplit/>
        </w:trPr>
        <w:tc>
          <w:tcPr>
            <w:tcW w:type="dxa" w:w="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12</w:t>
            </w:r>
          </w:p>
        </w:tc>
        <w:tc>
          <w:tcPr>
            <w:tcW w:type="dxa" w:w="15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21 to 27 Sep</w:t>
            </w:r>
          </w:p>
        </w:tc>
        <w:tc>
          <w:tcPr>
            <w:tcW w:type="dxa" w:w="3700"/>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Fix last visual issues; demo and presentation; collect feedback</w:t>
            </w:r>
          </w:p>
        </w:tc>
        <w:tc>
          <w:tcPr>
            <w:tcW w:type="dxa" w:w="3126"/>
            <w:tcBorders>
              <w:top w:val="single" w:color="2A211B" w:sz="4"/>
              <w:left w:val="single" w:color="2A211B" w:sz="4"/>
              <w:bottom w:val="single" w:color="2A211B" w:sz="4"/>
              <w:right w:val="single" w:color="2A211B" w:sz="4"/>
            </w:tcBorders>
            <w:tcMar>
              <w:top w:type="dxa" w:w="40"/>
              <w:left w:type="dxa" w:w="90"/>
              <w:bottom w:type="dxa" w:w="40"/>
              <w:right w:type="dxa" w:w="90"/>
            </w:tcMar>
          </w:tcPr>
          <w:p>
            <w:pPr>
              <w:spacing w:after="0" w:line="252"/>
            </w:pPr>
            <w:r>
              <w:rPr>
                <w:rFonts w:ascii="Times New Roman" w:cs="Times New Roman" w:eastAsia="Times New Roman" w:hAnsi="Times New Roman"/>
                <w:b w:val="false"/>
                <w:bCs w:val="false"/>
                <w:i w:val="false"/>
                <w:iCs w:val="false"/>
                <w:sz w:val="24"/>
                <w:szCs w:val="24"/>
              </w:rPr>
              <w:t xml:space="preserve">Final polish; report, SRS and README prepared with the team</w:t>
            </w:r>
          </w:p>
        </w:tc>
      </w:tr>
    </w:tbl>
    <w:p>
      <w:pPr>
        <w:spacing w:after="120"/>
      </w:pPr>
    </w:p>
    <w:p>
      <w:pPr>
        <w:spacing w:after="120" w:before="0" w:line="340"/>
        <w:jc w:val="both"/>
      </w:pPr>
      <w:r>
        <w:rPr>
          <w:rFonts w:ascii="Times New Roman" w:cs="Times New Roman" w:eastAsia="Times New Roman" w:hAnsi="Times New Roman"/>
          <w:b w:val="false"/>
          <w:bCs w:val="false"/>
          <w:i w:val="false"/>
          <w:iCs w:val="false"/>
          <w:sz w:val="24"/>
          <w:szCs w:val="24"/>
        </w:rPr>
        <w:t xml:space="preserve">Final review and submission took place from 28 September to 6 October 2026.</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11. CONCLUSION AND FUTURE SCOPE</w:t>
      </w:r>
    </w:p>
    <w:p>
      <w:pPr>
        <w:keepNext/>
        <w:spacing w:after="80" w:before="160" w:line="276"/>
      </w:pPr>
      <w:r>
        <w:rPr>
          <w:rFonts w:ascii="Times New Roman" w:cs="Times New Roman" w:eastAsia="Times New Roman" w:hAnsi="Times New Roman"/>
          <w:b/>
          <w:bCs/>
          <w:i w:val="false"/>
          <w:iCs w:val="false"/>
          <w:sz w:val="24"/>
          <w:szCs w:val="24"/>
        </w:rPr>
        <w:t xml:space="preserve">11.1 Conclusion</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My modules gave HackAgon its face and its habit of teaching. The design system keeps fifteen pages consistent through one token file, one component stylesheet and one shared shell. The learning features turn each failure into a retry, a pointer to the right approach and, in time, an achievement. The AI coach adds help on demand while keeping the hidden tests private.</w:t>
      </w:r>
    </w:p>
    <w:p>
      <w:pPr>
        <w:spacing w:after="120" w:before="0" w:line="340"/>
        <w:jc w:val="both"/>
      </w:pPr>
      <w:r>
        <w:rPr>
          <w:rFonts w:ascii="Times New Roman" w:cs="Times New Roman" w:eastAsia="Times New Roman" w:hAnsi="Times New Roman"/>
          <w:b w:val="false"/>
          <w:bCs w:val="false"/>
          <w:i w:val="false"/>
          <w:iCs w:val="false"/>
          <w:sz w:val="24"/>
          <w:szCs w:val="24"/>
        </w:rPr>
        <w:t xml:space="preserve">Testing showed that the routes behind my modules behave as designed, and it also showed where work remains: one phone-width overflow, one low-contrast colour, no daily AI quota and no live AI test yet.</w:t>
      </w:r>
    </w:p>
    <w:p>
      <w:pPr>
        <w:keepNext/>
        <w:spacing w:after="80" w:before="160" w:line="276"/>
      </w:pPr>
      <w:r>
        <w:rPr>
          <w:rFonts w:ascii="Times New Roman" w:cs="Times New Roman" w:eastAsia="Times New Roman" w:hAnsi="Times New Roman"/>
          <w:b/>
          <w:bCs/>
          <w:i w:val="false"/>
          <w:iCs w:val="false"/>
          <w:sz w:val="24"/>
          <w:szCs w:val="24"/>
        </w:rPr>
        <w:t xml:space="preserve">11.2 What I Learnt</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 single source of truth for style makes large changes cheap and keeps a team's pages in step.</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Accessibility has to be measured, not assumed; a simple calculation revealed a colour that looked fine but missed the target.</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Working with an outside AI service needs rate limits, timeouts and clear failure messages from the first day.</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Clear module ownership and agreed interfaces with teammates prevented conflicts, especially around the mistake hook in the judge and the achievement counters.</w:t>
      </w:r>
    </w:p>
    <w:p>
      <w:pPr>
        <w:keepNext/>
        <w:spacing w:after="80" w:before="160" w:line="276"/>
      </w:pPr>
      <w:r>
        <w:rPr>
          <w:rFonts w:ascii="Times New Roman" w:cs="Times New Roman" w:eastAsia="Times New Roman" w:hAnsi="Times New Roman"/>
          <w:b/>
          <w:bCs/>
          <w:i w:val="false"/>
          <w:iCs w:val="false"/>
          <w:sz w:val="24"/>
          <w:szCs w:val="24"/>
        </w:rPr>
        <w:t xml:space="preserve">11.3 Limitations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The AI coach needs a Groq key and was not tested with live answers.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There is no daily AI quota.</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Faint text does not meet the 4.5 to 1 contrast target, and the Learning page overflows at phone width in one case.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Library growth depends on administrators approving suggestions.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The money screens use a simulated payment flow.</w:t>
      </w:r>
    </w:p>
    <w:p>
      <w:pPr>
        <w:keepNext/>
        <w:spacing w:after="80" w:before="160" w:line="276"/>
      </w:pPr>
      <w:r>
        <w:rPr>
          <w:rFonts w:ascii="Times New Roman" w:cs="Times New Roman" w:eastAsia="Times New Roman" w:hAnsi="Times New Roman"/>
          <w:b/>
          <w:bCs/>
          <w:i w:val="false"/>
          <w:iCs w:val="false"/>
          <w:sz w:val="24"/>
          <w:szCs w:val="24"/>
        </w:rPr>
        <w:t xml:space="preserve">11.4 Future Scope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Fix the overflow and darken the faint text colour.</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Add a daily AI quota per user and show remaining calls on the page.</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Add an unlock animation and a share card for achievements.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Add a dark theme using the same tokens.</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4"/>
          <w:szCs w:val="24"/>
        </w:rPr>
        <w:t xml:space="preserve">Add automated visual and accessibility checks to the deployment pipeline.</w:t>
      </w:r>
    </w:p>
    <w:p>
      <w:pPr>
        <w:keepNext/>
        <w:pageBreakBefore/>
        <w:pBdr>
          <w:bottom w:val="single" w:color="2A211B" w:sz="8" w:space="4"/>
        </w:pBdr>
        <w:spacing w:after="200" w:line="276"/>
      </w:pPr>
      <w:r>
        <w:rPr>
          <w:rFonts w:ascii="Times New Roman" w:cs="Times New Roman" w:eastAsia="Times New Roman" w:hAnsi="Times New Roman"/>
          <w:b/>
          <w:bCs/>
          <w:i w:val="false"/>
          <w:iCs w:val="false"/>
          <w:sz w:val="28"/>
          <w:szCs w:val="28"/>
        </w:rPr>
        <w:t xml:space="preserve">REFERENCES</w:t>
      </w:r>
    </w:p>
    <w:p>
      <w:pPr>
        <w:spacing w:after="160" w:before="0" w:line="340"/>
        <w:jc w:val="left"/>
      </w:pPr>
      <w:r>
        <w:rPr>
          <w:rFonts w:ascii="Times New Roman" w:cs="Times New Roman" w:eastAsia="Times New Roman" w:hAnsi="Times New Roman"/>
          <w:b w:val="false"/>
          <w:bCs w:val="false"/>
          <w:i w:val="false"/>
          <w:iCs w:val="false"/>
          <w:sz w:val="24"/>
          <w:szCs w:val="24"/>
        </w:rPr>
        <w:t xml:space="preserve">[1]  Node.js documentation. https://nodejs.org/docs</w:t>
      </w:r>
    </w:p>
    <w:p>
      <w:pPr>
        <w:spacing w:after="160" w:before="0" w:line="340"/>
        <w:jc w:val="left"/>
      </w:pPr>
      <w:r>
        <w:rPr>
          <w:rFonts w:ascii="Times New Roman" w:cs="Times New Roman" w:eastAsia="Times New Roman" w:hAnsi="Times New Roman"/>
          <w:b w:val="false"/>
          <w:bCs w:val="false"/>
          <w:i w:val="false"/>
          <w:iCs w:val="false"/>
          <w:sz w:val="24"/>
          <w:szCs w:val="24"/>
        </w:rPr>
        <w:t xml:space="preserve">[2]  Express 4.x API reference. https://expressjs.com</w:t>
      </w:r>
    </w:p>
    <w:p>
      <w:pPr>
        <w:spacing w:after="160" w:before="0" w:line="340"/>
        <w:jc w:val="left"/>
      </w:pPr>
      <w:r>
        <w:rPr>
          <w:rFonts w:ascii="Times New Roman" w:cs="Times New Roman" w:eastAsia="Times New Roman" w:hAnsi="Times New Roman"/>
          <w:b w:val="false"/>
          <w:bCs w:val="false"/>
          <w:i w:val="false"/>
          <w:iCs w:val="false"/>
          <w:sz w:val="24"/>
          <w:szCs w:val="24"/>
        </w:rPr>
        <w:t xml:space="preserve">[3]  MySQL 8.0 Reference Manual. https://dev.mysql.com/doc</w:t>
      </w:r>
    </w:p>
    <w:p>
      <w:pPr>
        <w:spacing w:after="160" w:before="0" w:line="340"/>
        <w:jc w:val="left"/>
      </w:pPr>
      <w:r>
        <w:rPr>
          <w:rFonts w:ascii="Times New Roman" w:cs="Times New Roman" w:eastAsia="Times New Roman" w:hAnsi="Times New Roman"/>
          <w:b w:val="false"/>
          <w:bCs w:val="false"/>
          <w:i w:val="false"/>
          <w:iCs w:val="false"/>
          <w:sz w:val="24"/>
          <w:szCs w:val="24"/>
        </w:rPr>
        <w:t xml:space="preserve">[4]  World Wide Web Consortium. Web Content Accessibility Guidelines (WCAG) 2.1, success criterion 1.4.3 Contrast (Minimum). https://www.w3.org/TR/WCAG21</w:t>
      </w:r>
    </w:p>
    <w:p>
      <w:pPr>
        <w:spacing w:after="160" w:before="0" w:line="340"/>
        <w:jc w:val="left"/>
      </w:pPr>
      <w:r>
        <w:rPr>
          <w:rFonts w:ascii="Times New Roman" w:cs="Times New Roman" w:eastAsia="Times New Roman" w:hAnsi="Times New Roman"/>
          <w:b w:val="false"/>
          <w:bCs w:val="false"/>
          <w:i w:val="false"/>
          <w:iCs w:val="false"/>
          <w:sz w:val="24"/>
          <w:szCs w:val="24"/>
        </w:rPr>
        <w:t xml:space="preserve">[5]  Mozilla Developer Network. Using CSS custom properties; prefers-reduced-motion. https://developer.mozilla.org</w:t>
      </w:r>
    </w:p>
    <w:p>
      <w:pPr>
        <w:spacing w:after="160" w:before="0" w:line="340"/>
        <w:jc w:val="left"/>
      </w:pPr>
      <w:r>
        <w:rPr>
          <w:rFonts w:ascii="Times New Roman" w:cs="Times New Roman" w:eastAsia="Times New Roman" w:hAnsi="Times New Roman"/>
          <w:b w:val="false"/>
          <w:bCs w:val="false"/>
          <w:i w:val="false"/>
          <w:iCs w:val="false"/>
          <w:sz w:val="24"/>
          <w:szCs w:val="24"/>
        </w:rPr>
        <w:t xml:space="preserve">[6]  Groq. GroqCloud API documentation. https://console.groq.com/docs</w:t>
      </w:r>
    </w:p>
    <w:p>
      <w:pPr>
        <w:spacing w:after="160" w:before="0" w:line="340"/>
        <w:jc w:val="left"/>
      </w:pPr>
      <w:r>
        <w:rPr>
          <w:rFonts w:ascii="Times New Roman" w:cs="Times New Roman" w:eastAsia="Times New Roman" w:hAnsi="Times New Roman"/>
          <w:b w:val="false"/>
          <w:bCs w:val="false"/>
          <w:i w:val="false"/>
          <w:iCs w:val="false"/>
          <w:sz w:val="24"/>
          <w:szCs w:val="24"/>
        </w:rPr>
        <w:t xml:space="preserve">[7]  Google Fonts. Fraunces, Karla, Kalam and JetBrains Mono. https://fonts.google.com</w:t>
      </w:r>
    </w:p>
    <w:p>
      <w:pPr>
        <w:spacing w:after="160" w:before="0" w:line="340"/>
        <w:jc w:val="left"/>
      </w:pPr>
      <w:r>
        <w:rPr>
          <w:rFonts w:ascii="Times New Roman" w:cs="Times New Roman" w:eastAsia="Times New Roman" w:hAnsi="Times New Roman"/>
          <w:b w:val="false"/>
          <w:bCs w:val="false"/>
          <w:i w:val="false"/>
          <w:iCs w:val="false"/>
          <w:sz w:val="24"/>
          <w:szCs w:val="24"/>
        </w:rPr>
        <w:t xml:space="preserve">[8]  HackAgon repository. https://github.com/ASR-C/HACK-AGON</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a165ae529bce39b45bedf500b7b04de8bf2d2a7.png"/><Relationship Id="rId10" Type="http://schemas.openxmlformats.org/officeDocument/2006/relationships/image" Target="media/28bf0de02da409dd552320be18e0288ad2204747.png"/><Relationship Id="rId11" Type="http://schemas.openxmlformats.org/officeDocument/2006/relationships/image" Target="media/f86c3a90df4a740186417e85df8d8509f79f58d9.png"/><Relationship Id="rId12" Type="http://schemas.openxmlformats.org/officeDocument/2006/relationships/image" Target="media/45a52055cc581f6bb47a602c92f161653803c847.png"/><Relationship Id="rId13" Type="http://schemas.openxmlformats.org/officeDocument/2006/relationships/image" Target="media/15380e34e27e036928edb418b7851a77b3eab134.png"/><Relationship Id="rId14" Type="http://schemas.openxmlformats.org/officeDocument/2006/relationships/image" Target="media/2989f625b9806f7068bb23f1b20a5a8f2234c96d.png"/><Relationship Id="rId15" Type="http://schemas.openxmlformats.org/officeDocument/2006/relationships/image" Target="media/37ca9ef6c2270fa9a4573bd2252b400bbeeec545.png"/><Relationship Id="rId16" Type="http://schemas.openxmlformats.org/officeDocument/2006/relationships/image" Target="media/d983b5bc39a54743cbbdcfc5e8263d6a185e32ff.png"/><Relationship Id="rId17" Type="http://schemas.openxmlformats.org/officeDocument/2006/relationships/image" Target="media/18cf2f9163add2ea4cc97c70932153d438e2efc5.png"/><Relationship Id="rId18" Type="http://schemas.openxmlformats.org/officeDocument/2006/relationships/image" Target="media/f01d21b19fd1d14ac832d9543f844f141e19bf49.png"/><Relationship Id="rId19" Type="http://schemas.openxmlformats.org/officeDocument/2006/relationships/image" Target="media/da226ba14167fbaac8edce9f249c1419b5568f7d.png"/><Relationship Id="rId20" Type="http://schemas.openxmlformats.org/officeDocument/2006/relationships/image" Target="media/9902e87fdd6cf00aad29b56f283ae583a0ccd6c7.png"/><Relationship Id="rId21" Type="http://schemas.openxmlformats.org/officeDocument/2006/relationships/image" Target="media/110a9d94dc4d17dbc674db5e4fabdbbbf4d5d4d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HackAgon Individual Project Report - Akshat Rathore</dc:title>
  <dc:creator>Akshat Rathore</dc:creator>
  <cp:lastModifiedBy>Un-named</cp:lastModifiedBy>
  <cp:revision>1</cp:revision>
  <dcterms:created xsi:type="dcterms:W3CDTF">2026-10-11T15:17:47.607Z</dcterms:created>
  <dcterms:modified xsi:type="dcterms:W3CDTF">2026-10-11T15:17:47.607Z</dcterms:modified>
</cp:coreProperties>
</file>

<file path=docProps/custom.xml><?xml version="1.0" encoding="utf-8"?>
<Properties xmlns="http://schemas.openxmlformats.org/officeDocument/2006/custom-properties" xmlns:vt="http://schemas.openxmlformats.org/officeDocument/2006/docPropsVTypes"/>
</file>