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DEVELOPMENT PLAN</w:t>
      </w:r>
    </w:p>
    <w:p>
      <w:pPr>
        <w:pStyle w:val="Title"/>
        <w:jc w:val="center"/>
      </w:pPr>
      <w:r>
        <w:t>AI Interview Monitoring and Detection System</w:t>
      </w:r>
    </w:p>
    <w:p>
      <w:pPr>
        <w:jc w:val="center"/>
      </w:pPr>
      <w:r>
        <w:rPr>
          <w:b/>
          <w:sz w:val="26"/>
        </w:rPr>
        <w:t>Document 7 — Development Plan</w:t>
      </w:r>
    </w:p>
    <w:p>
      <w:pPr>
        <w:jc w:val="center"/>
      </w:pPr>
      <w:r>
        <w:t>Version 1.0  |  Derived from PRD v1.0 + UI/UX Specification v1.0</w:t>
      </w:r>
    </w:p>
    <w:tbl>
      <w:tblPr>
        <w:tblStyle w:val="TableGrid"/>
        <w:tblW w:type="auto" w:w="0"/>
        <w:tblLook w:firstColumn="1" w:firstRow="1" w:lastColumn="0" w:lastRow="0" w:noHBand="0" w:noVBand="1" w:val="04A0"/>
      </w:tblPr>
      <w:tblGrid>
        <w:gridCol w:w="10080"/>
      </w:tblGrid>
      <w:tr>
        <w:tc>
          <w:tcPr>
            <w:tcW w:type="dxa" w:w="10080"/>
            <w:shd w:fill="EAF4EA"/>
          </w:tcPr>
          <w:p>
            <w:r/>
            <w:r>
              <w:rPr>
                <w:b/>
              </w:rPr>
              <w:t>Development objective</w:t>
              <w:br/>
            </w:r>
            <w:r>
              <w:t>Convert the approved product requirements and UI/UX baseline into an ordered, testable implementation plan for a six-member team, while keeping the initial product modular, feasible and ready for later scale.</w:t>
            </w:r>
          </w:p>
        </w:tc>
      </w:tr>
    </w:tbl>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6"/>
              </w:rPr>
              <w:t>Document Field</w:t>
            </w:r>
          </w:p>
        </w:tc>
        <w:tc>
          <w:tcPr>
            <w:tcW w:type="dxa" w:w="5040"/>
            <w:shd w:fill="D9EAF7"/>
          </w:tcPr>
          <w:p>
            <w:r>
              <w:rPr>
                <w:b/>
                <w:sz w:val="16"/>
              </w:rPr>
              <w:t>Value</w:t>
            </w:r>
          </w:p>
        </w:tc>
      </w:tr>
      <w:tr>
        <w:tc>
          <w:tcPr>
            <w:tcW w:type="dxa" w:w="5040"/>
            <w:vAlign w:val="center"/>
          </w:tcPr>
          <w:p>
            <w:r>
              <w:rPr>
                <w:sz w:val="16"/>
              </w:rPr>
              <w:t>Product</w:t>
            </w:r>
          </w:p>
        </w:tc>
        <w:tc>
          <w:tcPr>
            <w:tcW w:type="dxa" w:w="5040"/>
            <w:vAlign w:val="center"/>
          </w:tcPr>
          <w:p>
            <w:r>
              <w:rPr>
                <w:sz w:val="16"/>
              </w:rPr>
              <w:t>AI Interview Monitoring and Detection System</w:t>
            </w:r>
          </w:p>
        </w:tc>
      </w:tr>
      <w:tr>
        <w:tc>
          <w:tcPr>
            <w:tcW w:type="dxa" w:w="5040"/>
            <w:vAlign w:val="center"/>
          </w:tcPr>
          <w:p>
            <w:r>
              <w:rPr>
                <w:sz w:val="16"/>
              </w:rPr>
              <w:t>Document</w:t>
            </w:r>
          </w:p>
        </w:tc>
        <w:tc>
          <w:tcPr>
            <w:tcW w:type="dxa" w:w="5040"/>
            <w:vAlign w:val="center"/>
          </w:tcPr>
          <w:p>
            <w:r>
              <w:rPr>
                <w:sz w:val="16"/>
              </w:rPr>
              <w:t>Document 7 — Development Plan</w:t>
            </w:r>
          </w:p>
        </w:tc>
      </w:tr>
      <w:tr>
        <w:tc>
          <w:tcPr>
            <w:tcW w:type="dxa" w:w="5040"/>
            <w:vAlign w:val="center"/>
          </w:tcPr>
          <w:p>
            <w:r>
              <w:rPr>
                <w:sz w:val="16"/>
              </w:rPr>
              <w:t>Upstream baselines</w:t>
            </w:r>
          </w:p>
        </w:tc>
        <w:tc>
          <w:tcPr>
            <w:tcW w:type="dxa" w:w="5040"/>
            <w:vAlign w:val="center"/>
          </w:tcPr>
          <w:p>
            <w:r>
              <w:rPr>
                <w:sz w:val="16"/>
              </w:rPr>
              <w:t>PRD v1.0; UI/UX Specification v1.0</w:t>
            </w:r>
          </w:p>
        </w:tc>
      </w:tr>
      <w:tr>
        <w:tc>
          <w:tcPr>
            <w:tcW w:type="dxa" w:w="5040"/>
            <w:vAlign w:val="center"/>
          </w:tcPr>
          <w:p>
            <w:r>
              <w:rPr>
                <w:sz w:val="16"/>
              </w:rPr>
              <w:t>Development model</w:t>
            </w:r>
          </w:p>
        </w:tc>
        <w:tc>
          <w:tcPr>
            <w:tcW w:type="dxa" w:w="5040"/>
            <w:vAlign w:val="center"/>
          </w:tcPr>
          <w:p>
            <w:r>
              <w:rPr>
                <w:sz w:val="16"/>
              </w:rPr>
              <w:t>Incremental, milestone-based implementation</w:t>
            </w:r>
          </w:p>
        </w:tc>
      </w:tr>
      <w:tr>
        <w:tc>
          <w:tcPr>
            <w:tcW w:type="dxa" w:w="5040"/>
            <w:vAlign w:val="center"/>
          </w:tcPr>
          <w:p>
            <w:r>
              <w:rPr>
                <w:sz w:val="16"/>
              </w:rPr>
              <w:t>Primary platform</w:t>
            </w:r>
          </w:p>
        </w:tc>
        <w:tc>
          <w:tcPr>
            <w:tcW w:type="dxa" w:w="5040"/>
            <w:vAlign w:val="center"/>
          </w:tcPr>
          <w:p>
            <w:r>
              <w:rPr>
                <w:sz w:val="16"/>
              </w:rPr>
              <w:t>Responsive web application</w:t>
            </w:r>
          </w:p>
        </w:tc>
      </w:tr>
      <w:tr>
        <w:tc>
          <w:tcPr>
            <w:tcW w:type="dxa" w:w="5040"/>
            <w:vAlign w:val="center"/>
          </w:tcPr>
          <w:p>
            <w:r>
              <w:rPr>
                <w:sz w:val="16"/>
              </w:rPr>
              <w:t>Frontend direction</w:t>
            </w:r>
          </w:p>
        </w:tc>
        <w:tc>
          <w:tcPr>
            <w:tcW w:type="dxa" w:w="5040"/>
            <w:vAlign w:val="center"/>
          </w:tcPr>
          <w:p>
            <w:r>
              <w:rPr>
                <w:sz w:val="16"/>
              </w:rPr>
              <w:t>React + Vite + Tailwind CSS</w:t>
            </w:r>
          </w:p>
        </w:tc>
      </w:tr>
      <w:tr>
        <w:tc>
          <w:tcPr>
            <w:tcW w:type="dxa" w:w="5040"/>
            <w:vAlign w:val="center"/>
          </w:tcPr>
          <w:p>
            <w:r>
              <w:rPr>
                <w:sz w:val="16"/>
              </w:rPr>
              <w:t>Application backend</w:t>
            </w:r>
          </w:p>
        </w:tc>
        <w:tc>
          <w:tcPr>
            <w:tcW w:type="dxa" w:w="5040"/>
            <w:vAlign w:val="center"/>
          </w:tcPr>
          <w:p>
            <w:r>
              <w:rPr>
                <w:sz w:val="16"/>
              </w:rPr>
              <w:t>Node.js + Express.js</w:t>
            </w:r>
          </w:p>
        </w:tc>
      </w:tr>
      <w:tr>
        <w:tc>
          <w:tcPr>
            <w:tcW w:type="dxa" w:w="5040"/>
            <w:vAlign w:val="center"/>
          </w:tcPr>
          <w:p>
            <w:r>
              <w:rPr>
                <w:sz w:val="16"/>
              </w:rPr>
              <w:t>AI service</w:t>
            </w:r>
          </w:p>
        </w:tc>
        <w:tc>
          <w:tcPr>
            <w:tcW w:type="dxa" w:w="5040"/>
            <w:vAlign w:val="center"/>
          </w:tcPr>
          <w:p>
            <w:r>
              <w:rPr>
                <w:sz w:val="16"/>
              </w:rPr>
              <w:t>Python + FastAPI</w:t>
            </w:r>
          </w:p>
        </w:tc>
      </w:tr>
      <w:tr>
        <w:tc>
          <w:tcPr>
            <w:tcW w:type="dxa" w:w="5040"/>
            <w:vAlign w:val="center"/>
          </w:tcPr>
          <w:p>
            <w:r>
              <w:rPr>
                <w:sz w:val="16"/>
              </w:rPr>
              <w:t>Database</w:t>
            </w:r>
          </w:p>
        </w:tc>
        <w:tc>
          <w:tcPr>
            <w:tcW w:type="dxa" w:w="5040"/>
            <w:vAlign w:val="center"/>
          </w:tcPr>
          <w:p>
            <w:r>
              <w:rPr>
                <w:sz w:val="16"/>
              </w:rPr>
              <w:t>MongoDB</w:t>
            </w:r>
          </w:p>
        </w:tc>
      </w:tr>
      <w:tr>
        <w:tc>
          <w:tcPr>
            <w:tcW w:type="dxa" w:w="5040"/>
            <w:vAlign w:val="center"/>
          </w:tcPr>
          <w:p>
            <w:r>
              <w:rPr>
                <w:sz w:val="16"/>
              </w:rPr>
              <w:t>Real-time direction</w:t>
            </w:r>
          </w:p>
        </w:tc>
        <w:tc>
          <w:tcPr>
            <w:tcW w:type="dxa" w:w="5040"/>
            <w:vAlign w:val="center"/>
          </w:tcPr>
          <w:p>
            <w:r>
              <w:rPr>
                <w:sz w:val="16"/>
              </w:rPr>
              <w:t>WebRTC + Socket.io</w:t>
            </w:r>
          </w:p>
        </w:tc>
      </w:tr>
      <w:tr>
        <w:tc>
          <w:tcPr>
            <w:tcW w:type="dxa" w:w="5040"/>
            <w:vAlign w:val="center"/>
          </w:tcPr>
          <w:p>
            <w:r>
              <w:rPr>
                <w:sz w:val="16"/>
              </w:rPr>
              <w:t>Team size</w:t>
            </w:r>
          </w:p>
        </w:tc>
        <w:tc>
          <w:tcPr>
            <w:tcW w:type="dxa" w:w="5040"/>
            <w:vAlign w:val="center"/>
          </w:tcPr>
          <w:p>
            <w:r>
              <w:rPr>
                <w:sz w:val="16"/>
              </w:rPr>
              <w:t>6 members</w:t>
            </w:r>
          </w:p>
        </w:tc>
      </w:tr>
      <w:tr>
        <w:tc>
          <w:tcPr>
            <w:tcW w:type="dxa" w:w="5040"/>
            <w:vAlign w:val="center"/>
          </w:tcPr>
          <w:p>
            <w:r>
              <w:rPr>
                <w:sz w:val="16"/>
              </w:rPr>
              <w:t>Schedule basis</w:t>
            </w:r>
          </w:p>
        </w:tc>
        <w:tc>
          <w:tcPr>
            <w:tcW w:type="dxa" w:w="5040"/>
            <w:vAlign w:val="center"/>
          </w:tcPr>
          <w:p>
            <w:r>
              <w:rPr>
                <w:sz w:val="16"/>
              </w:rPr>
              <w:t>Relative implementation weeks; exact calendar dates TBD</w:t>
            </w:r>
          </w:p>
        </w:tc>
      </w:tr>
    </w:tbl>
    <w:p/>
    <w:p>
      <w:r>
        <w:br w:type="page"/>
      </w:r>
    </w:p>
    <w:p>
      <w:pPr>
        <w:pStyle w:val="Heading1"/>
      </w:pPr>
      <w:r>
        <w:t>1. Purpose and Development Principles</w:t>
      </w:r>
    </w:p>
    <w:p>
      <w:r>
        <w:t>This document converts the product and interface definitions into an implementation sequence. It identifies modules, work packages, dependencies, team ownership, milestones, deliverables, quality gates and handoffs.</w:t>
      </w:r>
    </w:p>
    <w:tbl>
      <w:tblPr>
        <w:tblStyle w:val="TableGrid"/>
        <w:tblW w:type="auto" w:w="0"/>
        <w:tblLook w:firstColumn="1" w:firstRow="1" w:lastColumn="0" w:lastRow="0" w:noHBand="0" w:noVBand="1" w:val="04A0"/>
      </w:tblPr>
      <w:tblGrid>
        <w:gridCol w:w="10080"/>
      </w:tblGrid>
      <w:tr>
        <w:tc>
          <w:tcPr>
            <w:tcW w:type="dxa" w:w="10080"/>
            <w:shd w:fill="FFF4E5"/>
          </w:tcPr>
          <w:p>
            <w:r/>
            <w:r>
              <w:rPr>
                <w:b/>
              </w:rPr>
              <w:t>Source-of-truth rule</w:t>
              <w:br/>
            </w:r>
            <w:r>
              <w:t>Development work must trace to an approved requirement or documented technical decision. The team should not add major features because they appear attractive or technically interesting unless they are explicitly approved and recorded.</w:t>
            </w:r>
          </w:p>
        </w:tc>
      </w:tr>
    </w:tbl>
    <w:p/>
    <w:p>
      <w:pPr>
        <w:pStyle w:val="ListBullet"/>
        <w:spacing w:after="40"/>
      </w:pPr>
      <w:r>
        <w:t>Build the smallest complete interview workflow before adding advanced AI analysis.</w:t>
      </w:r>
    </w:p>
    <w:p>
      <w:pPr>
        <w:pStyle w:val="ListBullet"/>
        <w:spacing w:after="40"/>
      </w:pPr>
      <w:r>
        <w:t>Implement interfaces and backend contracts incrementally so frontend and backend can work in parallel.</w:t>
      </w:r>
    </w:p>
    <w:p>
      <w:pPr>
        <w:pStyle w:val="ListBullet"/>
        <w:spacing w:after="40"/>
      </w:pPr>
      <w:r>
        <w:t>Keep AI/monitoring modules replaceable and testable.</w:t>
      </w:r>
    </w:p>
    <w:p>
      <w:pPr>
        <w:pStyle w:val="ListBullet"/>
        <w:spacing w:after="40"/>
      </w:pPr>
      <w:r>
        <w:t>Prefer a modular application over premature microservices.</w:t>
      </w:r>
    </w:p>
    <w:p>
      <w:pPr>
        <w:pStyle w:val="ListBullet"/>
        <w:spacing w:after="40"/>
      </w:pPr>
      <w:r>
        <w:t>Treat AI findings as evidence/risk signals, not definitive proof of cheating.</w:t>
      </w:r>
    </w:p>
    <w:p>
      <w:pPr>
        <w:pStyle w:val="ListBullet"/>
        <w:spacing w:after="40"/>
      </w:pPr>
      <w:r>
        <w:t>Measure model and system performance instead of inventing results.</w:t>
      </w:r>
    </w:p>
    <w:p>
      <w:pPr>
        <w:pStyle w:val="ListBullet"/>
        <w:spacing w:after="40"/>
      </w:pPr>
      <w:r>
        <w:t>Complete a working vertical slice before optimizing individual components.</w:t>
      </w:r>
    </w:p>
    <w:p>
      <w:pPr>
        <w:pStyle w:val="Heading1"/>
      </w:pPr>
      <w:r>
        <w:t>2. Upstream Document Traceability</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6"/>
              </w:rPr>
              <w:t>Upstream Document</w:t>
            </w:r>
          </w:p>
        </w:tc>
        <w:tc>
          <w:tcPr>
            <w:tcW w:type="dxa" w:w="5040"/>
            <w:shd w:fill="D9EAF7"/>
          </w:tcPr>
          <w:p>
            <w:r>
              <w:rPr>
                <w:b/>
                <w:sz w:val="16"/>
              </w:rPr>
              <w:t>Development Use</w:t>
            </w:r>
          </w:p>
        </w:tc>
      </w:tr>
      <w:tr>
        <w:tc>
          <w:tcPr>
            <w:tcW w:type="dxa" w:w="5040"/>
            <w:vAlign w:val="center"/>
          </w:tcPr>
          <w:p>
            <w:r>
              <w:rPr>
                <w:sz w:val="16"/>
              </w:rPr>
              <w:t>PRD v1.0</w:t>
            </w:r>
          </w:p>
        </w:tc>
        <w:tc>
          <w:tcPr>
            <w:tcW w:type="dxa" w:w="5040"/>
            <w:vAlign w:val="center"/>
          </w:tcPr>
          <w:p>
            <w:r>
              <w:rPr>
                <w:sz w:val="16"/>
              </w:rPr>
              <w:t>Defines product scope, MVP, requirements, roles, risks, technology direction and success criteria.</w:t>
            </w:r>
          </w:p>
        </w:tc>
      </w:tr>
      <w:tr>
        <w:tc>
          <w:tcPr>
            <w:tcW w:type="dxa" w:w="5040"/>
            <w:vAlign w:val="center"/>
          </w:tcPr>
          <w:p>
            <w:r>
              <w:rPr>
                <w:sz w:val="16"/>
              </w:rPr>
              <w:t>UI/UX Specification v1.0</w:t>
            </w:r>
          </w:p>
        </w:tc>
        <w:tc>
          <w:tcPr>
            <w:tcW w:type="dxa" w:w="5040"/>
            <w:vAlign w:val="center"/>
          </w:tcPr>
          <w:p>
            <w:r>
              <w:rPr>
                <w:sz w:val="16"/>
              </w:rPr>
              <w:t>Defines screen IDs, user journeys, frontend modules, component system and UI/backend capability mapping.</w:t>
            </w:r>
          </w:p>
        </w:tc>
      </w:tr>
      <w:tr>
        <w:tc>
          <w:tcPr>
            <w:tcW w:type="dxa" w:w="5040"/>
            <w:vAlign w:val="center"/>
          </w:tcPr>
          <w:p>
            <w:r>
              <w:rPr>
                <w:sz w:val="16"/>
              </w:rPr>
              <w:t>SRS — next technical baseline</w:t>
            </w:r>
          </w:p>
        </w:tc>
        <w:tc>
          <w:tcPr>
            <w:tcW w:type="dxa" w:w="5040"/>
            <w:vAlign w:val="center"/>
          </w:tcPr>
          <w:p>
            <w:r>
              <w:rPr>
                <w:sz w:val="16"/>
              </w:rPr>
              <w:t>Will define precise software behaviour, interfaces, acceptance criteria and technical constraints.</w:t>
            </w:r>
          </w:p>
        </w:tc>
      </w:tr>
      <w:tr>
        <w:tc>
          <w:tcPr>
            <w:tcW w:type="dxa" w:w="5040"/>
            <w:vAlign w:val="center"/>
          </w:tcPr>
          <w:p>
            <w:r>
              <w:rPr>
                <w:sz w:val="16"/>
              </w:rPr>
              <w:t>Architecture Specification — subsequent</w:t>
            </w:r>
          </w:p>
        </w:tc>
        <w:tc>
          <w:tcPr>
            <w:tcW w:type="dxa" w:w="5040"/>
            <w:vAlign w:val="center"/>
          </w:tcPr>
          <w:p>
            <w:r>
              <w:rPr>
                <w:sz w:val="16"/>
              </w:rPr>
              <w:t>Will define component boundaries and detailed service/data flow.</w:t>
            </w:r>
          </w:p>
        </w:tc>
      </w:tr>
      <w:tr>
        <w:tc>
          <w:tcPr>
            <w:tcW w:type="dxa" w:w="5040"/>
            <w:vAlign w:val="center"/>
          </w:tcPr>
          <w:p>
            <w:r>
              <w:rPr>
                <w:sz w:val="16"/>
              </w:rPr>
              <w:t>Database Specification — subsequent</w:t>
            </w:r>
          </w:p>
        </w:tc>
        <w:tc>
          <w:tcPr>
            <w:tcW w:type="dxa" w:w="5040"/>
            <w:vAlign w:val="center"/>
          </w:tcPr>
          <w:p>
            <w:r>
              <w:rPr>
                <w:sz w:val="16"/>
              </w:rPr>
              <w:t>Will define collections, fields, indexes and persistence contracts.</w:t>
            </w:r>
          </w:p>
        </w:tc>
      </w:tr>
      <w:tr>
        <w:tc>
          <w:tcPr>
            <w:tcW w:type="dxa" w:w="5040"/>
            <w:vAlign w:val="center"/>
          </w:tcPr>
          <w:p>
            <w:r>
              <w:rPr>
                <w:sz w:val="16"/>
              </w:rPr>
              <w:t>AI/ML Specification — subsequent</w:t>
            </w:r>
          </w:p>
        </w:tc>
        <w:tc>
          <w:tcPr>
            <w:tcW w:type="dxa" w:w="5040"/>
            <w:vAlign w:val="center"/>
          </w:tcPr>
          <w:p>
            <w:r>
              <w:rPr>
                <w:sz w:val="16"/>
              </w:rPr>
              <w:t>Will define model selection, datasets, inference and evaluation.</w:t>
            </w:r>
          </w:p>
        </w:tc>
      </w:tr>
    </w:tbl>
    <w:p/>
    <w:tbl>
      <w:tblPr>
        <w:tblStyle w:val="TableGrid"/>
        <w:tblW w:type="auto" w:w="0"/>
        <w:tblLook w:firstColumn="1" w:firstRow="1" w:lastColumn="0" w:lastRow="0" w:noHBand="0" w:noVBand="1" w:val="04A0"/>
      </w:tblPr>
      <w:tblGrid>
        <w:gridCol w:w="10080"/>
      </w:tblGrid>
      <w:tr>
        <w:tc>
          <w:tcPr>
            <w:tcW w:type="dxa" w:w="10080"/>
            <w:shd w:fill="F3F6F8"/>
          </w:tcPr>
          <w:p>
            <w:r/>
            <w:r>
              <w:rPr>
                <w:b/>
              </w:rPr>
              <w:t>Dependency note</w:t>
              <w:br/>
            </w:r>
            <w:r>
              <w:t>This Development Plan uses the already-approved PRD and UI/UX baselines. Exact API routes, database schemas and model names are intentionally not invented here; they must follow the later dedicated specifications.</w:t>
            </w:r>
          </w:p>
        </w:tc>
      </w:tr>
    </w:tbl>
    <w:p/>
    <w:p>
      <w:pPr>
        <w:pStyle w:val="Heading1"/>
      </w:pPr>
      <w:r>
        <w:t>3. Development Scope</w:t>
      </w:r>
    </w:p>
    <w:p>
      <w:pPr>
        <w:pStyle w:val="Heading2"/>
      </w:pPr>
      <w:r>
        <w:t>3.1 Initial Implementation Scope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6"/>
              </w:rPr>
              <w:t>Module</w:t>
            </w:r>
          </w:p>
        </w:tc>
        <w:tc>
          <w:tcPr>
            <w:tcW w:type="dxa" w:w="3360"/>
            <w:shd w:fill="D9EAF7"/>
          </w:tcPr>
          <w:p>
            <w:r>
              <w:rPr>
                <w:b/>
                <w:sz w:val="16"/>
              </w:rPr>
              <w:t>Scope</w:t>
            </w:r>
          </w:p>
        </w:tc>
        <w:tc>
          <w:tcPr>
            <w:tcW w:type="dxa" w:w="3360"/>
            <w:shd w:fill="D9EAF7"/>
          </w:tcPr>
          <w:p>
            <w:r>
              <w:rPr>
                <w:b/>
                <w:sz w:val="16"/>
              </w:rPr>
              <w:t>Priority</w:t>
            </w:r>
          </w:p>
        </w:tc>
      </w:tr>
      <w:tr>
        <w:tc>
          <w:tcPr>
            <w:tcW w:type="dxa" w:w="3360"/>
            <w:vAlign w:val="center"/>
          </w:tcPr>
          <w:p>
            <w:r>
              <w:rPr>
                <w:sz w:val="16"/>
              </w:rPr>
              <w:t>M01</w:t>
            </w:r>
          </w:p>
        </w:tc>
        <w:tc>
          <w:tcPr>
            <w:tcW w:type="dxa" w:w="3360"/>
            <w:vAlign w:val="center"/>
          </w:tcPr>
          <w:p>
            <w:r>
              <w:rPr>
                <w:sz w:val="16"/>
              </w:rPr>
              <w:t>Project foundation and development environment</w:t>
            </w:r>
          </w:p>
        </w:tc>
        <w:tc>
          <w:tcPr>
            <w:tcW w:type="dxa" w:w="3360"/>
            <w:vAlign w:val="center"/>
          </w:tcPr>
          <w:p>
            <w:r>
              <w:rPr>
                <w:sz w:val="16"/>
              </w:rPr>
              <w:t>P0</w:t>
            </w:r>
          </w:p>
        </w:tc>
      </w:tr>
      <w:tr>
        <w:tc>
          <w:tcPr>
            <w:tcW w:type="dxa" w:w="3360"/>
            <w:vAlign w:val="center"/>
          </w:tcPr>
          <w:p>
            <w:r>
              <w:rPr>
                <w:sz w:val="16"/>
              </w:rPr>
              <w:t>M02</w:t>
            </w:r>
          </w:p>
        </w:tc>
        <w:tc>
          <w:tcPr>
            <w:tcW w:type="dxa" w:w="3360"/>
            <w:vAlign w:val="center"/>
          </w:tcPr>
          <w:p>
            <w:r>
              <w:rPr>
                <w:sz w:val="16"/>
              </w:rPr>
              <w:t>Authentication and role-aware access</w:t>
            </w:r>
          </w:p>
        </w:tc>
        <w:tc>
          <w:tcPr>
            <w:tcW w:type="dxa" w:w="3360"/>
            <w:vAlign w:val="center"/>
          </w:tcPr>
          <w:p>
            <w:r>
              <w:rPr>
                <w:sz w:val="16"/>
              </w:rPr>
              <w:t>P0</w:t>
            </w:r>
          </w:p>
        </w:tc>
      </w:tr>
      <w:tr>
        <w:tc>
          <w:tcPr>
            <w:tcW w:type="dxa" w:w="3360"/>
            <w:vAlign w:val="center"/>
          </w:tcPr>
          <w:p>
            <w:r>
              <w:rPr>
                <w:sz w:val="16"/>
              </w:rPr>
              <w:t>M03</w:t>
            </w:r>
          </w:p>
        </w:tc>
        <w:tc>
          <w:tcPr>
            <w:tcW w:type="dxa" w:w="3360"/>
            <w:vAlign w:val="center"/>
          </w:tcPr>
          <w:p>
            <w:r>
              <w:rPr>
                <w:sz w:val="16"/>
              </w:rPr>
              <w:t>Public website</w:t>
            </w:r>
          </w:p>
        </w:tc>
        <w:tc>
          <w:tcPr>
            <w:tcW w:type="dxa" w:w="3360"/>
            <w:vAlign w:val="center"/>
          </w:tcPr>
          <w:p>
            <w:r>
              <w:rPr>
                <w:sz w:val="16"/>
              </w:rPr>
              <w:t>P1</w:t>
            </w:r>
          </w:p>
        </w:tc>
      </w:tr>
      <w:tr>
        <w:tc>
          <w:tcPr>
            <w:tcW w:type="dxa" w:w="3360"/>
            <w:vAlign w:val="center"/>
          </w:tcPr>
          <w:p>
            <w:r>
              <w:rPr>
                <w:sz w:val="16"/>
              </w:rPr>
              <w:t>M04</w:t>
            </w:r>
          </w:p>
        </w:tc>
        <w:tc>
          <w:tcPr>
            <w:tcW w:type="dxa" w:w="3360"/>
            <w:vAlign w:val="center"/>
          </w:tcPr>
          <w:p>
            <w:r>
              <w:rPr>
                <w:sz w:val="16"/>
              </w:rPr>
              <w:t>Interview management</w:t>
            </w:r>
          </w:p>
        </w:tc>
        <w:tc>
          <w:tcPr>
            <w:tcW w:type="dxa" w:w="3360"/>
            <w:vAlign w:val="center"/>
          </w:tcPr>
          <w:p>
            <w:r>
              <w:rPr>
                <w:sz w:val="16"/>
              </w:rPr>
              <w:t>P0</w:t>
            </w:r>
          </w:p>
        </w:tc>
      </w:tr>
      <w:tr>
        <w:tc>
          <w:tcPr>
            <w:tcW w:type="dxa" w:w="3360"/>
            <w:vAlign w:val="center"/>
          </w:tcPr>
          <w:p>
            <w:r>
              <w:rPr>
                <w:sz w:val="16"/>
              </w:rPr>
              <w:t>M05</w:t>
            </w:r>
          </w:p>
        </w:tc>
        <w:tc>
          <w:tcPr>
            <w:tcW w:type="dxa" w:w="3360"/>
            <w:vAlign w:val="center"/>
          </w:tcPr>
          <w:p>
            <w:r>
              <w:rPr>
                <w:sz w:val="16"/>
              </w:rPr>
              <w:t>Interviewee system check</w:t>
            </w:r>
          </w:p>
        </w:tc>
        <w:tc>
          <w:tcPr>
            <w:tcW w:type="dxa" w:w="3360"/>
            <w:vAlign w:val="center"/>
          </w:tcPr>
          <w:p>
            <w:r>
              <w:rPr>
                <w:sz w:val="16"/>
              </w:rPr>
              <w:t>P0</w:t>
            </w:r>
          </w:p>
        </w:tc>
      </w:tr>
      <w:tr>
        <w:tc>
          <w:tcPr>
            <w:tcW w:type="dxa" w:w="3360"/>
            <w:vAlign w:val="center"/>
          </w:tcPr>
          <w:p>
            <w:r>
              <w:rPr>
                <w:sz w:val="16"/>
              </w:rPr>
              <w:t>M06</w:t>
            </w:r>
          </w:p>
        </w:tc>
        <w:tc>
          <w:tcPr>
            <w:tcW w:type="dxa" w:w="3360"/>
            <w:vAlign w:val="center"/>
          </w:tcPr>
          <w:p>
            <w:r>
              <w:rPr>
                <w:sz w:val="16"/>
              </w:rPr>
              <w:t>Interview room / WebRTC workflow</w:t>
            </w:r>
          </w:p>
        </w:tc>
        <w:tc>
          <w:tcPr>
            <w:tcW w:type="dxa" w:w="3360"/>
            <w:vAlign w:val="center"/>
          </w:tcPr>
          <w:p>
            <w:r>
              <w:rPr>
                <w:sz w:val="16"/>
              </w:rPr>
              <w:t>P0</w:t>
            </w:r>
          </w:p>
        </w:tc>
      </w:tr>
      <w:tr>
        <w:tc>
          <w:tcPr>
            <w:tcW w:type="dxa" w:w="3360"/>
            <w:vAlign w:val="center"/>
          </w:tcPr>
          <w:p>
            <w:r>
              <w:rPr>
                <w:sz w:val="16"/>
              </w:rPr>
              <w:t>M07</w:t>
            </w:r>
          </w:p>
        </w:tc>
        <w:tc>
          <w:tcPr>
            <w:tcW w:type="dxa" w:w="3360"/>
            <w:vAlign w:val="center"/>
          </w:tcPr>
          <w:p>
            <w:r>
              <w:rPr>
                <w:sz w:val="16"/>
              </w:rPr>
              <w:t>Video monitoring and CV event detection</w:t>
            </w:r>
          </w:p>
        </w:tc>
        <w:tc>
          <w:tcPr>
            <w:tcW w:type="dxa" w:w="3360"/>
            <w:vAlign w:val="center"/>
          </w:tcPr>
          <w:p>
            <w:r>
              <w:rPr>
                <w:sz w:val="16"/>
              </w:rPr>
              <w:t>P0</w:t>
            </w:r>
          </w:p>
        </w:tc>
      </w:tr>
      <w:tr>
        <w:tc>
          <w:tcPr>
            <w:tcW w:type="dxa" w:w="3360"/>
            <w:vAlign w:val="center"/>
          </w:tcPr>
          <w:p>
            <w:r>
              <w:rPr>
                <w:sz w:val="16"/>
              </w:rPr>
              <w:t>M08</w:t>
            </w:r>
          </w:p>
        </w:tc>
        <w:tc>
          <w:tcPr>
            <w:tcW w:type="dxa" w:w="3360"/>
            <w:vAlign w:val="center"/>
          </w:tcPr>
          <w:p>
            <w:r>
              <w:rPr>
                <w:sz w:val="16"/>
              </w:rPr>
              <w:t>Real-time event and alert pipeline</w:t>
            </w:r>
          </w:p>
        </w:tc>
        <w:tc>
          <w:tcPr>
            <w:tcW w:type="dxa" w:w="3360"/>
            <w:vAlign w:val="center"/>
          </w:tcPr>
          <w:p>
            <w:r>
              <w:rPr>
                <w:sz w:val="16"/>
              </w:rPr>
              <w:t>P0</w:t>
            </w:r>
          </w:p>
        </w:tc>
      </w:tr>
      <w:tr>
        <w:tc>
          <w:tcPr>
            <w:tcW w:type="dxa" w:w="3360"/>
            <w:vAlign w:val="center"/>
          </w:tcPr>
          <w:p>
            <w:r>
              <w:rPr>
                <w:sz w:val="16"/>
              </w:rPr>
              <w:t>M09</w:t>
            </w:r>
          </w:p>
        </w:tc>
        <w:tc>
          <w:tcPr>
            <w:tcW w:type="dxa" w:w="3360"/>
            <w:vAlign w:val="center"/>
          </w:tcPr>
          <w:p>
            <w:r>
              <w:rPr>
                <w:sz w:val="16"/>
              </w:rPr>
              <w:t>Evidence/event persistence</w:t>
            </w:r>
          </w:p>
        </w:tc>
        <w:tc>
          <w:tcPr>
            <w:tcW w:type="dxa" w:w="3360"/>
            <w:vAlign w:val="center"/>
          </w:tcPr>
          <w:p>
            <w:r>
              <w:rPr>
                <w:sz w:val="16"/>
              </w:rPr>
              <w:t>P0</w:t>
            </w:r>
          </w:p>
        </w:tc>
      </w:tr>
      <w:tr>
        <w:tc>
          <w:tcPr>
            <w:tcW w:type="dxa" w:w="3360"/>
            <w:vAlign w:val="center"/>
          </w:tcPr>
          <w:p>
            <w:r>
              <w:rPr>
                <w:sz w:val="16"/>
              </w:rPr>
              <w:t>M10</w:t>
            </w:r>
          </w:p>
        </w:tc>
        <w:tc>
          <w:tcPr>
            <w:tcW w:type="dxa" w:w="3360"/>
            <w:vAlign w:val="center"/>
          </w:tcPr>
          <w:p>
            <w:r>
              <w:rPr>
                <w:sz w:val="16"/>
              </w:rPr>
              <w:t>Integrity view and basic report</w:t>
            </w:r>
          </w:p>
        </w:tc>
        <w:tc>
          <w:tcPr>
            <w:tcW w:type="dxa" w:w="3360"/>
            <w:vAlign w:val="center"/>
          </w:tcPr>
          <w:p>
            <w:r>
              <w:rPr>
                <w:sz w:val="16"/>
              </w:rPr>
              <w:t>P1</w:t>
            </w:r>
          </w:p>
        </w:tc>
      </w:tr>
      <w:tr>
        <w:tc>
          <w:tcPr>
            <w:tcW w:type="dxa" w:w="3360"/>
            <w:vAlign w:val="center"/>
          </w:tcPr>
          <w:p>
            <w:r>
              <w:rPr>
                <w:sz w:val="16"/>
              </w:rPr>
              <w:t>M11</w:t>
            </w:r>
          </w:p>
        </w:tc>
        <w:tc>
          <w:tcPr>
            <w:tcW w:type="dxa" w:w="3360"/>
            <w:vAlign w:val="center"/>
          </w:tcPr>
          <w:p>
            <w:r>
              <w:rPr>
                <w:sz w:val="16"/>
              </w:rPr>
              <w:t>Cross-module testing and evaluation</w:t>
            </w:r>
          </w:p>
        </w:tc>
        <w:tc>
          <w:tcPr>
            <w:tcW w:type="dxa" w:w="3360"/>
            <w:vAlign w:val="center"/>
          </w:tcPr>
          <w:p>
            <w:r>
              <w:rPr>
                <w:sz w:val="16"/>
              </w:rPr>
              <w:t>P0</w:t>
            </w:r>
          </w:p>
        </w:tc>
      </w:tr>
      <w:tr>
        <w:tc>
          <w:tcPr>
            <w:tcW w:type="dxa" w:w="3360"/>
            <w:vAlign w:val="center"/>
          </w:tcPr>
          <w:p>
            <w:r>
              <w:rPr>
                <w:sz w:val="16"/>
              </w:rPr>
              <w:t>M12</w:t>
            </w:r>
          </w:p>
        </w:tc>
        <w:tc>
          <w:tcPr>
            <w:tcW w:type="dxa" w:w="3360"/>
            <w:vAlign w:val="center"/>
          </w:tcPr>
          <w:p>
            <w:r>
              <w:rPr>
                <w:sz w:val="16"/>
              </w:rPr>
              <w:t>Packaging, demo deployment and documentation</w:t>
            </w:r>
          </w:p>
        </w:tc>
        <w:tc>
          <w:tcPr>
            <w:tcW w:type="dxa" w:w="3360"/>
            <w:vAlign w:val="center"/>
          </w:tcPr>
          <w:p>
            <w:r>
              <w:rPr>
                <w:sz w:val="16"/>
              </w:rPr>
              <w:t>P1</w:t>
            </w:r>
          </w:p>
        </w:tc>
      </w:tr>
    </w:tbl>
    <w:p/>
    <w:p>
      <w:pPr>
        <w:pStyle w:val="Heading2"/>
      </w:pPr>
      <w:r>
        <w:t>3.2 Deferred Development Scope</w:t>
      </w:r>
    </w:p>
    <w:p>
      <w:pPr>
        <w:pStyle w:val="ListBullet"/>
        <w:spacing w:after="40"/>
      </w:pPr>
      <w:r>
        <w:t>Advanced audio/voice analysis.</w:t>
      </w:r>
    </w:p>
    <w:p>
      <w:pPr>
        <w:pStyle w:val="ListBullet"/>
        <w:spacing w:after="40"/>
      </w:pPr>
      <w:r>
        <w:t>Advanced NLP-based AI-assistance analysis.</w:t>
      </w:r>
    </w:p>
    <w:p>
      <w:pPr>
        <w:pStyle w:val="ListBullet"/>
        <w:spacing w:after="40"/>
      </w:pPr>
      <w:r>
        <w:t>Deepfake detection.</w:t>
      </w:r>
    </w:p>
    <w:p>
      <w:pPr>
        <w:pStyle w:val="ListBullet"/>
        <w:spacing w:after="40"/>
      </w:pPr>
      <w:r>
        <w:t>Advanced identity verification.</w:t>
      </w:r>
    </w:p>
    <w:p>
      <w:pPr>
        <w:pStyle w:val="ListBullet"/>
        <w:spacing w:after="40"/>
      </w:pPr>
      <w:r>
        <w:t>ATS integrations.</w:t>
      </w:r>
    </w:p>
    <w:p>
      <w:pPr>
        <w:pStyle w:val="ListBullet"/>
        <w:spacing w:after="40"/>
      </w:pPr>
      <w:r>
        <w:t>Enterprise multi-tenant infrastructure.</w:t>
      </w:r>
    </w:p>
    <w:p>
      <w:pPr>
        <w:pStyle w:val="ListBullet"/>
        <w:spacing w:after="40"/>
      </w:pPr>
      <w:r>
        <w:t>Subscription/payment system.</w:t>
      </w:r>
    </w:p>
    <w:p>
      <w:pPr>
        <w:pStyle w:val="ListBullet"/>
        <w:spacing w:after="40"/>
      </w:pPr>
      <w:r>
        <w:t>Mobile application.</w:t>
      </w:r>
    </w:p>
    <w:p>
      <w:pPr>
        <w:pStyle w:val="ListBullet"/>
        <w:spacing w:after="40"/>
      </w:pPr>
      <w:r>
        <w:t>Full ATS, HRMS or coding-assessment platform.</w:t>
      </w:r>
    </w:p>
    <w:p>
      <w:pPr>
        <w:pStyle w:val="Heading1"/>
      </w:pPr>
      <w:r>
        <w:t>4. Development Architecture Baseline</w:t>
      </w:r>
    </w:p>
    <w:p>
      <w:r>
        <w:t>The implementation follows the technology direction already recorded in the PRD.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6"/>
              </w:rPr>
              <w:t>Layer</w:t>
            </w:r>
          </w:p>
        </w:tc>
        <w:tc>
          <w:tcPr>
            <w:tcW w:type="dxa" w:w="3360"/>
            <w:shd w:fill="D9EAF7"/>
          </w:tcPr>
          <w:p>
            <w:r>
              <w:rPr>
                <w:b/>
                <w:sz w:val="16"/>
              </w:rPr>
              <w:t>Baseline</w:t>
            </w:r>
          </w:p>
        </w:tc>
        <w:tc>
          <w:tcPr>
            <w:tcW w:type="dxa" w:w="3360"/>
            <w:shd w:fill="D9EAF7"/>
          </w:tcPr>
          <w:p>
            <w:r>
              <w:rPr>
                <w:b/>
                <w:sz w:val="16"/>
              </w:rPr>
              <w:t>Development Implication</w:t>
            </w:r>
          </w:p>
        </w:tc>
      </w:tr>
      <w:tr>
        <w:tc>
          <w:tcPr>
            <w:tcW w:type="dxa" w:w="3360"/>
            <w:vAlign w:val="center"/>
          </w:tcPr>
          <w:p>
            <w:r>
              <w:rPr>
                <w:sz w:val="16"/>
              </w:rPr>
              <w:t>Frontend</w:t>
            </w:r>
          </w:p>
        </w:tc>
        <w:tc>
          <w:tcPr>
            <w:tcW w:type="dxa" w:w="3360"/>
            <w:vAlign w:val="center"/>
          </w:tcPr>
          <w:p>
            <w:r>
              <w:rPr>
                <w:sz w:val="16"/>
              </w:rPr>
              <w:t>React + Vite + Tailwind CSS</w:t>
            </w:r>
          </w:p>
        </w:tc>
        <w:tc>
          <w:tcPr>
            <w:tcW w:type="dxa" w:w="3360"/>
            <w:vAlign w:val="center"/>
          </w:tcPr>
          <w:p>
            <w:r>
              <w:rPr>
                <w:sz w:val="16"/>
              </w:rPr>
              <w:t>Build reusable role-specific modules and shared components.</w:t>
            </w:r>
          </w:p>
        </w:tc>
      </w:tr>
      <w:tr>
        <w:tc>
          <w:tcPr>
            <w:tcW w:type="dxa" w:w="3360"/>
            <w:vAlign w:val="center"/>
          </w:tcPr>
          <w:p>
            <w:r>
              <w:rPr>
                <w:sz w:val="16"/>
              </w:rPr>
              <w:t>Application Backend</w:t>
            </w:r>
          </w:p>
        </w:tc>
        <w:tc>
          <w:tcPr>
            <w:tcW w:type="dxa" w:w="3360"/>
            <w:vAlign w:val="center"/>
          </w:tcPr>
          <w:p>
            <w:r>
              <w:rPr>
                <w:sz w:val="16"/>
              </w:rPr>
              <w:t>Node.js + Express.js</w:t>
            </w:r>
          </w:p>
        </w:tc>
        <w:tc>
          <w:tcPr>
            <w:tcW w:type="dxa" w:w="3360"/>
            <w:vAlign w:val="center"/>
          </w:tcPr>
          <w:p>
            <w:r>
              <w:rPr>
                <w:sz w:val="16"/>
              </w:rPr>
              <w:t>Implement authentication, interview/session APIs and application orchestration.</w:t>
            </w:r>
          </w:p>
        </w:tc>
      </w:tr>
      <w:tr>
        <w:tc>
          <w:tcPr>
            <w:tcW w:type="dxa" w:w="3360"/>
            <w:vAlign w:val="center"/>
          </w:tcPr>
          <w:p>
            <w:r>
              <w:rPr>
                <w:sz w:val="16"/>
              </w:rPr>
              <w:t>AI Service</w:t>
            </w:r>
          </w:p>
        </w:tc>
        <w:tc>
          <w:tcPr>
            <w:tcW w:type="dxa" w:w="3360"/>
            <w:vAlign w:val="center"/>
          </w:tcPr>
          <w:p>
            <w:r>
              <w:rPr>
                <w:sz w:val="16"/>
              </w:rPr>
              <w:t>Python + FastAPI</w:t>
            </w:r>
          </w:p>
        </w:tc>
        <w:tc>
          <w:tcPr>
            <w:tcW w:type="dxa" w:w="3360"/>
            <w:vAlign w:val="center"/>
          </w:tcPr>
          <w:p>
            <w:r>
              <w:rPr>
                <w:sz w:val="16"/>
              </w:rPr>
              <w:t>Expose modular monitoring/analysis capabilities to the application.</w:t>
            </w:r>
          </w:p>
        </w:tc>
      </w:tr>
      <w:tr>
        <w:tc>
          <w:tcPr>
            <w:tcW w:type="dxa" w:w="3360"/>
            <w:vAlign w:val="center"/>
          </w:tcPr>
          <w:p>
            <w:r>
              <w:rPr>
                <w:sz w:val="16"/>
              </w:rPr>
              <w:t>Database</w:t>
            </w:r>
          </w:p>
        </w:tc>
        <w:tc>
          <w:tcPr>
            <w:tcW w:type="dxa" w:w="3360"/>
            <w:vAlign w:val="center"/>
          </w:tcPr>
          <w:p>
            <w:r>
              <w:rPr>
                <w:sz w:val="16"/>
              </w:rPr>
              <w:t>MongoDB</w:t>
            </w:r>
          </w:p>
        </w:tc>
        <w:tc>
          <w:tcPr>
            <w:tcW w:type="dxa" w:w="3360"/>
            <w:vAlign w:val="center"/>
          </w:tcPr>
          <w:p>
            <w:r>
              <w:rPr>
                <w:sz w:val="16"/>
              </w:rPr>
              <w:t>Persist users, interviews, events, alerts, evidence references and reports as defined later.</w:t>
            </w:r>
          </w:p>
        </w:tc>
      </w:tr>
      <w:tr>
        <w:tc>
          <w:tcPr>
            <w:tcW w:type="dxa" w:w="3360"/>
            <w:vAlign w:val="center"/>
          </w:tcPr>
          <w:p>
            <w:r>
              <w:rPr>
                <w:sz w:val="16"/>
              </w:rPr>
              <w:t>CV</w:t>
            </w:r>
          </w:p>
        </w:tc>
        <w:tc>
          <w:tcPr>
            <w:tcW w:type="dxa" w:w="3360"/>
            <w:vAlign w:val="center"/>
          </w:tcPr>
          <w:p>
            <w:r>
              <w:rPr>
                <w:sz w:val="16"/>
              </w:rPr>
              <w:t>OpenCV + MediaPipe</w:t>
            </w:r>
          </w:p>
        </w:tc>
        <w:tc>
          <w:tcPr>
            <w:tcW w:type="dxa" w:w="3360"/>
            <w:vAlign w:val="center"/>
          </w:tcPr>
          <w:p>
            <w:r>
              <w:rPr>
                <w:sz w:val="16"/>
              </w:rPr>
              <w:t>Implement selected observable video signals.</w:t>
            </w:r>
          </w:p>
        </w:tc>
      </w:tr>
      <w:tr>
        <w:tc>
          <w:tcPr>
            <w:tcW w:type="dxa" w:w="3360"/>
            <w:vAlign w:val="center"/>
          </w:tcPr>
          <w:p>
            <w:r>
              <w:rPr>
                <w:sz w:val="16"/>
              </w:rPr>
              <w:t>NLP</w:t>
            </w:r>
          </w:p>
        </w:tc>
        <w:tc>
          <w:tcPr>
            <w:tcW w:type="dxa" w:w="3360"/>
            <w:vAlign w:val="center"/>
          </w:tcPr>
          <w:p>
            <w:r>
              <w:rPr>
                <w:sz w:val="16"/>
              </w:rPr>
              <w:t>Transformers/BERT-family tooling where justified</w:t>
            </w:r>
          </w:p>
        </w:tc>
        <w:tc>
          <w:tcPr>
            <w:tcW w:type="dxa" w:w="3360"/>
            <w:vAlign w:val="center"/>
          </w:tcPr>
          <w:p>
            <w:r>
              <w:rPr>
                <w:sz w:val="16"/>
              </w:rPr>
              <w:t>Future/proposed; do not block MVP unless explicitly approved.</w:t>
            </w:r>
          </w:p>
        </w:tc>
      </w:tr>
      <w:tr>
        <w:tc>
          <w:tcPr>
            <w:tcW w:type="dxa" w:w="3360"/>
            <w:vAlign w:val="center"/>
          </w:tcPr>
          <w:p>
            <w:r>
              <w:rPr>
                <w:sz w:val="16"/>
              </w:rPr>
              <w:t>Audio</w:t>
            </w:r>
          </w:p>
        </w:tc>
        <w:tc>
          <w:tcPr>
            <w:tcW w:type="dxa" w:w="3360"/>
            <w:vAlign w:val="center"/>
          </w:tcPr>
          <w:p>
            <w:r>
              <w:rPr>
                <w:sz w:val="16"/>
              </w:rPr>
              <w:t>Local speech-to-text + Librosa where useful</w:t>
            </w:r>
          </w:p>
        </w:tc>
        <w:tc>
          <w:tcPr>
            <w:tcW w:type="dxa" w:w="3360"/>
            <w:vAlign w:val="center"/>
          </w:tcPr>
          <w:p>
            <w:r>
              <w:rPr>
                <w:sz w:val="16"/>
              </w:rPr>
              <w:t>Future/proposed; exact model TBD.</w:t>
            </w:r>
          </w:p>
        </w:tc>
      </w:tr>
      <w:tr>
        <w:tc>
          <w:tcPr>
            <w:tcW w:type="dxa" w:w="3360"/>
            <w:vAlign w:val="center"/>
          </w:tcPr>
          <w:p>
            <w:r>
              <w:rPr>
                <w:sz w:val="16"/>
              </w:rPr>
              <w:t>Real-time</w:t>
            </w:r>
          </w:p>
        </w:tc>
        <w:tc>
          <w:tcPr>
            <w:tcW w:type="dxa" w:w="3360"/>
            <w:vAlign w:val="center"/>
          </w:tcPr>
          <w:p>
            <w:r>
              <w:rPr>
                <w:sz w:val="16"/>
              </w:rPr>
              <w:t>WebRTC + Socket.io</w:t>
            </w:r>
          </w:p>
        </w:tc>
        <w:tc>
          <w:tcPr>
            <w:tcW w:type="dxa" w:w="3360"/>
            <w:vAlign w:val="center"/>
          </w:tcPr>
          <w:p>
            <w:r>
              <w:rPr>
                <w:sz w:val="16"/>
              </w:rPr>
              <w:t>Support interview media and live event/alert communication.</w:t>
            </w:r>
          </w:p>
        </w:tc>
      </w:tr>
      <w:tr>
        <w:tc>
          <w:tcPr>
            <w:tcW w:type="dxa" w:w="3360"/>
            <w:vAlign w:val="center"/>
          </w:tcPr>
          <w:p>
            <w:r>
              <w:rPr>
                <w:sz w:val="16"/>
              </w:rPr>
              <w:t>Containerization</w:t>
            </w:r>
          </w:p>
        </w:tc>
        <w:tc>
          <w:tcPr>
            <w:tcW w:type="dxa" w:w="3360"/>
            <w:vAlign w:val="center"/>
          </w:tcPr>
          <w:p>
            <w:r>
              <w:rPr>
                <w:sz w:val="16"/>
              </w:rPr>
              <w:t>Docker</w:t>
            </w:r>
          </w:p>
        </w:tc>
        <w:tc>
          <w:tcPr>
            <w:tcW w:type="dxa" w:w="3360"/>
            <w:vAlign w:val="center"/>
          </w:tcPr>
          <w:p>
            <w:r>
              <w:rPr>
                <w:sz w:val="16"/>
              </w:rPr>
              <w:t>Provide reproducible development/runtime environment.</w:t>
            </w:r>
          </w:p>
        </w:tc>
      </w:tr>
    </w:tbl>
    <w:p/>
    <w:p>
      <w:pPr>
        <w:pStyle w:val="Heading1"/>
      </w:pPr>
      <w:r>
        <w:t>5. Module Breakdown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sz w:val="16"/>
              </w:rPr>
              <w:t>ID</w:t>
            </w:r>
          </w:p>
        </w:tc>
        <w:tc>
          <w:tcPr>
            <w:tcW w:type="dxa" w:w="2520"/>
            <w:shd w:fill="D9EAF7"/>
          </w:tcPr>
          <w:p>
            <w:r>
              <w:rPr>
                <w:b/>
                <w:sz w:val="16"/>
              </w:rPr>
              <w:t>Module</w:t>
            </w:r>
          </w:p>
        </w:tc>
        <w:tc>
          <w:tcPr>
            <w:tcW w:type="dxa" w:w="2520"/>
            <w:shd w:fill="D9EAF7"/>
          </w:tcPr>
          <w:p>
            <w:r>
              <w:rPr>
                <w:b/>
                <w:sz w:val="16"/>
              </w:rPr>
              <w:t>Responsibility</w:t>
            </w:r>
          </w:p>
        </w:tc>
        <w:tc>
          <w:tcPr>
            <w:tcW w:type="dxa" w:w="2520"/>
            <w:shd w:fill="D9EAF7"/>
          </w:tcPr>
          <w:p>
            <w:r>
              <w:rPr>
                <w:b/>
                <w:sz w:val="16"/>
              </w:rPr>
              <w:t>Depends On</w:t>
            </w:r>
          </w:p>
        </w:tc>
      </w:tr>
      <w:tr>
        <w:tc>
          <w:tcPr>
            <w:tcW w:type="dxa" w:w="2520"/>
            <w:vAlign w:val="center"/>
          </w:tcPr>
          <w:p>
            <w:r>
              <w:rPr>
                <w:sz w:val="16"/>
              </w:rPr>
              <w:t>M01</w:t>
            </w:r>
          </w:p>
        </w:tc>
        <w:tc>
          <w:tcPr>
            <w:tcW w:type="dxa" w:w="2520"/>
            <w:vAlign w:val="center"/>
          </w:tcPr>
          <w:p>
            <w:r>
              <w:rPr>
                <w:sz w:val="16"/>
              </w:rPr>
              <w:t>Foundation</w:t>
            </w:r>
          </w:p>
        </w:tc>
        <w:tc>
          <w:tcPr>
            <w:tcW w:type="dxa" w:w="2520"/>
            <w:vAlign w:val="center"/>
          </w:tcPr>
          <w:p>
            <w:r>
              <w:rPr>
                <w:sz w:val="16"/>
              </w:rPr>
              <w:t>Repository, environment, shared configuration, coding conventions, base frontend/backend/AI services.</w:t>
            </w:r>
          </w:p>
        </w:tc>
        <w:tc>
          <w:tcPr>
            <w:tcW w:type="dxa" w:w="2520"/>
            <w:vAlign w:val="center"/>
          </w:tcPr>
          <w:p>
            <w:r>
              <w:rPr>
                <w:sz w:val="16"/>
              </w:rPr>
              <w:t>All modules</w:t>
            </w:r>
          </w:p>
        </w:tc>
      </w:tr>
      <w:tr>
        <w:tc>
          <w:tcPr>
            <w:tcW w:type="dxa" w:w="2520"/>
            <w:vAlign w:val="center"/>
          </w:tcPr>
          <w:p>
            <w:r>
              <w:rPr>
                <w:sz w:val="16"/>
              </w:rPr>
              <w:t>M02</w:t>
            </w:r>
          </w:p>
        </w:tc>
        <w:tc>
          <w:tcPr>
            <w:tcW w:type="dxa" w:w="2520"/>
            <w:vAlign w:val="center"/>
          </w:tcPr>
          <w:p>
            <w:r>
              <w:rPr>
                <w:sz w:val="16"/>
              </w:rPr>
              <w:t>Authentication &amp; Authorization</w:t>
            </w:r>
          </w:p>
        </w:tc>
        <w:tc>
          <w:tcPr>
            <w:tcW w:type="dxa" w:w="2520"/>
            <w:vAlign w:val="center"/>
          </w:tcPr>
          <w:p>
            <w:r>
              <w:rPr>
                <w:sz w:val="16"/>
              </w:rPr>
              <w:t>Sign-in, session handling, role-aware routing and backend authorization.</w:t>
            </w:r>
          </w:p>
        </w:tc>
        <w:tc>
          <w:tcPr>
            <w:tcW w:type="dxa" w:w="2520"/>
            <w:vAlign w:val="center"/>
          </w:tcPr>
          <w:p>
            <w:r>
              <w:rPr>
                <w:sz w:val="16"/>
              </w:rPr>
              <w:t>M03–M12</w:t>
            </w:r>
          </w:p>
        </w:tc>
      </w:tr>
      <w:tr>
        <w:tc>
          <w:tcPr>
            <w:tcW w:type="dxa" w:w="2520"/>
            <w:vAlign w:val="center"/>
          </w:tcPr>
          <w:p>
            <w:r>
              <w:rPr>
                <w:sz w:val="16"/>
              </w:rPr>
              <w:t>M03</w:t>
            </w:r>
          </w:p>
        </w:tc>
        <w:tc>
          <w:tcPr>
            <w:tcW w:type="dxa" w:w="2520"/>
            <w:vAlign w:val="center"/>
          </w:tcPr>
          <w:p>
            <w:r>
              <w:rPr>
                <w:sz w:val="16"/>
              </w:rPr>
              <w:t>Public Website</w:t>
            </w:r>
          </w:p>
        </w:tc>
        <w:tc>
          <w:tcPr>
            <w:tcW w:type="dxa" w:w="2520"/>
            <w:vAlign w:val="center"/>
          </w:tcPr>
          <w:p>
            <w:r>
              <w:rPr>
                <w:sz w:val="16"/>
              </w:rPr>
              <w:t>Landing, Product, Features, How It Works and navigation CTAs.</w:t>
            </w:r>
          </w:p>
        </w:tc>
        <w:tc>
          <w:tcPr>
            <w:tcW w:type="dxa" w:w="2520"/>
            <w:vAlign w:val="center"/>
          </w:tcPr>
          <w:p>
            <w:r>
              <w:rPr>
                <w:sz w:val="16"/>
              </w:rPr>
              <w:t>M02</w:t>
            </w:r>
          </w:p>
        </w:tc>
      </w:tr>
      <w:tr>
        <w:tc>
          <w:tcPr>
            <w:tcW w:type="dxa" w:w="2520"/>
            <w:vAlign w:val="center"/>
          </w:tcPr>
          <w:p>
            <w:r>
              <w:rPr>
                <w:sz w:val="16"/>
              </w:rPr>
              <w:t>M04</w:t>
            </w:r>
          </w:p>
        </w:tc>
        <w:tc>
          <w:tcPr>
            <w:tcW w:type="dxa" w:w="2520"/>
            <w:vAlign w:val="center"/>
          </w:tcPr>
          <w:p>
            <w:r>
              <w:rPr>
                <w:sz w:val="16"/>
              </w:rPr>
              <w:t>Interview Management</w:t>
            </w:r>
          </w:p>
        </w:tc>
        <w:tc>
          <w:tcPr>
            <w:tcW w:type="dxa" w:w="2520"/>
            <w:vAlign w:val="center"/>
          </w:tcPr>
          <w:p>
            <w:r>
              <w:rPr>
                <w:sz w:val="16"/>
              </w:rPr>
              <w:t>Create, retrieve, update and manage interview sessions/invitations.</w:t>
            </w:r>
          </w:p>
        </w:tc>
        <w:tc>
          <w:tcPr>
            <w:tcW w:type="dxa" w:w="2520"/>
            <w:vAlign w:val="center"/>
          </w:tcPr>
          <w:p>
            <w:r>
              <w:rPr>
                <w:sz w:val="16"/>
              </w:rPr>
              <w:t>M02, M05, M06</w:t>
            </w:r>
          </w:p>
        </w:tc>
      </w:tr>
      <w:tr>
        <w:tc>
          <w:tcPr>
            <w:tcW w:type="dxa" w:w="2520"/>
            <w:vAlign w:val="center"/>
          </w:tcPr>
          <w:p>
            <w:r>
              <w:rPr>
                <w:sz w:val="16"/>
              </w:rPr>
              <w:t>M05</w:t>
            </w:r>
          </w:p>
        </w:tc>
        <w:tc>
          <w:tcPr>
            <w:tcW w:type="dxa" w:w="2520"/>
            <w:vAlign w:val="center"/>
          </w:tcPr>
          <w:p>
            <w:r>
              <w:rPr>
                <w:sz w:val="16"/>
              </w:rPr>
              <w:t>Interviewee System Check</w:t>
            </w:r>
          </w:p>
        </w:tc>
        <w:tc>
          <w:tcPr>
            <w:tcW w:type="dxa" w:w="2520"/>
            <w:vAlign w:val="center"/>
          </w:tcPr>
          <w:p>
            <w:r>
              <w:rPr>
                <w:sz w:val="16"/>
              </w:rPr>
              <w:t>Camera, microphone, connectivity and relevant browser capability checks.</w:t>
            </w:r>
          </w:p>
        </w:tc>
        <w:tc>
          <w:tcPr>
            <w:tcW w:type="dxa" w:w="2520"/>
            <w:vAlign w:val="center"/>
          </w:tcPr>
          <w:p>
            <w:r>
              <w:rPr>
                <w:sz w:val="16"/>
              </w:rPr>
              <w:t>M02, M06</w:t>
            </w:r>
          </w:p>
        </w:tc>
      </w:tr>
      <w:tr>
        <w:tc>
          <w:tcPr>
            <w:tcW w:type="dxa" w:w="2520"/>
            <w:vAlign w:val="center"/>
          </w:tcPr>
          <w:p>
            <w:r>
              <w:rPr>
                <w:sz w:val="16"/>
              </w:rPr>
              <w:t>M06</w:t>
            </w:r>
          </w:p>
        </w:tc>
        <w:tc>
          <w:tcPr>
            <w:tcW w:type="dxa" w:w="2520"/>
            <w:vAlign w:val="center"/>
          </w:tcPr>
          <w:p>
            <w:r>
              <w:rPr>
                <w:sz w:val="16"/>
              </w:rPr>
              <w:t>Interview Room</w:t>
            </w:r>
          </w:p>
        </w:tc>
        <w:tc>
          <w:tcPr>
            <w:tcW w:type="dxa" w:w="2520"/>
            <w:vAlign w:val="center"/>
          </w:tcPr>
          <w:p>
            <w:r>
              <w:rPr>
                <w:sz w:val="16"/>
              </w:rPr>
              <w:t>Interview session UI, media controls, session lifecycle and connection states.</w:t>
            </w:r>
          </w:p>
        </w:tc>
        <w:tc>
          <w:tcPr>
            <w:tcW w:type="dxa" w:w="2520"/>
            <w:vAlign w:val="center"/>
          </w:tcPr>
          <w:p>
            <w:r>
              <w:rPr>
                <w:sz w:val="16"/>
              </w:rPr>
              <w:t>M04, M05, real-time layer</w:t>
            </w:r>
          </w:p>
        </w:tc>
      </w:tr>
      <w:tr>
        <w:tc>
          <w:tcPr>
            <w:tcW w:type="dxa" w:w="2520"/>
            <w:vAlign w:val="center"/>
          </w:tcPr>
          <w:p>
            <w:r>
              <w:rPr>
                <w:sz w:val="16"/>
              </w:rPr>
              <w:t>M07</w:t>
            </w:r>
          </w:p>
        </w:tc>
        <w:tc>
          <w:tcPr>
            <w:tcW w:type="dxa" w:w="2520"/>
            <w:vAlign w:val="center"/>
          </w:tcPr>
          <w:p>
            <w:r>
              <w:rPr>
                <w:sz w:val="16"/>
              </w:rPr>
              <w:t>Video Monitoring / CV</w:t>
            </w:r>
          </w:p>
        </w:tc>
        <w:tc>
          <w:tcPr>
            <w:tcW w:type="dxa" w:w="2520"/>
            <w:vAlign w:val="center"/>
          </w:tcPr>
          <w:p>
            <w:r>
              <w:rPr>
                <w:sz w:val="16"/>
              </w:rPr>
              <w:t>Webcam signal capture/processing and selected suspicious-event detectors.</w:t>
            </w:r>
          </w:p>
        </w:tc>
        <w:tc>
          <w:tcPr>
            <w:tcW w:type="dxa" w:w="2520"/>
            <w:vAlign w:val="center"/>
          </w:tcPr>
          <w:p>
            <w:r>
              <w:rPr>
                <w:sz w:val="16"/>
              </w:rPr>
              <w:t>M06, AI service</w:t>
            </w:r>
          </w:p>
        </w:tc>
      </w:tr>
      <w:tr>
        <w:tc>
          <w:tcPr>
            <w:tcW w:type="dxa" w:w="2520"/>
            <w:vAlign w:val="center"/>
          </w:tcPr>
          <w:p>
            <w:r>
              <w:rPr>
                <w:sz w:val="16"/>
              </w:rPr>
              <w:t>M08</w:t>
            </w:r>
          </w:p>
        </w:tc>
        <w:tc>
          <w:tcPr>
            <w:tcW w:type="dxa" w:w="2520"/>
            <w:vAlign w:val="center"/>
          </w:tcPr>
          <w:p>
            <w:r>
              <w:rPr>
                <w:sz w:val="16"/>
              </w:rPr>
              <w:t>Real-Time Events &amp; Alerts</w:t>
            </w:r>
          </w:p>
        </w:tc>
        <w:tc>
          <w:tcPr>
            <w:tcW w:type="dxa" w:w="2520"/>
            <w:vAlign w:val="center"/>
          </w:tcPr>
          <w:p>
            <w:r>
              <w:rPr>
                <w:sz w:val="16"/>
              </w:rPr>
              <w:t>Event transport, alert generation/presentation and event lifecycle.</w:t>
            </w:r>
          </w:p>
        </w:tc>
        <w:tc>
          <w:tcPr>
            <w:tcW w:type="dxa" w:w="2520"/>
            <w:vAlign w:val="center"/>
          </w:tcPr>
          <w:p>
            <w:r>
              <w:rPr>
                <w:sz w:val="16"/>
              </w:rPr>
              <w:t>M07, database</w:t>
            </w:r>
          </w:p>
        </w:tc>
      </w:tr>
      <w:tr>
        <w:tc>
          <w:tcPr>
            <w:tcW w:type="dxa" w:w="2520"/>
            <w:vAlign w:val="center"/>
          </w:tcPr>
          <w:p>
            <w:r>
              <w:rPr>
                <w:sz w:val="16"/>
              </w:rPr>
              <w:t>M09</w:t>
            </w:r>
          </w:p>
        </w:tc>
        <w:tc>
          <w:tcPr>
            <w:tcW w:type="dxa" w:w="2520"/>
            <w:vAlign w:val="center"/>
          </w:tcPr>
          <w:p>
            <w:r>
              <w:rPr>
                <w:sz w:val="16"/>
              </w:rPr>
              <w:t>Evidence &amp; Persistence</w:t>
            </w:r>
          </w:p>
        </w:tc>
        <w:tc>
          <w:tcPr>
            <w:tcW w:type="dxa" w:w="2520"/>
            <w:vAlign w:val="center"/>
          </w:tcPr>
          <w:p>
            <w:r>
              <w:rPr>
                <w:sz w:val="16"/>
              </w:rPr>
              <w:t>Store/retrieve event metadata and evidence references.</w:t>
            </w:r>
          </w:p>
        </w:tc>
        <w:tc>
          <w:tcPr>
            <w:tcW w:type="dxa" w:w="2520"/>
            <w:vAlign w:val="center"/>
          </w:tcPr>
          <w:p>
            <w:r>
              <w:rPr>
                <w:sz w:val="16"/>
              </w:rPr>
              <w:t>M04, M07, M08, database</w:t>
            </w:r>
          </w:p>
        </w:tc>
      </w:tr>
      <w:tr>
        <w:tc>
          <w:tcPr>
            <w:tcW w:type="dxa" w:w="2520"/>
            <w:vAlign w:val="center"/>
          </w:tcPr>
          <w:p>
            <w:r>
              <w:rPr>
                <w:sz w:val="16"/>
              </w:rPr>
              <w:t>M10</w:t>
            </w:r>
          </w:p>
        </w:tc>
        <w:tc>
          <w:tcPr>
            <w:tcW w:type="dxa" w:w="2520"/>
            <w:vAlign w:val="center"/>
          </w:tcPr>
          <w:p>
            <w:r>
              <w:rPr>
                <w:sz w:val="16"/>
              </w:rPr>
              <w:t>Integrity View &amp; Reports</w:t>
            </w:r>
          </w:p>
        </w:tc>
        <w:tc>
          <w:tcPr>
            <w:tcW w:type="dxa" w:w="2520"/>
            <w:vAlign w:val="center"/>
          </w:tcPr>
          <w:p>
            <w:r>
              <w:rPr>
                <w:sz w:val="16"/>
              </w:rPr>
              <w:t>Risk/evidence presentation and post-interview report.</w:t>
            </w:r>
          </w:p>
        </w:tc>
        <w:tc>
          <w:tcPr>
            <w:tcW w:type="dxa" w:w="2520"/>
            <w:vAlign w:val="center"/>
          </w:tcPr>
          <w:p>
            <w:r>
              <w:rPr>
                <w:sz w:val="16"/>
              </w:rPr>
              <w:t>M08, M09</w:t>
            </w:r>
          </w:p>
        </w:tc>
      </w:tr>
      <w:tr>
        <w:tc>
          <w:tcPr>
            <w:tcW w:type="dxa" w:w="2520"/>
            <w:vAlign w:val="center"/>
          </w:tcPr>
          <w:p>
            <w:r>
              <w:rPr>
                <w:sz w:val="16"/>
              </w:rPr>
              <w:t>M11</w:t>
            </w:r>
          </w:p>
        </w:tc>
        <w:tc>
          <w:tcPr>
            <w:tcW w:type="dxa" w:w="2520"/>
            <w:vAlign w:val="center"/>
          </w:tcPr>
          <w:p>
            <w:r>
              <w:rPr>
                <w:sz w:val="16"/>
              </w:rPr>
              <w:t>Testing &amp; Evaluation</w:t>
            </w:r>
          </w:p>
        </w:tc>
        <w:tc>
          <w:tcPr>
            <w:tcW w:type="dxa" w:w="2520"/>
            <w:vAlign w:val="center"/>
          </w:tcPr>
          <w:p>
            <w:r>
              <w:rPr>
                <w:sz w:val="16"/>
              </w:rPr>
              <w:t>Unit, integration, E2E, UI, CV and performance validation.</w:t>
            </w:r>
          </w:p>
        </w:tc>
        <w:tc>
          <w:tcPr>
            <w:tcW w:type="dxa" w:w="2520"/>
            <w:vAlign w:val="center"/>
          </w:tcPr>
          <w:p>
            <w:r>
              <w:rPr>
                <w:sz w:val="16"/>
              </w:rPr>
              <w:t>All modules</w:t>
            </w:r>
          </w:p>
        </w:tc>
      </w:tr>
      <w:tr>
        <w:tc>
          <w:tcPr>
            <w:tcW w:type="dxa" w:w="2520"/>
            <w:vAlign w:val="center"/>
          </w:tcPr>
          <w:p>
            <w:r>
              <w:rPr>
                <w:sz w:val="16"/>
              </w:rPr>
              <w:t>M12</w:t>
            </w:r>
          </w:p>
        </w:tc>
        <w:tc>
          <w:tcPr>
            <w:tcW w:type="dxa" w:w="2520"/>
            <w:vAlign w:val="center"/>
          </w:tcPr>
          <w:p>
            <w:r>
              <w:rPr>
                <w:sz w:val="16"/>
              </w:rPr>
              <w:t>Release &amp; Documentation</w:t>
            </w:r>
          </w:p>
        </w:tc>
        <w:tc>
          <w:tcPr>
            <w:tcW w:type="dxa" w:w="2520"/>
            <w:vAlign w:val="center"/>
          </w:tcPr>
          <w:p>
            <w:r>
              <w:rPr>
                <w:sz w:val="16"/>
              </w:rPr>
              <w:t>Build, configuration, deployment packaging, demo preparation and technical documentation.</w:t>
            </w:r>
          </w:p>
        </w:tc>
        <w:tc>
          <w:tcPr>
            <w:tcW w:type="dxa" w:w="2520"/>
            <w:vAlign w:val="center"/>
          </w:tcPr>
          <w:p>
            <w:r>
              <w:rPr>
                <w:sz w:val="16"/>
              </w:rPr>
              <w:t>M11</w:t>
            </w:r>
          </w:p>
        </w:tc>
      </w:tr>
    </w:tbl>
    <w:p/>
    <w:p>
      <w:pPr>
        <w:pStyle w:val="Heading1"/>
      </w:pPr>
      <w:r>
        <w:t>6. Detailed Work Packages and Tasks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D9EAF7"/>
          </w:tcPr>
          <w:p>
            <w:r>
              <w:rPr>
                <w:b/>
                <w:sz w:val="16"/>
              </w:rPr>
              <w:t>Task</w:t>
            </w:r>
          </w:p>
        </w:tc>
        <w:tc>
          <w:tcPr>
            <w:tcW w:type="dxa" w:w="1440"/>
            <w:shd w:fill="D9EAF7"/>
          </w:tcPr>
          <w:p>
            <w:r>
              <w:rPr>
                <w:b/>
                <w:sz w:val="16"/>
              </w:rPr>
              <w:t>Module</w:t>
            </w:r>
          </w:p>
        </w:tc>
        <w:tc>
          <w:tcPr>
            <w:tcW w:type="dxa" w:w="1440"/>
            <w:shd w:fill="D9EAF7"/>
          </w:tcPr>
          <w:p>
            <w:r>
              <w:rPr>
                <w:b/>
                <w:sz w:val="16"/>
              </w:rPr>
              <w:t>Work Package</w:t>
            </w:r>
          </w:p>
        </w:tc>
        <w:tc>
          <w:tcPr>
            <w:tcW w:type="dxa" w:w="1440"/>
            <w:shd w:fill="D9EAF7"/>
          </w:tcPr>
          <w:p>
            <w:r>
              <w:rPr>
                <w:b/>
                <w:sz w:val="16"/>
              </w:rPr>
              <w:t>Description</w:t>
            </w:r>
          </w:p>
        </w:tc>
        <w:tc>
          <w:tcPr>
            <w:tcW w:type="dxa" w:w="1440"/>
            <w:shd w:fill="D9EAF7"/>
          </w:tcPr>
          <w:p>
            <w:r>
              <w:rPr>
                <w:b/>
                <w:sz w:val="16"/>
              </w:rPr>
              <w:t>Priority</w:t>
            </w:r>
          </w:p>
        </w:tc>
        <w:tc>
          <w:tcPr>
            <w:tcW w:type="dxa" w:w="1440"/>
            <w:shd w:fill="D9EAF7"/>
          </w:tcPr>
          <w:p>
            <w:r>
              <w:rPr>
                <w:b/>
                <w:sz w:val="16"/>
              </w:rPr>
              <w:t>Owner</w:t>
            </w:r>
          </w:p>
        </w:tc>
        <w:tc>
          <w:tcPr>
            <w:tcW w:type="dxa" w:w="1440"/>
            <w:shd w:fill="D9EAF7"/>
          </w:tcPr>
          <w:p>
            <w:r>
              <w:rPr>
                <w:b/>
                <w:sz w:val="16"/>
              </w:rPr>
              <w:t>Dependency</w:t>
            </w:r>
          </w:p>
        </w:tc>
      </w:tr>
      <w:tr>
        <w:tc>
          <w:tcPr>
            <w:tcW w:type="dxa" w:w="1440"/>
            <w:vAlign w:val="center"/>
          </w:tcPr>
          <w:p>
            <w:r>
              <w:rPr>
                <w:sz w:val="16"/>
              </w:rPr>
              <w:t>DEV-001</w:t>
            </w:r>
          </w:p>
        </w:tc>
        <w:tc>
          <w:tcPr>
            <w:tcW w:type="dxa" w:w="1440"/>
            <w:vAlign w:val="center"/>
          </w:tcPr>
          <w:p>
            <w:r>
              <w:rPr>
                <w:sz w:val="16"/>
              </w:rPr>
              <w:t>M01</w:t>
            </w:r>
          </w:p>
        </w:tc>
        <w:tc>
          <w:tcPr>
            <w:tcW w:type="dxa" w:w="1440"/>
            <w:vAlign w:val="center"/>
          </w:tcPr>
          <w:p>
            <w:r>
              <w:rPr>
                <w:sz w:val="16"/>
              </w:rPr>
              <w:t>Create repository structure</w:t>
            </w:r>
          </w:p>
        </w:tc>
        <w:tc>
          <w:tcPr>
            <w:tcW w:type="dxa" w:w="1440"/>
            <w:vAlign w:val="center"/>
          </w:tcPr>
          <w:p>
            <w:r>
              <w:rPr>
                <w:sz w:val="16"/>
              </w:rPr>
              <w:t>Create frontend, backend, AI-service and documentation areas.</w:t>
            </w:r>
          </w:p>
        </w:tc>
        <w:tc>
          <w:tcPr>
            <w:tcW w:type="dxa" w:w="1440"/>
            <w:vAlign w:val="center"/>
          </w:tcPr>
          <w:p>
            <w:r>
              <w:rPr>
                <w:sz w:val="16"/>
              </w:rPr>
              <w:t>P0</w:t>
            </w:r>
          </w:p>
        </w:tc>
        <w:tc>
          <w:tcPr>
            <w:tcW w:type="dxa" w:w="1440"/>
            <w:vAlign w:val="center"/>
          </w:tcPr>
          <w:p>
            <w:r>
              <w:rPr>
                <w:sz w:val="16"/>
              </w:rPr>
              <w:t>Team Lead + Backend</w:t>
            </w:r>
          </w:p>
        </w:tc>
        <w:tc>
          <w:tcPr>
            <w:tcW w:type="dxa" w:w="1440"/>
            <w:vAlign w:val="center"/>
          </w:tcPr>
          <w:p>
            <w:r>
              <w:rPr>
                <w:sz w:val="16"/>
              </w:rPr>
              <w:t>None</w:t>
            </w:r>
          </w:p>
        </w:tc>
      </w:tr>
      <w:tr>
        <w:tc>
          <w:tcPr>
            <w:tcW w:type="dxa" w:w="1440"/>
            <w:vAlign w:val="center"/>
          </w:tcPr>
          <w:p>
            <w:r>
              <w:rPr>
                <w:sz w:val="16"/>
              </w:rPr>
              <w:t>DEV-002</w:t>
            </w:r>
          </w:p>
        </w:tc>
        <w:tc>
          <w:tcPr>
            <w:tcW w:type="dxa" w:w="1440"/>
            <w:vAlign w:val="center"/>
          </w:tcPr>
          <w:p>
            <w:r>
              <w:rPr>
                <w:sz w:val="16"/>
              </w:rPr>
              <w:t>M01</w:t>
            </w:r>
          </w:p>
        </w:tc>
        <w:tc>
          <w:tcPr>
            <w:tcW w:type="dxa" w:w="1440"/>
            <w:vAlign w:val="center"/>
          </w:tcPr>
          <w:p>
            <w:r>
              <w:rPr>
                <w:sz w:val="16"/>
              </w:rPr>
              <w:t>Local environment</w:t>
            </w:r>
          </w:p>
        </w:tc>
        <w:tc>
          <w:tcPr>
            <w:tcW w:type="dxa" w:w="1440"/>
            <w:vAlign w:val="center"/>
          </w:tcPr>
          <w:p>
            <w:r>
              <w:rPr>
                <w:sz w:val="16"/>
              </w:rPr>
              <w:t>Define environment variables, local database/service startup and developer setup instructions.</w:t>
            </w:r>
          </w:p>
        </w:tc>
        <w:tc>
          <w:tcPr>
            <w:tcW w:type="dxa" w:w="1440"/>
            <w:vAlign w:val="center"/>
          </w:tcPr>
          <w:p>
            <w:r>
              <w:rPr>
                <w:sz w:val="16"/>
              </w:rPr>
              <w:t>P0</w:t>
            </w:r>
          </w:p>
        </w:tc>
        <w:tc>
          <w:tcPr>
            <w:tcW w:type="dxa" w:w="1440"/>
            <w:vAlign w:val="center"/>
          </w:tcPr>
          <w:p>
            <w:r>
              <w:rPr>
                <w:sz w:val="16"/>
              </w:rPr>
              <w:t>Backend + DevOps/QA</w:t>
            </w:r>
          </w:p>
        </w:tc>
        <w:tc>
          <w:tcPr>
            <w:tcW w:type="dxa" w:w="1440"/>
            <w:vAlign w:val="center"/>
          </w:tcPr>
          <w:p>
            <w:r>
              <w:rPr>
                <w:sz w:val="16"/>
              </w:rPr>
              <w:t>DEV-001</w:t>
            </w:r>
          </w:p>
        </w:tc>
      </w:tr>
      <w:tr>
        <w:tc>
          <w:tcPr>
            <w:tcW w:type="dxa" w:w="1440"/>
            <w:vAlign w:val="center"/>
          </w:tcPr>
          <w:p>
            <w:r>
              <w:rPr>
                <w:sz w:val="16"/>
              </w:rPr>
              <w:t>DEV-003</w:t>
            </w:r>
          </w:p>
        </w:tc>
        <w:tc>
          <w:tcPr>
            <w:tcW w:type="dxa" w:w="1440"/>
            <w:vAlign w:val="center"/>
          </w:tcPr>
          <w:p>
            <w:r>
              <w:rPr>
                <w:sz w:val="16"/>
              </w:rPr>
              <w:t>M01</w:t>
            </w:r>
          </w:p>
        </w:tc>
        <w:tc>
          <w:tcPr>
            <w:tcW w:type="dxa" w:w="1440"/>
            <w:vAlign w:val="center"/>
          </w:tcPr>
          <w:p>
            <w:r>
              <w:rPr>
                <w:sz w:val="16"/>
              </w:rPr>
              <w:t>Shared UI foundation</w:t>
            </w:r>
          </w:p>
        </w:tc>
        <w:tc>
          <w:tcPr>
            <w:tcW w:type="dxa" w:w="1440"/>
            <w:vAlign w:val="center"/>
          </w:tcPr>
          <w:p>
            <w:r>
              <w:rPr>
                <w:sz w:val="16"/>
              </w:rPr>
              <w:t>Set up Tailwind, routing, layout, typography and reusable base components.</w:t>
            </w:r>
          </w:p>
        </w:tc>
        <w:tc>
          <w:tcPr>
            <w:tcW w:type="dxa" w:w="1440"/>
            <w:vAlign w:val="center"/>
          </w:tcPr>
          <w:p>
            <w:r>
              <w:rPr>
                <w:sz w:val="16"/>
              </w:rPr>
              <w:t>P0</w:t>
            </w:r>
          </w:p>
        </w:tc>
        <w:tc>
          <w:tcPr>
            <w:tcW w:type="dxa" w:w="1440"/>
            <w:vAlign w:val="center"/>
          </w:tcPr>
          <w:p>
            <w:r>
              <w:rPr>
                <w:sz w:val="16"/>
              </w:rPr>
              <w:t>Frontend</w:t>
            </w:r>
          </w:p>
        </w:tc>
        <w:tc>
          <w:tcPr>
            <w:tcW w:type="dxa" w:w="1440"/>
            <w:vAlign w:val="center"/>
          </w:tcPr>
          <w:p>
            <w:r>
              <w:rPr>
                <w:sz w:val="16"/>
              </w:rPr>
              <w:t>DEV-001</w:t>
            </w:r>
          </w:p>
        </w:tc>
      </w:tr>
      <w:tr>
        <w:tc>
          <w:tcPr>
            <w:tcW w:type="dxa" w:w="1440"/>
            <w:vAlign w:val="center"/>
          </w:tcPr>
          <w:p>
            <w:r>
              <w:rPr>
                <w:sz w:val="16"/>
              </w:rPr>
              <w:t>DEV-004</w:t>
            </w:r>
          </w:p>
        </w:tc>
        <w:tc>
          <w:tcPr>
            <w:tcW w:type="dxa" w:w="1440"/>
            <w:vAlign w:val="center"/>
          </w:tcPr>
          <w:p>
            <w:r>
              <w:rPr>
                <w:sz w:val="16"/>
              </w:rPr>
              <w:t>M01</w:t>
            </w:r>
          </w:p>
        </w:tc>
        <w:tc>
          <w:tcPr>
            <w:tcW w:type="dxa" w:w="1440"/>
            <w:vAlign w:val="center"/>
          </w:tcPr>
          <w:p>
            <w:r>
              <w:rPr>
                <w:sz w:val="16"/>
              </w:rPr>
              <w:t>Code quality baseline</w:t>
            </w:r>
          </w:p>
        </w:tc>
        <w:tc>
          <w:tcPr>
            <w:tcW w:type="dxa" w:w="1440"/>
            <w:vAlign w:val="center"/>
          </w:tcPr>
          <w:p>
            <w:r>
              <w:rPr>
                <w:sz w:val="16"/>
              </w:rPr>
              <w:t>Linting, formatting, error handling conventions and basic Git workflow.</w:t>
            </w:r>
          </w:p>
        </w:tc>
        <w:tc>
          <w:tcPr>
            <w:tcW w:type="dxa" w:w="1440"/>
            <w:vAlign w:val="center"/>
          </w:tcPr>
          <w:p>
            <w:r>
              <w:rPr>
                <w:sz w:val="16"/>
              </w:rPr>
              <w:t>P1</w:t>
            </w:r>
          </w:p>
        </w:tc>
        <w:tc>
          <w:tcPr>
            <w:tcW w:type="dxa" w:w="1440"/>
            <w:vAlign w:val="center"/>
          </w:tcPr>
          <w:p>
            <w:r>
              <w:rPr>
                <w:sz w:val="16"/>
              </w:rPr>
              <w:t>Team Lead</w:t>
            </w:r>
          </w:p>
        </w:tc>
        <w:tc>
          <w:tcPr>
            <w:tcW w:type="dxa" w:w="1440"/>
            <w:vAlign w:val="center"/>
          </w:tcPr>
          <w:p>
            <w:r>
              <w:rPr>
                <w:sz w:val="16"/>
              </w:rPr>
              <w:t>DEV-001</w:t>
            </w:r>
          </w:p>
        </w:tc>
      </w:tr>
      <w:tr>
        <w:tc>
          <w:tcPr>
            <w:tcW w:type="dxa" w:w="1440"/>
            <w:vAlign w:val="center"/>
          </w:tcPr>
          <w:p>
            <w:r>
              <w:rPr>
                <w:sz w:val="16"/>
              </w:rPr>
              <w:t>DEV-005</w:t>
            </w:r>
          </w:p>
        </w:tc>
        <w:tc>
          <w:tcPr>
            <w:tcW w:type="dxa" w:w="1440"/>
            <w:vAlign w:val="center"/>
          </w:tcPr>
          <w:p>
            <w:r>
              <w:rPr>
                <w:sz w:val="16"/>
              </w:rPr>
              <w:t>M02</w:t>
            </w:r>
          </w:p>
        </w:tc>
        <w:tc>
          <w:tcPr>
            <w:tcW w:type="dxa" w:w="1440"/>
            <w:vAlign w:val="center"/>
          </w:tcPr>
          <w:p>
            <w:r>
              <w:rPr>
                <w:sz w:val="16"/>
              </w:rPr>
              <w:t>Authentication UI</w:t>
            </w:r>
          </w:p>
        </w:tc>
        <w:tc>
          <w:tcPr>
            <w:tcW w:type="dxa" w:w="1440"/>
            <w:vAlign w:val="center"/>
          </w:tcPr>
          <w:p>
            <w:r>
              <w:rPr>
                <w:sz w:val="16"/>
              </w:rPr>
              <w:t>Implement Sign In and authentication states.</w:t>
            </w:r>
          </w:p>
        </w:tc>
        <w:tc>
          <w:tcPr>
            <w:tcW w:type="dxa" w:w="1440"/>
            <w:vAlign w:val="center"/>
          </w:tcPr>
          <w:p>
            <w:r>
              <w:rPr>
                <w:sz w:val="16"/>
              </w:rPr>
              <w:t>P0</w:t>
            </w:r>
          </w:p>
        </w:tc>
        <w:tc>
          <w:tcPr>
            <w:tcW w:type="dxa" w:w="1440"/>
            <w:vAlign w:val="center"/>
          </w:tcPr>
          <w:p>
            <w:r>
              <w:rPr>
                <w:sz w:val="16"/>
              </w:rPr>
              <w:t>Frontend</w:t>
            </w:r>
          </w:p>
        </w:tc>
        <w:tc>
          <w:tcPr>
            <w:tcW w:type="dxa" w:w="1440"/>
            <w:vAlign w:val="center"/>
          </w:tcPr>
          <w:p>
            <w:r>
              <w:rPr>
                <w:sz w:val="16"/>
              </w:rPr>
              <w:t>DEV-003</w:t>
            </w:r>
          </w:p>
        </w:tc>
      </w:tr>
      <w:tr>
        <w:tc>
          <w:tcPr>
            <w:tcW w:type="dxa" w:w="1440"/>
            <w:vAlign w:val="center"/>
          </w:tcPr>
          <w:p>
            <w:r>
              <w:rPr>
                <w:sz w:val="16"/>
              </w:rPr>
              <w:t>DEV-006</w:t>
            </w:r>
          </w:p>
        </w:tc>
        <w:tc>
          <w:tcPr>
            <w:tcW w:type="dxa" w:w="1440"/>
            <w:vAlign w:val="center"/>
          </w:tcPr>
          <w:p>
            <w:r>
              <w:rPr>
                <w:sz w:val="16"/>
              </w:rPr>
              <w:t>M02</w:t>
            </w:r>
          </w:p>
        </w:tc>
        <w:tc>
          <w:tcPr>
            <w:tcW w:type="dxa" w:w="1440"/>
            <w:vAlign w:val="center"/>
          </w:tcPr>
          <w:p>
            <w:r>
              <w:rPr>
                <w:sz w:val="16"/>
              </w:rPr>
              <w:t>Authentication backend</w:t>
            </w:r>
          </w:p>
        </w:tc>
        <w:tc>
          <w:tcPr>
            <w:tcW w:type="dxa" w:w="1440"/>
            <w:vAlign w:val="center"/>
          </w:tcPr>
          <w:p>
            <w:r>
              <w:rPr>
                <w:sz w:val="16"/>
              </w:rPr>
              <w:t>Implement credential/session handling according to SRS security requirements.</w:t>
            </w:r>
          </w:p>
        </w:tc>
        <w:tc>
          <w:tcPr>
            <w:tcW w:type="dxa" w:w="1440"/>
            <w:vAlign w:val="center"/>
          </w:tcPr>
          <w:p>
            <w:r>
              <w:rPr>
                <w:sz w:val="16"/>
              </w:rPr>
              <w:t>P0</w:t>
            </w:r>
          </w:p>
        </w:tc>
        <w:tc>
          <w:tcPr>
            <w:tcW w:type="dxa" w:w="1440"/>
            <w:vAlign w:val="center"/>
          </w:tcPr>
          <w:p>
            <w:r>
              <w:rPr>
                <w:sz w:val="16"/>
              </w:rPr>
              <w:t>Backend</w:t>
            </w:r>
          </w:p>
        </w:tc>
        <w:tc>
          <w:tcPr>
            <w:tcW w:type="dxa" w:w="1440"/>
            <w:vAlign w:val="center"/>
          </w:tcPr>
          <w:p>
            <w:r>
              <w:rPr>
                <w:sz w:val="16"/>
              </w:rPr>
              <w:t>DEV-002</w:t>
            </w:r>
          </w:p>
        </w:tc>
      </w:tr>
      <w:tr>
        <w:tc>
          <w:tcPr>
            <w:tcW w:type="dxa" w:w="1440"/>
            <w:vAlign w:val="center"/>
          </w:tcPr>
          <w:p>
            <w:r>
              <w:rPr>
                <w:sz w:val="16"/>
              </w:rPr>
              <w:t>DEV-007</w:t>
            </w:r>
          </w:p>
        </w:tc>
        <w:tc>
          <w:tcPr>
            <w:tcW w:type="dxa" w:w="1440"/>
            <w:vAlign w:val="center"/>
          </w:tcPr>
          <w:p>
            <w:r>
              <w:rPr>
                <w:sz w:val="16"/>
              </w:rPr>
              <w:t>M02</w:t>
            </w:r>
          </w:p>
        </w:tc>
        <w:tc>
          <w:tcPr>
            <w:tcW w:type="dxa" w:w="1440"/>
            <w:vAlign w:val="center"/>
          </w:tcPr>
          <w:p>
            <w:r>
              <w:rPr>
                <w:sz w:val="16"/>
              </w:rPr>
              <w:t>Role-aware routing</w:t>
            </w:r>
          </w:p>
        </w:tc>
        <w:tc>
          <w:tcPr>
            <w:tcW w:type="dxa" w:w="1440"/>
            <w:vAlign w:val="center"/>
          </w:tcPr>
          <w:p>
            <w:r>
              <w:rPr>
                <w:sz w:val="16"/>
              </w:rPr>
              <w:t>Route HR, Interviewer and Interviewee to permitted experiences.</w:t>
            </w:r>
          </w:p>
        </w:tc>
        <w:tc>
          <w:tcPr>
            <w:tcW w:type="dxa" w:w="1440"/>
            <w:vAlign w:val="center"/>
          </w:tcPr>
          <w:p>
            <w:r>
              <w:rPr>
                <w:sz w:val="16"/>
              </w:rPr>
              <w:t>P0</w:t>
            </w:r>
          </w:p>
        </w:tc>
        <w:tc>
          <w:tcPr>
            <w:tcW w:type="dxa" w:w="1440"/>
            <w:vAlign w:val="center"/>
          </w:tcPr>
          <w:p>
            <w:r>
              <w:rPr>
                <w:sz w:val="16"/>
              </w:rPr>
              <w:t>Frontend + Backend</w:t>
            </w:r>
          </w:p>
        </w:tc>
        <w:tc>
          <w:tcPr>
            <w:tcW w:type="dxa" w:w="1440"/>
            <w:vAlign w:val="center"/>
          </w:tcPr>
          <w:p>
            <w:r>
              <w:rPr>
                <w:sz w:val="16"/>
              </w:rPr>
              <w:t>DEV-005, DEV-006</w:t>
            </w:r>
          </w:p>
        </w:tc>
      </w:tr>
      <w:tr>
        <w:tc>
          <w:tcPr>
            <w:tcW w:type="dxa" w:w="1440"/>
            <w:vAlign w:val="center"/>
          </w:tcPr>
          <w:p>
            <w:r>
              <w:rPr>
                <w:sz w:val="16"/>
              </w:rPr>
              <w:t>DEV-008</w:t>
            </w:r>
          </w:p>
        </w:tc>
        <w:tc>
          <w:tcPr>
            <w:tcW w:type="dxa" w:w="1440"/>
            <w:vAlign w:val="center"/>
          </w:tcPr>
          <w:p>
            <w:r>
              <w:rPr>
                <w:sz w:val="16"/>
              </w:rPr>
              <w:t>M03</w:t>
            </w:r>
          </w:p>
        </w:tc>
        <w:tc>
          <w:tcPr>
            <w:tcW w:type="dxa" w:w="1440"/>
            <w:vAlign w:val="center"/>
          </w:tcPr>
          <w:p>
            <w:r>
              <w:rPr>
                <w:sz w:val="16"/>
              </w:rPr>
              <w:t>Public website</w:t>
            </w:r>
          </w:p>
        </w:tc>
        <w:tc>
          <w:tcPr>
            <w:tcW w:type="dxa" w:w="1440"/>
            <w:vAlign w:val="center"/>
          </w:tcPr>
          <w:p>
            <w:r>
              <w:rPr>
                <w:sz w:val="16"/>
              </w:rPr>
              <w:t>Build landing, product, features and how-it-works sections.</w:t>
            </w:r>
          </w:p>
        </w:tc>
        <w:tc>
          <w:tcPr>
            <w:tcW w:type="dxa" w:w="1440"/>
            <w:vAlign w:val="center"/>
          </w:tcPr>
          <w:p>
            <w:r>
              <w:rPr>
                <w:sz w:val="16"/>
              </w:rPr>
              <w:t>P1</w:t>
            </w:r>
          </w:p>
        </w:tc>
        <w:tc>
          <w:tcPr>
            <w:tcW w:type="dxa" w:w="1440"/>
            <w:vAlign w:val="center"/>
          </w:tcPr>
          <w:p>
            <w:r>
              <w:rPr>
                <w:sz w:val="16"/>
              </w:rPr>
              <w:t>Frontend</w:t>
            </w:r>
          </w:p>
        </w:tc>
        <w:tc>
          <w:tcPr>
            <w:tcW w:type="dxa" w:w="1440"/>
            <w:vAlign w:val="center"/>
          </w:tcPr>
          <w:p>
            <w:r>
              <w:rPr>
                <w:sz w:val="16"/>
              </w:rPr>
              <w:t>DEV-003</w:t>
            </w:r>
          </w:p>
        </w:tc>
      </w:tr>
      <w:tr>
        <w:tc>
          <w:tcPr>
            <w:tcW w:type="dxa" w:w="1440"/>
            <w:vAlign w:val="center"/>
          </w:tcPr>
          <w:p>
            <w:r>
              <w:rPr>
                <w:sz w:val="16"/>
              </w:rPr>
              <w:t>DEV-009</w:t>
            </w:r>
          </w:p>
        </w:tc>
        <w:tc>
          <w:tcPr>
            <w:tcW w:type="dxa" w:w="1440"/>
            <w:vAlign w:val="center"/>
          </w:tcPr>
          <w:p>
            <w:r>
              <w:rPr>
                <w:sz w:val="16"/>
              </w:rPr>
              <w:t>M04</w:t>
            </w:r>
          </w:p>
        </w:tc>
        <w:tc>
          <w:tcPr>
            <w:tcW w:type="dxa" w:w="1440"/>
            <w:vAlign w:val="center"/>
          </w:tcPr>
          <w:p>
            <w:r>
              <w:rPr>
                <w:sz w:val="16"/>
              </w:rPr>
              <w:t>Interview API</w:t>
            </w:r>
          </w:p>
        </w:tc>
        <w:tc>
          <w:tcPr>
            <w:tcW w:type="dxa" w:w="1440"/>
            <w:vAlign w:val="center"/>
          </w:tcPr>
          <w:p>
            <w:r>
              <w:rPr>
                <w:sz w:val="16"/>
              </w:rPr>
              <w:t>Implement interview session creation/retrieval/update lifecycle.</w:t>
            </w:r>
          </w:p>
        </w:tc>
        <w:tc>
          <w:tcPr>
            <w:tcW w:type="dxa" w:w="1440"/>
            <w:vAlign w:val="center"/>
          </w:tcPr>
          <w:p>
            <w:r>
              <w:rPr>
                <w:sz w:val="16"/>
              </w:rPr>
              <w:t>P0</w:t>
            </w:r>
          </w:p>
        </w:tc>
        <w:tc>
          <w:tcPr>
            <w:tcW w:type="dxa" w:w="1440"/>
            <w:vAlign w:val="center"/>
          </w:tcPr>
          <w:p>
            <w:r>
              <w:rPr>
                <w:sz w:val="16"/>
              </w:rPr>
              <w:t>Backend</w:t>
            </w:r>
          </w:p>
        </w:tc>
        <w:tc>
          <w:tcPr>
            <w:tcW w:type="dxa" w:w="1440"/>
            <w:vAlign w:val="center"/>
          </w:tcPr>
          <w:p>
            <w:r>
              <w:rPr>
                <w:sz w:val="16"/>
              </w:rPr>
              <w:t>DEV-006</w:t>
            </w:r>
          </w:p>
        </w:tc>
      </w:tr>
      <w:tr>
        <w:tc>
          <w:tcPr>
            <w:tcW w:type="dxa" w:w="1440"/>
            <w:vAlign w:val="center"/>
          </w:tcPr>
          <w:p>
            <w:r>
              <w:rPr>
                <w:sz w:val="16"/>
              </w:rPr>
              <w:t>DEV-010</w:t>
            </w:r>
          </w:p>
        </w:tc>
        <w:tc>
          <w:tcPr>
            <w:tcW w:type="dxa" w:w="1440"/>
            <w:vAlign w:val="center"/>
          </w:tcPr>
          <w:p>
            <w:r>
              <w:rPr>
                <w:sz w:val="16"/>
              </w:rPr>
              <w:t>M04</w:t>
            </w:r>
          </w:p>
        </w:tc>
        <w:tc>
          <w:tcPr>
            <w:tcW w:type="dxa" w:w="1440"/>
            <w:vAlign w:val="center"/>
          </w:tcPr>
          <w:p>
            <w:r>
              <w:rPr>
                <w:sz w:val="16"/>
              </w:rPr>
              <w:t>HR interview screens</w:t>
            </w:r>
          </w:p>
        </w:tc>
        <w:tc>
          <w:tcPr>
            <w:tcW w:type="dxa" w:w="1440"/>
            <w:vAlign w:val="center"/>
          </w:tcPr>
          <w:p>
            <w:r>
              <w:rPr>
                <w:sz w:val="16"/>
              </w:rPr>
              <w:t>Create Interview and Interview Management interfaces.</w:t>
            </w:r>
          </w:p>
        </w:tc>
        <w:tc>
          <w:tcPr>
            <w:tcW w:type="dxa" w:w="1440"/>
            <w:vAlign w:val="center"/>
          </w:tcPr>
          <w:p>
            <w:r>
              <w:rPr>
                <w:sz w:val="16"/>
              </w:rPr>
              <w:t>P0</w:t>
            </w:r>
          </w:p>
        </w:tc>
        <w:tc>
          <w:tcPr>
            <w:tcW w:type="dxa" w:w="1440"/>
            <w:vAlign w:val="center"/>
          </w:tcPr>
          <w:p>
            <w:r>
              <w:rPr>
                <w:sz w:val="16"/>
              </w:rPr>
              <w:t>Frontend</w:t>
            </w:r>
          </w:p>
        </w:tc>
        <w:tc>
          <w:tcPr>
            <w:tcW w:type="dxa" w:w="1440"/>
            <w:vAlign w:val="center"/>
          </w:tcPr>
          <w:p>
            <w:r>
              <w:rPr>
                <w:sz w:val="16"/>
              </w:rPr>
              <w:t>DEV-007, DEV-009</w:t>
            </w:r>
          </w:p>
        </w:tc>
      </w:tr>
      <w:tr>
        <w:tc>
          <w:tcPr>
            <w:tcW w:type="dxa" w:w="1440"/>
            <w:vAlign w:val="center"/>
          </w:tcPr>
          <w:p>
            <w:r>
              <w:rPr>
                <w:sz w:val="16"/>
              </w:rPr>
              <w:t>DEV-011</w:t>
            </w:r>
          </w:p>
        </w:tc>
        <w:tc>
          <w:tcPr>
            <w:tcW w:type="dxa" w:w="1440"/>
            <w:vAlign w:val="center"/>
          </w:tcPr>
          <w:p>
            <w:r>
              <w:rPr>
                <w:sz w:val="16"/>
              </w:rPr>
              <w:t>M04</w:t>
            </w:r>
          </w:p>
        </w:tc>
        <w:tc>
          <w:tcPr>
            <w:tcW w:type="dxa" w:w="1440"/>
            <w:vAlign w:val="center"/>
          </w:tcPr>
          <w:p>
            <w:r>
              <w:rPr>
                <w:sz w:val="16"/>
              </w:rPr>
              <w:t>Interviewer dashboard</w:t>
            </w:r>
          </w:p>
        </w:tc>
        <w:tc>
          <w:tcPr>
            <w:tcW w:type="dxa" w:w="1440"/>
            <w:vAlign w:val="center"/>
          </w:tcPr>
          <w:p>
            <w:r>
              <w:rPr>
                <w:sz w:val="16"/>
              </w:rPr>
              <w:t>Assigned/upcoming/ongoing/completed interview views.</w:t>
            </w:r>
          </w:p>
        </w:tc>
        <w:tc>
          <w:tcPr>
            <w:tcW w:type="dxa" w:w="1440"/>
            <w:vAlign w:val="center"/>
          </w:tcPr>
          <w:p>
            <w:r>
              <w:rPr>
                <w:sz w:val="16"/>
              </w:rPr>
              <w:t>P1</w:t>
            </w:r>
          </w:p>
        </w:tc>
        <w:tc>
          <w:tcPr>
            <w:tcW w:type="dxa" w:w="1440"/>
            <w:vAlign w:val="center"/>
          </w:tcPr>
          <w:p>
            <w:r>
              <w:rPr>
                <w:sz w:val="16"/>
              </w:rPr>
              <w:t>Frontend</w:t>
            </w:r>
          </w:p>
        </w:tc>
        <w:tc>
          <w:tcPr>
            <w:tcW w:type="dxa" w:w="1440"/>
            <w:vAlign w:val="center"/>
          </w:tcPr>
          <w:p>
            <w:r>
              <w:rPr>
                <w:sz w:val="16"/>
              </w:rPr>
              <w:t>DEV-007, DEV-009</w:t>
            </w:r>
          </w:p>
        </w:tc>
      </w:tr>
      <w:tr>
        <w:tc>
          <w:tcPr>
            <w:tcW w:type="dxa" w:w="1440"/>
            <w:vAlign w:val="center"/>
          </w:tcPr>
          <w:p>
            <w:r>
              <w:rPr>
                <w:sz w:val="16"/>
              </w:rPr>
              <w:t>DEV-012</w:t>
            </w:r>
          </w:p>
        </w:tc>
        <w:tc>
          <w:tcPr>
            <w:tcW w:type="dxa" w:w="1440"/>
            <w:vAlign w:val="center"/>
          </w:tcPr>
          <w:p>
            <w:r>
              <w:rPr>
                <w:sz w:val="16"/>
              </w:rPr>
              <w:t>M05</w:t>
            </w:r>
          </w:p>
        </w:tc>
        <w:tc>
          <w:tcPr>
            <w:tcW w:type="dxa" w:w="1440"/>
            <w:vAlign w:val="center"/>
          </w:tcPr>
          <w:p>
            <w:r>
              <w:rPr>
                <w:sz w:val="16"/>
              </w:rPr>
              <w:t>System-check UI</w:t>
            </w:r>
          </w:p>
        </w:tc>
        <w:tc>
          <w:tcPr>
            <w:tcW w:type="dxa" w:w="1440"/>
            <w:vAlign w:val="center"/>
          </w:tcPr>
          <w:p>
            <w:r>
              <w:rPr>
                <w:sz w:val="16"/>
              </w:rPr>
              <w:t>Camera/microphone/network/browser readiness interface and states.</w:t>
            </w:r>
          </w:p>
        </w:tc>
        <w:tc>
          <w:tcPr>
            <w:tcW w:type="dxa" w:w="1440"/>
            <w:vAlign w:val="center"/>
          </w:tcPr>
          <w:p>
            <w:r>
              <w:rPr>
                <w:sz w:val="16"/>
              </w:rPr>
              <w:t>P0</w:t>
            </w:r>
          </w:p>
        </w:tc>
        <w:tc>
          <w:tcPr>
            <w:tcW w:type="dxa" w:w="1440"/>
            <w:vAlign w:val="center"/>
          </w:tcPr>
          <w:p>
            <w:r>
              <w:rPr>
                <w:sz w:val="16"/>
              </w:rPr>
              <w:t>Frontend</w:t>
            </w:r>
          </w:p>
        </w:tc>
        <w:tc>
          <w:tcPr>
            <w:tcW w:type="dxa" w:w="1440"/>
            <w:vAlign w:val="center"/>
          </w:tcPr>
          <w:p>
            <w:r>
              <w:rPr>
                <w:sz w:val="16"/>
              </w:rPr>
              <w:t>DEV-007</w:t>
            </w:r>
          </w:p>
        </w:tc>
      </w:tr>
      <w:tr>
        <w:tc>
          <w:tcPr>
            <w:tcW w:type="dxa" w:w="1440"/>
            <w:vAlign w:val="center"/>
          </w:tcPr>
          <w:p>
            <w:r>
              <w:rPr>
                <w:sz w:val="16"/>
              </w:rPr>
              <w:t>DEV-013</w:t>
            </w:r>
          </w:p>
        </w:tc>
        <w:tc>
          <w:tcPr>
            <w:tcW w:type="dxa" w:w="1440"/>
            <w:vAlign w:val="center"/>
          </w:tcPr>
          <w:p>
            <w:r>
              <w:rPr>
                <w:sz w:val="16"/>
              </w:rPr>
              <w:t>M05</w:t>
            </w:r>
          </w:p>
        </w:tc>
        <w:tc>
          <w:tcPr>
            <w:tcW w:type="dxa" w:w="1440"/>
            <w:vAlign w:val="center"/>
          </w:tcPr>
          <w:p>
            <w:r>
              <w:rPr>
                <w:sz w:val="16"/>
              </w:rPr>
              <w:t>System-check logic</w:t>
            </w:r>
          </w:p>
        </w:tc>
        <w:tc>
          <w:tcPr>
            <w:tcW w:type="dxa" w:w="1440"/>
            <w:vAlign w:val="center"/>
          </w:tcPr>
          <w:p>
            <w:r>
              <w:rPr>
                <w:sz w:val="16"/>
              </w:rPr>
              <w:t>Implement supported client-side readiness checks.</w:t>
            </w:r>
          </w:p>
        </w:tc>
        <w:tc>
          <w:tcPr>
            <w:tcW w:type="dxa" w:w="1440"/>
            <w:vAlign w:val="center"/>
          </w:tcPr>
          <w:p>
            <w:r>
              <w:rPr>
                <w:sz w:val="16"/>
              </w:rPr>
              <w:t>P0</w:t>
            </w:r>
          </w:p>
        </w:tc>
        <w:tc>
          <w:tcPr>
            <w:tcW w:type="dxa" w:w="1440"/>
            <w:vAlign w:val="center"/>
          </w:tcPr>
          <w:p>
            <w:r>
              <w:rPr>
                <w:sz w:val="16"/>
              </w:rPr>
              <w:t>Frontend + Backend</w:t>
            </w:r>
          </w:p>
        </w:tc>
        <w:tc>
          <w:tcPr>
            <w:tcW w:type="dxa" w:w="1440"/>
            <w:vAlign w:val="center"/>
          </w:tcPr>
          <w:p>
            <w:r>
              <w:rPr>
                <w:sz w:val="16"/>
              </w:rPr>
              <w:t>DEV-012</w:t>
            </w:r>
          </w:p>
        </w:tc>
      </w:tr>
      <w:tr>
        <w:tc>
          <w:tcPr>
            <w:tcW w:type="dxa" w:w="1440"/>
            <w:vAlign w:val="center"/>
          </w:tcPr>
          <w:p>
            <w:r>
              <w:rPr>
                <w:sz w:val="16"/>
              </w:rPr>
              <w:t>DEV-014</w:t>
            </w:r>
          </w:p>
        </w:tc>
        <w:tc>
          <w:tcPr>
            <w:tcW w:type="dxa" w:w="1440"/>
            <w:vAlign w:val="center"/>
          </w:tcPr>
          <w:p>
            <w:r>
              <w:rPr>
                <w:sz w:val="16"/>
              </w:rPr>
              <w:t>M06</w:t>
            </w:r>
          </w:p>
        </w:tc>
        <w:tc>
          <w:tcPr>
            <w:tcW w:type="dxa" w:w="1440"/>
            <w:vAlign w:val="center"/>
          </w:tcPr>
          <w:p>
            <w:r>
              <w:rPr>
                <w:sz w:val="16"/>
              </w:rPr>
              <w:t>Interview room UI</w:t>
            </w:r>
          </w:p>
        </w:tc>
        <w:tc>
          <w:tcPr>
            <w:tcW w:type="dxa" w:w="1440"/>
            <w:vAlign w:val="center"/>
          </w:tcPr>
          <w:p>
            <w:r>
              <w:rPr>
                <w:sz w:val="16"/>
              </w:rPr>
              <w:t>Video layout, controls, connection state, monitoring notice and error states.</w:t>
            </w:r>
          </w:p>
        </w:tc>
        <w:tc>
          <w:tcPr>
            <w:tcW w:type="dxa" w:w="1440"/>
            <w:vAlign w:val="center"/>
          </w:tcPr>
          <w:p>
            <w:r>
              <w:rPr>
                <w:sz w:val="16"/>
              </w:rPr>
              <w:t>P0</w:t>
            </w:r>
          </w:p>
        </w:tc>
        <w:tc>
          <w:tcPr>
            <w:tcW w:type="dxa" w:w="1440"/>
            <w:vAlign w:val="center"/>
          </w:tcPr>
          <w:p>
            <w:r>
              <w:rPr>
                <w:sz w:val="16"/>
              </w:rPr>
              <w:t>Frontend</w:t>
            </w:r>
          </w:p>
        </w:tc>
        <w:tc>
          <w:tcPr>
            <w:tcW w:type="dxa" w:w="1440"/>
            <w:vAlign w:val="center"/>
          </w:tcPr>
          <w:p>
            <w:r>
              <w:rPr>
                <w:sz w:val="16"/>
              </w:rPr>
              <w:t>DEV-012</w:t>
            </w:r>
          </w:p>
        </w:tc>
      </w:tr>
      <w:tr>
        <w:tc>
          <w:tcPr>
            <w:tcW w:type="dxa" w:w="1440"/>
            <w:vAlign w:val="center"/>
          </w:tcPr>
          <w:p>
            <w:r>
              <w:rPr>
                <w:sz w:val="16"/>
              </w:rPr>
              <w:t>DEV-015</w:t>
            </w:r>
          </w:p>
        </w:tc>
        <w:tc>
          <w:tcPr>
            <w:tcW w:type="dxa" w:w="1440"/>
            <w:vAlign w:val="center"/>
          </w:tcPr>
          <w:p>
            <w:r>
              <w:rPr>
                <w:sz w:val="16"/>
              </w:rPr>
              <w:t>M06</w:t>
            </w:r>
          </w:p>
        </w:tc>
        <w:tc>
          <w:tcPr>
            <w:tcW w:type="dxa" w:w="1440"/>
            <w:vAlign w:val="center"/>
          </w:tcPr>
          <w:p>
            <w:r>
              <w:rPr>
                <w:sz w:val="16"/>
              </w:rPr>
              <w:t>Media session</w:t>
            </w:r>
          </w:p>
        </w:tc>
        <w:tc>
          <w:tcPr>
            <w:tcW w:type="dxa" w:w="1440"/>
            <w:vAlign w:val="center"/>
          </w:tcPr>
          <w:p>
            <w:r>
              <w:rPr>
                <w:sz w:val="16"/>
              </w:rPr>
              <w:t>Implement WebRTC/signalling integration according to architecture specification.</w:t>
            </w:r>
          </w:p>
        </w:tc>
        <w:tc>
          <w:tcPr>
            <w:tcW w:type="dxa" w:w="1440"/>
            <w:vAlign w:val="center"/>
          </w:tcPr>
          <w:p>
            <w:r>
              <w:rPr>
                <w:sz w:val="16"/>
              </w:rPr>
              <w:t>P0</w:t>
            </w:r>
          </w:p>
        </w:tc>
        <w:tc>
          <w:tcPr>
            <w:tcW w:type="dxa" w:w="1440"/>
            <w:vAlign w:val="center"/>
          </w:tcPr>
          <w:p>
            <w:r>
              <w:rPr>
                <w:sz w:val="16"/>
              </w:rPr>
              <w:t>Backend + Frontend</w:t>
            </w:r>
          </w:p>
        </w:tc>
        <w:tc>
          <w:tcPr>
            <w:tcW w:type="dxa" w:w="1440"/>
            <w:vAlign w:val="center"/>
          </w:tcPr>
          <w:p>
            <w:r>
              <w:rPr>
                <w:sz w:val="16"/>
              </w:rPr>
              <w:t>DEV-014</w:t>
            </w:r>
          </w:p>
        </w:tc>
      </w:tr>
      <w:tr>
        <w:tc>
          <w:tcPr>
            <w:tcW w:type="dxa" w:w="1440"/>
            <w:vAlign w:val="center"/>
          </w:tcPr>
          <w:p>
            <w:r>
              <w:rPr>
                <w:sz w:val="16"/>
              </w:rPr>
              <w:t>DEV-016</w:t>
            </w:r>
          </w:p>
        </w:tc>
        <w:tc>
          <w:tcPr>
            <w:tcW w:type="dxa" w:w="1440"/>
            <w:vAlign w:val="center"/>
          </w:tcPr>
          <w:p>
            <w:r>
              <w:rPr>
                <w:sz w:val="16"/>
              </w:rPr>
              <w:t>M07</w:t>
            </w:r>
          </w:p>
        </w:tc>
        <w:tc>
          <w:tcPr>
            <w:tcW w:type="dxa" w:w="1440"/>
            <w:vAlign w:val="center"/>
          </w:tcPr>
          <w:p>
            <w:r>
              <w:rPr>
                <w:sz w:val="16"/>
              </w:rPr>
              <w:t>CV service foundation</w:t>
            </w:r>
          </w:p>
        </w:tc>
        <w:tc>
          <w:tcPr>
            <w:tcW w:type="dxa" w:w="1440"/>
            <w:vAlign w:val="center"/>
          </w:tcPr>
          <w:p>
            <w:r>
              <w:rPr>
                <w:sz w:val="16"/>
              </w:rPr>
              <w:t>Create FastAPI AI-service structure and monitoring interfaces.</w:t>
            </w:r>
          </w:p>
        </w:tc>
        <w:tc>
          <w:tcPr>
            <w:tcW w:type="dxa" w:w="1440"/>
            <w:vAlign w:val="center"/>
          </w:tcPr>
          <w:p>
            <w:r>
              <w:rPr>
                <w:sz w:val="16"/>
              </w:rPr>
              <w:t>P0</w:t>
            </w:r>
          </w:p>
        </w:tc>
        <w:tc>
          <w:tcPr>
            <w:tcW w:type="dxa" w:w="1440"/>
            <w:vAlign w:val="center"/>
          </w:tcPr>
          <w:p>
            <w:r>
              <w:rPr>
                <w:sz w:val="16"/>
              </w:rPr>
              <w:t>AI/CV</w:t>
            </w:r>
          </w:p>
        </w:tc>
        <w:tc>
          <w:tcPr>
            <w:tcW w:type="dxa" w:w="1440"/>
            <w:vAlign w:val="center"/>
          </w:tcPr>
          <w:p>
            <w:r>
              <w:rPr>
                <w:sz w:val="16"/>
              </w:rPr>
              <w:t>DEV-002</w:t>
            </w:r>
          </w:p>
        </w:tc>
      </w:tr>
      <w:tr>
        <w:tc>
          <w:tcPr>
            <w:tcW w:type="dxa" w:w="1440"/>
            <w:vAlign w:val="center"/>
          </w:tcPr>
          <w:p>
            <w:r>
              <w:rPr>
                <w:sz w:val="16"/>
              </w:rPr>
              <w:t>DEV-017</w:t>
            </w:r>
          </w:p>
        </w:tc>
        <w:tc>
          <w:tcPr>
            <w:tcW w:type="dxa" w:w="1440"/>
            <w:vAlign w:val="center"/>
          </w:tcPr>
          <w:p>
            <w:r>
              <w:rPr>
                <w:sz w:val="16"/>
              </w:rPr>
              <w:t>M07</w:t>
            </w:r>
          </w:p>
        </w:tc>
        <w:tc>
          <w:tcPr>
            <w:tcW w:type="dxa" w:w="1440"/>
            <w:vAlign w:val="center"/>
          </w:tcPr>
          <w:p>
            <w:r>
              <w:rPr>
                <w:sz w:val="16"/>
              </w:rPr>
              <w:t>Video signal capture</w:t>
            </w:r>
          </w:p>
        </w:tc>
        <w:tc>
          <w:tcPr>
            <w:tcW w:type="dxa" w:w="1440"/>
            <w:vAlign w:val="center"/>
          </w:tcPr>
          <w:p>
            <w:r>
              <w:rPr>
                <w:sz w:val="16"/>
              </w:rPr>
              <w:t>Connect supported video frames/signals to CV processing pipeline.</w:t>
            </w:r>
          </w:p>
        </w:tc>
        <w:tc>
          <w:tcPr>
            <w:tcW w:type="dxa" w:w="1440"/>
            <w:vAlign w:val="center"/>
          </w:tcPr>
          <w:p>
            <w:r>
              <w:rPr>
                <w:sz w:val="16"/>
              </w:rPr>
              <w:t>P0</w:t>
            </w:r>
          </w:p>
        </w:tc>
        <w:tc>
          <w:tcPr>
            <w:tcW w:type="dxa" w:w="1440"/>
            <w:vAlign w:val="center"/>
          </w:tcPr>
          <w:p>
            <w:r>
              <w:rPr>
                <w:sz w:val="16"/>
              </w:rPr>
              <w:t>AI/CV + Frontend</w:t>
            </w:r>
          </w:p>
        </w:tc>
        <w:tc>
          <w:tcPr>
            <w:tcW w:type="dxa" w:w="1440"/>
            <w:vAlign w:val="center"/>
          </w:tcPr>
          <w:p>
            <w:r>
              <w:rPr>
                <w:sz w:val="16"/>
              </w:rPr>
              <w:t>DEV-015, DEV-016</w:t>
            </w:r>
          </w:p>
        </w:tc>
      </w:tr>
      <w:tr>
        <w:tc>
          <w:tcPr>
            <w:tcW w:type="dxa" w:w="1440"/>
            <w:vAlign w:val="center"/>
          </w:tcPr>
          <w:p>
            <w:r>
              <w:rPr>
                <w:sz w:val="16"/>
              </w:rPr>
              <w:t>DEV-018</w:t>
            </w:r>
          </w:p>
        </w:tc>
        <w:tc>
          <w:tcPr>
            <w:tcW w:type="dxa" w:w="1440"/>
            <w:vAlign w:val="center"/>
          </w:tcPr>
          <w:p>
            <w:r>
              <w:rPr>
                <w:sz w:val="16"/>
              </w:rPr>
              <w:t>M07</w:t>
            </w:r>
          </w:p>
        </w:tc>
        <w:tc>
          <w:tcPr>
            <w:tcW w:type="dxa" w:w="1440"/>
            <w:vAlign w:val="center"/>
          </w:tcPr>
          <w:p>
            <w:r>
              <w:rPr>
                <w:sz w:val="16"/>
              </w:rPr>
              <w:t>Initial CV detectors</w:t>
            </w:r>
          </w:p>
        </w:tc>
        <w:tc>
          <w:tcPr>
            <w:tcW w:type="dxa" w:w="1440"/>
            <w:vAlign w:val="center"/>
          </w:tcPr>
          <w:p>
            <w:r>
              <w:rPr>
                <w:sz w:val="16"/>
              </w:rPr>
              <w:t>Implement only validated MVP observable events selected in SRS/AI specification.</w:t>
            </w:r>
          </w:p>
        </w:tc>
        <w:tc>
          <w:tcPr>
            <w:tcW w:type="dxa" w:w="1440"/>
            <w:vAlign w:val="center"/>
          </w:tcPr>
          <w:p>
            <w:r>
              <w:rPr>
                <w:sz w:val="16"/>
              </w:rPr>
              <w:t>P0</w:t>
            </w:r>
          </w:p>
        </w:tc>
        <w:tc>
          <w:tcPr>
            <w:tcW w:type="dxa" w:w="1440"/>
            <w:vAlign w:val="center"/>
          </w:tcPr>
          <w:p>
            <w:r>
              <w:rPr>
                <w:sz w:val="16"/>
              </w:rPr>
              <w:t>AI/CV</w:t>
            </w:r>
          </w:p>
        </w:tc>
        <w:tc>
          <w:tcPr>
            <w:tcW w:type="dxa" w:w="1440"/>
            <w:vAlign w:val="center"/>
          </w:tcPr>
          <w:p>
            <w:r>
              <w:rPr>
                <w:sz w:val="16"/>
              </w:rPr>
              <w:t>DEV-017</w:t>
            </w:r>
          </w:p>
        </w:tc>
      </w:tr>
      <w:tr>
        <w:tc>
          <w:tcPr>
            <w:tcW w:type="dxa" w:w="1440"/>
            <w:vAlign w:val="center"/>
          </w:tcPr>
          <w:p>
            <w:r>
              <w:rPr>
                <w:sz w:val="16"/>
              </w:rPr>
              <w:t>DEV-019</w:t>
            </w:r>
          </w:p>
        </w:tc>
        <w:tc>
          <w:tcPr>
            <w:tcW w:type="dxa" w:w="1440"/>
            <w:vAlign w:val="center"/>
          </w:tcPr>
          <w:p>
            <w:r>
              <w:rPr>
                <w:sz w:val="16"/>
              </w:rPr>
              <w:t>M08</w:t>
            </w:r>
          </w:p>
        </w:tc>
        <w:tc>
          <w:tcPr>
            <w:tcW w:type="dxa" w:w="1440"/>
            <w:vAlign w:val="center"/>
          </w:tcPr>
          <w:p>
            <w:r>
              <w:rPr>
                <w:sz w:val="16"/>
              </w:rPr>
              <w:t>Event schema/contract</w:t>
            </w:r>
          </w:p>
        </w:tc>
        <w:tc>
          <w:tcPr>
            <w:tcW w:type="dxa" w:w="1440"/>
            <w:vAlign w:val="center"/>
          </w:tcPr>
          <w:p>
            <w:r>
              <w:rPr>
                <w:sz w:val="16"/>
              </w:rPr>
              <w:t>Define event payload contract based on SRS/database specification.</w:t>
            </w:r>
          </w:p>
        </w:tc>
        <w:tc>
          <w:tcPr>
            <w:tcW w:type="dxa" w:w="1440"/>
            <w:vAlign w:val="center"/>
          </w:tcPr>
          <w:p>
            <w:r>
              <w:rPr>
                <w:sz w:val="16"/>
              </w:rPr>
              <w:t>P0</w:t>
            </w:r>
          </w:p>
        </w:tc>
        <w:tc>
          <w:tcPr>
            <w:tcW w:type="dxa" w:w="1440"/>
            <w:vAlign w:val="center"/>
          </w:tcPr>
          <w:p>
            <w:r>
              <w:rPr>
                <w:sz w:val="16"/>
              </w:rPr>
              <w:t>Backend + AI</w:t>
            </w:r>
          </w:p>
        </w:tc>
        <w:tc>
          <w:tcPr>
            <w:tcW w:type="dxa" w:w="1440"/>
            <w:vAlign w:val="center"/>
          </w:tcPr>
          <w:p>
            <w:r>
              <w:rPr>
                <w:sz w:val="16"/>
              </w:rPr>
              <w:t>DEV-018</w:t>
            </w:r>
          </w:p>
        </w:tc>
      </w:tr>
      <w:tr>
        <w:tc>
          <w:tcPr>
            <w:tcW w:type="dxa" w:w="1440"/>
            <w:vAlign w:val="center"/>
          </w:tcPr>
          <w:p>
            <w:r>
              <w:rPr>
                <w:sz w:val="16"/>
              </w:rPr>
              <w:t>DEV-020</w:t>
            </w:r>
          </w:p>
        </w:tc>
        <w:tc>
          <w:tcPr>
            <w:tcW w:type="dxa" w:w="1440"/>
            <w:vAlign w:val="center"/>
          </w:tcPr>
          <w:p>
            <w:r>
              <w:rPr>
                <w:sz w:val="16"/>
              </w:rPr>
              <w:t>M08</w:t>
            </w:r>
          </w:p>
        </w:tc>
        <w:tc>
          <w:tcPr>
            <w:tcW w:type="dxa" w:w="1440"/>
            <w:vAlign w:val="center"/>
          </w:tcPr>
          <w:p>
            <w:r>
              <w:rPr>
                <w:sz w:val="16"/>
              </w:rPr>
              <w:t>Real-time event transport</w:t>
            </w:r>
          </w:p>
        </w:tc>
        <w:tc>
          <w:tcPr>
            <w:tcW w:type="dxa" w:w="1440"/>
            <w:vAlign w:val="center"/>
          </w:tcPr>
          <w:p>
            <w:r>
              <w:rPr>
                <w:sz w:val="16"/>
              </w:rPr>
              <w:t>Stream supported events to authorized monitoring clients.</w:t>
            </w:r>
          </w:p>
        </w:tc>
        <w:tc>
          <w:tcPr>
            <w:tcW w:type="dxa" w:w="1440"/>
            <w:vAlign w:val="center"/>
          </w:tcPr>
          <w:p>
            <w:r>
              <w:rPr>
                <w:sz w:val="16"/>
              </w:rPr>
              <w:t>P0</w:t>
            </w:r>
          </w:p>
        </w:tc>
        <w:tc>
          <w:tcPr>
            <w:tcW w:type="dxa" w:w="1440"/>
            <w:vAlign w:val="center"/>
          </w:tcPr>
          <w:p>
            <w:r>
              <w:rPr>
                <w:sz w:val="16"/>
              </w:rPr>
              <w:t>Backend</w:t>
            </w:r>
          </w:p>
        </w:tc>
        <w:tc>
          <w:tcPr>
            <w:tcW w:type="dxa" w:w="1440"/>
            <w:vAlign w:val="center"/>
          </w:tcPr>
          <w:p>
            <w:r>
              <w:rPr>
                <w:sz w:val="16"/>
              </w:rPr>
              <w:t>DEV-019</w:t>
            </w:r>
          </w:p>
        </w:tc>
      </w:tr>
      <w:tr>
        <w:tc>
          <w:tcPr>
            <w:tcW w:type="dxa" w:w="1440"/>
            <w:vAlign w:val="center"/>
          </w:tcPr>
          <w:p>
            <w:r>
              <w:rPr>
                <w:sz w:val="16"/>
              </w:rPr>
              <w:t>DEV-021</w:t>
            </w:r>
          </w:p>
        </w:tc>
        <w:tc>
          <w:tcPr>
            <w:tcW w:type="dxa" w:w="1440"/>
            <w:vAlign w:val="center"/>
          </w:tcPr>
          <w:p>
            <w:r>
              <w:rPr>
                <w:sz w:val="16"/>
              </w:rPr>
              <w:t>M08</w:t>
            </w:r>
          </w:p>
        </w:tc>
        <w:tc>
          <w:tcPr>
            <w:tcW w:type="dxa" w:w="1440"/>
            <w:vAlign w:val="center"/>
          </w:tcPr>
          <w:p>
            <w:r>
              <w:rPr>
                <w:sz w:val="16"/>
              </w:rPr>
              <w:t>Alert UI</w:t>
            </w:r>
          </w:p>
        </w:tc>
        <w:tc>
          <w:tcPr>
            <w:tcW w:type="dxa" w:w="1440"/>
            <w:vAlign w:val="center"/>
          </w:tcPr>
          <w:p>
            <w:r>
              <w:rPr>
                <w:sz w:val="16"/>
              </w:rPr>
              <w:t>Implement live alert cards/toasts, event timeline and severity/confidence display.</w:t>
            </w:r>
          </w:p>
        </w:tc>
        <w:tc>
          <w:tcPr>
            <w:tcW w:type="dxa" w:w="1440"/>
            <w:vAlign w:val="center"/>
          </w:tcPr>
          <w:p>
            <w:r>
              <w:rPr>
                <w:sz w:val="16"/>
              </w:rPr>
              <w:t>P0</w:t>
            </w:r>
          </w:p>
        </w:tc>
        <w:tc>
          <w:tcPr>
            <w:tcW w:type="dxa" w:w="1440"/>
            <w:vAlign w:val="center"/>
          </w:tcPr>
          <w:p>
            <w:r>
              <w:rPr>
                <w:sz w:val="16"/>
              </w:rPr>
              <w:t>Frontend</w:t>
            </w:r>
          </w:p>
        </w:tc>
        <w:tc>
          <w:tcPr>
            <w:tcW w:type="dxa" w:w="1440"/>
            <w:vAlign w:val="center"/>
          </w:tcPr>
          <w:p>
            <w:r>
              <w:rPr>
                <w:sz w:val="16"/>
              </w:rPr>
              <w:t>DEV-020</w:t>
            </w:r>
          </w:p>
        </w:tc>
      </w:tr>
      <w:tr>
        <w:tc>
          <w:tcPr>
            <w:tcW w:type="dxa" w:w="1440"/>
            <w:vAlign w:val="center"/>
          </w:tcPr>
          <w:p>
            <w:r>
              <w:rPr>
                <w:sz w:val="16"/>
              </w:rPr>
              <w:t>DEV-022</w:t>
            </w:r>
          </w:p>
        </w:tc>
        <w:tc>
          <w:tcPr>
            <w:tcW w:type="dxa" w:w="1440"/>
            <w:vAlign w:val="center"/>
          </w:tcPr>
          <w:p>
            <w:r>
              <w:rPr>
                <w:sz w:val="16"/>
              </w:rPr>
              <w:t>M09</w:t>
            </w:r>
          </w:p>
        </w:tc>
        <w:tc>
          <w:tcPr>
            <w:tcW w:type="dxa" w:w="1440"/>
            <w:vAlign w:val="center"/>
          </w:tcPr>
          <w:p>
            <w:r>
              <w:rPr>
                <w:sz w:val="16"/>
              </w:rPr>
              <w:t>Event persistence</w:t>
            </w:r>
          </w:p>
        </w:tc>
        <w:tc>
          <w:tcPr>
            <w:tcW w:type="dxa" w:w="1440"/>
            <w:vAlign w:val="center"/>
          </w:tcPr>
          <w:p>
            <w:r>
              <w:rPr>
                <w:sz w:val="16"/>
              </w:rPr>
              <w:t>Persist timestamped events and evidence references.</w:t>
            </w:r>
          </w:p>
        </w:tc>
        <w:tc>
          <w:tcPr>
            <w:tcW w:type="dxa" w:w="1440"/>
            <w:vAlign w:val="center"/>
          </w:tcPr>
          <w:p>
            <w:r>
              <w:rPr>
                <w:sz w:val="16"/>
              </w:rPr>
              <w:t>P0</w:t>
            </w:r>
          </w:p>
        </w:tc>
        <w:tc>
          <w:tcPr>
            <w:tcW w:type="dxa" w:w="1440"/>
            <w:vAlign w:val="center"/>
          </w:tcPr>
          <w:p>
            <w:r>
              <w:rPr>
                <w:sz w:val="16"/>
              </w:rPr>
              <w:t>Backend + Database</w:t>
            </w:r>
          </w:p>
        </w:tc>
        <w:tc>
          <w:tcPr>
            <w:tcW w:type="dxa" w:w="1440"/>
            <w:vAlign w:val="center"/>
          </w:tcPr>
          <w:p>
            <w:r>
              <w:rPr>
                <w:sz w:val="16"/>
              </w:rPr>
              <w:t>DEV-019</w:t>
            </w:r>
          </w:p>
        </w:tc>
      </w:tr>
      <w:tr>
        <w:tc>
          <w:tcPr>
            <w:tcW w:type="dxa" w:w="1440"/>
            <w:vAlign w:val="center"/>
          </w:tcPr>
          <w:p>
            <w:r>
              <w:rPr>
                <w:sz w:val="16"/>
              </w:rPr>
              <w:t>DEV-023</w:t>
            </w:r>
          </w:p>
        </w:tc>
        <w:tc>
          <w:tcPr>
            <w:tcW w:type="dxa" w:w="1440"/>
            <w:vAlign w:val="center"/>
          </w:tcPr>
          <w:p>
            <w:r>
              <w:rPr>
                <w:sz w:val="16"/>
              </w:rPr>
              <w:t>M09</w:t>
            </w:r>
          </w:p>
        </w:tc>
        <w:tc>
          <w:tcPr>
            <w:tcW w:type="dxa" w:w="1440"/>
            <w:vAlign w:val="center"/>
          </w:tcPr>
          <w:p>
            <w:r>
              <w:rPr>
                <w:sz w:val="16"/>
              </w:rPr>
              <w:t>Evidence review UI</w:t>
            </w:r>
          </w:p>
        </w:tc>
        <w:tc>
          <w:tcPr>
            <w:tcW w:type="dxa" w:w="1440"/>
            <w:vAlign w:val="center"/>
          </w:tcPr>
          <w:p>
            <w:r>
              <w:rPr>
                <w:sz w:val="16"/>
              </w:rPr>
              <w:t>Open event details and available evidence/context.</w:t>
            </w:r>
          </w:p>
        </w:tc>
        <w:tc>
          <w:tcPr>
            <w:tcW w:type="dxa" w:w="1440"/>
            <w:vAlign w:val="center"/>
          </w:tcPr>
          <w:p>
            <w:r>
              <w:rPr>
                <w:sz w:val="16"/>
              </w:rPr>
              <w:t>P1</w:t>
            </w:r>
          </w:p>
        </w:tc>
        <w:tc>
          <w:tcPr>
            <w:tcW w:type="dxa" w:w="1440"/>
            <w:vAlign w:val="center"/>
          </w:tcPr>
          <w:p>
            <w:r>
              <w:rPr>
                <w:sz w:val="16"/>
              </w:rPr>
              <w:t>Frontend</w:t>
            </w:r>
          </w:p>
        </w:tc>
        <w:tc>
          <w:tcPr>
            <w:tcW w:type="dxa" w:w="1440"/>
            <w:vAlign w:val="center"/>
          </w:tcPr>
          <w:p>
            <w:r>
              <w:rPr>
                <w:sz w:val="16"/>
              </w:rPr>
              <w:t>DEV-022</w:t>
            </w:r>
          </w:p>
        </w:tc>
      </w:tr>
      <w:tr>
        <w:tc>
          <w:tcPr>
            <w:tcW w:type="dxa" w:w="1440"/>
            <w:vAlign w:val="center"/>
          </w:tcPr>
          <w:p>
            <w:r>
              <w:rPr>
                <w:sz w:val="16"/>
              </w:rPr>
              <w:t>DEV-024</w:t>
            </w:r>
          </w:p>
        </w:tc>
        <w:tc>
          <w:tcPr>
            <w:tcW w:type="dxa" w:w="1440"/>
            <w:vAlign w:val="center"/>
          </w:tcPr>
          <w:p>
            <w:r>
              <w:rPr>
                <w:sz w:val="16"/>
              </w:rPr>
              <w:t>M10</w:t>
            </w:r>
          </w:p>
        </w:tc>
        <w:tc>
          <w:tcPr>
            <w:tcW w:type="dxa" w:w="1440"/>
            <w:vAlign w:val="center"/>
          </w:tcPr>
          <w:p>
            <w:r>
              <w:rPr>
                <w:sz w:val="16"/>
              </w:rPr>
              <w:t>Integrity view</w:t>
            </w:r>
          </w:p>
        </w:tc>
        <w:tc>
          <w:tcPr>
            <w:tcW w:type="dxa" w:w="1440"/>
            <w:vAlign w:val="center"/>
          </w:tcPr>
          <w:p>
            <w:r>
              <w:rPr>
                <w:sz w:val="16"/>
              </w:rPr>
              <w:t>Display risk indicators only if approved and supported by AI specification.</w:t>
            </w:r>
          </w:p>
        </w:tc>
        <w:tc>
          <w:tcPr>
            <w:tcW w:type="dxa" w:w="1440"/>
            <w:vAlign w:val="center"/>
          </w:tcPr>
          <w:p>
            <w:r>
              <w:rPr>
                <w:sz w:val="16"/>
              </w:rPr>
              <w:t>P1</w:t>
            </w:r>
          </w:p>
        </w:tc>
        <w:tc>
          <w:tcPr>
            <w:tcW w:type="dxa" w:w="1440"/>
            <w:vAlign w:val="center"/>
          </w:tcPr>
          <w:p>
            <w:r>
              <w:rPr>
                <w:sz w:val="16"/>
              </w:rPr>
              <w:t>Frontend + AI</w:t>
            </w:r>
          </w:p>
        </w:tc>
        <w:tc>
          <w:tcPr>
            <w:tcW w:type="dxa" w:w="1440"/>
            <w:vAlign w:val="center"/>
          </w:tcPr>
          <w:p>
            <w:r>
              <w:rPr>
                <w:sz w:val="16"/>
              </w:rPr>
              <w:t>DEV-022</w:t>
            </w:r>
          </w:p>
        </w:tc>
      </w:tr>
      <w:tr>
        <w:tc>
          <w:tcPr>
            <w:tcW w:type="dxa" w:w="1440"/>
            <w:vAlign w:val="center"/>
          </w:tcPr>
          <w:p>
            <w:r>
              <w:rPr>
                <w:sz w:val="16"/>
              </w:rPr>
              <w:t>DEV-025</w:t>
            </w:r>
          </w:p>
        </w:tc>
        <w:tc>
          <w:tcPr>
            <w:tcW w:type="dxa" w:w="1440"/>
            <w:vAlign w:val="center"/>
          </w:tcPr>
          <w:p>
            <w:r>
              <w:rPr>
                <w:sz w:val="16"/>
              </w:rPr>
              <w:t>M10</w:t>
            </w:r>
          </w:p>
        </w:tc>
        <w:tc>
          <w:tcPr>
            <w:tcW w:type="dxa" w:w="1440"/>
            <w:vAlign w:val="center"/>
          </w:tcPr>
          <w:p>
            <w:r>
              <w:rPr>
                <w:sz w:val="16"/>
              </w:rPr>
              <w:t>Report generation</w:t>
            </w:r>
          </w:p>
        </w:tc>
        <w:tc>
          <w:tcPr>
            <w:tcW w:type="dxa" w:w="1440"/>
            <w:vAlign w:val="center"/>
          </w:tcPr>
          <w:p>
            <w:r>
              <w:rPr>
                <w:sz w:val="16"/>
              </w:rPr>
              <w:t>Build post-interview event summary/report interface.</w:t>
            </w:r>
          </w:p>
        </w:tc>
        <w:tc>
          <w:tcPr>
            <w:tcW w:type="dxa" w:w="1440"/>
            <w:vAlign w:val="center"/>
          </w:tcPr>
          <w:p>
            <w:r>
              <w:rPr>
                <w:sz w:val="16"/>
              </w:rPr>
              <w:t>P1</w:t>
            </w:r>
          </w:p>
        </w:tc>
        <w:tc>
          <w:tcPr>
            <w:tcW w:type="dxa" w:w="1440"/>
            <w:vAlign w:val="center"/>
          </w:tcPr>
          <w:p>
            <w:r>
              <w:rPr>
                <w:sz w:val="16"/>
              </w:rPr>
              <w:t>Backend + Frontend</w:t>
            </w:r>
          </w:p>
        </w:tc>
        <w:tc>
          <w:tcPr>
            <w:tcW w:type="dxa" w:w="1440"/>
            <w:vAlign w:val="center"/>
          </w:tcPr>
          <w:p>
            <w:r>
              <w:rPr>
                <w:sz w:val="16"/>
              </w:rPr>
              <w:t>DEV-022, DEV-024</w:t>
            </w:r>
          </w:p>
        </w:tc>
      </w:tr>
      <w:tr>
        <w:tc>
          <w:tcPr>
            <w:tcW w:type="dxa" w:w="1440"/>
            <w:vAlign w:val="center"/>
          </w:tcPr>
          <w:p>
            <w:r>
              <w:rPr>
                <w:sz w:val="16"/>
              </w:rPr>
              <w:t>DEV-026</w:t>
            </w:r>
          </w:p>
        </w:tc>
        <w:tc>
          <w:tcPr>
            <w:tcW w:type="dxa" w:w="1440"/>
            <w:vAlign w:val="center"/>
          </w:tcPr>
          <w:p>
            <w:r>
              <w:rPr>
                <w:sz w:val="16"/>
              </w:rPr>
              <w:t>M11</w:t>
            </w:r>
          </w:p>
        </w:tc>
        <w:tc>
          <w:tcPr>
            <w:tcW w:type="dxa" w:w="1440"/>
            <w:vAlign w:val="center"/>
          </w:tcPr>
          <w:p>
            <w:r>
              <w:rPr>
                <w:sz w:val="16"/>
              </w:rPr>
              <w:t>Unit tests</w:t>
            </w:r>
          </w:p>
        </w:tc>
        <w:tc>
          <w:tcPr>
            <w:tcW w:type="dxa" w:w="1440"/>
            <w:vAlign w:val="center"/>
          </w:tcPr>
          <w:p>
            <w:r>
              <w:rPr>
                <w:sz w:val="16"/>
              </w:rPr>
              <w:t>Test frontend components, backend services and AI modules.</w:t>
            </w:r>
          </w:p>
        </w:tc>
        <w:tc>
          <w:tcPr>
            <w:tcW w:type="dxa" w:w="1440"/>
            <w:vAlign w:val="center"/>
          </w:tcPr>
          <w:p>
            <w:r>
              <w:rPr>
                <w:sz w:val="16"/>
              </w:rPr>
              <w:t>P0</w:t>
            </w:r>
          </w:p>
        </w:tc>
        <w:tc>
          <w:tcPr>
            <w:tcW w:type="dxa" w:w="1440"/>
            <w:vAlign w:val="center"/>
          </w:tcPr>
          <w:p>
            <w:r>
              <w:rPr>
                <w:sz w:val="16"/>
              </w:rPr>
              <w:t>All members</w:t>
            </w:r>
          </w:p>
        </w:tc>
        <w:tc>
          <w:tcPr>
            <w:tcW w:type="dxa" w:w="1440"/>
            <w:vAlign w:val="center"/>
          </w:tcPr>
          <w:p>
            <w:r>
              <w:rPr>
                <w:sz w:val="16"/>
              </w:rPr>
              <w:t>Relevant module complete</w:t>
            </w:r>
          </w:p>
        </w:tc>
      </w:tr>
      <w:tr>
        <w:tc>
          <w:tcPr>
            <w:tcW w:type="dxa" w:w="1440"/>
            <w:vAlign w:val="center"/>
          </w:tcPr>
          <w:p>
            <w:r>
              <w:rPr>
                <w:sz w:val="16"/>
              </w:rPr>
              <w:t>DEV-027</w:t>
            </w:r>
          </w:p>
        </w:tc>
        <w:tc>
          <w:tcPr>
            <w:tcW w:type="dxa" w:w="1440"/>
            <w:vAlign w:val="center"/>
          </w:tcPr>
          <w:p>
            <w:r>
              <w:rPr>
                <w:sz w:val="16"/>
              </w:rPr>
              <w:t>M11</w:t>
            </w:r>
          </w:p>
        </w:tc>
        <w:tc>
          <w:tcPr>
            <w:tcW w:type="dxa" w:w="1440"/>
            <w:vAlign w:val="center"/>
          </w:tcPr>
          <w:p>
            <w:r>
              <w:rPr>
                <w:sz w:val="16"/>
              </w:rPr>
              <w:t>Integration tests</w:t>
            </w:r>
          </w:p>
        </w:tc>
        <w:tc>
          <w:tcPr>
            <w:tcW w:type="dxa" w:w="1440"/>
            <w:vAlign w:val="center"/>
          </w:tcPr>
          <w:p>
            <w:r>
              <w:rPr>
                <w:sz w:val="16"/>
              </w:rPr>
              <w:t>Validate browser → backend → AI → event → alert → persistence flow.</w:t>
            </w:r>
          </w:p>
        </w:tc>
        <w:tc>
          <w:tcPr>
            <w:tcW w:type="dxa" w:w="1440"/>
            <w:vAlign w:val="center"/>
          </w:tcPr>
          <w:p>
            <w:r>
              <w:rPr>
                <w:sz w:val="16"/>
              </w:rPr>
              <w:t>P0</w:t>
            </w:r>
          </w:p>
        </w:tc>
        <w:tc>
          <w:tcPr>
            <w:tcW w:type="dxa" w:w="1440"/>
            <w:vAlign w:val="center"/>
          </w:tcPr>
          <w:p>
            <w:r>
              <w:rPr>
                <w:sz w:val="16"/>
              </w:rPr>
              <w:t>QA + Backend + AI</w:t>
            </w:r>
          </w:p>
        </w:tc>
        <w:tc>
          <w:tcPr>
            <w:tcW w:type="dxa" w:w="1440"/>
            <w:vAlign w:val="center"/>
          </w:tcPr>
          <w:p>
            <w:r>
              <w:rPr>
                <w:sz w:val="16"/>
              </w:rPr>
              <w:t>M02–M10</w:t>
            </w:r>
          </w:p>
        </w:tc>
      </w:tr>
      <w:tr>
        <w:tc>
          <w:tcPr>
            <w:tcW w:type="dxa" w:w="1440"/>
            <w:vAlign w:val="center"/>
          </w:tcPr>
          <w:p>
            <w:r>
              <w:rPr>
                <w:sz w:val="16"/>
              </w:rPr>
              <w:t>DEV-028</w:t>
            </w:r>
          </w:p>
        </w:tc>
        <w:tc>
          <w:tcPr>
            <w:tcW w:type="dxa" w:w="1440"/>
            <w:vAlign w:val="center"/>
          </w:tcPr>
          <w:p>
            <w:r>
              <w:rPr>
                <w:sz w:val="16"/>
              </w:rPr>
              <w:t>M11</w:t>
            </w:r>
          </w:p>
        </w:tc>
        <w:tc>
          <w:tcPr>
            <w:tcW w:type="dxa" w:w="1440"/>
            <w:vAlign w:val="center"/>
          </w:tcPr>
          <w:p>
            <w:r>
              <w:rPr>
                <w:sz w:val="16"/>
              </w:rPr>
              <w:t>E2E interview test</w:t>
            </w:r>
          </w:p>
        </w:tc>
        <w:tc>
          <w:tcPr>
            <w:tcW w:type="dxa" w:w="1440"/>
            <w:vAlign w:val="center"/>
          </w:tcPr>
          <w:p>
            <w:r>
              <w:rPr>
                <w:sz w:val="16"/>
              </w:rPr>
              <w:t>Run complete recruiter/interviewer/interviewee workflow.</w:t>
            </w:r>
          </w:p>
        </w:tc>
        <w:tc>
          <w:tcPr>
            <w:tcW w:type="dxa" w:w="1440"/>
            <w:vAlign w:val="center"/>
          </w:tcPr>
          <w:p>
            <w:r>
              <w:rPr>
                <w:sz w:val="16"/>
              </w:rPr>
              <w:t>P0</w:t>
            </w:r>
          </w:p>
        </w:tc>
        <w:tc>
          <w:tcPr>
            <w:tcW w:type="dxa" w:w="1440"/>
            <w:vAlign w:val="center"/>
          </w:tcPr>
          <w:p>
            <w:r>
              <w:rPr>
                <w:sz w:val="16"/>
              </w:rPr>
              <w:t>QA + Frontend</w:t>
            </w:r>
          </w:p>
        </w:tc>
        <w:tc>
          <w:tcPr>
            <w:tcW w:type="dxa" w:w="1440"/>
            <w:vAlign w:val="center"/>
          </w:tcPr>
          <w:p>
            <w:r>
              <w:rPr>
                <w:sz w:val="16"/>
              </w:rPr>
              <w:t>M02–M10</w:t>
            </w:r>
          </w:p>
        </w:tc>
      </w:tr>
      <w:tr>
        <w:tc>
          <w:tcPr>
            <w:tcW w:type="dxa" w:w="1440"/>
            <w:vAlign w:val="center"/>
          </w:tcPr>
          <w:p>
            <w:r>
              <w:rPr>
                <w:sz w:val="16"/>
              </w:rPr>
              <w:t>DEV-029</w:t>
            </w:r>
          </w:p>
        </w:tc>
        <w:tc>
          <w:tcPr>
            <w:tcW w:type="dxa" w:w="1440"/>
            <w:vAlign w:val="center"/>
          </w:tcPr>
          <w:p>
            <w:r>
              <w:rPr>
                <w:sz w:val="16"/>
              </w:rPr>
              <w:t>M11</w:t>
            </w:r>
          </w:p>
        </w:tc>
        <w:tc>
          <w:tcPr>
            <w:tcW w:type="dxa" w:w="1440"/>
            <w:vAlign w:val="center"/>
          </w:tcPr>
          <w:p>
            <w:r>
              <w:rPr>
                <w:sz w:val="16"/>
              </w:rPr>
              <w:t>CV evaluation</w:t>
            </w:r>
          </w:p>
        </w:tc>
        <w:tc>
          <w:tcPr>
            <w:tcW w:type="dxa" w:w="1440"/>
            <w:vAlign w:val="center"/>
          </w:tcPr>
          <w:p>
            <w:r>
              <w:rPr>
                <w:sz w:val="16"/>
              </w:rPr>
              <w:t>Evaluate selected scenarios using defined dataset/test protocol.</w:t>
            </w:r>
          </w:p>
        </w:tc>
        <w:tc>
          <w:tcPr>
            <w:tcW w:type="dxa" w:w="1440"/>
            <w:vAlign w:val="center"/>
          </w:tcPr>
          <w:p>
            <w:r>
              <w:rPr>
                <w:sz w:val="16"/>
              </w:rPr>
              <w:t>P0</w:t>
            </w:r>
          </w:p>
        </w:tc>
        <w:tc>
          <w:tcPr>
            <w:tcW w:type="dxa" w:w="1440"/>
            <w:vAlign w:val="center"/>
          </w:tcPr>
          <w:p>
            <w:r>
              <w:rPr>
                <w:sz w:val="16"/>
              </w:rPr>
              <w:t>AI/CV</w:t>
            </w:r>
          </w:p>
        </w:tc>
        <w:tc>
          <w:tcPr>
            <w:tcW w:type="dxa" w:w="1440"/>
            <w:vAlign w:val="center"/>
          </w:tcPr>
          <w:p>
            <w:r>
              <w:rPr>
                <w:sz w:val="16"/>
              </w:rPr>
              <w:t>M07</w:t>
            </w:r>
          </w:p>
        </w:tc>
      </w:tr>
      <w:tr>
        <w:tc>
          <w:tcPr>
            <w:tcW w:type="dxa" w:w="1440"/>
            <w:vAlign w:val="center"/>
          </w:tcPr>
          <w:p>
            <w:r>
              <w:rPr>
                <w:sz w:val="16"/>
              </w:rPr>
              <w:t>DEV-030</w:t>
            </w:r>
          </w:p>
        </w:tc>
        <w:tc>
          <w:tcPr>
            <w:tcW w:type="dxa" w:w="1440"/>
            <w:vAlign w:val="center"/>
          </w:tcPr>
          <w:p>
            <w:r>
              <w:rPr>
                <w:sz w:val="16"/>
              </w:rPr>
              <w:t>M11</w:t>
            </w:r>
          </w:p>
        </w:tc>
        <w:tc>
          <w:tcPr>
            <w:tcW w:type="dxa" w:w="1440"/>
            <w:vAlign w:val="center"/>
          </w:tcPr>
          <w:p>
            <w:r>
              <w:rPr>
                <w:sz w:val="16"/>
              </w:rPr>
              <w:t>Performance test</w:t>
            </w:r>
          </w:p>
        </w:tc>
        <w:tc>
          <w:tcPr>
            <w:tcW w:type="dxa" w:w="1440"/>
            <w:vAlign w:val="center"/>
          </w:tcPr>
          <w:p>
            <w:r>
              <w:rPr>
                <w:sz w:val="16"/>
              </w:rPr>
              <w:t>Measure real-time latency/resource use and document results.</w:t>
            </w:r>
          </w:p>
        </w:tc>
        <w:tc>
          <w:tcPr>
            <w:tcW w:type="dxa" w:w="1440"/>
            <w:vAlign w:val="center"/>
          </w:tcPr>
          <w:p>
            <w:r>
              <w:rPr>
                <w:sz w:val="16"/>
              </w:rPr>
              <w:t>P0</w:t>
            </w:r>
          </w:p>
        </w:tc>
        <w:tc>
          <w:tcPr>
            <w:tcW w:type="dxa" w:w="1440"/>
            <w:vAlign w:val="center"/>
          </w:tcPr>
          <w:p>
            <w:r>
              <w:rPr>
                <w:sz w:val="16"/>
              </w:rPr>
              <w:t>Backend + AI + QA</w:t>
            </w:r>
          </w:p>
        </w:tc>
        <w:tc>
          <w:tcPr>
            <w:tcW w:type="dxa" w:w="1440"/>
            <w:vAlign w:val="center"/>
          </w:tcPr>
          <w:p>
            <w:r>
              <w:rPr>
                <w:sz w:val="16"/>
              </w:rPr>
              <w:t>M08–M10</w:t>
            </w:r>
          </w:p>
        </w:tc>
      </w:tr>
      <w:tr>
        <w:tc>
          <w:tcPr>
            <w:tcW w:type="dxa" w:w="1440"/>
            <w:vAlign w:val="center"/>
          </w:tcPr>
          <w:p>
            <w:r>
              <w:rPr>
                <w:sz w:val="16"/>
              </w:rPr>
              <w:t>DEV-031</w:t>
            </w:r>
          </w:p>
        </w:tc>
        <w:tc>
          <w:tcPr>
            <w:tcW w:type="dxa" w:w="1440"/>
            <w:vAlign w:val="center"/>
          </w:tcPr>
          <w:p>
            <w:r>
              <w:rPr>
                <w:sz w:val="16"/>
              </w:rPr>
              <w:t>M12</w:t>
            </w:r>
          </w:p>
        </w:tc>
        <w:tc>
          <w:tcPr>
            <w:tcW w:type="dxa" w:w="1440"/>
            <w:vAlign w:val="center"/>
          </w:tcPr>
          <w:p>
            <w:r>
              <w:rPr>
                <w:sz w:val="16"/>
              </w:rPr>
              <w:t>Release build</w:t>
            </w:r>
          </w:p>
        </w:tc>
        <w:tc>
          <w:tcPr>
            <w:tcW w:type="dxa" w:w="1440"/>
            <w:vAlign w:val="center"/>
          </w:tcPr>
          <w:p>
            <w:r>
              <w:rPr>
                <w:sz w:val="16"/>
              </w:rPr>
              <w:t>Build reproducible release candidate and configuration documentation.</w:t>
            </w:r>
          </w:p>
        </w:tc>
        <w:tc>
          <w:tcPr>
            <w:tcW w:type="dxa" w:w="1440"/>
            <w:vAlign w:val="center"/>
          </w:tcPr>
          <w:p>
            <w:r>
              <w:rPr>
                <w:sz w:val="16"/>
              </w:rPr>
              <w:t>P1</w:t>
            </w:r>
          </w:p>
        </w:tc>
        <w:tc>
          <w:tcPr>
            <w:tcW w:type="dxa" w:w="1440"/>
            <w:vAlign w:val="center"/>
          </w:tcPr>
          <w:p>
            <w:r>
              <w:rPr>
                <w:sz w:val="16"/>
              </w:rPr>
              <w:t>Team Lead + DevOps/QA</w:t>
            </w:r>
          </w:p>
        </w:tc>
        <w:tc>
          <w:tcPr>
            <w:tcW w:type="dxa" w:w="1440"/>
            <w:vAlign w:val="center"/>
          </w:tcPr>
          <w:p>
            <w:r>
              <w:rPr>
                <w:sz w:val="16"/>
              </w:rPr>
              <w:t>M11</w:t>
            </w:r>
          </w:p>
        </w:tc>
      </w:tr>
      <w:tr>
        <w:tc>
          <w:tcPr>
            <w:tcW w:type="dxa" w:w="1440"/>
            <w:vAlign w:val="center"/>
          </w:tcPr>
          <w:p>
            <w:r>
              <w:rPr>
                <w:sz w:val="16"/>
              </w:rPr>
              <w:t>DEV-032</w:t>
            </w:r>
          </w:p>
        </w:tc>
        <w:tc>
          <w:tcPr>
            <w:tcW w:type="dxa" w:w="1440"/>
            <w:vAlign w:val="center"/>
          </w:tcPr>
          <w:p>
            <w:r>
              <w:rPr>
                <w:sz w:val="16"/>
              </w:rPr>
              <w:t>M12</w:t>
            </w:r>
          </w:p>
        </w:tc>
        <w:tc>
          <w:tcPr>
            <w:tcW w:type="dxa" w:w="1440"/>
            <w:vAlign w:val="center"/>
          </w:tcPr>
          <w:p>
            <w:r>
              <w:rPr>
                <w:sz w:val="16"/>
              </w:rPr>
              <w:t>Demo preparation</w:t>
            </w:r>
          </w:p>
        </w:tc>
        <w:tc>
          <w:tcPr>
            <w:tcW w:type="dxa" w:w="1440"/>
            <w:vAlign w:val="center"/>
          </w:tcPr>
          <w:p>
            <w:r>
              <w:rPr>
                <w:sz w:val="16"/>
              </w:rPr>
              <w:t>Prepare controlled demonstration dataset/scenarios and final walkthrough.</w:t>
            </w:r>
          </w:p>
        </w:tc>
        <w:tc>
          <w:tcPr>
            <w:tcW w:type="dxa" w:w="1440"/>
            <w:vAlign w:val="center"/>
          </w:tcPr>
          <w:p>
            <w:r>
              <w:rPr>
                <w:sz w:val="16"/>
              </w:rPr>
              <w:t>P1</w:t>
            </w:r>
          </w:p>
        </w:tc>
        <w:tc>
          <w:tcPr>
            <w:tcW w:type="dxa" w:w="1440"/>
            <w:vAlign w:val="center"/>
          </w:tcPr>
          <w:p>
            <w:r>
              <w:rPr>
                <w:sz w:val="16"/>
              </w:rPr>
              <w:t>All members</w:t>
            </w:r>
          </w:p>
        </w:tc>
        <w:tc>
          <w:tcPr>
            <w:tcW w:type="dxa" w:w="1440"/>
            <w:vAlign w:val="center"/>
          </w:tcPr>
          <w:p>
            <w:r>
              <w:rPr>
                <w:sz w:val="16"/>
              </w:rPr>
              <w:t>DEV-031</w:t>
            </w:r>
          </w:p>
        </w:tc>
      </w:tr>
    </w:tbl>
    <w:p/>
    <w:p>
      <w:pPr>
        <w:pStyle w:val="Heading1"/>
      </w:pPr>
      <w:r>
        <w:t>7. Team Allocation</w:t>
      </w:r>
    </w:p>
    <w:p>
      <w:r>
        <w:t>The following allocation converts the previously discussed six-member team structure into development ownership. It is a proposed working allocation and can be adjusted by the team without changing product scope.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sz w:val="16"/>
              </w:rPr>
              <w:t>Member</w:t>
            </w:r>
          </w:p>
        </w:tc>
        <w:tc>
          <w:tcPr>
            <w:tcW w:type="dxa" w:w="2520"/>
            <w:shd w:fill="D9EAF7"/>
          </w:tcPr>
          <w:p>
            <w:r>
              <w:rPr>
                <w:b/>
                <w:sz w:val="16"/>
              </w:rPr>
              <w:t>Primary Responsibility</w:t>
            </w:r>
          </w:p>
        </w:tc>
        <w:tc>
          <w:tcPr>
            <w:tcW w:type="dxa" w:w="2520"/>
            <w:shd w:fill="D9EAF7"/>
          </w:tcPr>
          <w:p>
            <w:r>
              <w:rPr>
                <w:b/>
                <w:sz w:val="16"/>
              </w:rPr>
              <w:t>Secondary Responsibility</w:t>
            </w:r>
          </w:p>
        </w:tc>
        <w:tc>
          <w:tcPr>
            <w:tcW w:type="dxa" w:w="2520"/>
            <w:shd w:fill="D9EAF7"/>
          </w:tcPr>
          <w:p>
            <w:r>
              <w:rPr>
                <w:b/>
                <w:sz w:val="16"/>
              </w:rPr>
              <w:t>Key Modules</w:t>
            </w:r>
          </w:p>
        </w:tc>
      </w:tr>
      <w:tr>
        <w:tc>
          <w:tcPr>
            <w:tcW w:type="dxa" w:w="2520"/>
            <w:vAlign w:val="center"/>
          </w:tcPr>
          <w:p>
            <w:r>
              <w:rPr>
                <w:sz w:val="16"/>
              </w:rPr>
              <w:t>Asifur Rahman — 1AT24CD017</w:t>
            </w:r>
          </w:p>
        </w:tc>
        <w:tc>
          <w:tcPr>
            <w:tcW w:type="dxa" w:w="2520"/>
            <w:vAlign w:val="center"/>
          </w:tcPr>
          <w:p>
            <w:r>
              <w:rPr>
                <w:sz w:val="16"/>
              </w:rPr>
              <w:t>Product / Technical Lead</w:t>
            </w:r>
          </w:p>
        </w:tc>
        <w:tc>
          <w:tcPr>
            <w:tcW w:type="dxa" w:w="2520"/>
            <w:vAlign w:val="center"/>
          </w:tcPr>
          <w:p>
            <w:r>
              <w:rPr>
                <w:sz w:val="16"/>
              </w:rPr>
              <w:t>Integration, architecture coordination, release</w:t>
            </w:r>
          </w:p>
        </w:tc>
        <w:tc>
          <w:tcPr>
            <w:tcW w:type="dxa" w:w="2520"/>
            <w:vAlign w:val="center"/>
          </w:tcPr>
          <w:p>
            <w:r>
              <w:rPr>
                <w:sz w:val="16"/>
              </w:rPr>
              <w:t>M01, M02, M04, M11, M12</w:t>
            </w:r>
          </w:p>
        </w:tc>
      </w:tr>
      <w:tr>
        <w:tc>
          <w:tcPr>
            <w:tcW w:type="dxa" w:w="2520"/>
            <w:vAlign w:val="center"/>
          </w:tcPr>
          <w:p>
            <w:r>
              <w:rPr>
                <w:sz w:val="16"/>
              </w:rPr>
              <w:t>Aakash Raj — 1AT24CS001</w:t>
            </w:r>
          </w:p>
        </w:tc>
        <w:tc>
          <w:tcPr>
            <w:tcW w:type="dxa" w:w="2520"/>
            <w:vAlign w:val="center"/>
          </w:tcPr>
          <w:p>
            <w:r>
              <w:rPr>
                <w:sz w:val="16"/>
              </w:rPr>
              <w:t>Frontend Engineer</w:t>
            </w:r>
          </w:p>
        </w:tc>
        <w:tc>
          <w:tcPr>
            <w:tcW w:type="dxa" w:w="2520"/>
            <w:vAlign w:val="center"/>
          </w:tcPr>
          <w:p>
            <w:r>
              <w:rPr>
                <w:sz w:val="16"/>
              </w:rPr>
              <w:t>UI component system and responsive design</w:t>
            </w:r>
          </w:p>
        </w:tc>
        <w:tc>
          <w:tcPr>
            <w:tcW w:type="dxa" w:w="2520"/>
            <w:vAlign w:val="center"/>
          </w:tcPr>
          <w:p>
            <w:r>
              <w:rPr>
                <w:sz w:val="16"/>
              </w:rPr>
              <w:t>M03, M05, M06, M10</w:t>
            </w:r>
          </w:p>
        </w:tc>
      </w:tr>
      <w:tr>
        <w:tc>
          <w:tcPr>
            <w:tcW w:type="dxa" w:w="2520"/>
            <w:vAlign w:val="center"/>
          </w:tcPr>
          <w:p>
            <w:r>
              <w:rPr>
                <w:sz w:val="16"/>
              </w:rPr>
              <w:t>Aarav Singh — 1AT24CS002</w:t>
            </w:r>
          </w:p>
        </w:tc>
        <w:tc>
          <w:tcPr>
            <w:tcW w:type="dxa" w:w="2520"/>
            <w:vAlign w:val="center"/>
          </w:tcPr>
          <w:p>
            <w:r>
              <w:rPr>
                <w:sz w:val="16"/>
              </w:rPr>
              <w:t>Backend Engineer</w:t>
            </w:r>
          </w:p>
        </w:tc>
        <w:tc>
          <w:tcPr>
            <w:tcW w:type="dxa" w:w="2520"/>
            <w:vAlign w:val="center"/>
          </w:tcPr>
          <w:p>
            <w:r>
              <w:rPr>
                <w:sz w:val="16"/>
              </w:rPr>
              <w:t>API, session and persistence integration</w:t>
            </w:r>
          </w:p>
        </w:tc>
        <w:tc>
          <w:tcPr>
            <w:tcW w:type="dxa" w:w="2520"/>
            <w:vAlign w:val="center"/>
          </w:tcPr>
          <w:p>
            <w:r>
              <w:rPr>
                <w:sz w:val="16"/>
              </w:rPr>
              <w:t>M02, M04, M08, M09</w:t>
            </w:r>
          </w:p>
        </w:tc>
      </w:tr>
      <w:tr>
        <w:tc>
          <w:tcPr>
            <w:tcW w:type="dxa" w:w="2520"/>
            <w:vAlign w:val="center"/>
          </w:tcPr>
          <w:p>
            <w:r>
              <w:rPr>
                <w:sz w:val="16"/>
              </w:rPr>
              <w:t>Ayush — 1AT24CS032</w:t>
            </w:r>
          </w:p>
        </w:tc>
        <w:tc>
          <w:tcPr>
            <w:tcW w:type="dxa" w:w="2520"/>
            <w:vAlign w:val="center"/>
          </w:tcPr>
          <w:p>
            <w:r>
              <w:rPr>
                <w:sz w:val="16"/>
              </w:rPr>
              <w:t>Computer Vision Engineer</w:t>
            </w:r>
          </w:p>
        </w:tc>
        <w:tc>
          <w:tcPr>
            <w:tcW w:type="dxa" w:w="2520"/>
            <w:vAlign w:val="center"/>
          </w:tcPr>
          <w:p>
            <w:r>
              <w:rPr>
                <w:sz w:val="16"/>
              </w:rPr>
              <w:t>CV evaluation and optimization</w:t>
            </w:r>
          </w:p>
        </w:tc>
        <w:tc>
          <w:tcPr>
            <w:tcW w:type="dxa" w:w="2520"/>
            <w:vAlign w:val="center"/>
          </w:tcPr>
          <w:p>
            <w:r>
              <w:rPr>
                <w:sz w:val="16"/>
              </w:rPr>
              <w:t>M07</w:t>
            </w:r>
          </w:p>
        </w:tc>
      </w:tr>
      <w:tr>
        <w:tc>
          <w:tcPr>
            <w:tcW w:type="dxa" w:w="2520"/>
            <w:vAlign w:val="center"/>
          </w:tcPr>
          <w:p>
            <w:r>
              <w:rPr>
                <w:sz w:val="16"/>
              </w:rPr>
              <w:t>Ashwani Kumar Mishra — 1AT24CD030</w:t>
            </w:r>
          </w:p>
        </w:tc>
        <w:tc>
          <w:tcPr>
            <w:tcW w:type="dxa" w:w="2520"/>
            <w:vAlign w:val="center"/>
          </w:tcPr>
          <w:p>
            <w:r>
              <w:rPr>
                <w:sz w:val="16"/>
              </w:rPr>
              <w:t>NLP / Audio Engineer</w:t>
            </w:r>
          </w:p>
        </w:tc>
        <w:tc>
          <w:tcPr>
            <w:tcW w:type="dxa" w:w="2520"/>
            <w:vAlign w:val="center"/>
          </w:tcPr>
          <w:p>
            <w:r>
              <w:rPr>
                <w:sz w:val="16"/>
              </w:rPr>
              <w:t>Future audio/NLP groundwork; integration support</w:t>
            </w:r>
          </w:p>
        </w:tc>
        <w:tc>
          <w:tcPr>
            <w:tcW w:type="dxa" w:w="2520"/>
            <w:vAlign w:val="center"/>
          </w:tcPr>
          <w:p>
            <w:r>
              <w:rPr>
                <w:sz w:val="16"/>
              </w:rPr>
              <w:t>M07 support; future M13</w:t>
            </w:r>
          </w:p>
        </w:tc>
      </w:tr>
      <w:tr>
        <w:tc>
          <w:tcPr>
            <w:tcW w:type="dxa" w:w="2520"/>
            <w:vAlign w:val="center"/>
          </w:tcPr>
          <w:p>
            <w:r>
              <w:rPr>
                <w:sz w:val="16"/>
              </w:rPr>
              <w:t>Mohit Kumar — 1AT24CD122</w:t>
            </w:r>
          </w:p>
        </w:tc>
        <w:tc>
          <w:tcPr>
            <w:tcW w:type="dxa" w:w="2520"/>
            <w:vAlign w:val="center"/>
          </w:tcPr>
          <w:p>
            <w:r>
              <w:rPr>
                <w:sz w:val="16"/>
              </w:rPr>
              <w:t>QA / AI-Fusion Engineer</w:t>
            </w:r>
          </w:p>
        </w:tc>
        <w:tc>
          <w:tcPr>
            <w:tcW w:type="dxa" w:w="2520"/>
            <w:vAlign w:val="center"/>
          </w:tcPr>
          <w:p>
            <w:r>
              <w:rPr>
                <w:sz w:val="16"/>
              </w:rPr>
              <w:t>Testing, evaluation, event/risk integration</w:t>
            </w:r>
          </w:p>
        </w:tc>
        <w:tc>
          <w:tcPr>
            <w:tcW w:type="dxa" w:w="2520"/>
            <w:vAlign w:val="center"/>
          </w:tcPr>
          <w:p>
            <w:r>
              <w:rPr>
                <w:sz w:val="16"/>
              </w:rPr>
              <w:t>M08, M10, M11</w:t>
            </w:r>
          </w:p>
        </w:tc>
      </w:tr>
    </w:tbl>
    <w:p/>
    <w:tbl>
      <w:tblPr>
        <w:tblStyle w:val="TableGrid"/>
        <w:tblW w:type="auto" w:w="0"/>
        <w:tblLook w:firstColumn="1" w:firstRow="1" w:lastColumn="0" w:lastRow="0" w:noHBand="0" w:noVBand="1" w:val="04A0"/>
      </w:tblPr>
      <w:tblGrid>
        <w:gridCol w:w="10080"/>
      </w:tblGrid>
      <w:tr>
        <w:tc>
          <w:tcPr>
            <w:tcW w:type="dxa" w:w="10080"/>
            <w:shd w:fill="F3F6F8"/>
          </w:tcPr>
          <w:p>
            <w:r/>
            <w:r>
              <w:rPr>
                <w:b/>
              </w:rPr>
              <w:t>Scope note</w:t>
              <w:br/>
            </w:r>
            <w:r>
              <w:t>Advanced NLP/audio work is intentionally not allowed to block the MVP. The assigned NLP/audio member can support integration, dataset/evaluation preparation and future capability design while the core webcam/event pipeline is completed.</w:t>
            </w:r>
          </w:p>
        </w:tc>
      </w:tr>
    </w:tbl>
    <w:p/>
    <w:p>
      <w:pPr>
        <w:pStyle w:val="Heading1"/>
      </w:pPr>
      <w:r>
        <w:t>8. Responsibility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sz w:val="16"/>
              </w:rPr>
              <w:t>Work Area</w:t>
            </w:r>
          </w:p>
        </w:tc>
        <w:tc>
          <w:tcPr>
            <w:tcW w:type="dxa" w:w="2520"/>
            <w:shd w:fill="D9EAF7"/>
          </w:tcPr>
          <w:p>
            <w:r>
              <w:rPr>
                <w:b/>
                <w:sz w:val="16"/>
              </w:rPr>
              <w:t>Lead</w:t>
            </w:r>
          </w:p>
        </w:tc>
        <w:tc>
          <w:tcPr>
            <w:tcW w:type="dxa" w:w="2520"/>
            <w:shd w:fill="D9EAF7"/>
          </w:tcPr>
          <w:p>
            <w:r>
              <w:rPr>
                <w:b/>
                <w:sz w:val="16"/>
              </w:rPr>
              <w:t>Contributors</w:t>
            </w:r>
          </w:p>
        </w:tc>
        <w:tc>
          <w:tcPr>
            <w:tcW w:type="dxa" w:w="2520"/>
            <w:shd w:fill="D9EAF7"/>
          </w:tcPr>
          <w:p>
            <w:r>
              <w:rPr>
                <w:b/>
                <w:sz w:val="16"/>
              </w:rPr>
              <w:t>Approval / Review</w:t>
            </w:r>
          </w:p>
        </w:tc>
      </w:tr>
      <w:tr>
        <w:tc>
          <w:tcPr>
            <w:tcW w:type="dxa" w:w="2520"/>
            <w:vAlign w:val="center"/>
          </w:tcPr>
          <w:p>
            <w:r>
              <w:rPr>
                <w:sz w:val="16"/>
              </w:rPr>
              <w:t>Product scope</w:t>
            </w:r>
          </w:p>
        </w:tc>
        <w:tc>
          <w:tcPr>
            <w:tcW w:type="dxa" w:w="2520"/>
            <w:vAlign w:val="center"/>
          </w:tcPr>
          <w:p>
            <w:r>
              <w:rPr>
                <w:sz w:val="16"/>
              </w:rPr>
              <w:t>Asifur</w:t>
            </w:r>
          </w:p>
        </w:tc>
        <w:tc>
          <w:tcPr>
            <w:tcW w:type="dxa" w:w="2520"/>
            <w:vAlign w:val="center"/>
          </w:tcPr>
          <w:p>
            <w:r>
              <w:rPr>
                <w:sz w:val="16"/>
              </w:rPr>
              <w:t>All</w:t>
            </w:r>
          </w:p>
        </w:tc>
        <w:tc>
          <w:tcPr>
            <w:tcW w:type="dxa" w:w="2520"/>
            <w:vAlign w:val="center"/>
          </w:tcPr>
          <w:p>
            <w:r>
              <w:rPr>
                <w:sz w:val="16"/>
              </w:rPr>
              <w:t>Team + Faculty Guide as required</w:t>
            </w:r>
          </w:p>
        </w:tc>
      </w:tr>
      <w:tr>
        <w:tc>
          <w:tcPr>
            <w:tcW w:type="dxa" w:w="2520"/>
            <w:vAlign w:val="center"/>
          </w:tcPr>
          <w:p>
            <w:r>
              <w:rPr>
                <w:sz w:val="16"/>
              </w:rPr>
              <w:t>Frontend/UI</w:t>
            </w:r>
          </w:p>
        </w:tc>
        <w:tc>
          <w:tcPr>
            <w:tcW w:type="dxa" w:w="2520"/>
            <w:vAlign w:val="center"/>
          </w:tcPr>
          <w:p>
            <w:r>
              <w:rPr>
                <w:sz w:val="16"/>
              </w:rPr>
              <w:t>Aakash</w:t>
            </w:r>
          </w:p>
        </w:tc>
        <w:tc>
          <w:tcPr>
            <w:tcW w:type="dxa" w:w="2520"/>
            <w:vAlign w:val="center"/>
          </w:tcPr>
          <w:p>
            <w:r>
              <w:rPr>
                <w:sz w:val="16"/>
              </w:rPr>
              <w:t>Asifur, Mohit</w:t>
            </w:r>
          </w:p>
        </w:tc>
        <w:tc>
          <w:tcPr>
            <w:tcW w:type="dxa" w:w="2520"/>
            <w:vAlign w:val="center"/>
          </w:tcPr>
          <w:p>
            <w:r>
              <w:rPr>
                <w:sz w:val="16"/>
              </w:rPr>
              <w:t>Frontend review</w:t>
            </w:r>
          </w:p>
        </w:tc>
      </w:tr>
      <w:tr>
        <w:tc>
          <w:tcPr>
            <w:tcW w:type="dxa" w:w="2520"/>
            <w:vAlign w:val="center"/>
          </w:tcPr>
          <w:p>
            <w:r>
              <w:rPr>
                <w:sz w:val="16"/>
              </w:rPr>
              <w:t>Backend/API</w:t>
            </w:r>
          </w:p>
        </w:tc>
        <w:tc>
          <w:tcPr>
            <w:tcW w:type="dxa" w:w="2520"/>
            <w:vAlign w:val="center"/>
          </w:tcPr>
          <w:p>
            <w:r>
              <w:rPr>
                <w:sz w:val="16"/>
              </w:rPr>
              <w:t>Aarav</w:t>
            </w:r>
          </w:p>
        </w:tc>
        <w:tc>
          <w:tcPr>
            <w:tcW w:type="dxa" w:w="2520"/>
            <w:vAlign w:val="center"/>
          </w:tcPr>
          <w:p>
            <w:r>
              <w:rPr>
                <w:sz w:val="16"/>
              </w:rPr>
              <w:t>Asifur, Mohit</w:t>
            </w:r>
          </w:p>
        </w:tc>
        <w:tc>
          <w:tcPr>
            <w:tcW w:type="dxa" w:w="2520"/>
            <w:vAlign w:val="center"/>
          </w:tcPr>
          <w:p>
            <w:r>
              <w:rPr>
                <w:sz w:val="16"/>
              </w:rPr>
              <w:t>Backend review</w:t>
            </w:r>
          </w:p>
        </w:tc>
      </w:tr>
      <w:tr>
        <w:tc>
          <w:tcPr>
            <w:tcW w:type="dxa" w:w="2520"/>
            <w:vAlign w:val="center"/>
          </w:tcPr>
          <w:p>
            <w:r>
              <w:rPr>
                <w:sz w:val="16"/>
              </w:rPr>
              <w:t>Computer Vision</w:t>
            </w:r>
          </w:p>
        </w:tc>
        <w:tc>
          <w:tcPr>
            <w:tcW w:type="dxa" w:w="2520"/>
            <w:vAlign w:val="center"/>
          </w:tcPr>
          <w:p>
            <w:r>
              <w:rPr>
                <w:sz w:val="16"/>
              </w:rPr>
              <w:t>Ayush</w:t>
            </w:r>
          </w:p>
        </w:tc>
        <w:tc>
          <w:tcPr>
            <w:tcW w:type="dxa" w:w="2520"/>
            <w:vAlign w:val="center"/>
          </w:tcPr>
          <w:p>
            <w:r>
              <w:rPr>
                <w:sz w:val="16"/>
              </w:rPr>
              <w:t>Mohit, Asifur</w:t>
            </w:r>
          </w:p>
        </w:tc>
        <w:tc>
          <w:tcPr>
            <w:tcW w:type="dxa" w:w="2520"/>
            <w:vAlign w:val="center"/>
          </w:tcPr>
          <w:p>
            <w:r>
              <w:rPr>
                <w:sz w:val="16"/>
              </w:rPr>
              <w:t>AI/ML review</w:t>
            </w:r>
          </w:p>
        </w:tc>
      </w:tr>
      <w:tr>
        <w:tc>
          <w:tcPr>
            <w:tcW w:type="dxa" w:w="2520"/>
            <w:vAlign w:val="center"/>
          </w:tcPr>
          <w:p>
            <w:r>
              <w:rPr>
                <w:sz w:val="16"/>
              </w:rPr>
              <w:t>Audio/NLP future work</w:t>
            </w:r>
          </w:p>
        </w:tc>
        <w:tc>
          <w:tcPr>
            <w:tcW w:type="dxa" w:w="2520"/>
            <w:vAlign w:val="center"/>
          </w:tcPr>
          <w:p>
            <w:r>
              <w:rPr>
                <w:sz w:val="16"/>
              </w:rPr>
              <w:t>Ashwani</w:t>
            </w:r>
          </w:p>
        </w:tc>
        <w:tc>
          <w:tcPr>
            <w:tcW w:type="dxa" w:w="2520"/>
            <w:vAlign w:val="center"/>
          </w:tcPr>
          <w:p>
            <w:r>
              <w:rPr>
                <w:sz w:val="16"/>
              </w:rPr>
              <w:t>Ayush, Mohit</w:t>
            </w:r>
          </w:p>
        </w:tc>
        <w:tc>
          <w:tcPr>
            <w:tcW w:type="dxa" w:w="2520"/>
            <w:vAlign w:val="center"/>
          </w:tcPr>
          <w:p>
            <w:r>
              <w:rPr>
                <w:sz w:val="16"/>
              </w:rPr>
              <w:t>AI/ML review</w:t>
            </w:r>
          </w:p>
        </w:tc>
      </w:tr>
      <w:tr>
        <w:tc>
          <w:tcPr>
            <w:tcW w:type="dxa" w:w="2520"/>
            <w:vAlign w:val="center"/>
          </w:tcPr>
          <w:p>
            <w:r>
              <w:rPr>
                <w:sz w:val="16"/>
              </w:rPr>
              <w:t>Real-time pipeline</w:t>
            </w:r>
          </w:p>
        </w:tc>
        <w:tc>
          <w:tcPr>
            <w:tcW w:type="dxa" w:w="2520"/>
            <w:vAlign w:val="center"/>
          </w:tcPr>
          <w:p>
            <w:r>
              <w:rPr>
                <w:sz w:val="16"/>
              </w:rPr>
              <w:t>Aarav</w:t>
            </w:r>
          </w:p>
        </w:tc>
        <w:tc>
          <w:tcPr>
            <w:tcW w:type="dxa" w:w="2520"/>
            <w:vAlign w:val="center"/>
          </w:tcPr>
          <w:p>
            <w:r>
              <w:rPr>
                <w:sz w:val="16"/>
              </w:rPr>
              <w:t>Aakash, Ayush, Mohit</w:t>
            </w:r>
          </w:p>
        </w:tc>
        <w:tc>
          <w:tcPr>
            <w:tcW w:type="dxa" w:w="2520"/>
            <w:vAlign w:val="center"/>
          </w:tcPr>
          <w:p>
            <w:r>
              <w:rPr>
                <w:sz w:val="16"/>
              </w:rPr>
              <w:t>Integration review</w:t>
            </w:r>
          </w:p>
        </w:tc>
      </w:tr>
      <w:tr>
        <w:tc>
          <w:tcPr>
            <w:tcW w:type="dxa" w:w="2520"/>
            <w:vAlign w:val="center"/>
          </w:tcPr>
          <w:p>
            <w:r>
              <w:rPr>
                <w:sz w:val="16"/>
              </w:rPr>
              <w:t>Testing/evaluation</w:t>
            </w:r>
          </w:p>
        </w:tc>
        <w:tc>
          <w:tcPr>
            <w:tcW w:type="dxa" w:w="2520"/>
            <w:vAlign w:val="center"/>
          </w:tcPr>
          <w:p>
            <w:r>
              <w:rPr>
                <w:sz w:val="16"/>
              </w:rPr>
              <w:t>Mohit</w:t>
            </w:r>
          </w:p>
        </w:tc>
        <w:tc>
          <w:tcPr>
            <w:tcW w:type="dxa" w:w="2520"/>
            <w:vAlign w:val="center"/>
          </w:tcPr>
          <w:p>
            <w:r>
              <w:rPr>
                <w:sz w:val="16"/>
              </w:rPr>
              <w:t>All</w:t>
            </w:r>
          </w:p>
        </w:tc>
        <w:tc>
          <w:tcPr>
            <w:tcW w:type="dxa" w:w="2520"/>
            <w:vAlign w:val="center"/>
          </w:tcPr>
          <w:p>
            <w:r>
              <w:rPr>
                <w:sz w:val="16"/>
              </w:rPr>
              <w:t>Team review</w:t>
            </w:r>
          </w:p>
        </w:tc>
      </w:tr>
      <w:tr>
        <w:tc>
          <w:tcPr>
            <w:tcW w:type="dxa" w:w="2520"/>
            <w:vAlign w:val="center"/>
          </w:tcPr>
          <w:p>
            <w:r>
              <w:rPr>
                <w:sz w:val="16"/>
              </w:rPr>
              <w:t>Release/demo</w:t>
            </w:r>
          </w:p>
        </w:tc>
        <w:tc>
          <w:tcPr>
            <w:tcW w:type="dxa" w:w="2520"/>
            <w:vAlign w:val="center"/>
          </w:tcPr>
          <w:p>
            <w:r>
              <w:rPr>
                <w:sz w:val="16"/>
              </w:rPr>
              <w:t>Asifur</w:t>
            </w:r>
          </w:p>
        </w:tc>
        <w:tc>
          <w:tcPr>
            <w:tcW w:type="dxa" w:w="2520"/>
            <w:vAlign w:val="center"/>
          </w:tcPr>
          <w:p>
            <w:r>
              <w:rPr>
                <w:sz w:val="16"/>
              </w:rPr>
              <w:t>All</w:t>
            </w:r>
          </w:p>
        </w:tc>
        <w:tc>
          <w:tcPr>
            <w:tcW w:type="dxa" w:w="2520"/>
            <w:vAlign w:val="center"/>
          </w:tcPr>
          <w:p>
            <w:r>
              <w:rPr>
                <w:sz w:val="16"/>
              </w:rPr>
              <w:t>Team + Faculty Guide</w:t>
            </w:r>
          </w:p>
        </w:tc>
      </w:tr>
    </w:tbl>
    <w:p/>
    <w:p>
      <w:pPr>
        <w:pStyle w:val="Heading1"/>
      </w:pPr>
      <w:r>
        <w:t>9. Dependency Graph and Implementation Order</w:t>
      </w:r>
    </w:p>
    <w:p>
      <w:r>
        <w:t>The recommended order is dependency-driven rather than feature-count-driven.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6"/>
              </w:rPr>
              <w:t>Stage</w:t>
            </w:r>
          </w:p>
        </w:tc>
        <w:tc>
          <w:tcPr>
            <w:tcW w:type="dxa" w:w="3360"/>
            <w:shd w:fill="D9EAF7"/>
          </w:tcPr>
          <w:p>
            <w:r>
              <w:rPr>
                <w:b/>
                <w:sz w:val="16"/>
              </w:rPr>
              <w:t>Must Be Working Before</w:t>
            </w:r>
          </w:p>
        </w:tc>
        <w:tc>
          <w:tcPr>
            <w:tcW w:type="dxa" w:w="3360"/>
            <w:shd w:fill="D9EAF7"/>
          </w:tcPr>
          <w:p>
            <w:r>
              <w:rPr>
                <w:b/>
                <w:sz w:val="16"/>
              </w:rPr>
              <w:t>Reason</w:t>
            </w:r>
          </w:p>
        </w:tc>
      </w:tr>
      <w:tr>
        <w:tc>
          <w:tcPr>
            <w:tcW w:type="dxa" w:w="3360"/>
            <w:vAlign w:val="center"/>
          </w:tcPr>
          <w:p>
            <w:r>
              <w:rPr>
                <w:sz w:val="16"/>
              </w:rPr>
              <w:t>1. Foundation</w:t>
            </w:r>
          </w:p>
        </w:tc>
        <w:tc>
          <w:tcPr>
            <w:tcW w:type="dxa" w:w="3360"/>
            <w:vAlign w:val="center"/>
          </w:tcPr>
          <w:p>
            <w:r>
              <w:rPr>
                <w:sz w:val="16"/>
              </w:rPr>
              <w:t>Any feature work</w:t>
            </w:r>
          </w:p>
        </w:tc>
        <w:tc>
          <w:tcPr>
            <w:tcW w:type="dxa" w:w="3360"/>
            <w:vAlign w:val="center"/>
          </w:tcPr>
          <w:p>
            <w:r>
              <w:rPr>
                <w:sz w:val="16"/>
              </w:rPr>
              <w:t>Shared repository, environment and conventions.</w:t>
            </w:r>
          </w:p>
        </w:tc>
      </w:tr>
      <w:tr>
        <w:tc>
          <w:tcPr>
            <w:tcW w:type="dxa" w:w="3360"/>
            <w:vAlign w:val="center"/>
          </w:tcPr>
          <w:p>
            <w:r>
              <w:rPr>
                <w:sz w:val="16"/>
              </w:rPr>
              <w:t>2. Auth + roles</w:t>
            </w:r>
          </w:p>
        </w:tc>
        <w:tc>
          <w:tcPr>
            <w:tcW w:type="dxa" w:w="3360"/>
            <w:vAlign w:val="center"/>
          </w:tcPr>
          <w:p>
            <w:r>
              <w:rPr>
                <w:sz w:val="16"/>
              </w:rPr>
              <w:t>Role-specific dashboards</w:t>
            </w:r>
          </w:p>
        </w:tc>
        <w:tc>
          <w:tcPr>
            <w:tcW w:type="dxa" w:w="3360"/>
            <w:vAlign w:val="center"/>
          </w:tcPr>
          <w:p>
            <w:r>
              <w:rPr>
                <w:sz w:val="16"/>
              </w:rPr>
              <w:t>Authorization is a prerequisite for protected workflows.</w:t>
            </w:r>
          </w:p>
        </w:tc>
      </w:tr>
      <w:tr>
        <w:tc>
          <w:tcPr>
            <w:tcW w:type="dxa" w:w="3360"/>
            <w:vAlign w:val="center"/>
          </w:tcPr>
          <w:p>
            <w:r>
              <w:rPr>
                <w:sz w:val="16"/>
              </w:rPr>
              <w:t>3. Interview management</w:t>
            </w:r>
          </w:p>
        </w:tc>
        <w:tc>
          <w:tcPr>
            <w:tcW w:type="dxa" w:w="3360"/>
            <w:vAlign w:val="center"/>
          </w:tcPr>
          <w:p>
            <w:r>
              <w:rPr>
                <w:sz w:val="16"/>
              </w:rPr>
              <w:t>Interview room</w:t>
            </w:r>
          </w:p>
        </w:tc>
        <w:tc>
          <w:tcPr>
            <w:tcW w:type="dxa" w:w="3360"/>
            <w:vAlign w:val="center"/>
          </w:tcPr>
          <w:p>
            <w:r>
              <w:rPr>
                <w:sz w:val="16"/>
              </w:rPr>
              <w:t>A live room needs a valid interview/session context.</w:t>
            </w:r>
          </w:p>
        </w:tc>
      </w:tr>
      <w:tr>
        <w:tc>
          <w:tcPr>
            <w:tcW w:type="dxa" w:w="3360"/>
            <w:vAlign w:val="center"/>
          </w:tcPr>
          <w:p>
            <w:r>
              <w:rPr>
                <w:sz w:val="16"/>
              </w:rPr>
              <w:t>4. System check</w:t>
            </w:r>
          </w:p>
        </w:tc>
        <w:tc>
          <w:tcPr>
            <w:tcW w:type="dxa" w:w="3360"/>
            <w:vAlign w:val="center"/>
          </w:tcPr>
          <w:p>
            <w:r>
              <w:rPr>
                <w:sz w:val="16"/>
              </w:rPr>
              <w:t>Interview room entry</w:t>
            </w:r>
          </w:p>
        </w:tc>
        <w:tc>
          <w:tcPr>
            <w:tcW w:type="dxa" w:w="3360"/>
            <w:vAlign w:val="center"/>
          </w:tcPr>
          <w:p>
            <w:r>
              <w:rPr>
                <w:sz w:val="16"/>
              </w:rPr>
              <w:t>Candidate readiness must be established before joining.</w:t>
            </w:r>
          </w:p>
        </w:tc>
      </w:tr>
      <w:tr>
        <w:tc>
          <w:tcPr>
            <w:tcW w:type="dxa" w:w="3360"/>
            <w:vAlign w:val="center"/>
          </w:tcPr>
          <w:p>
            <w:r>
              <w:rPr>
                <w:sz w:val="16"/>
              </w:rPr>
              <w:t>5. Interview room/media</w:t>
            </w:r>
          </w:p>
        </w:tc>
        <w:tc>
          <w:tcPr>
            <w:tcW w:type="dxa" w:w="3360"/>
            <w:vAlign w:val="center"/>
          </w:tcPr>
          <w:p>
            <w:r>
              <w:rPr>
                <w:sz w:val="16"/>
              </w:rPr>
              <w:t>CV monitoring</w:t>
            </w:r>
          </w:p>
        </w:tc>
        <w:tc>
          <w:tcPr>
            <w:tcW w:type="dxa" w:w="3360"/>
            <w:vAlign w:val="center"/>
          </w:tcPr>
          <w:p>
            <w:r>
              <w:rPr>
                <w:sz w:val="16"/>
              </w:rPr>
              <w:t>Monitoring needs a live media/session source.</w:t>
            </w:r>
          </w:p>
        </w:tc>
      </w:tr>
      <w:tr>
        <w:tc>
          <w:tcPr>
            <w:tcW w:type="dxa" w:w="3360"/>
            <w:vAlign w:val="center"/>
          </w:tcPr>
          <w:p>
            <w:r>
              <w:rPr>
                <w:sz w:val="16"/>
              </w:rPr>
              <w:t>6. CV/event detection</w:t>
            </w:r>
          </w:p>
        </w:tc>
        <w:tc>
          <w:tcPr>
            <w:tcW w:type="dxa" w:w="3360"/>
            <w:vAlign w:val="center"/>
          </w:tcPr>
          <w:p>
            <w:r>
              <w:rPr>
                <w:sz w:val="16"/>
              </w:rPr>
              <w:t>Live alerts</w:t>
            </w:r>
          </w:p>
        </w:tc>
        <w:tc>
          <w:tcPr>
            <w:tcW w:type="dxa" w:w="3360"/>
            <w:vAlign w:val="center"/>
          </w:tcPr>
          <w:p>
            <w:r>
              <w:rPr>
                <w:sz w:val="16"/>
              </w:rPr>
              <w:t>Alerts need actual event producers.</w:t>
            </w:r>
          </w:p>
        </w:tc>
      </w:tr>
      <w:tr>
        <w:tc>
          <w:tcPr>
            <w:tcW w:type="dxa" w:w="3360"/>
            <w:vAlign w:val="center"/>
          </w:tcPr>
          <w:p>
            <w:r>
              <w:rPr>
                <w:sz w:val="16"/>
              </w:rPr>
              <w:t>7. Event transport</w:t>
            </w:r>
          </w:p>
        </w:tc>
        <w:tc>
          <w:tcPr>
            <w:tcW w:type="dxa" w:w="3360"/>
            <w:vAlign w:val="center"/>
          </w:tcPr>
          <w:p>
            <w:r>
              <w:rPr>
                <w:sz w:val="16"/>
              </w:rPr>
              <w:t>Evidence/reporting</w:t>
            </w:r>
          </w:p>
        </w:tc>
        <w:tc>
          <w:tcPr>
            <w:tcW w:type="dxa" w:w="3360"/>
            <w:vAlign w:val="center"/>
          </w:tcPr>
          <w:p>
            <w:r>
              <w:rPr>
                <w:sz w:val="16"/>
              </w:rPr>
              <w:t>Reports need structured events.</w:t>
            </w:r>
          </w:p>
        </w:tc>
      </w:tr>
      <w:tr>
        <w:tc>
          <w:tcPr>
            <w:tcW w:type="dxa" w:w="3360"/>
            <w:vAlign w:val="center"/>
          </w:tcPr>
          <w:p>
            <w:r>
              <w:rPr>
                <w:sz w:val="16"/>
              </w:rPr>
              <w:t>8. Persistence/evidence</w:t>
            </w:r>
          </w:p>
        </w:tc>
        <w:tc>
          <w:tcPr>
            <w:tcW w:type="dxa" w:w="3360"/>
            <w:vAlign w:val="center"/>
          </w:tcPr>
          <w:p>
            <w:r>
              <w:rPr>
                <w:sz w:val="16"/>
              </w:rPr>
              <w:t>Integrity/report UI</w:t>
            </w:r>
          </w:p>
        </w:tc>
        <w:tc>
          <w:tcPr>
            <w:tcW w:type="dxa" w:w="3360"/>
            <w:vAlign w:val="center"/>
          </w:tcPr>
          <w:p>
            <w:r>
              <w:rPr>
                <w:sz w:val="16"/>
              </w:rPr>
              <w:t>The UI needs durable event/evidence data.</w:t>
            </w:r>
          </w:p>
        </w:tc>
      </w:tr>
      <w:tr>
        <w:tc>
          <w:tcPr>
            <w:tcW w:type="dxa" w:w="3360"/>
            <w:vAlign w:val="center"/>
          </w:tcPr>
          <w:p>
            <w:r>
              <w:rPr>
                <w:sz w:val="16"/>
              </w:rPr>
              <w:t>9. Testing</w:t>
            </w:r>
          </w:p>
        </w:tc>
        <w:tc>
          <w:tcPr>
            <w:tcW w:type="dxa" w:w="3360"/>
            <w:vAlign w:val="center"/>
          </w:tcPr>
          <w:p>
            <w:r>
              <w:rPr>
                <w:sz w:val="16"/>
              </w:rPr>
              <w:t>Release</w:t>
            </w:r>
          </w:p>
        </w:tc>
        <w:tc>
          <w:tcPr>
            <w:tcW w:type="dxa" w:w="3360"/>
            <w:vAlign w:val="center"/>
          </w:tcPr>
          <w:p>
            <w:r>
              <w:rPr>
                <w:sz w:val="16"/>
              </w:rPr>
              <w:t>Release is blocked until critical workflows are validated.</w:t>
            </w:r>
          </w:p>
        </w:tc>
      </w:tr>
    </w:tbl>
    <w:p/>
    <w:tbl>
      <w:tblPr>
        <w:tblStyle w:val="TableGrid"/>
        <w:tblW w:type="auto" w:w="0"/>
        <w:tblLook w:firstColumn="1" w:firstRow="1" w:lastColumn="0" w:lastRow="0" w:noHBand="0" w:noVBand="1" w:val="04A0"/>
      </w:tblPr>
      <w:tblGrid>
        <w:gridCol w:w="10080"/>
      </w:tblGrid>
      <w:tr>
        <w:tc>
          <w:tcPr>
            <w:tcW w:type="dxa" w:w="10080"/>
            <w:shd w:fill="F3F6F8"/>
          </w:tcPr>
          <w:p>
            <w:r/>
            <w:r>
              <w:rPr>
                <w:b/>
              </w:rPr>
              <w:t>Critical path</w:t>
              <w:br/>
            </w:r>
            <w:r>
              <w:t>Foundation → Authentication → Interview Management → System Check → Interview Room/WebRTC → CV Monitoring → Event Stream → Persistence → Alerts/Reports → End-to-End Validation → Release</w:t>
            </w:r>
          </w:p>
        </w:tc>
      </w:tr>
    </w:tbl>
    <w:p/>
    <w:p>
      <w:pPr>
        <w:pStyle w:val="Heading1"/>
      </w:pPr>
      <w:r>
        <w:t>10. Milestone and Sprint Plan</w:t>
      </w:r>
    </w:p>
    <w:p>
      <w:r>
        <w:t>The schedule uses relative weeks so it remains valid regardless of the team's actual start date. Exact dates should be added only after the team confirms the academic calendar and available hours.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sz w:val="16"/>
              </w:rPr>
              <w:t>Sprint / Week</w:t>
            </w:r>
          </w:p>
        </w:tc>
        <w:tc>
          <w:tcPr>
            <w:tcW w:type="dxa" w:w="2520"/>
            <w:shd w:fill="D9EAF7"/>
          </w:tcPr>
          <w:p>
            <w:r>
              <w:rPr>
                <w:b/>
                <w:sz w:val="16"/>
              </w:rPr>
              <w:t>Focus</w:t>
            </w:r>
          </w:p>
        </w:tc>
        <w:tc>
          <w:tcPr>
            <w:tcW w:type="dxa" w:w="2520"/>
            <w:shd w:fill="D9EAF7"/>
          </w:tcPr>
          <w:p>
            <w:r>
              <w:rPr>
                <w:b/>
                <w:sz w:val="16"/>
              </w:rPr>
              <w:t>Major Deliverables</w:t>
            </w:r>
          </w:p>
        </w:tc>
        <w:tc>
          <w:tcPr>
            <w:tcW w:type="dxa" w:w="2520"/>
            <w:shd w:fill="D9EAF7"/>
          </w:tcPr>
          <w:p>
            <w:r>
              <w:rPr>
                <w:b/>
                <w:sz w:val="16"/>
              </w:rPr>
              <w:t>Exit Gate</w:t>
            </w:r>
          </w:p>
        </w:tc>
      </w:tr>
      <w:tr>
        <w:tc>
          <w:tcPr>
            <w:tcW w:type="dxa" w:w="2520"/>
            <w:vAlign w:val="center"/>
          </w:tcPr>
          <w:p>
            <w:r>
              <w:rPr>
                <w:sz w:val="16"/>
              </w:rPr>
              <w:t>Week 1</w:t>
            </w:r>
          </w:p>
        </w:tc>
        <w:tc>
          <w:tcPr>
            <w:tcW w:type="dxa" w:w="2520"/>
            <w:vAlign w:val="center"/>
          </w:tcPr>
          <w:p>
            <w:r>
              <w:rPr>
                <w:sz w:val="16"/>
              </w:rPr>
              <w:t>Foundation</w:t>
            </w:r>
          </w:p>
        </w:tc>
        <w:tc>
          <w:tcPr>
            <w:tcW w:type="dxa" w:w="2520"/>
            <w:vAlign w:val="center"/>
          </w:tcPr>
          <w:p>
            <w:r>
              <w:rPr>
                <w:sz w:val="16"/>
              </w:rPr>
              <w:t>Repo, environment, frontend shell, backend shell, AI-service shell, coding conventions</w:t>
            </w:r>
          </w:p>
        </w:tc>
        <w:tc>
          <w:tcPr>
            <w:tcW w:type="dxa" w:w="2520"/>
            <w:vAlign w:val="center"/>
          </w:tcPr>
          <w:p>
            <w:r>
              <w:rPr>
                <w:sz w:val="16"/>
              </w:rPr>
              <w:t>All members can run the project locally</w:t>
            </w:r>
          </w:p>
        </w:tc>
      </w:tr>
      <w:tr>
        <w:tc>
          <w:tcPr>
            <w:tcW w:type="dxa" w:w="2520"/>
            <w:vAlign w:val="center"/>
          </w:tcPr>
          <w:p>
            <w:r>
              <w:rPr>
                <w:sz w:val="16"/>
              </w:rPr>
              <w:t>Week 2</w:t>
            </w:r>
          </w:p>
        </w:tc>
        <w:tc>
          <w:tcPr>
            <w:tcW w:type="dxa" w:w="2520"/>
            <w:vAlign w:val="center"/>
          </w:tcPr>
          <w:p>
            <w:r>
              <w:rPr>
                <w:sz w:val="16"/>
              </w:rPr>
              <w:t>Auth + public site</w:t>
            </w:r>
          </w:p>
        </w:tc>
        <w:tc>
          <w:tcPr>
            <w:tcW w:type="dxa" w:w="2520"/>
            <w:vAlign w:val="center"/>
          </w:tcPr>
          <w:p>
            <w:r>
              <w:rPr>
                <w:sz w:val="16"/>
              </w:rPr>
              <w:t>Sign-in, role routing, base dashboards, landing website</w:t>
            </w:r>
          </w:p>
        </w:tc>
        <w:tc>
          <w:tcPr>
            <w:tcW w:type="dxa" w:w="2520"/>
            <w:vAlign w:val="center"/>
          </w:tcPr>
          <w:p>
            <w:r>
              <w:rPr>
                <w:sz w:val="16"/>
              </w:rPr>
              <w:t>Protected role routing works</w:t>
            </w:r>
          </w:p>
        </w:tc>
      </w:tr>
      <w:tr>
        <w:tc>
          <w:tcPr>
            <w:tcW w:type="dxa" w:w="2520"/>
            <w:vAlign w:val="center"/>
          </w:tcPr>
          <w:p>
            <w:r>
              <w:rPr>
                <w:sz w:val="16"/>
              </w:rPr>
              <w:t>Week 3</w:t>
            </w:r>
          </w:p>
        </w:tc>
        <w:tc>
          <w:tcPr>
            <w:tcW w:type="dxa" w:w="2520"/>
            <w:vAlign w:val="center"/>
          </w:tcPr>
          <w:p>
            <w:r>
              <w:rPr>
                <w:sz w:val="16"/>
              </w:rPr>
              <w:t>Interview management</w:t>
            </w:r>
          </w:p>
        </w:tc>
        <w:tc>
          <w:tcPr>
            <w:tcW w:type="dxa" w:w="2520"/>
            <w:vAlign w:val="center"/>
          </w:tcPr>
          <w:p>
            <w:r>
              <w:rPr>
                <w:sz w:val="16"/>
              </w:rPr>
              <w:t>Create/manage interview, interviewer dashboard, interview session lifecycle</w:t>
            </w:r>
          </w:p>
        </w:tc>
        <w:tc>
          <w:tcPr>
            <w:tcW w:type="dxa" w:w="2520"/>
            <w:vAlign w:val="center"/>
          </w:tcPr>
          <w:p>
            <w:r>
              <w:rPr>
                <w:sz w:val="16"/>
              </w:rPr>
              <w:t>Interview can be created and retrieved</w:t>
            </w:r>
          </w:p>
        </w:tc>
      </w:tr>
      <w:tr>
        <w:tc>
          <w:tcPr>
            <w:tcW w:type="dxa" w:w="2520"/>
            <w:vAlign w:val="center"/>
          </w:tcPr>
          <w:p>
            <w:r>
              <w:rPr>
                <w:sz w:val="16"/>
              </w:rPr>
              <w:t>Week 4</w:t>
            </w:r>
          </w:p>
        </w:tc>
        <w:tc>
          <w:tcPr>
            <w:tcW w:type="dxa" w:w="2520"/>
            <w:vAlign w:val="center"/>
          </w:tcPr>
          <w:p>
            <w:r>
              <w:rPr>
                <w:sz w:val="16"/>
              </w:rPr>
              <w:t>Candidate readiness</w:t>
            </w:r>
          </w:p>
        </w:tc>
        <w:tc>
          <w:tcPr>
            <w:tcW w:type="dxa" w:w="2520"/>
            <w:vAlign w:val="center"/>
          </w:tcPr>
          <w:p>
            <w:r>
              <w:rPr>
                <w:sz w:val="16"/>
              </w:rPr>
              <w:t>System check + interview room UI + media foundation</w:t>
            </w:r>
          </w:p>
        </w:tc>
        <w:tc>
          <w:tcPr>
            <w:tcW w:type="dxa" w:w="2520"/>
            <w:vAlign w:val="center"/>
          </w:tcPr>
          <w:p>
            <w:r>
              <w:rPr>
                <w:sz w:val="16"/>
              </w:rPr>
              <w:t>Candidate reaches a valid interview room</w:t>
            </w:r>
          </w:p>
        </w:tc>
      </w:tr>
      <w:tr>
        <w:tc>
          <w:tcPr>
            <w:tcW w:type="dxa" w:w="2520"/>
            <w:vAlign w:val="center"/>
          </w:tcPr>
          <w:p>
            <w:r>
              <w:rPr>
                <w:sz w:val="16"/>
              </w:rPr>
              <w:t>Week 5</w:t>
            </w:r>
          </w:p>
        </w:tc>
        <w:tc>
          <w:tcPr>
            <w:tcW w:type="dxa" w:w="2520"/>
            <w:vAlign w:val="center"/>
          </w:tcPr>
          <w:p>
            <w:r>
              <w:rPr>
                <w:sz w:val="16"/>
              </w:rPr>
              <w:t>Real-time interview</w:t>
            </w:r>
          </w:p>
        </w:tc>
        <w:tc>
          <w:tcPr>
            <w:tcW w:type="dxa" w:w="2520"/>
            <w:vAlign w:val="center"/>
          </w:tcPr>
          <w:p>
            <w:r>
              <w:rPr>
                <w:sz w:val="16"/>
              </w:rPr>
              <w:t>WebRTC/session integration + live monitoring shell</w:t>
            </w:r>
          </w:p>
        </w:tc>
        <w:tc>
          <w:tcPr>
            <w:tcW w:type="dxa" w:w="2520"/>
            <w:vAlign w:val="center"/>
          </w:tcPr>
          <w:p>
            <w:r>
              <w:rPr>
                <w:sz w:val="16"/>
              </w:rPr>
              <w:t>Controlled two-party/live session works</w:t>
            </w:r>
          </w:p>
        </w:tc>
      </w:tr>
      <w:tr>
        <w:tc>
          <w:tcPr>
            <w:tcW w:type="dxa" w:w="2520"/>
            <w:vAlign w:val="center"/>
          </w:tcPr>
          <w:p>
            <w:r>
              <w:rPr>
                <w:sz w:val="16"/>
              </w:rPr>
              <w:t>Week 6</w:t>
            </w:r>
          </w:p>
        </w:tc>
        <w:tc>
          <w:tcPr>
            <w:tcW w:type="dxa" w:w="2520"/>
            <w:vAlign w:val="center"/>
          </w:tcPr>
          <w:p>
            <w:r>
              <w:rPr>
                <w:sz w:val="16"/>
              </w:rPr>
              <w:t>Computer vision</w:t>
            </w:r>
          </w:p>
        </w:tc>
        <w:tc>
          <w:tcPr>
            <w:tcW w:type="dxa" w:w="2520"/>
            <w:vAlign w:val="center"/>
          </w:tcPr>
          <w:p>
            <w:r>
              <w:rPr>
                <w:sz w:val="16"/>
              </w:rPr>
              <w:t>CV service + selected MVP event detectors</w:t>
            </w:r>
          </w:p>
        </w:tc>
        <w:tc>
          <w:tcPr>
            <w:tcW w:type="dxa" w:w="2520"/>
            <w:vAlign w:val="center"/>
          </w:tcPr>
          <w:p>
            <w:r>
              <w:rPr>
                <w:sz w:val="16"/>
              </w:rPr>
              <w:t>Controlled test events can be generated</w:t>
            </w:r>
          </w:p>
        </w:tc>
      </w:tr>
      <w:tr>
        <w:tc>
          <w:tcPr>
            <w:tcW w:type="dxa" w:w="2520"/>
            <w:vAlign w:val="center"/>
          </w:tcPr>
          <w:p>
            <w:r>
              <w:rPr>
                <w:sz w:val="16"/>
              </w:rPr>
              <w:t>Week 7</w:t>
            </w:r>
          </w:p>
        </w:tc>
        <w:tc>
          <w:tcPr>
            <w:tcW w:type="dxa" w:w="2520"/>
            <w:vAlign w:val="center"/>
          </w:tcPr>
          <w:p>
            <w:r>
              <w:rPr>
                <w:sz w:val="16"/>
              </w:rPr>
              <w:t>Events + alerts</w:t>
            </w:r>
          </w:p>
        </w:tc>
        <w:tc>
          <w:tcPr>
            <w:tcW w:type="dxa" w:w="2520"/>
            <w:vAlign w:val="center"/>
          </w:tcPr>
          <w:p>
            <w:r>
              <w:rPr>
                <w:sz w:val="16"/>
              </w:rPr>
              <w:t>Socket/event stream, alert UI, event timeline, persistence</w:t>
            </w:r>
          </w:p>
        </w:tc>
        <w:tc>
          <w:tcPr>
            <w:tcW w:type="dxa" w:w="2520"/>
            <w:vAlign w:val="center"/>
          </w:tcPr>
          <w:p>
            <w:r>
              <w:rPr>
                <w:sz w:val="16"/>
              </w:rPr>
              <w:t>Detected event reaches authorized monitoring UI and is stored</w:t>
            </w:r>
          </w:p>
        </w:tc>
      </w:tr>
      <w:tr>
        <w:tc>
          <w:tcPr>
            <w:tcW w:type="dxa" w:w="2520"/>
            <w:vAlign w:val="center"/>
          </w:tcPr>
          <w:p>
            <w:r>
              <w:rPr>
                <w:sz w:val="16"/>
              </w:rPr>
              <w:t>Week 8</w:t>
            </w:r>
          </w:p>
        </w:tc>
        <w:tc>
          <w:tcPr>
            <w:tcW w:type="dxa" w:w="2520"/>
            <w:vAlign w:val="center"/>
          </w:tcPr>
          <w:p>
            <w:r>
              <w:rPr>
                <w:sz w:val="16"/>
              </w:rPr>
              <w:t>Integrity/report</w:t>
            </w:r>
          </w:p>
        </w:tc>
        <w:tc>
          <w:tcPr>
            <w:tcW w:type="dxa" w:w="2520"/>
            <w:vAlign w:val="center"/>
          </w:tcPr>
          <w:p>
            <w:r>
              <w:rPr>
                <w:sz w:val="16"/>
              </w:rPr>
              <w:t>Evidence review, basic integrity view, report</w:t>
            </w:r>
          </w:p>
        </w:tc>
        <w:tc>
          <w:tcPr>
            <w:tcW w:type="dxa" w:w="2520"/>
            <w:vAlign w:val="center"/>
          </w:tcPr>
          <w:p>
            <w:r>
              <w:rPr>
                <w:sz w:val="16"/>
              </w:rPr>
              <w:t>End-to-end interview record can be reviewed</w:t>
            </w:r>
          </w:p>
        </w:tc>
      </w:tr>
      <w:tr>
        <w:tc>
          <w:tcPr>
            <w:tcW w:type="dxa" w:w="2520"/>
            <w:vAlign w:val="center"/>
          </w:tcPr>
          <w:p>
            <w:r>
              <w:rPr>
                <w:sz w:val="16"/>
              </w:rPr>
              <w:t>Week 9</w:t>
            </w:r>
          </w:p>
        </w:tc>
        <w:tc>
          <w:tcPr>
            <w:tcW w:type="dxa" w:w="2520"/>
            <w:vAlign w:val="center"/>
          </w:tcPr>
          <w:p>
            <w:r>
              <w:rPr>
                <w:sz w:val="16"/>
              </w:rPr>
              <w:t>Testing/evaluation</w:t>
            </w:r>
          </w:p>
        </w:tc>
        <w:tc>
          <w:tcPr>
            <w:tcW w:type="dxa" w:w="2520"/>
            <w:vAlign w:val="center"/>
          </w:tcPr>
          <w:p>
            <w:r>
              <w:rPr>
                <w:sz w:val="16"/>
              </w:rPr>
              <w:t>Unit/integration/E2E/CV/performance testing</w:t>
            </w:r>
          </w:p>
        </w:tc>
        <w:tc>
          <w:tcPr>
            <w:tcW w:type="dxa" w:w="2520"/>
            <w:vAlign w:val="center"/>
          </w:tcPr>
          <w:p>
            <w:r>
              <w:rPr>
                <w:sz w:val="16"/>
              </w:rPr>
              <w:t>Critical defects addressed; measurements captured</w:t>
            </w:r>
          </w:p>
        </w:tc>
      </w:tr>
      <w:tr>
        <w:tc>
          <w:tcPr>
            <w:tcW w:type="dxa" w:w="2520"/>
            <w:vAlign w:val="center"/>
          </w:tcPr>
          <w:p>
            <w:r>
              <w:rPr>
                <w:sz w:val="16"/>
              </w:rPr>
              <w:t>Week 10</w:t>
            </w:r>
          </w:p>
        </w:tc>
        <w:tc>
          <w:tcPr>
            <w:tcW w:type="dxa" w:w="2520"/>
            <w:vAlign w:val="center"/>
          </w:tcPr>
          <w:p>
            <w:r>
              <w:rPr>
                <w:sz w:val="16"/>
              </w:rPr>
              <w:t>Release/demo</w:t>
            </w:r>
          </w:p>
        </w:tc>
        <w:tc>
          <w:tcPr>
            <w:tcW w:type="dxa" w:w="2520"/>
            <w:vAlign w:val="center"/>
          </w:tcPr>
          <w:p>
            <w:r>
              <w:rPr>
                <w:sz w:val="16"/>
              </w:rPr>
              <w:t>Release candidate, documentation, demo scenario, final QA</w:t>
            </w:r>
          </w:p>
        </w:tc>
        <w:tc>
          <w:tcPr>
            <w:tcW w:type="dxa" w:w="2520"/>
            <w:vAlign w:val="center"/>
          </w:tcPr>
          <w:p>
            <w:r>
              <w:rPr>
                <w:sz w:val="16"/>
              </w:rPr>
              <w:t>Release/demo acceptance checklist passes</w:t>
            </w:r>
          </w:p>
        </w:tc>
      </w:tr>
    </w:tbl>
    <w:p/>
    <w:p>
      <w:pPr>
        <w:pStyle w:val="Heading1"/>
      </w:pPr>
      <w:r>
        <w:t>11. Milestone Acceptance Gates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6"/>
              </w:rPr>
              <w:t>Gate</w:t>
            </w:r>
          </w:p>
        </w:tc>
        <w:tc>
          <w:tcPr>
            <w:tcW w:type="dxa" w:w="5040"/>
            <w:shd w:fill="D9EAF7"/>
          </w:tcPr>
          <w:p>
            <w:r>
              <w:rPr>
                <w:b/>
                <w:sz w:val="16"/>
              </w:rPr>
              <w:t>Minimum Condition</w:t>
            </w:r>
          </w:p>
        </w:tc>
      </w:tr>
      <w:tr>
        <w:tc>
          <w:tcPr>
            <w:tcW w:type="dxa" w:w="5040"/>
            <w:vAlign w:val="center"/>
          </w:tcPr>
          <w:p>
            <w:r>
              <w:rPr>
                <w:sz w:val="16"/>
              </w:rPr>
              <w:t>G1 — Foundation Complete</w:t>
            </w:r>
          </w:p>
        </w:tc>
        <w:tc>
          <w:tcPr>
            <w:tcW w:type="dxa" w:w="5040"/>
            <w:vAlign w:val="center"/>
          </w:tcPr>
          <w:p>
            <w:r>
              <w:rPr>
                <w:sz w:val="16"/>
              </w:rPr>
              <w:t>Repository, local setup and base services run consistently for all developers.</w:t>
            </w:r>
          </w:p>
        </w:tc>
      </w:tr>
      <w:tr>
        <w:tc>
          <w:tcPr>
            <w:tcW w:type="dxa" w:w="5040"/>
            <w:vAlign w:val="center"/>
          </w:tcPr>
          <w:p>
            <w:r>
              <w:rPr>
                <w:sz w:val="16"/>
              </w:rPr>
              <w:t>G2 — Auth Complete</w:t>
            </w:r>
          </w:p>
        </w:tc>
        <w:tc>
          <w:tcPr>
            <w:tcW w:type="dxa" w:w="5040"/>
            <w:vAlign w:val="center"/>
          </w:tcPr>
          <w:p>
            <w:r>
              <w:rPr>
                <w:sz w:val="16"/>
              </w:rPr>
              <w:t>Role-aware protected routes and backend authorization work for required roles.</w:t>
            </w:r>
          </w:p>
        </w:tc>
      </w:tr>
      <w:tr>
        <w:tc>
          <w:tcPr>
            <w:tcW w:type="dxa" w:w="5040"/>
            <w:vAlign w:val="center"/>
          </w:tcPr>
          <w:p>
            <w:r>
              <w:rPr>
                <w:sz w:val="16"/>
              </w:rPr>
              <w:t>G3 — Interview Workflow Complete</w:t>
            </w:r>
          </w:p>
        </w:tc>
        <w:tc>
          <w:tcPr>
            <w:tcW w:type="dxa" w:w="5040"/>
            <w:vAlign w:val="center"/>
          </w:tcPr>
          <w:p>
            <w:r>
              <w:rPr>
                <w:sz w:val="16"/>
              </w:rPr>
              <w:t>HR can create an interview and Interviewer/Interviewee can access the correct workflow.</w:t>
            </w:r>
          </w:p>
        </w:tc>
      </w:tr>
      <w:tr>
        <w:tc>
          <w:tcPr>
            <w:tcW w:type="dxa" w:w="5040"/>
            <w:vAlign w:val="center"/>
          </w:tcPr>
          <w:p>
            <w:r>
              <w:rPr>
                <w:sz w:val="16"/>
              </w:rPr>
              <w:t>G4 — Live Session Complete</w:t>
            </w:r>
          </w:p>
        </w:tc>
        <w:tc>
          <w:tcPr>
            <w:tcW w:type="dxa" w:w="5040"/>
            <w:vAlign w:val="center"/>
          </w:tcPr>
          <w:p>
            <w:r>
              <w:rPr>
                <w:sz w:val="16"/>
              </w:rPr>
              <w:t>Interviewee can pass system check and enter the interview room; media/session behaviour is testable.</w:t>
            </w:r>
          </w:p>
        </w:tc>
      </w:tr>
      <w:tr>
        <w:tc>
          <w:tcPr>
            <w:tcW w:type="dxa" w:w="5040"/>
            <w:vAlign w:val="center"/>
          </w:tcPr>
          <w:p>
            <w:r>
              <w:rPr>
                <w:sz w:val="16"/>
              </w:rPr>
              <w:t>G5 — Monitoring Complete</w:t>
            </w:r>
          </w:p>
        </w:tc>
        <w:tc>
          <w:tcPr>
            <w:tcW w:type="dxa" w:w="5040"/>
            <w:vAlign w:val="center"/>
          </w:tcPr>
          <w:p>
            <w:r>
              <w:rPr>
                <w:sz w:val="16"/>
              </w:rPr>
              <w:t>Selected CV events can be produced under controlled scenarios.</w:t>
            </w:r>
          </w:p>
        </w:tc>
      </w:tr>
      <w:tr>
        <w:tc>
          <w:tcPr>
            <w:tcW w:type="dxa" w:w="5040"/>
            <w:vAlign w:val="center"/>
          </w:tcPr>
          <w:p>
            <w:r>
              <w:rPr>
                <w:sz w:val="16"/>
              </w:rPr>
              <w:t>G6 — Alerting Complete</w:t>
            </w:r>
          </w:p>
        </w:tc>
        <w:tc>
          <w:tcPr>
            <w:tcW w:type="dxa" w:w="5040"/>
            <w:vAlign w:val="center"/>
          </w:tcPr>
          <w:p>
            <w:r>
              <w:rPr>
                <w:sz w:val="16"/>
              </w:rPr>
              <w:t>A supported event can be transported, displayed and associated with the interview.</w:t>
            </w:r>
          </w:p>
        </w:tc>
      </w:tr>
      <w:tr>
        <w:tc>
          <w:tcPr>
            <w:tcW w:type="dxa" w:w="5040"/>
            <w:vAlign w:val="center"/>
          </w:tcPr>
          <w:p>
            <w:r>
              <w:rPr>
                <w:sz w:val="16"/>
              </w:rPr>
              <w:t>G7 — Evidence Complete</w:t>
            </w:r>
          </w:p>
        </w:tc>
        <w:tc>
          <w:tcPr>
            <w:tcW w:type="dxa" w:w="5040"/>
            <w:vAlign w:val="center"/>
          </w:tcPr>
          <w:p>
            <w:r>
              <w:rPr>
                <w:sz w:val="16"/>
              </w:rPr>
              <w:t>Event metadata and evidence references can be persisted and reviewed.</w:t>
            </w:r>
          </w:p>
        </w:tc>
      </w:tr>
      <w:tr>
        <w:tc>
          <w:tcPr>
            <w:tcW w:type="dxa" w:w="5040"/>
            <w:vAlign w:val="center"/>
          </w:tcPr>
          <w:p>
            <w:r>
              <w:rPr>
                <w:sz w:val="16"/>
              </w:rPr>
              <w:t>G8 — Report Complete</w:t>
            </w:r>
          </w:p>
        </w:tc>
        <w:tc>
          <w:tcPr>
            <w:tcW w:type="dxa" w:w="5040"/>
            <w:vAlign w:val="center"/>
          </w:tcPr>
          <w:p>
            <w:r>
              <w:rPr>
                <w:sz w:val="16"/>
              </w:rPr>
              <w:t>Post-interview report presents supported events and indicators without unsupported claims.</w:t>
            </w:r>
          </w:p>
        </w:tc>
      </w:tr>
      <w:tr>
        <w:tc>
          <w:tcPr>
            <w:tcW w:type="dxa" w:w="5040"/>
            <w:vAlign w:val="center"/>
          </w:tcPr>
          <w:p>
            <w:r>
              <w:rPr>
                <w:sz w:val="16"/>
              </w:rPr>
              <w:t>G9 — Validation Complete</w:t>
            </w:r>
          </w:p>
        </w:tc>
        <w:tc>
          <w:tcPr>
            <w:tcW w:type="dxa" w:w="5040"/>
            <w:vAlign w:val="center"/>
          </w:tcPr>
          <w:p>
            <w:r>
              <w:rPr>
                <w:sz w:val="16"/>
              </w:rPr>
              <w:t>Critical workflow, AI/CV and performance tests have documented results.</w:t>
            </w:r>
          </w:p>
        </w:tc>
      </w:tr>
      <w:tr>
        <w:tc>
          <w:tcPr>
            <w:tcW w:type="dxa" w:w="5040"/>
            <w:vAlign w:val="center"/>
          </w:tcPr>
          <w:p>
            <w:r>
              <w:rPr>
                <w:sz w:val="16"/>
              </w:rPr>
              <w:t>G10 — Release Complete</w:t>
            </w:r>
          </w:p>
        </w:tc>
        <w:tc>
          <w:tcPr>
            <w:tcW w:type="dxa" w:w="5040"/>
            <w:vAlign w:val="center"/>
          </w:tcPr>
          <w:p>
            <w:r>
              <w:rPr>
                <w:sz w:val="16"/>
              </w:rPr>
              <w:t>Known critical defects are resolved or explicitly accepted; demo and setup documentation are ready.</w:t>
            </w:r>
          </w:p>
        </w:tc>
      </w:tr>
    </w:tbl>
    <w:p/>
    <w:p>
      <w:pPr>
        <w:pStyle w:val="Heading1"/>
      </w:pPr>
      <w:r>
        <w:t>12. Git and Repository Workflow</w:t>
      </w:r>
    </w:p>
    <w:p>
      <w:r>
        <w:t>A simple branch strategy is recommended for a six-member student team.</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6"/>
              </w:rPr>
              <w:t>Branch / Convention</w:t>
            </w:r>
          </w:p>
        </w:tc>
        <w:tc>
          <w:tcPr>
            <w:tcW w:type="dxa" w:w="5040"/>
            <w:shd w:fill="D9EAF7"/>
          </w:tcPr>
          <w:p>
            <w:r>
              <w:rPr>
                <w:b/>
                <w:sz w:val="16"/>
              </w:rPr>
              <w:t>Purpose</w:t>
            </w:r>
          </w:p>
        </w:tc>
      </w:tr>
      <w:tr>
        <w:tc>
          <w:tcPr>
            <w:tcW w:type="dxa" w:w="5040"/>
            <w:vAlign w:val="center"/>
          </w:tcPr>
          <w:p>
            <w:r>
              <w:rPr>
                <w:sz w:val="16"/>
              </w:rPr>
              <w:t>main</w:t>
            </w:r>
          </w:p>
        </w:tc>
        <w:tc>
          <w:tcPr>
            <w:tcW w:type="dxa" w:w="5040"/>
            <w:vAlign w:val="center"/>
          </w:tcPr>
          <w:p>
            <w:r>
              <w:rPr>
                <w:sz w:val="16"/>
              </w:rPr>
              <w:t>Stable, review-approved code only.</w:t>
            </w:r>
          </w:p>
        </w:tc>
      </w:tr>
      <w:tr>
        <w:tc>
          <w:tcPr>
            <w:tcW w:type="dxa" w:w="5040"/>
            <w:vAlign w:val="center"/>
          </w:tcPr>
          <w:p>
            <w:r>
              <w:rPr>
                <w:sz w:val="16"/>
              </w:rPr>
              <w:t>develop</w:t>
            </w:r>
          </w:p>
        </w:tc>
        <w:tc>
          <w:tcPr>
            <w:tcW w:type="dxa" w:w="5040"/>
            <w:vAlign w:val="center"/>
          </w:tcPr>
          <w:p>
            <w:r>
              <w:rPr>
                <w:sz w:val="16"/>
              </w:rPr>
              <w:t>Integration branch if the team needs a shared pre-release branch.</w:t>
            </w:r>
          </w:p>
        </w:tc>
      </w:tr>
      <w:tr>
        <w:tc>
          <w:tcPr>
            <w:tcW w:type="dxa" w:w="5040"/>
            <w:vAlign w:val="center"/>
          </w:tcPr>
          <w:p>
            <w:r>
              <w:rPr>
                <w:sz w:val="16"/>
              </w:rPr>
              <w:t>feature/&lt;module&gt;-&lt;short-name&gt;</w:t>
            </w:r>
          </w:p>
        </w:tc>
        <w:tc>
          <w:tcPr>
            <w:tcW w:type="dxa" w:w="5040"/>
            <w:vAlign w:val="center"/>
          </w:tcPr>
          <w:p>
            <w:r>
              <w:rPr>
                <w:sz w:val="16"/>
              </w:rPr>
              <w:t>Individual feature work.</w:t>
            </w:r>
          </w:p>
        </w:tc>
      </w:tr>
      <w:tr>
        <w:tc>
          <w:tcPr>
            <w:tcW w:type="dxa" w:w="5040"/>
            <w:vAlign w:val="center"/>
          </w:tcPr>
          <w:p>
            <w:r>
              <w:rPr>
                <w:sz w:val="16"/>
              </w:rPr>
              <w:t>fix/&lt;issue&gt;-&lt;short-name&gt;</w:t>
            </w:r>
          </w:p>
        </w:tc>
        <w:tc>
          <w:tcPr>
            <w:tcW w:type="dxa" w:w="5040"/>
            <w:vAlign w:val="center"/>
          </w:tcPr>
          <w:p>
            <w:r>
              <w:rPr>
                <w:sz w:val="16"/>
              </w:rPr>
              <w:t>Bug fixes.</w:t>
            </w:r>
          </w:p>
        </w:tc>
      </w:tr>
      <w:tr>
        <w:tc>
          <w:tcPr>
            <w:tcW w:type="dxa" w:w="5040"/>
            <w:vAlign w:val="center"/>
          </w:tcPr>
          <w:p>
            <w:r>
              <w:rPr>
                <w:sz w:val="16"/>
              </w:rPr>
              <w:t>release/vX.Y</w:t>
            </w:r>
          </w:p>
        </w:tc>
        <w:tc>
          <w:tcPr>
            <w:tcW w:type="dxa" w:w="5040"/>
            <w:vAlign w:val="center"/>
          </w:tcPr>
          <w:p>
            <w:r>
              <w:rPr>
                <w:sz w:val="16"/>
              </w:rPr>
              <w:t>Release candidate preparation if needed.</w:t>
            </w:r>
          </w:p>
        </w:tc>
      </w:tr>
    </w:tbl>
    <w:p/>
    <w:p>
      <w:pPr>
        <w:pStyle w:val="ListBullet"/>
        <w:spacing w:after="40"/>
      </w:pPr>
      <w:r>
        <w:t>Each feature should reference a development task ID.</w:t>
      </w:r>
    </w:p>
    <w:p>
      <w:pPr>
        <w:pStyle w:val="ListBullet"/>
        <w:spacing w:after="40"/>
      </w:pPr>
      <w:r>
        <w:t>Keep commits small enough to review.</w:t>
      </w:r>
    </w:p>
    <w:p>
      <w:pPr>
        <w:pStyle w:val="ListBullet"/>
        <w:spacing w:after="40"/>
      </w:pPr>
      <w:r>
        <w:t>Do not commit secrets or API keys.</w:t>
      </w:r>
    </w:p>
    <w:p>
      <w:pPr>
        <w:pStyle w:val="ListBullet"/>
        <w:spacing w:after="40"/>
      </w:pPr>
      <w:r>
        <w:t>Open a pull request before merging substantial changes.</w:t>
      </w:r>
    </w:p>
    <w:p>
      <w:pPr>
        <w:pStyle w:val="ListBullet"/>
        <w:spacing w:after="40"/>
      </w:pPr>
      <w:r>
        <w:t>At least one teammate should review code touching authentication, real-time communication, data persistence or AI scoring.</w:t>
      </w:r>
    </w:p>
    <w:p>
      <w:pPr>
        <w:pStyle w:val="ListBullet"/>
        <w:spacing w:after="40"/>
      </w:pPr>
      <w:r>
        <w:t>Keep generated datasets/media out of Git when they are too large or sensitive; use an approved data-storage approach instead.</w:t>
      </w:r>
    </w:p>
    <w:p>
      <w:pPr>
        <w:pStyle w:val="Heading1"/>
      </w:pPr>
      <w:r>
        <w:t>13. Proposed Repository Structure</w:t>
      </w:r>
    </w:p>
    <w:p>
      <w:r>
        <w:t>This structure is a planning baseline, not a claim that the repository already exists.</w:t>
      </w:r>
    </w:p>
    <w:p>
      <w:r>
        <w:t>ai-interview-monitoring/</w:t>
        <w:br/>
        <w:t>├── frontend/</w:t>
        <w:br/>
        <w:t>│   ├── src/</w:t>
        <w:br/>
        <w:t>│   │   ├── components/</w:t>
        <w:br/>
        <w:t>│   │   ├── pages/</w:t>
        <w:br/>
        <w:t>│   │   ├── modules/</w:t>
        <w:br/>
        <w:t>│   │   │   ├── hr/</w:t>
        <w:br/>
        <w:t>│   │   │   ├── interviewer/</w:t>
        <w:br/>
        <w:t>│   │   │   └── interviewee/</w:t>
        <w:br/>
        <w:t>│   │   ├── services/</w:t>
        <w:br/>
        <w:t>│   │   ├── hooks/</w:t>
        <w:br/>
        <w:t>│   │   └── styles/</w:t>
        <w:br/>
        <w:t>│   └── tests/</w:t>
        <w:br/>
        <w:t>├── backend/</w:t>
        <w:br/>
        <w:t>│   ├── src/</w:t>
        <w:br/>
        <w:t>│   │   ├── routes/</w:t>
        <w:br/>
        <w:t>│   │   ├── controllers/</w:t>
        <w:br/>
        <w:t>│   │   ├── services/</w:t>
        <w:br/>
        <w:t>│   │   ├── middleware/</w:t>
        <w:br/>
        <w:t>│   │   ├── models/</w:t>
        <w:br/>
        <w:t>│   │   └── utils/</w:t>
        <w:br/>
        <w:t>│   └── tests/</w:t>
        <w:br/>
        <w:t>├── ai-service/</w:t>
        <w:br/>
        <w:t>│   ├── app/</w:t>
        <w:br/>
        <w:t>│   │   ├── api/</w:t>
        <w:br/>
        <w:t>│   │   ├── monitoring/</w:t>
        <w:br/>
        <w:t>│   │   ├── cv/</w:t>
        <w:br/>
        <w:t>│   │   ├── audio/</w:t>
        <w:br/>
        <w:t>│   │   ├── nlp/</w:t>
        <w:br/>
        <w:t>│   │   └── fusion/</w:t>
        <w:br/>
        <w:t>│   └── tests/</w:t>
        <w:br/>
        <w:t>├── docs/</w:t>
        <w:br/>
        <w:t>├── scripts/</w:t>
        <w:br/>
        <w:t>├── docker/</w:t>
        <w:br/>
        <w:t>└── README.md</w:t>
      </w:r>
    </w:p>
    <w:p>
      <w:pPr>
        <w:pStyle w:val="Heading1"/>
      </w:pPr>
      <w:r>
        <w:t>14. Module Contracts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sz w:val="16"/>
              </w:rPr>
              <w:t>Contract</w:t>
            </w:r>
          </w:p>
        </w:tc>
        <w:tc>
          <w:tcPr>
            <w:tcW w:type="dxa" w:w="2520"/>
            <w:shd w:fill="D9EAF7"/>
          </w:tcPr>
          <w:p>
            <w:r>
              <w:rPr>
                <w:b/>
                <w:sz w:val="16"/>
              </w:rPr>
              <w:t>Producer</w:t>
            </w:r>
          </w:p>
        </w:tc>
        <w:tc>
          <w:tcPr>
            <w:tcW w:type="dxa" w:w="2520"/>
            <w:shd w:fill="D9EAF7"/>
          </w:tcPr>
          <w:p>
            <w:r>
              <w:rPr>
                <w:b/>
                <w:sz w:val="16"/>
              </w:rPr>
              <w:t>Consumer</w:t>
            </w:r>
          </w:p>
        </w:tc>
        <w:tc>
          <w:tcPr>
            <w:tcW w:type="dxa" w:w="2520"/>
            <w:shd w:fill="D9EAF7"/>
          </w:tcPr>
          <w:p>
            <w:r>
              <w:rPr>
                <w:b/>
                <w:sz w:val="16"/>
              </w:rPr>
              <w:t>Rule</w:t>
            </w:r>
          </w:p>
        </w:tc>
      </w:tr>
      <w:tr>
        <w:tc>
          <w:tcPr>
            <w:tcW w:type="dxa" w:w="2520"/>
            <w:vAlign w:val="center"/>
          </w:tcPr>
          <w:p>
            <w:r>
              <w:rPr>
                <w:sz w:val="16"/>
              </w:rPr>
              <w:t>Authentication/session</w:t>
            </w:r>
          </w:p>
        </w:tc>
        <w:tc>
          <w:tcPr>
            <w:tcW w:type="dxa" w:w="2520"/>
            <w:vAlign w:val="center"/>
          </w:tcPr>
          <w:p>
            <w:r>
              <w:rPr>
                <w:sz w:val="16"/>
              </w:rPr>
              <w:t>Backend</w:t>
            </w:r>
          </w:p>
        </w:tc>
        <w:tc>
          <w:tcPr>
            <w:tcW w:type="dxa" w:w="2520"/>
            <w:vAlign w:val="center"/>
          </w:tcPr>
          <w:p>
            <w:r>
              <w:rPr>
                <w:sz w:val="16"/>
              </w:rPr>
              <w:t>Frontend</w:t>
            </w:r>
          </w:p>
        </w:tc>
        <w:tc>
          <w:tcPr>
            <w:tcW w:type="dxa" w:w="2520"/>
            <w:vAlign w:val="center"/>
          </w:tcPr>
          <w:p>
            <w:r>
              <w:rPr>
                <w:sz w:val="16"/>
              </w:rPr>
              <w:t>Frontend receives only the information required for routing/session state.</w:t>
            </w:r>
          </w:p>
        </w:tc>
      </w:tr>
      <w:tr>
        <w:tc>
          <w:tcPr>
            <w:tcW w:type="dxa" w:w="2520"/>
            <w:vAlign w:val="center"/>
          </w:tcPr>
          <w:p>
            <w:r>
              <w:rPr>
                <w:sz w:val="16"/>
              </w:rPr>
              <w:t>Interview/session</w:t>
            </w:r>
          </w:p>
        </w:tc>
        <w:tc>
          <w:tcPr>
            <w:tcW w:type="dxa" w:w="2520"/>
            <w:vAlign w:val="center"/>
          </w:tcPr>
          <w:p>
            <w:r>
              <w:rPr>
                <w:sz w:val="16"/>
              </w:rPr>
              <w:t>Backend</w:t>
            </w:r>
          </w:p>
        </w:tc>
        <w:tc>
          <w:tcPr>
            <w:tcW w:type="dxa" w:w="2520"/>
            <w:vAlign w:val="center"/>
          </w:tcPr>
          <w:p>
            <w:r>
              <w:rPr>
                <w:sz w:val="16"/>
              </w:rPr>
              <w:t>HR/Interviewer/Interviewee UI</w:t>
            </w:r>
          </w:p>
        </w:tc>
        <w:tc>
          <w:tcPr>
            <w:tcW w:type="dxa" w:w="2520"/>
            <w:vAlign w:val="center"/>
          </w:tcPr>
          <w:p>
            <w:r>
              <w:rPr>
                <w:sz w:val="16"/>
              </w:rPr>
              <w:t>All actions must be authorization-checked.</w:t>
            </w:r>
          </w:p>
        </w:tc>
      </w:tr>
      <w:tr>
        <w:tc>
          <w:tcPr>
            <w:tcW w:type="dxa" w:w="2520"/>
            <w:vAlign w:val="center"/>
          </w:tcPr>
          <w:p>
            <w:r>
              <w:rPr>
                <w:sz w:val="16"/>
              </w:rPr>
              <w:t>Media session</w:t>
            </w:r>
          </w:p>
        </w:tc>
        <w:tc>
          <w:tcPr>
            <w:tcW w:type="dxa" w:w="2520"/>
            <w:vAlign w:val="center"/>
          </w:tcPr>
          <w:p>
            <w:r>
              <w:rPr>
                <w:sz w:val="16"/>
              </w:rPr>
              <w:t>WebRTC/signalling layer</w:t>
            </w:r>
          </w:p>
        </w:tc>
        <w:tc>
          <w:tcPr>
            <w:tcW w:type="dxa" w:w="2520"/>
            <w:vAlign w:val="center"/>
          </w:tcPr>
          <w:p>
            <w:r>
              <w:rPr>
                <w:sz w:val="16"/>
              </w:rPr>
              <w:t>Interview Room / Live Monitoring</w:t>
            </w:r>
          </w:p>
        </w:tc>
        <w:tc>
          <w:tcPr>
            <w:tcW w:type="dxa" w:w="2520"/>
            <w:vAlign w:val="center"/>
          </w:tcPr>
          <w:p>
            <w:r>
              <w:rPr>
                <w:sz w:val="16"/>
              </w:rPr>
              <w:t>Media state must be observable and recoverable.</w:t>
            </w:r>
          </w:p>
        </w:tc>
      </w:tr>
      <w:tr>
        <w:tc>
          <w:tcPr>
            <w:tcW w:type="dxa" w:w="2520"/>
            <w:vAlign w:val="center"/>
          </w:tcPr>
          <w:p>
            <w:r>
              <w:rPr>
                <w:sz w:val="16"/>
              </w:rPr>
              <w:t>Monitoring event</w:t>
            </w:r>
          </w:p>
        </w:tc>
        <w:tc>
          <w:tcPr>
            <w:tcW w:type="dxa" w:w="2520"/>
            <w:vAlign w:val="center"/>
          </w:tcPr>
          <w:p>
            <w:r>
              <w:rPr>
                <w:sz w:val="16"/>
              </w:rPr>
              <w:t>AI/CV service</w:t>
            </w:r>
          </w:p>
        </w:tc>
        <w:tc>
          <w:tcPr>
            <w:tcW w:type="dxa" w:w="2520"/>
            <w:vAlign w:val="center"/>
          </w:tcPr>
          <w:p>
            <w:r>
              <w:rPr>
                <w:sz w:val="16"/>
              </w:rPr>
              <w:t>Event pipeline</w:t>
            </w:r>
          </w:p>
        </w:tc>
        <w:tc>
          <w:tcPr>
            <w:tcW w:type="dxa" w:w="2520"/>
            <w:vAlign w:val="center"/>
          </w:tcPr>
          <w:p>
            <w:r>
              <w:rPr>
                <w:sz w:val="16"/>
              </w:rPr>
              <w:t>Event includes interview context, timestamp and applicable confidence/model metadata.</w:t>
            </w:r>
          </w:p>
        </w:tc>
      </w:tr>
      <w:tr>
        <w:tc>
          <w:tcPr>
            <w:tcW w:type="dxa" w:w="2520"/>
            <w:vAlign w:val="center"/>
          </w:tcPr>
          <w:p>
            <w:r>
              <w:rPr>
                <w:sz w:val="16"/>
              </w:rPr>
              <w:t>Alert</w:t>
            </w:r>
          </w:p>
        </w:tc>
        <w:tc>
          <w:tcPr>
            <w:tcW w:type="dxa" w:w="2520"/>
            <w:vAlign w:val="center"/>
          </w:tcPr>
          <w:p>
            <w:r>
              <w:rPr>
                <w:sz w:val="16"/>
              </w:rPr>
              <w:t>Event pipeline</w:t>
            </w:r>
          </w:p>
        </w:tc>
        <w:tc>
          <w:tcPr>
            <w:tcW w:type="dxa" w:w="2520"/>
            <w:vAlign w:val="center"/>
          </w:tcPr>
          <w:p>
            <w:r>
              <w:rPr>
                <w:sz w:val="16"/>
              </w:rPr>
              <w:t>Interviewer/HR UI</w:t>
            </w:r>
          </w:p>
        </w:tc>
        <w:tc>
          <w:tcPr>
            <w:tcW w:type="dxa" w:w="2520"/>
            <w:vAlign w:val="center"/>
          </w:tcPr>
          <w:p>
            <w:r>
              <w:rPr>
                <w:sz w:val="16"/>
              </w:rPr>
              <w:t>Alert is a presentation of a relevant event, not a definitive accusation.</w:t>
            </w:r>
          </w:p>
        </w:tc>
      </w:tr>
      <w:tr>
        <w:tc>
          <w:tcPr>
            <w:tcW w:type="dxa" w:w="2520"/>
            <w:vAlign w:val="center"/>
          </w:tcPr>
          <w:p>
            <w:r>
              <w:rPr>
                <w:sz w:val="16"/>
              </w:rPr>
              <w:t>Evidence reference</w:t>
            </w:r>
          </w:p>
        </w:tc>
        <w:tc>
          <w:tcPr>
            <w:tcW w:type="dxa" w:w="2520"/>
            <w:vAlign w:val="center"/>
          </w:tcPr>
          <w:p>
            <w:r>
              <w:rPr>
                <w:sz w:val="16"/>
              </w:rPr>
              <w:t>Monitoring/persistence</w:t>
            </w:r>
          </w:p>
        </w:tc>
        <w:tc>
          <w:tcPr>
            <w:tcW w:type="dxa" w:w="2520"/>
            <w:vAlign w:val="center"/>
          </w:tcPr>
          <w:p>
            <w:r>
              <w:rPr>
                <w:sz w:val="16"/>
              </w:rPr>
              <w:t>Alert/Report UI</w:t>
            </w:r>
          </w:p>
        </w:tc>
        <w:tc>
          <w:tcPr>
            <w:tcW w:type="dxa" w:w="2520"/>
            <w:vAlign w:val="center"/>
          </w:tcPr>
          <w:p>
            <w:r>
              <w:rPr>
                <w:sz w:val="16"/>
              </w:rPr>
              <w:t>Reference must resolve only for authorized users.</w:t>
            </w:r>
          </w:p>
        </w:tc>
      </w:tr>
      <w:tr>
        <w:tc>
          <w:tcPr>
            <w:tcW w:type="dxa" w:w="2520"/>
            <w:vAlign w:val="center"/>
          </w:tcPr>
          <w:p>
            <w:r>
              <w:rPr>
                <w:sz w:val="16"/>
              </w:rPr>
              <w:t>Report</w:t>
            </w:r>
          </w:p>
        </w:tc>
        <w:tc>
          <w:tcPr>
            <w:tcW w:type="dxa" w:w="2520"/>
            <w:vAlign w:val="center"/>
          </w:tcPr>
          <w:p>
            <w:r>
              <w:rPr>
                <w:sz w:val="16"/>
              </w:rPr>
              <w:t>Report service</w:t>
            </w:r>
          </w:p>
        </w:tc>
        <w:tc>
          <w:tcPr>
            <w:tcW w:type="dxa" w:w="2520"/>
            <w:vAlign w:val="center"/>
          </w:tcPr>
          <w:p>
            <w:r>
              <w:rPr>
                <w:sz w:val="16"/>
              </w:rPr>
              <w:t>HR/Interviewer</w:t>
            </w:r>
          </w:p>
        </w:tc>
        <w:tc>
          <w:tcPr>
            <w:tcW w:type="dxa" w:w="2520"/>
            <w:vAlign w:val="center"/>
          </w:tcPr>
          <w:p>
            <w:r>
              <w:rPr>
                <w:sz w:val="16"/>
              </w:rPr>
              <w:t>Report summarizes supported evidence and risk indicators.</w:t>
            </w:r>
          </w:p>
        </w:tc>
      </w:tr>
    </w:tbl>
    <w:p/>
    <w:p>
      <w:pPr>
        <w:pStyle w:val="Heading1"/>
      </w:pPr>
      <w:r>
        <w:t>15. Testing Strategy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sz w:val="16"/>
              </w:rPr>
              <w:t>Level</w:t>
            </w:r>
          </w:p>
        </w:tc>
        <w:tc>
          <w:tcPr>
            <w:tcW w:type="dxa" w:w="2520"/>
            <w:shd w:fill="D9EAF7"/>
          </w:tcPr>
          <w:p>
            <w:r>
              <w:rPr>
                <w:b/>
                <w:sz w:val="16"/>
              </w:rPr>
              <w:t>What to Test</w:t>
            </w:r>
          </w:p>
        </w:tc>
        <w:tc>
          <w:tcPr>
            <w:tcW w:type="dxa" w:w="2520"/>
            <w:shd w:fill="D9EAF7"/>
          </w:tcPr>
          <w:p>
            <w:r>
              <w:rPr>
                <w:b/>
                <w:sz w:val="16"/>
              </w:rPr>
              <w:t>Owner(s)</w:t>
            </w:r>
          </w:p>
        </w:tc>
        <w:tc>
          <w:tcPr>
            <w:tcW w:type="dxa" w:w="2520"/>
            <w:shd w:fill="D9EAF7"/>
          </w:tcPr>
          <w:p>
            <w:r>
              <w:rPr>
                <w:b/>
                <w:sz w:val="16"/>
              </w:rPr>
              <w:t>Output</w:t>
            </w:r>
          </w:p>
        </w:tc>
      </w:tr>
      <w:tr>
        <w:tc>
          <w:tcPr>
            <w:tcW w:type="dxa" w:w="2520"/>
            <w:vAlign w:val="center"/>
          </w:tcPr>
          <w:p>
            <w:r>
              <w:rPr>
                <w:sz w:val="16"/>
              </w:rPr>
              <w:t>Unit</w:t>
            </w:r>
          </w:p>
        </w:tc>
        <w:tc>
          <w:tcPr>
            <w:tcW w:type="dxa" w:w="2520"/>
            <w:vAlign w:val="center"/>
          </w:tcPr>
          <w:p>
            <w:r>
              <w:rPr>
                <w:sz w:val="16"/>
              </w:rPr>
              <w:t>Frontend components, backend services, AI utilities</w:t>
            </w:r>
          </w:p>
        </w:tc>
        <w:tc>
          <w:tcPr>
            <w:tcW w:type="dxa" w:w="2520"/>
            <w:vAlign w:val="center"/>
          </w:tcPr>
          <w:p>
            <w:r>
              <w:rPr>
                <w:sz w:val="16"/>
              </w:rPr>
              <w:t>Module owners</w:t>
            </w:r>
          </w:p>
        </w:tc>
        <w:tc>
          <w:tcPr>
            <w:tcW w:type="dxa" w:w="2520"/>
            <w:vAlign w:val="center"/>
          </w:tcPr>
          <w:p>
            <w:r>
              <w:rPr>
                <w:sz w:val="16"/>
              </w:rPr>
              <w:t>Automated unit tests</w:t>
            </w:r>
          </w:p>
        </w:tc>
      </w:tr>
      <w:tr>
        <w:tc>
          <w:tcPr>
            <w:tcW w:type="dxa" w:w="2520"/>
            <w:vAlign w:val="center"/>
          </w:tcPr>
          <w:p>
            <w:r>
              <w:rPr>
                <w:sz w:val="16"/>
              </w:rPr>
              <w:t>Integration</w:t>
            </w:r>
          </w:p>
        </w:tc>
        <w:tc>
          <w:tcPr>
            <w:tcW w:type="dxa" w:w="2520"/>
            <w:vAlign w:val="center"/>
          </w:tcPr>
          <w:p>
            <w:r>
              <w:rPr>
                <w:sz w:val="16"/>
              </w:rPr>
              <w:t>API ↔ DB, backend ↔ AI service, event pipeline</w:t>
            </w:r>
          </w:p>
        </w:tc>
        <w:tc>
          <w:tcPr>
            <w:tcW w:type="dxa" w:w="2520"/>
            <w:vAlign w:val="center"/>
          </w:tcPr>
          <w:p>
            <w:r>
              <w:rPr>
                <w:sz w:val="16"/>
              </w:rPr>
              <w:t>Backend + AI + QA</w:t>
            </w:r>
          </w:p>
        </w:tc>
        <w:tc>
          <w:tcPr>
            <w:tcW w:type="dxa" w:w="2520"/>
            <w:vAlign w:val="center"/>
          </w:tcPr>
          <w:p>
            <w:r>
              <w:rPr>
                <w:sz w:val="16"/>
              </w:rPr>
              <w:t>Integration test results</w:t>
            </w:r>
          </w:p>
        </w:tc>
      </w:tr>
      <w:tr>
        <w:tc>
          <w:tcPr>
            <w:tcW w:type="dxa" w:w="2520"/>
            <w:vAlign w:val="center"/>
          </w:tcPr>
          <w:p>
            <w:r>
              <w:rPr>
                <w:sz w:val="16"/>
              </w:rPr>
              <w:t>UI</w:t>
            </w:r>
          </w:p>
        </w:tc>
        <w:tc>
          <w:tcPr>
            <w:tcW w:type="dxa" w:w="2520"/>
            <w:vAlign w:val="center"/>
          </w:tcPr>
          <w:p>
            <w:r>
              <w:rPr>
                <w:sz w:val="16"/>
              </w:rPr>
              <w:t>Navigation, forms, states, responsive behaviour</w:t>
            </w:r>
          </w:p>
        </w:tc>
        <w:tc>
          <w:tcPr>
            <w:tcW w:type="dxa" w:w="2520"/>
            <w:vAlign w:val="center"/>
          </w:tcPr>
          <w:p>
            <w:r>
              <w:rPr>
                <w:sz w:val="16"/>
              </w:rPr>
              <w:t>Frontend + QA</w:t>
            </w:r>
          </w:p>
        </w:tc>
        <w:tc>
          <w:tcPr>
            <w:tcW w:type="dxa" w:w="2520"/>
            <w:vAlign w:val="center"/>
          </w:tcPr>
          <w:p>
            <w:r>
              <w:rPr>
                <w:sz w:val="16"/>
              </w:rPr>
              <w:t>UI test checklist</w:t>
            </w:r>
          </w:p>
        </w:tc>
      </w:tr>
      <w:tr>
        <w:tc>
          <w:tcPr>
            <w:tcW w:type="dxa" w:w="2520"/>
            <w:vAlign w:val="center"/>
          </w:tcPr>
          <w:p>
            <w:r>
              <w:rPr>
                <w:sz w:val="16"/>
              </w:rPr>
              <w:t>E2E</w:t>
            </w:r>
          </w:p>
        </w:tc>
        <w:tc>
          <w:tcPr>
            <w:tcW w:type="dxa" w:w="2520"/>
            <w:vAlign w:val="center"/>
          </w:tcPr>
          <w:p>
            <w:r>
              <w:rPr>
                <w:sz w:val="16"/>
              </w:rPr>
              <w:t>HR → interview → interviewee system check → room → monitoring → report</w:t>
            </w:r>
          </w:p>
        </w:tc>
        <w:tc>
          <w:tcPr>
            <w:tcW w:type="dxa" w:w="2520"/>
            <w:vAlign w:val="center"/>
          </w:tcPr>
          <w:p>
            <w:r>
              <w:rPr>
                <w:sz w:val="16"/>
              </w:rPr>
              <w:t>QA + All</w:t>
            </w:r>
          </w:p>
        </w:tc>
        <w:tc>
          <w:tcPr>
            <w:tcW w:type="dxa" w:w="2520"/>
            <w:vAlign w:val="center"/>
          </w:tcPr>
          <w:p>
            <w:r>
              <w:rPr>
                <w:sz w:val="16"/>
              </w:rPr>
              <w:t>End-to-end test report</w:t>
            </w:r>
          </w:p>
        </w:tc>
      </w:tr>
      <w:tr>
        <w:tc>
          <w:tcPr>
            <w:tcW w:type="dxa" w:w="2520"/>
            <w:vAlign w:val="center"/>
          </w:tcPr>
          <w:p>
            <w:r>
              <w:rPr>
                <w:sz w:val="16"/>
              </w:rPr>
              <w:t>CV/AI</w:t>
            </w:r>
          </w:p>
        </w:tc>
        <w:tc>
          <w:tcPr>
            <w:tcW w:type="dxa" w:w="2520"/>
            <w:vAlign w:val="center"/>
          </w:tcPr>
          <w:p>
            <w:r>
              <w:rPr>
                <w:sz w:val="16"/>
              </w:rPr>
              <w:t>Controlled normal/suspicious scenarios</w:t>
            </w:r>
          </w:p>
        </w:tc>
        <w:tc>
          <w:tcPr>
            <w:tcW w:type="dxa" w:w="2520"/>
            <w:vAlign w:val="center"/>
          </w:tcPr>
          <w:p>
            <w:r>
              <w:rPr>
                <w:sz w:val="16"/>
              </w:rPr>
              <w:t>Ayush + Mohit</w:t>
            </w:r>
          </w:p>
        </w:tc>
        <w:tc>
          <w:tcPr>
            <w:tcW w:type="dxa" w:w="2520"/>
            <w:vAlign w:val="center"/>
          </w:tcPr>
          <w:p>
            <w:r>
              <w:rPr>
                <w:sz w:val="16"/>
              </w:rPr>
              <w:t>Metrics and error analysis</w:t>
            </w:r>
          </w:p>
        </w:tc>
      </w:tr>
      <w:tr>
        <w:tc>
          <w:tcPr>
            <w:tcW w:type="dxa" w:w="2520"/>
            <w:vAlign w:val="center"/>
          </w:tcPr>
          <w:p>
            <w:r>
              <w:rPr>
                <w:sz w:val="16"/>
              </w:rPr>
              <w:t>Performance</w:t>
            </w:r>
          </w:p>
        </w:tc>
        <w:tc>
          <w:tcPr>
            <w:tcW w:type="dxa" w:w="2520"/>
            <w:vAlign w:val="center"/>
          </w:tcPr>
          <w:p>
            <w:r>
              <w:rPr>
                <w:sz w:val="16"/>
              </w:rPr>
              <w:t>Event latency, resource use, concurrency baseline</w:t>
            </w:r>
          </w:p>
        </w:tc>
        <w:tc>
          <w:tcPr>
            <w:tcW w:type="dxa" w:w="2520"/>
            <w:vAlign w:val="center"/>
          </w:tcPr>
          <w:p>
            <w:r>
              <w:rPr>
                <w:sz w:val="16"/>
              </w:rPr>
              <w:t>Aarav + Mohit</w:t>
            </w:r>
          </w:p>
        </w:tc>
        <w:tc>
          <w:tcPr>
            <w:tcW w:type="dxa" w:w="2520"/>
            <w:vAlign w:val="center"/>
          </w:tcPr>
          <w:p>
            <w:r>
              <w:rPr>
                <w:sz w:val="16"/>
              </w:rPr>
              <w:t>Benchmark report</w:t>
            </w:r>
          </w:p>
        </w:tc>
      </w:tr>
      <w:tr>
        <w:tc>
          <w:tcPr>
            <w:tcW w:type="dxa" w:w="2520"/>
            <w:vAlign w:val="center"/>
          </w:tcPr>
          <w:p>
            <w:r>
              <w:rPr>
                <w:sz w:val="16"/>
              </w:rPr>
              <w:t>Security</w:t>
            </w:r>
          </w:p>
        </w:tc>
        <w:tc>
          <w:tcPr>
            <w:tcW w:type="dxa" w:w="2520"/>
            <w:vAlign w:val="center"/>
          </w:tcPr>
          <w:p>
            <w:r>
              <w:rPr>
                <w:sz w:val="16"/>
              </w:rPr>
              <w:t>Auth, authorization, secret handling, evidence access</w:t>
            </w:r>
          </w:p>
        </w:tc>
        <w:tc>
          <w:tcPr>
            <w:tcW w:type="dxa" w:w="2520"/>
            <w:vAlign w:val="center"/>
          </w:tcPr>
          <w:p>
            <w:r>
              <w:rPr>
                <w:sz w:val="16"/>
              </w:rPr>
              <w:t>Aarav + Asifur</w:t>
            </w:r>
          </w:p>
        </w:tc>
        <w:tc>
          <w:tcPr>
            <w:tcW w:type="dxa" w:w="2520"/>
            <w:vAlign w:val="center"/>
          </w:tcPr>
          <w:p>
            <w:r>
              <w:rPr>
                <w:sz w:val="16"/>
              </w:rPr>
              <w:t>Security checklist</w:t>
            </w:r>
          </w:p>
        </w:tc>
      </w:tr>
    </w:tbl>
    <w:p/>
    <w:tbl>
      <w:tblPr>
        <w:tblStyle w:val="TableGrid"/>
        <w:tblW w:type="auto" w:w="0"/>
        <w:tblLook w:firstColumn="1" w:firstRow="1" w:lastColumn="0" w:lastRow="0" w:noHBand="0" w:noVBand="1" w:val="04A0"/>
      </w:tblPr>
      <w:tblGrid>
        <w:gridCol w:w="10080"/>
      </w:tblGrid>
      <w:tr>
        <w:tc>
          <w:tcPr>
            <w:tcW w:type="dxa" w:w="10080"/>
            <w:shd w:fill="F3F6F8"/>
          </w:tcPr>
          <w:p>
            <w:r/>
            <w:r>
              <w:rPr>
                <w:b/>
              </w:rPr>
              <w:t>Measurement rule</w:t>
              <w:br/>
            </w:r>
            <w:r>
              <w:t>No model accuracy, F1, false-positive rate, latency or concurrency figure should be placed in project documentation as an achieved result until the team has actually measured it.</w:t>
            </w:r>
          </w:p>
        </w:tc>
      </w:tr>
    </w:tbl>
    <w:p/>
    <w:p>
      <w:pPr>
        <w:pStyle w:val="Heading1"/>
      </w:pPr>
      <w:r>
        <w:t>16. Definition of Done</w:t>
      </w:r>
    </w:p>
    <w:p>
      <w:pPr>
        <w:pStyle w:val="ListNumber"/>
        <w:spacing w:after="40"/>
      </w:pPr>
      <w:r>
        <w:t>The task implements the approved requirement or documented technical decision.</w:t>
      </w:r>
    </w:p>
    <w:p>
      <w:pPr>
        <w:pStyle w:val="ListNumber"/>
        <w:spacing w:after="40"/>
      </w:pPr>
      <w:r>
        <w:t>The intended user flow works in the supported environment.</w:t>
      </w:r>
    </w:p>
    <w:p>
      <w:pPr>
        <w:pStyle w:val="ListNumber"/>
        <w:spacing w:after="40"/>
      </w:pPr>
      <w:r>
        <w:t>Loading, empty, error and permission states are handled where relevant.</w:t>
      </w:r>
    </w:p>
    <w:p>
      <w:pPr>
        <w:pStyle w:val="ListNumber"/>
        <w:spacing w:after="40"/>
      </w:pPr>
      <w:r>
        <w:t>Authorization is enforced server-side for protected data/actions.</w:t>
      </w:r>
    </w:p>
    <w:p>
      <w:pPr>
        <w:pStyle w:val="ListNumber"/>
        <w:spacing w:after="40"/>
      </w:pPr>
      <w:r>
        <w:t>Sensitive credentials/secrets are not committed.</w:t>
      </w:r>
    </w:p>
    <w:p>
      <w:pPr>
        <w:pStyle w:val="ListNumber"/>
        <w:spacing w:after="40"/>
      </w:pPr>
      <w:r>
        <w:t>Relevant unit/integration tests are present.</w:t>
      </w:r>
    </w:p>
    <w:p>
      <w:pPr>
        <w:pStyle w:val="ListNumber"/>
        <w:spacing w:after="40"/>
      </w:pPr>
      <w:r>
        <w:t>The feature is manually tested in the intended workflow.</w:t>
      </w:r>
    </w:p>
    <w:p>
      <w:pPr>
        <w:pStyle w:val="ListNumber"/>
        <w:spacing w:after="40"/>
      </w:pPr>
      <w:r>
        <w:t>UI is consistent with the UI/UX specification.</w:t>
      </w:r>
    </w:p>
    <w:p>
      <w:pPr>
        <w:pStyle w:val="ListNumber"/>
        <w:spacing w:after="40"/>
      </w:pPr>
      <w:r>
        <w:t>Requirement and task IDs are referenced in the implementation/PR where practical.</w:t>
      </w:r>
    </w:p>
    <w:p>
      <w:pPr>
        <w:pStyle w:val="ListNumber"/>
        <w:spacing w:after="40"/>
      </w:pPr>
      <w:r>
        <w:t>Known limitations are documented.</w:t>
      </w:r>
    </w:p>
    <w:p>
      <w:pPr>
        <w:pStyle w:val="ListNumber"/>
        <w:spacing w:after="40"/>
      </w:pPr>
      <w:r>
        <w:t>The change does not silently contradict an upstream document.</w:t>
      </w:r>
    </w:p>
    <w:p>
      <w:pPr>
        <w:pStyle w:val="Heading1"/>
      </w:pPr>
      <w:r>
        <w:t>17. Issue Priority and Severity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6"/>
              </w:rPr>
              <w:t>Level</w:t>
            </w:r>
          </w:p>
        </w:tc>
        <w:tc>
          <w:tcPr>
            <w:tcW w:type="dxa" w:w="3360"/>
            <w:shd w:fill="D9EAF7"/>
          </w:tcPr>
          <w:p>
            <w:r>
              <w:rPr>
                <w:b/>
                <w:sz w:val="16"/>
              </w:rPr>
              <w:t>Meaning</w:t>
            </w:r>
          </w:p>
        </w:tc>
        <w:tc>
          <w:tcPr>
            <w:tcW w:type="dxa" w:w="3360"/>
            <w:shd w:fill="D9EAF7"/>
          </w:tcPr>
          <w:p>
            <w:r>
              <w:rPr>
                <w:b/>
                <w:sz w:val="16"/>
              </w:rPr>
              <w:t>Release Treatment</w:t>
            </w:r>
          </w:p>
        </w:tc>
      </w:tr>
      <w:tr>
        <w:tc>
          <w:tcPr>
            <w:tcW w:type="dxa" w:w="3360"/>
            <w:vAlign w:val="center"/>
          </w:tcPr>
          <w:p>
            <w:r>
              <w:rPr>
                <w:sz w:val="16"/>
              </w:rPr>
              <w:t>P0</w:t>
            </w:r>
          </w:p>
        </w:tc>
        <w:tc>
          <w:tcPr>
            <w:tcW w:type="dxa" w:w="3360"/>
            <w:vAlign w:val="center"/>
          </w:tcPr>
          <w:p>
            <w:r>
              <w:rPr>
                <w:sz w:val="16"/>
              </w:rPr>
              <w:t>Required for core product workflow or safety/security.</w:t>
            </w:r>
          </w:p>
        </w:tc>
        <w:tc>
          <w:tcPr>
            <w:tcW w:type="dxa" w:w="3360"/>
            <w:vAlign w:val="center"/>
          </w:tcPr>
          <w:p>
            <w:r>
              <w:rPr>
                <w:sz w:val="16"/>
              </w:rPr>
              <w:t>Must be completed or explicitly approved before release.</w:t>
            </w:r>
          </w:p>
        </w:tc>
      </w:tr>
      <w:tr>
        <w:tc>
          <w:tcPr>
            <w:tcW w:type="dxa" w:w="3360"/>
            <w:vAlign w:val="center"/>
          </w:tcPr>
          <w:p>
            <w:r>
              <w:rPr>
                <w:sz w:val="16"/>
              </w:rPr>
              <w:t>P1</w:t>
            </w:r>
          </w:p>
        </w:tc>
        <w:tc>
          <w:tcPr>
            <w:tcW w:type="dxa" w:w="3360"/>
            <w:vAlign w:val="center"/>
          </w:tcPr>
          <w:p>
            <w:r>
              <w:rPr>
                <w:sz w:val="16"/>
              </w:rPr>
              <w:t>Important product capability but not necessary for the core vertical slice.</w:t>
            </w:r>
          </w:p>
        </w:tc>
        <w:tc>
          <w:tcPr>
            <w:tcW w:type="dxa" w:w="3360"/>
            <w:vAlign w:val="center"/>
          </w:tcPr>
          <w:p>
            <w:r>
              <w:rPr>
                <w:sz w:val="16"/>
              </w:rPr>
              <w:t>May be deferred if it threatens the critical path.</w:t>
            </w:r>
          </w:p>
        </w:tc>
      </w:tr>
      <w:tr>
        <w:tc>
          <w:tcPr>
            <w:tcW w:type="dxa" w:w="3360"/>
            <w:vAlign w:val="center"/>
          </w:tcPr>
          <w:p>
            <w:r>
              <w:rPr>
                <w:sz w:val="16"/>
              </w:rPr>
              <w:t>P2</w:t>
            </w:r>
          </w:p>
        </w:tc>
        <w:tc>
          <w:tcPr>
            <w:tcW w:type="dxa" w:w="3360"/>
            <w:vAlign w:val="center"/>
          </w:tcPr>
          <w:p>
            <w:r>
              <w:rPr>
                <w:sz w:val="16"/>
              </w:rPr>
              <w:t>Enhancement or future capability.</w:t>
            </w:r>
          </w:p>
        </w:tc>
        <w:tc>
          <w:tcPr>
            <w:tcW w:type="dxa" w:w="3360"/>
            <w:vAlign w:val="center"/>
          </w:tcPr>
          <w:p>
            <w:r>
              <w:rPr>
                <w:sz w:val="16"/>
              </w:rPr>
              <w:t>Do not block MVP.</w:t>
            </w:r>
          </w:p>
        </w:tc>
      </w:tr>
      <w:tr>
        <w:tc>
          <w:tcPr>
            <w:tcW w:type="dxa" w:w="3360"/>
            <w:vAlign w:val="center"/>
          </w:tcPr>
          <w:p>
            <w:r>
              <w:rPr>
                <w:sz w:val="16"/>
              </w:rPr>
              <w:t>Blocker</w:t>
            </w:r>
          </w:p>
        </w:tc>
        <w:tc>
          <w:tcPr>
            <w:tcW w:type="dxa" w:w="3360"/>
            <w:vAlign w:val="center"/>
          </w:tcPr>
          <w:p>
            <w:r>
              <w:rPr>
                <w:sz w:val="16"/>
              </w:rPr>
              <w:t>Prevents a core workflow from operating or creates a serious security/data issue.</w:t>
            </w:r>
          </w:p>
        </w:tc>
        <w:tc>
          <w:tcPr>
            <w:tcW w:type="dxa" w:w="3360"/>
            <w:vAlign w:val="center"/>
          </w:tcPr>
          <w:p>
            <w:r>
              <w:rPr>
                <w:sz w:val="16"/>
              </w:rPr>
              <w:t>Immediate attention.</w:t>
            </w:r>
          </w:p>
        </w:tc>
      </w:tr>
      <w:tr>
        <w:tc>
          <w:tcPr>
            <w:tcW w:type="dxa" w:w="3360"/>
            <w:vAlign w:val="center"/>
          </w:tcPr>
          <w:p>
            <w:r>
              <w:rPr>
                <w:sz w:val="16"/>
              </w:rPr>
              <w:t>Critical defect</w:t>
            </w:r>
          </w:p>
        </w:tc>
        <w:tc>
          <w:tcPr>
            <w:tcW w:type="dxa" w:w="3360"/>
            <w:vAlign w:val="center"/>
          </w:tcPr>
          <w:p>
            <w:r>
              <w:rPr>
                <w:sz w:val="16"/>
              </w:rPr>
              <w:t>Severe failure in authentication, session integrity, monitoring, data access or core workflow.</w:t>
            </w:r>
          </w:p>
        </w:tc>
        <w:tc>
          <w:tcPr>
            <w:tcW w:type="dxa" w:w="3360"/>
            <w:vAlign w:val="center"/>
          </w:tcPr>
          <w:p>
            <w:r>
              <w:rPr>
                <w:sz w:val="16"/>
              </w:rPr>
              <w:t>Release blocker unless explicitly accepted.</w:t>
            </w:r>
          </w:p>
        </w:tc>
      </w:tr>
    </w:tbl>
    <w:p/>
    <w:p>
      <w:pPr>
        <w:pStyle w:val="Heading1"/>
      </w:pPr>
      <w:r>
        <w:t>18. Development Risks and Responses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6"/>
              </w:rPr>
              <w:t>Risk</w:t>
            </w:r>
          </w:p>
        </w:tc>
        <w:tc>
          <w:tcPr>
            <w:tcW w:type="dxa" w:w="5040"/>
            <w:shd w:fill="D9EAF7"/>
          </w:tcPr>
          <w:p>
            <w:r>
              <w:rPr>
                <w:b/>
                <w:sz w:val="16"/>
              </w:rPr>
              <w:t>Development Response</w:t>
            </w:r>
          </w:p>
        </w:tc>
      </w:tr>
      <w:tr>
        <w:tc>
          <w:tcPr>
            <w:tcW w:type="dxa" w:w="5040"/>
            <w:vAlign w:val="center"/>
          </w:tcPr>
          <w:p>
            <w:r>
              <w:rPr>
                <w:sz w:val="16"/>
              </w:rPr>
              <w:t>CV detector performs poorly</w:t>
            </w:r>
          </w:p>
        </w:tc>
        <w:tc>
          <w:tcPr>
            <w:tcW w:type="dxa" w:w="5040"/>
            <w:vAlign w:val="center"/>
          </w:tcPr>
          <w:p>
            <w:r>
              <w:rPr>
                <w:sz w:val="16"/>
              </w:rPr>
              <w:t>Start with a small set of observable events; create controlled test scenarios; measure precision/recall and error cases.</w:t>
            </w:r>
          </w:p>
        </w:tc>
      </w:tr>
      <w:tr>
        <w:tc>
          <w:tcPr>
            <w:tcW w:type="dxa" w:w="5040"/>
            <w:vAlign w:val="center"/>
          </w:tcPr>
          <w:p>
            <w:r>
              <w:rPr>
                <w:sz w:val="16"/>
              </w:rPr>
              <w:t>WebRTC integration consumes time</w:t>
            </w:r>
          </w:p>
        </w:tc>
        <w:tc>
          <w:tcPr>
            <w:tcW w:type="dxa" w:w="5040"/>
            <w:vAlign w:val="center"/>
          </w:tcPr>
          <w:p>
            <w:r>
              <w:rPr>
                <w:sz w:val="16"/>
              </w:rPr>
              <w:t>Build and test a minimal media/session slice before advanced monitoring.</w:t>
            </w:r>
          </w:p>
        </w:tc>
      </w:tr>
      <w:tr>
        <w:tc>
          <w:tcPr>
            <w:tcW w:type="dxa" w:w="5040"/>
            <w:vAlign w:val="center"/>
          </w:tcPr>
          <w:p>
            <w:r>
              <w:rPr>
                <w:sz w:val="16"/>
              </w:rPr>
              <w:t>Real-time pipeline is slow</w:t>
            </w:r>
          </w:p>
        </w:tc>
        <w:tc>
          <w:tcPr>
            <w:tcW w:type="dxa" w:w="5040"/>
            <w:vAlign w:val="center"/>
          </w:tcPr>
          <w:p>
            <w:r>
              <w:rPr>
                <w:sz w:val="16"/>
              </w:rPr>
              <w:t>Use event-driven processing, sampling and measured benchmarks.</w:t>
            </w:r>
          </w:p>
        </w:tc>
      </w:tr>
      <w:tr>
        <w:tc>
          <w:tcPr>
            <w:tcW w:type="dxa" w:w="5040"/>
            <w:vAlign w:val="center"/>
          </w:tcPr>
          <w:p>
            <w:r>
              <w:rPr>
                <w:sz w:val="16"/>
              </w:rPr>
              <w:t>Frontend/backend contract mismatch</w:t>
            </w:r>
          </w:p>
        </w:tc>
        <w:tc>
          <w:tcPr>
            <w:tcW w:type="dxa" w:w="5040"/>
            <w:vAlign w:val="center"/>
          </w:tcPr>
          <w:p>
            <w:r>
              <w:rPr>
                <w:sz w:val="16"/>
              </w:rPr>
              <w:t>Agree on interface contracts before implementation and test integration early.</w:t>
            </w:r>
          </w:p>
        </w:tc>
      </w:tr>
      <w:tr>
        <w:tc>
          <w:tcPr>
            <w:tcW w:type="dxa" w:w="5040"/>
            <w:vAlign w:val="center"/>
          </w:tcPr>
          <w:p>
            <w:r>
              <w:rPr>
                <w:sz w:val="16"/>
              </w:rPr>
              <w:t>AI work blocks core product</w:t>
            </w:r>
          </w:p>
        </w:tc>
        <w:tc>
          <w:tcPr>
            <w:tcW w:type="dxa" w:w="5040"/>
            <w:vAlign w:val="center"/>
          </w:tcPr>
          <w:p>
            <w:r>
              <w:rPr>
                <w:sz w:val="16"/>
              </w:rPr>
              <w:t>Keep AI service modular and use a limited MVP detector set.</w:t>
            </w:r>
          </w:p>
        </w:tc>
      </w:tr>
      <w:tr>
        <w:tc>
          <w:tcPr>
            <w:tcW w:type="dxa" w:w="5040"/>
            <w:vAlign w:val="center"/>
          </w:tcPr>
          <w:p>
            <w:r>
              <w:rPr>
                <w:sz w:val="16"/>
              </w:rPr>
              <w:t>Team members work in isolation</w:t>
            </w:r>
          </w:p>
        </w:tc>
        <w:tc>
          <w:tcPr>
            <w:tcW w:type="dxa" w:w="5040"/>
            <w:vAlign w:val="center"/>
          </w:tcPr>
          <w:p>
            <w:r>
              <w:rPr>
                <w:sz w:val="16"/>
              </w:rPr>
              <w:t>Integrate at least once per sprint and maintain shared task IDs.</w:t>
            </w:r>
          </w:p>
        </w:tc>
      </w:tr>
      <w:tr>
        <w:tc>
          <w:tcPr>
            <w:tcW w:type="dxa" w:w="5040"/>
            <w:vAlign w:val="center"/>
          </w:tcPr>
          <w:p>
            <w:r>
              <w:rPr>
                <w:sz w:val="16"/>
              </w:rPr>
              <w:t>Scope creep</w:t>
            </w:r>
          </w:p>
        </w:tc>
        <w:tc>
          <w:tcPr>
            <w:tcW w:type="dxa" w:w="5040"/>
            <w:vAlign w:val="center"/>
          </w:tcPr>
          <w:p>
            <w:r>
              <w:rPr>
                <w:sz w:val="16"/>
              </w:rPr>
              <w:t>Require new feature approval and classify it as MVP, P1 or future.</w:t>
            </w:r>
          </w:p>
        </w:tc>
      </w:tr>
      <w:tr>
        <w:tc>
          <w:tcPr>
            <w:tcW w:type="dxa" w:w="5040"/>
            <w:vAlign w:val="center"/>
          </w:tcPr>
          <w:p>
            <w:r>
              <w:rPr>
                <w:sz w:val="16"/>
              </w:rPr>
              <w:t>Free infrastructure limitations</w:t>
            </w:r>
          </w:p>
        </w:tc>
        <w:tc>
          <w:tcPr>
            <w:tcW w:type="dxa" w:w="5040"/>
            <w:vAlign w:val="center"/>
          </w:tcPr>
          <w:p>
            <w:r>
              <w:rPr>
                <w:sz w:val="16"/>
              </w:rPr>
              <w:t>Prototype locally and record actual resource needs before production claims.</w:t>
            </w:r>
          </w:p>
        </w:tc>
      </w:tr>
      <w:tr>
        <w:tc>
          <w:tcPr>
            <w:tcW w:type="dxa" w:w="5040"/>
            <w:vAlign w:val="center"/>
          </w:tcPr>
          <w:p>
            <w:r>
              <w:rPr>
                <w:sz w:val="16"/>
              </w:rPr>
              <w:t>False-positive concerns</w:t>
            </w:r>
          </w:p>
        </w:tc>
        <w:tc>
          <w:tcPr>
            <w:tcW w:type="dxa" w:w="5040"/>
            <w:vAlign w:val="center"/>
          </w:tcPr>
          <w:p>
            <w:r>
              <w:rPr>
                <w:sz w:val="16"/>
              </w:rPr>
              <w:t>Evidence-first UX, confidence separation, human review and documented limitations.</w:t>
            </w:r>
          </w:p>
        </w:tc>
      </w:tr>
      <w:tr>
        <w:tc>
          <w:tcPr>
            <w:tcW w:type="dxa" w:w="5040"/>
            <w:vAlign w:val="center"/>
          </w:tcPr>
          <w:p>
            <w:r>
              <w:rPr>
                <w:sz w:val="16"/>
              </w:rPr>
              <w:t>Sensitive data handling</w:t>
            </w:r>
          </w:p>
        </w:tc>
        <w:tc>
          <w:tcPr>
            <w:tcW w:type="dxa" w:w="5040"/>
            <w:vAlign w:val="center"/>
          </w:tcPr>
          <w:p>
            <w:r>
              <w:rPr>
                <w:sz w:val="16"/>
              </w:rPr>
              <w:t>Use controlled/consented test data and minimize unnecessary retention.</w:t>
            </w:r>
          </w:p>
        </w:tc>
      </w:tr>
    </w:tbl>
    <w:p/>
    <w:p>
      <w:pPr>
        <w:pStyle w:val="Heading1"/>
      </w:pPr>
      <w:r>
        <w:t>19. Development Environments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6"/>
              </w:rPr>
              <w:t>Environment</w:t>
            </w:r>
          </w:p>
        </w:tc>
        <w:tc>
          <w:tcPr>
            <w:tcW w:type="dxa" w:w="3360"/>
            <w:shd w:fill="D9EAF7"/>
          </w:tcPr>
          <w:p>
            <w:r>
              <w:rPr>
                <w:b/>
                <w:sz w:val="16"/>
              </w:rPr>
              <w:t>Purpose</w:t>
            </w:r>
          </w:p>
        </w:tc>
        <w:tc>
          <w:tcPr>
            <w:tcW w:type="dxa" w:w="3360"/>
            <w:shd w:fill="D9EAF7"/>
          </w:tcPr>
          <w:p>
            <w:r>
              <w:rPr>
                <w:b/>
                <w:sz w:val="16"/>
              </w:rPr>
              <w:t>Data</w:t>
            </w:r>
          </w:p>
        </w:tc>
      </w:tr>
      <w:tr>
        <w:tc>
          <w:tcPr>
            <w:tcW w:type="dxa" w:w="3360"/>
            <w:vAlign w:val="center"/>
          </w:tcPr>
          <w:p>
            <w:r>
              <w:rPr>
                <w:sz w:val="16"/>
              </w:rPr>
              <w:t>Local Development</w:t>
            </w:r>
          </w:p>
        </w:tc>
        <w:tc>
          <w:tcPr>
            <w:tcW w:type="dxa" w:w="3360"/>
            <w:vAlign w:val="center"/>
          </w:tcPr>
          <w:p>
            <w:r>
              <w:rPr>
                <w:sz w:val="16"/>
              </w:rPr>
              <w:t>Individual feature development.</w:t>
            </w:r>
          </w:p>
        </w:tc>
        <w:tc>
          <w:tcPr>
            <w:tcW w:type="dxa" w:w="3360"/>
            <w:vAlign w:val="center"/>
          </w:tcPr>
          <w:p>
            <w:r>
              <w:rPr>
                <w:sz w:val="16"/>
              </w:rPr>
              <w:t>Synthetic/controlled development data.</w:t>
            </w:r>
          </w:p>
        </w:tc>
      </w:tr>
      <w:tr>
        <w:tc>
          <w:tcPr>
            <w:tcW w:type="dxa" w:w="3360"/>
            <w:vAlign w:val="center"/>
          </w:tcPr>
          <w:p>
            <w:r>
              <w:rPr>
                <w:sz w:val="16"/>
              </w:rPr>
              <w:t>Integration / Test</w:t>
            </w:r>
          </w:p>
        </w:tc>
        <w:tc>
          <w:tcPr>
            <w:tcW w:type="dxa" w:w="3360"/>
            <w:vAlign w:val="center"/>
          </w:tcPr>
          <w:p>
            <w:r>
              <w:rPr>
                <w:sz w:val="16"/>
              </w:rPr>
              <w:t>Combined frontend/backend/AI testing.</w:t>
            </w:r>
          </w:p>
        </w:tc>
        <w:tc>
          <w:tcPr>
            <w:tcW w:type="dxa" w:w="3360"/>
            <w:vAlign w:val="center"/>
          </w:tcPr>
          <w:p>
            <w:r>
              <w:rPr>
                <w:sz w:val="16"/>
              </w:rPr>
              <w:t>Controlled test scenarios only.</w:t>
            </w:r>
          </w:p>
        </w:tc>
      </w:tr>
      <w:tr>
        <w:tc>
          <w:tcPr>
            <w:tcW w:type="dxa" w:w="3360"/>
            <w:vAlign w:val="center"/>
          </w:tcPr>
          <w:p>
            <w:r>
              <w:rPr>
                <w:sz w:val="16"/>
              </w:rPr>
              <w:t>Demo / Staging</w:t>
            </w:r>
          </w:p>
        </w:tc>
        <w:tc>
          <w:tcPr>
            <w:tcW w:type="dxa" w:w="3360"/>
            <w:vAlign w:val="center"/>
          </w:tcPr>
          <w:p>
            <w:r>
              <w:rPr>
                <w:sz w:val="16"/>
              </w:rPr>
              <w:t>Stable demonstration before presentation/pilot.</w:t>
            </w:r>
          </w:p>
        </w:tc>
        <w:tc>
          <w:tcPr>
            <w:tcW w:type="dxa" w:w="3360"/>
            <w:vAlign w:val="center"/>
          </w:tcPr>
          <w:p>
            <w:r>
              <w:rPr>
                <w:sz w:val="16"/>
              </w:rPr>
              <w:t>Approved synthetic or consented demo data.</w:t>
            </w:r>
          </w:p>
        </w:tc>
      </w:tr>
      <w:tr>
        <w:tc>
          <w:tcPr>
            <w:tcW w:type="dxa" w:w="3360"/>
            <w:vAlign w:val="center"/>
          </w:tcPr>
          <w:p>
            <w:r>
              <w:rPr>
                <w:sz w:val="16"/>
              </w:rPr>
              <w:t>Production</w:t>
            </w:r>
          </w:p>
        </w:tc>
        <w:tc>
          <w:tcPr>
            <w:tcW w:type="dxa" w:w="3360"/>
            <w:vAlign w:val="center"/>
          </w:tcPr>
          <w:p>
            <w:r>
              <w:rPr>
                <w:sz w:val="16"/>
              </w:rPr>
              <w:t>Future SaaS deployment.</w:t>
            </w:r>
          </w:p>
        </w:tc>
        <w:tc>
          <w:tcPr>
            <w:tcW w:type="dxa" w:w="3360"/>
            <w:vAlign w:val="center"/>
          </w:tcPr>
          <w:p>
            <w:r>
              <w:rPr>
                <w:sz w:val="16"/>
              </w:rPr>
              <w:t>Requires finalized security, privacy, retention and infrastructure specifications.</w:t>
            </w:r>
          </w:p>
        </w:tc>
      </w:tr>
    </w:tbl>
    <w:p/>
    <w:p>
      <w:r>
        <w:t>Production deployment is intentionally not treated as part of the MVP until the infrastructure and security documents define the required controls.</w:t>
      </w:r>
    </w:p>
    <w:p>
      <w:pPr>
        <w:pStyle w:val="Heading1"/>
      </w:pPr>
      <w:r>
        <w:t>20. Development Data Strategy</w:t>
      </w:r>
    </w:p>
    <w:p>
      <w:pPr>
        <w:pStyle w:val="ListBullet"/>
        <w:spacing w:after="40"/>
      </w:pPr>
      <w:r>
        <w:t>Use controlled, consent-based scenarios for AI/CV testing.</w:t>
      </w:r>
    </w:p>
    <w:p>
      <w:pPr>
        <w:pStyle w:val="ListBullet"/>
        <w:spacing w:after="40"/>
      </w:pPr>
      <w:r>
        <w:t>Include normal interview scenarios and deliberately constructed suspicious-event scenarios.</w:t>
      </w:r>
    </w:p>
    <w:p>
      <w:pPr>
        <w:pStyle w:val="ListBullet"/>
        <w:spacing w:after="40"/>
      </w:pPr>
      <w:r>
        <w:t>Keep labels and scenario definitions separate from model code.</w:t>
      </w:r>
    </w:p>
    <w:p>
      <w:pPr>
        <w:pStyle w:val="ListBullet"/>
        <w:spacing w:after="40"/>
      </w:pPr>
      <w:r>
        <w:t>Record the dataset/test-set version used for each evaluation.</w:t>
      </w:r>
    </w:p>
    <w:p>
      <w:pPr>
        <w:pStyle w:val="ListBullet"/>
        <w:spacing w:after="40"/>
      </w:pPr>
      <w:r>
        <w:t>Do not claim general-world performance from a small controlled dataset.</w:t>
      </w:r>
    </w:p>
    <w:p>
      <w:pPr>
        <w:pStyle w:val="ListBullet"/>
        <w:spacing w:after="40"/>
      </w:pPr>
      <w:r>
        <w:t>Do not use sensitive personal data unnecessarily.</w:t>
      </w:r>
    </w:p>
    <w:p>
      <w:pPr>
        <w:pStyle w:val="ListBullet"/>
        <w:spacing w:after="40"/>
      </w:pPr>
      <w:r>
        <w:t>The final dataset schema and evaluation protocol will be defined in the AI/ML and Testing documents.</w:t>
      </w:r>
    </w:p>
    <w:p>
      <w:pPr>
        <w:pStyle w:val="Heading1"/>
      </w:pPr>
      <w:r>
        <w:t>21. Development Deliverables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6"/>
              </w:rPr>
              <w:t>Deliverable ID</w:t>
            </w:r>
          </w:p>
        </w:tc>
        <w:tc>
          <w:tcPr>
            <w:tcW w:type="dxa" w:w="3360"/>
            <w:shd w:fill="D9EAF7"/>
          </w:tcPr>
          <w:p>
            <w:r>
              <w:rPr>
                <w:b/>
                <w:sz w:val="16"/>
              </w:rPr>
              <w:t>Deliverable</w:t>
            </w:r>
          </w:p>
        </w:tc>
        <w:tc>
          <w:tcPr>
            <w:tcW w:type="dxa" w:w="3360"/>
            <w:shd w:fill="D9EAF7"/>
          </w:tcPr>
          <w:p>
            <w:r>
              <w:rPr>
                <w:b/>
                <w:sz w:val="16"/>
              </w:rPr>
              <w:t>Source / Trace</w:t>
            </w:r>
          </w:p>
        </w:tc>
      </w:tr>
      <w:tr>
        <w:tc>
          <w:tcPr>
            <w:tcW w:type="dxa" w:w="3360"/>
            <w:vAlign w:val="center"/>
          </w:tcPr>
          <w:p>
            <w:r>
              <w:rPr>
                <w:sz w:val="16"/>
              </w:rPr>
              <w:t>DEL-001</w:t>
            </w:r>
          </w:p>
        </w:tc>
        <w:tc>
          <w:tcPr>
            <w:tcW w:type="dxa" w:w="3360"/>
            <w:vAlign w:val="center"/>
          </w:tcPr>
          <w:p>
            <w:r>
              <w:rPr>
                <w:sz w:val="16"/>
              </w:rPr>
              <w:t>Working repository and developer setup</w:t>
            </w:r>
          </w:p>
        </w:tc>
        <w:tc>
          <w:tcPr>
            <w:tcW w:type="dxa" w:w="3360"/>
            <w:vAlign w:val="center"/>
          </w:tcPr>
          <w:p>
            <w:r>
              <w:rPr>
                <w:sz w:val="16"/>
              </w:rPr>
              <w:t>PRD technology direction + DEV-001/002</w:t>
            </w:r>
          </w:p>
        </w:tc>
      </w:tr>
      <w:tr>
        <w:tc>
          <w:tcPr>
            <w:tcW w:type="dxa" w:w="3360"/>
            <w:vAlign w:val="center"/>
          </w:tcPr>
          <w:p>
            <w:r>
              <w:rPr>
                <w:sz w:val="16"/>
              </w:rPr>
              <w:t>DEL-002</w:t>
            </w:r>
          </w:p>
        </w:tc>
        <w:tc>
          <w:tcPr>
            <w:tcW w:type="dxa" w:w="3360"/>
            <w:vAlign w:val="center"/>
          </w:tcPr>
          <w:p>
            <w:r>
              <w:rPr>
                <w:sz w:val="16"/>
              </w:rPr>
              <w:t>Public website</w:t>
            </w:r>
          </w:p>
        </w:tc>
        <w:tc>
          <w:tcPr>
            <w:tcW w:type="dxa" w:w="3360"/>
            <w:vAlign w:val="center"/>
          </w:tcPr>
          <w:p>
            <w:r>
              <w:rPr>
                <w:sz w:val="16"/>
              </w:rPr>
              <w:t>UX-PUB-*</w:t>
            </w:r>
          </w:p>
        </w:tc>
      </w:tr>
      <w:tr>
        <w:tc>
          <w:tcPr>
            <w:tcW w:type="dxa" w:w="3360"/>
            <w:vAlign w:val="center"/>
          </w:tcPr>
          <w:p>
            <w:r>
              <w:rPr>
                <w:sz w:val="16"/>
              </w:rPr>
              <w:t>DEL-003</w:t>
            </w:r>
          </w:p>
        </w:tc>
        <w:tc>
          <w:tcPr>
            <w:tcW w:type="dxa" w:w="3360"/>
            <w:vAlign w:val="center"/>
          </w:tcPr>
          <w:p>
            <w:r>
              <w:rPr>
                <w:sz w:val="16"/>
              </w:rPr>
              <w:t>Authentication and role-aware application</w:t>
            </w:r>
          </w:p>
        </w:tc>
        <w:tc>
          <w:tcPr>
            <w:tcW w:type="dxa" w:w="3360"/>
            <w:vAlign w:val="center"/>
          </w:tcPr>
          <w:p>
            <w:r>
              <w:rPr>
                <w:sz w:val="16"/>
              </w:rPr>
              <w:t>PRD-FR-001 + UX-AUTH-*</w:t>
            </w:r>
          </w:p>
        </w:tc>
      </w:tr>
      <w:tr>
        <w:tc>
          <w:tcPr>
            <w:tcW w:type="dxa" w:w="3360"/>
            <w:vAlign w:val="center"/>
          </w:tcPr>
          <w:p>
            <w:r>
              <w:rPr>
                <w:sz w:val="16"/>
              </w:rPr>
              <w:t>DEL-004</w:t>
            </w:r>
          </w:p>
        </w:tc>
        <w:tc>
          <w:tcPr>
            <w:tcW w:type="dxa" w:w="3360"/>
            <w:vAlign w:val="center"/>
          </w:tcPr>
          <w:p>
            <w:r>
              <w:rPr>
                <w:sz w:val="16"/>
              </w:rPr>
              <w:t>HR interview management</w:t>
            </w:r>
          </w:p>
        </w:tc>
        <w:tc>
          <w:tcPr>
            <w:tcW w:type="dxa" w:w="3360"/>
            <w:vAlign w:val="center"/>
          </w:tcPr>
          <w:p>
            <w:r>
              <w:rPr>
                <w:sz w:val="16"/>
              </w:rPr>
              <w:t>PRD-FR-002 + UX-HR-*</w:t>
            </w:r>
          </w:p>
        </w:tc>
      </w:tr>
      <w:tr>
        <w:tc>
          <w:tcPr>
            <w:tcW w:type="dxa" w:w="3360"/>
            <w:vAlign w:val="center"/>
          </w:tcPr>
          <w:p>
            <w:r>
              <w:rPr>
                <w:sz w:val="16"/>
              </w:rPr>
              <w:t>DEL-005</w:t>
            </w:r>
          </w:p>
        </w:tc>
        <w:tc>
          <w:tcPr>
            <w:tcW w:type="dxa" w:w="3360"/>
            <w:vAlign w:val="center"/>
          </w:tcPr>
          <w:p>
            <w:r>
              <w:rPr>
                <w:sz w:val="16"/>
              </w:rPr>
              <w:t>Interviewer dashboard and live monitoring</w:t>
            </w:r>
          </w:p>
        </w:tc>
        <w:tc>
          <w:tcPr>
            <w:tcW w:type="dxa" w:w="3360"/>
            <w:vAlign w:val="center"/>
          </w:tcPr>
          <w:p>
            <w:r>
              <w:rPr>
                <w:sz w:val="16"/>
              </w:rPr>
              <w:t>PRD-FR-004 to FR-009 + UX-INT-*</w:t>
            </w:r>
          </w:p>
        </w:tc>
      </w:tr>
      <w:tr>
        <w:tc>
          <w:tcPr>
            <w:tcW w:type="dxa" w:w="3360"/>
            <w:vAlign w:val="center"/>
          </w:tcPr>
          <w:p>
            <w:r>
              <w:rPr>
                <w:sz w:val="16"/>
              </w:rPr>
              <w:t>DEL-006</w:t>
            </w:r>
          </w:p>
        </w:tc>
        <w:tc>
          <w:tcPr>
            <w:tcW w:type="dxa" w:w="3360"/>
            <w:vAlign w:val="center"/>
          </w:tcPr>
          <w:p>
            <w:r>
              <w:rPr>
                <w:sz w:val="16"/>
              </w:rPr>
              <w:t>Interviewee dashboard/system check/interview room</w:t>
            </w:r>
          </w:p>
        </w:tc>
        <w:tc>
          <w:tcPr>
            <w:tcW w:type="dxa" w:w="3360"/>
            <w:vAlign w:val="center"/>
          </w:tcPr>
          <w:p>
            <w:r>
              <w:rPr>
                <w:sz w:val="16"/>
              </w:rPr>
              <w:t>PRD-FR-003/004 + UX-CAN-*</w:t>
            </w:r>
          </w:p>
        </w:tc>
      </w:tr>
      <w:tr>
        <w:tc>
          <w:tcPr>
            <w:tcW w:type="dxa" w:w="3360"/>
            <w:vAlign w:val="center"/>
          </w:tcPr>
          <w:p>
            <w:r>
              <w:rPr>
                <w:sz w:val="16"/>
              </w:rPr>
              <w:t>DEL-007</w:t>
            </w:r>
          </w:p>
        </w:tc>
        <w:tc>
          <w:tcPr>
            <w:tcW w:type="dxa" w:w="3360"/>
            <w:vAlign w:val="center"/>
          </w:tcPr>
          <w:p>
            <w:r>
              <w:rPr>
                <w:sz w:val="16"/>
              </w:rPr>
              <w:t>CV monitoring/event detection</w:t>
            </w:r>
          </w:p>
        </w:tc>
        <w:tc>
          <w:tcPr>
            <w:tcW w:type="dxa" w:w="3360"/>
            <w:vAlign w:val="center"/>
          </w:tcPr>
          <w:p>
            <w:r>
              <w:rPr>
                <w:sz w:val="16"/>
              </w:rPr>
              <w:t>PRD-FR-005/006 + AI specification</w:t>
            </w:r>
          </w:p>
        </w:tc>
      </w:tr>
      <w:tr>
        <w:tc>
          <w:tcPr>
            <w:tcW w:type="dxa" w:w="3360"/>
            <w:vAlign w:val="center"/>
          </w:tcPr>
          <w:p>
            <w:r>
              <w:rPr>
                <w:sz w:val="16"/>
              </w:rPr>
              <w:t>DEL-008</w:t>
            </w:r>
          </w:p>
        </w:tc>
        <w:tc>
          <w:tcPr>
            <w:tcW w:type="dxa" w:w="3360"/>
            <w:vAlign w:val="center"/>
          </w:tcPr>
          <w:p>
            <w:r>
              <w:rPr>
                <w:sz w:val="16"/>
              </w:rPr>
              <w:t>Real-time alerts and event history</w:t>
            </w:r>
          </w:p>
        </w:tc>
        <w:tc>
          <w:tcPr>
            <w:tcW w:type="dxa" w:w="3360"/>
            <w:vAlign w:val="center"/>
          </w:tcPr>
          <w:p>
            <w:r>
              <w:rPr>
                <w:sz w:val="16"/>
              </w:rPr>
              <w:t>PRD-FR-007/008 + UX-INT-*</w:t>
            </w:r>
          </w:p>
        </w:tc>
      </w:tr>
      <w:tr>
        <w:tc>
          <w:tcPr>
            <w:tcW w:type="dxa" w:w="3360"/>
            <w:vAlign w:val="center"/>
          </w:tcPr>
          <w:p>
            <w:r>
              <w:rPr>
                <w:sz w:val="16"/>
              </w:rPr>
              <w:t>DEL-009</w:t>
            </w:r>
          </w:p>
        </w:tc>
        <w:tc>
          <w:tcPr>
            <w:tcW w:type="dxa" w:w="3360"/>
            <w:vAlign w:val="center"/>
          </w:tcPr>
          <w:p>
            <w:r>
              <w:rPr>
                <w:sz w:val="16"/>
              </w:rPr>
              <w:t>Integrity view/report</w:t>
            </w:r>
          </w:p>
        </w:tc>
        <w:tc>
          <w:tcPr>
            <w:tcW w:type="dxa" w:w="3360"/>
            <w:vAlign w:val="center"/>
          </w:tcPr>
          <w:p>
            <w:r>
              <w:rPr>
                <w:sz w:val="16"/>
              </w:rPr>
              <w:t>PRD-FR-009/010 + UX-REP-001</w:t>
            </w:r>
          </w:p>
        </w:tc>
      </w:tr>
      <w:tr>
        <w:tc>
          <w:tcPr>
            <w:tcW w:type="dxa" w:w="3360"/>
            <w:vAlign w:val="center"/>
          </w:tcPr>
          <w:p>
            <w:r>
              <w:rPr>
                <w:sz w:val="16"/>
              </w:rPr>
              <w:t>DEL-010</w:t>
            </w:r>
          </w:p>
        </w:tc>
        <w:tc>
          <w:tcPr>
            <w:tcW w:type="dxa" w:w="3360"/>
            <w:vAlign w:val="center"/>
          </w:tcPr>
          <w:p>
            <w:r>
              <w:rPr>
                <w:sz w:val="16"/>
              </w:rPr>
              <w:t>Automated and manual test evidence</w:t>
            </w:r>
          </w:p>
        </w:tc>
        <w:tc>
          <w:tcPr>
            <w:tcW w:type="dxa" w:w="3360"/>
            <w:vAlign w:val="center"/>
          </w:tcPr>
          <w:p>
            <w:r>
              <w:rPr>
                <w:sz w:val="16"/>
              </w:rPr>
              <w:t>PRD success criteria + TEST-*</w:t>
            </w:r>
          </w:p>
        </w:tc>
      </w:tr>
      <w:tr>
        <w:tc>
          <w:tcPr>
            <w:tcW w:type="dxa" w:w="3360"/>
            <w:vAlign w:val="center"/>
          </w:tcPr>
          <w:p>
            <w:r>
              <w:rPr>
                <w:sz w:val="16"/>
              </w:rPr>
              <w:t>DEL-011</w:t>
            </w:r>
          </w:p>
        </w:tc>
        <w:tc>
          <w:tcPr>
            <w:tcW w:type="dxa" w:w="3360"/>
            <w:vAlign w:val="center"/>
          </w:tcPr>
          <w:p>
            <w:r>
              <w:rPr>
                <w:sz w:val="16"/>
              </w:rPr>
              <w:t>Release/demo package</w:t>
            </w:r>
          </w:p>
        </w:tc>
        <w:tc>
          <w:tcPr>
            <w:tcW w:type="dxa" w:w="3360"/>
            <w:vAlign w:val="center"/>
          </w:tcPr>
          <w:p>
            <w:r>
              <w:rPr>
                <w:sz w:val="16"/>
              </w:rPr>
              <w:t>Development Plan + Infrastructure/Testing</w:t>
            </w:r>
          </w:p>
        </w:tc>
      </w:tr>
    </w:tbl>
    <w:p/>
    <w:p>
      <w:pPr>
        <w:pStyle w:val="Heading1"/>
      </w:pPr>
      <w:r>
        <w:t>22. Sprint Tracking Template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6"/>
              </w:rPr>
              <w:t>Field</w:t>
            </w:r>
          </w:p>
        </w:tc>
        <w:tc>
          <w:tcPr>
            <w:tcW w:type="dxa" w:w="5040"/>
            <w:shd w:fill="D9EAF7"/>
          </w:tcPr>
          <w:p>
            <w:r>
              <w:rPr>
                <w:b/>
                <w:sz w:val="16"/>
              </w:rPr>
              <w:t>Required Content</w:t>
            </w:r>
          </w:p>
        </w:tc>
      </w:tr>
      <w:tr>
        <w:tc>
          <w:tcPr>
            <w:tcW w:type="dxa" w:w="5040"/>
            <w:vAlign w:val="center"/>
          </w:tcPr>
          <w:p>
            <w:r>
              <w:rPr>
                <w:sz w:val="16"/>
              </w:rPr>
              <w:t>Sprint Goal</w:t>
            </w:r>
          </w:p>
        </w:tc>
        <w:tc>
          <w:tcPr>
            <w:tcW w:type="dxa" w:w="5040"/>
            <w:vAlign w:val="center"/>
          </w:tcPr>
          <w:p>
            <w:r>
              <w:rPr>
                <w:sz w:val="16"/>
              </w:rPr>
              <w:t>One sentence describing the sprint outcome.</w:t>
            </w:r>
          </w:p>
        </w:tc>
      </w:tr>
      <w:tr>
        <w:tc>
          <w:tcPr>
            <w:tcW w:type="dxa" w:w="5040"/>
            <w:vAlign w:val="center"/>
          </w:tcPr>
          <w:p>
            <w:r>
              <w:rPr>
                <w:sz w:val="16"/>
              </w:rPr>
              <w:t>Tasks</w:t>
            </w:r>
          </w:p>
        </w:tc>
        <w:tc>
          <w:tcPr>
            <w:tcW w:type="dxa" w:w="5040"/>
            <w:vAlign w:val="center"/>
          </w:tcPr>
          <w:p>
            <w:r>
              <w:rPr>
                <w:sz w:val="16"/>
              </w:rPr>
              <w:t>DEV-* task IDs planned for the sprint.</w:t>
            </w:r>
          </w:p>
        </w:tc>
      </w:tr>
      <w:tr>
        <w:tc>
          <w:tcPr>
            <w:tcW w:type="dxa" w:w="5040"/>
            <w:vAlign w:val="center"/>
          </w:tcPr>
          <w:p>
            <w:r>
              <w:rPr>
                <w:sz w:val="16"/>
              </w:rPr>
              <w:t>Owner</w:t>
            </w:r>
          </w:p>
        </w:tc>
        <w:tc>
          <w:tcPr>
            <w:tcW w:type="dxa" w:w="5040"/>
            <w:vAlign w:val="center"/>
          </w:tcPr>
          <w:p>
            <w:r>
              <w:rPr>
                <w:sz w:val="16"/>
              </w:rPr>
              <w:t>Responsible member.</w:t>
            </w:r>
          </w:p>
        </w:tc>
      </w:tr>
      <w:tr>
        <w:tc>
          <w:tcPr>
            <w:tcW w:type="dxa" w:w="5040"/>
            <w:vAlign w:val="center"/>
          </w:tcPr>
          <w:p>
            <w:r>
              <w:rPr>
                <w:sz w:val="16"/>
              </w:rPr>
              <w:t>Dependency</w:t>
            </w:r>
          </w:p>
        </w:tc>
        <w:tc>
          <w:tcPr>
            <w:tcW w:type="dxa" w:w="5040"/>
            <w:vAlign w:val="center"/>
          </w:tcPr>
          <w:p>
            <w:r>
              <w:rPr>
                <w:sz w:val="16"/>
              </w:rPr>
              <w:t>Blocked-by task/module, if any.</w:t>
            </w:r>
          </w:p>
        </w:tc>
      </w:tr>
      <w:tr>
        <w:tc>
          <w:tcPr>
            <w:tcW w:type="dxa" w:w="5040"/>
            <w:vAlign w:val="center"/>
          </w:tcPr>
          <w:p>
            <w:r>
              <w:rPr>
                <w:sz w:val="16"/>
              </w:rPr>
              <w:t>Status</w:t>
            </w:r>
          </w:p>
        </w:tc>
        <w:tc>
          <w:tcPr>
            <w:tcW w:type="dxa" w:w="5040"/>
            <w:vAlign w:val="center"/>
          </w:tcPr>
          <w:p>
            <w:r>
              <w:rPr>
                <w:sz w:val="16"/>
              </w:rPr>
              <w:t>Not Started / In Progress / Review / Done / Blocked.</w:t>
            </w:r>
          </w:p>
        </w:tc>
      </w:tr>
      <w:tr>
        <w:tc>
          <w:tcPr>
            <w:tcW w:type="dxa" w:w="5040"/>
            <w:vAlign w:val="center"/>
          </w:tcPr>
          <w:p>
            <w:r>
              <w:rPr>
                <w:sz w:val="16"/>
              </w:rPr>
              <w:t>Evidence</w:t>
            </w:r>
          </w:p>
        </w:tc>
        <w:tc>
          <w:tcPr>
            <w:tcW w:type="dxa" w:w="5040"/>
            <w:vAlign w:val="center"/>
          </w:tcPr>
          <w:p>
            <w:r>
              <w:rPr>
                <w:sz w:val="16"/>
              </w:rPr>
              <w:t>PR, test result, screenshot, benchmark or demo reference.</w:t>
            </w:r>
          </w:p>
        </w:tc>
      </w:tr>
      <w:tr>
        <w:tc>
          <w:tcPr>
            <w:tcW w:type="dxa" w:w="5040"/>
            <w:vAlign w:val="center"/>
          </w:tcPr>
          <w:p>
            <w:r>
              <w:rPr>
                <w:sz w:val="16"/>
              </w:rPr>
              <w:t>Known Issues</w:t>
            </w:r>
          </w:p>
        </w:tc>
        <w:tc>
          <w:tcPr>
            <w:tcW w:type="dxa" w:w="5040"/>
            <w:vAlign w:val="center"/>
          </w:tcPr>
          <w:p>
            <w:r>
              <w:rPr>
                <w:sz w:val="16"/>
              </w:rPr>
              <w:t>Open defects/limitations.</w:t>
            </w:r>
          </w:p>
        </w:tc>
      </w:tr>
      <w:tr>
        <w:tc>
          <w:tcPr>
            <w:tcW w:type="dxa" w:w="5040"/>
            <w:vAlign w:val="center"/>
          </w:tcPr>
          <w:p>
            <w:r>
              <w:rPr>
                <w:sz w:val="16"/>
              </w:rPr>
              <w:t>Carry-over</w:t>
            </w:r>
          </w:p>
        </w:tc>
        <w:tc>
          <w:tcPr>
            <w:tcW w:type="dxa" w:w="5040"/>
            <w:vAlign w:val="center"/>
          </w:tcPr>
          <w:p>
            <w:r>
              <w:rPr>
                <w:sz w:val="16"/>
              </w:rPr>
              <w:t>Tasks intentionally moved to next sprint and reason.</w:t>
            </w:r>
          </w:p>
        </w:tc>
      </w:tr>
      <w:tr>
        <w:tc>
          <w:tcPr>
            <w:tcW w:type="dxa" w:w="5040"/>
            <w:vAlign w:val="center"/>
          </w:tcPr>
          <w:p>
            <w:r>
              <w:rPr>
                <w:sz w:val="16"/>
              </w:rPr>
              <w:t>Decision Changes</w:t>
            </w:r>
          </w:p>
        </w:tc>
        <w:tc>
          <w:tcPr>
            <w:tcW w:type="dxa" w:w="5040"/>
            <w:vAlign w:val="center"/>
          </w:tcPr>
          <w:p>
            <w:r>
              <w:rPr>
                <w:sz w:val="16"/>
              </w:rPr>
              <w:t>Any approved deviation from the baseline documents.</w:t>
            </w:r>
          </w:p>
        </w:tc>
      </w:tr>
    </w:tbl>
    <w:p/>
    <w:p>
      <w:pPr>
        <w:pStyle w:val="Heading1"/>
      </w:pPr>
      <w:r>
        <w:t>23. Development Plan Acceptance Criteria</w:t>
      </w:r>
    </w:p>
    <w:p>
      <w:pPr>
        <w:pStyle w:val="ListNumber"/>
        <w:spacing w:after="40"/>
      </w:pPr>
      <w:r>
        <w:t>All MVP modules have an identified owner.</w:t>
      </w:r>
    </w:p>
    <w:p>
      <w:pPr>
        <w:pStyle w:val="ListNumber"/>
        <w:spacing w:after="40"/>
      </w:pPr>
      <w:r>
        <w:t>Critical dependencies are explicitly ordered.</w:t>
      </w:r>
    </w:p>
    <w:p>
      <w:pPr>
        <w:pStyle w:val="ListNumber"/>
        <w:spacing w:after="40"/>
      </w:pPr>
      <w:r>
        <w:t>Each major implementation task maps to a module and upstream requirement/UI area.</w:t>
      </w:r>
    </w:p>
    <w:p>
      <w:pPr>
        <w:pStyle w:val="ListNumber"/>
        <w:spacing w:after="40"/>
      </w:pPr>
      <w:r>
        <w:t>The six-member team has defined primary and secondary responsibilities.</w:t>
      </w:r>
    </w:p>
    <w:p>
      <w:pPr>
        <w:pStyle w:val="ListNumber"/>
        <w:spacing w:after="40"/>
      </w:pPr>
      <w:r>
        <w:t>Milestones have objective exit gates.</w:t>
      </w:r>
    </w:p>
    <w:p>
      <w:pPr>
        <w:pStyle w:val="ListNumber"/>
        <w:spacing w:after="40"/>
      </w:pPr>
      <w:r>
        <w:t>Testing is planned alongside implementation rather than only at the end.</w:t>
      </w:r>
    </w:p>
    <w:p>
      <w:pPr>
        <w:pStyle w:val="ListNumber"/>
        <w:spacing w:after="40"/>
      </w:pPr>
      <w:r>
        <w:t>No unverified AI/model performance claims are embedded in the plan.</w:t>
      </w:r>
    </w:p>
    <w:p>
      <w:pPr>
        <w:pStyle w:val="ListNumber"/>
        <w:spacing w:after="40"/>
      </w:pPr>
      <w:r>
        <w:t>Advanced capabilities are clearly separated from MVP work.</w:t>
      </w:r>
    </w:p>
    <w:p>
      <w:pPr>
        <w:pStyle w:val="ListNumber"/>
        <w:spacing w:after="40"/>
      </w:pPr>
      <w:r>
        <w:t>Release is blocked by critical workflow/security failures.</w:t>
      </w:r>
    </w:p>
    <w:p>
      <w:pPr>
        <w:pStyle w:val="ListNumber"/>
        <w:spacing w:after="40"/>
      </w:pPr>
      <w:r>
        <w:t>The plan can be traced forward into architecture, database, AI/ML and testing documents.</w:t>
      </w:r>
    </w:p>
    <w:p>
      <w:pPr>
        <w:pStyle w:val="Heading1"/>
      </w:pPr>
      <w:r>
        <w:t>24. Handoff to Subsequent Documents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6"/>
              </w:rPr>
              <w:t>Document</w:t>
            </w:r>
          </w:p>
        </w:tc>
        <w:tc>
          <w:tcPr>
            <w:tcW w:type="dxa" w:w="5040"/>
            <w:shd w:fill="D9EAF7"/>
          </w:tcPr>
          <w:p>
            <w:r>
              <w:rPr>
                <w:b/>
                <w:sz w:val="16"/>
              </w:rPr>
              <w:t>Development Dependency</w:t>
            </w:r>
          </w:p>
        </w:tc>
      </w:tr>
      <w:tr>
        <w:tc>
          <w:tcPr>
            <w:tcW w:type="dxa" w:w="5040"/>
            <w:vAlign w:val="center"/>
          </w:tcPr>
          <w:p>
            <w:r>
              <w:rPr>
                <w:sz w:val="16"/>
              </w:rPr>
              <w:t>System Architecture</w:t>
            </w:r>
          </w:p>
        </w:tc>
        <w:tc>
          <w:tcPr>
            <w:tcW w:type="dxa" w:w="5040"/>
            <w:vAlign w:val="center"/>
          </w:tcPr>
          <w:p>
            <w:r>
              <w:rPr>
                <w:sz w:val="16"/>
              </w:rPr>
              <w:t>Module boundaries, event flow, WebRTC/signalling, AI-service interaction and deployment topology must refine this plan.</w:t>
            </w:r>
          </w:p>
        </w:tc>
      </w:tr>
      <w:tr>
        <w:tc>
          <w:tcPr>
            <w:tcW w:type="dxa" w:w="5040"/>
            <w:vAlign w:val="center"/>
          </w:tcPr>
          <w:p>
            <w:r>
              <w:rPr>
                <w:sz w:val="16"/>
              </w:rPr>
              <w:t>Database Specification</w:t>
            </w:r>
          </w:p>
        </w:tc>
        <w:tc>
          <w:tcPr>
            <w:tcW w:type="dxa" w:w="5040"/>
            <w:vAlign w:val="center"/>
          </w:tcPr>
          <w:p>
            <w:r>
              <w:rPr>
                <w:sz w:val="16"/>
              </w:rPr>
              <w:t>Persistence tasks M09 and event/report flows require the finalized schema.</w:t>
            </w:r>
          </w:p>
        </w:tc>
      </w:tr>
      <w:tr>
        <w:tc>
          <w:tcPr>
            <w:tcW w:type="dxa" w:w="5040"/>
            <w:vAlign w:val="center"/>
          </w:tcPr>
          <w:p>
            <w:r>
              <w:rPr>
                <w:sz w:val="16"/>
              </w:rPr>
              <w:t>AI/ML Specification</w:t>
            </w:r>
          </w:p>
        </w:tc>
        <w:tc>
          <w:tcPr>
            <w:tcW w:type="dxa" w:w="5040"/>
            <w:vAlign w:val="center"/>
          </w:tcPr>
          <w:p>
            <w:r>
              <w:rPr>
                <w:sz w:val="16"/>
              </w:rPr>
              <w:t>M07 and AI-related tasks require the selected models, datasets, inference interfaces and evaluation protocol.</w:t>
            </w:r>
          </w:p>
        </w:tc>
      </w:tr>
      <w:tr>
        <w:tc>
          <w:tcPr>
            <w:tcW w:type="dxa" w:w="5040"/>
            <w:vAlign w:val="center"/>
          </w:tcPr>
          <w:p>
            <w:r>
              <w:rPr>
                <w:sz w:val="16"/>
              </w:rPr>
              <w:t>Infrastructure Plan</w:t>
            </w:r>
          </w:p>
        </w:tc>
        <w:tc>
          <w:tcPr>
            <w:tcW w:type="dxa" w:w="5040"/>
            <w:vAlign w:val="center"/>
          </w:tcPr>
          <w:p>
            <w:r>
              <w:rPr>
                <w:sz w:val="16"/>
              </w:rPr>
              <w:t>M12 release/deployment work requires actual resource, storage, networking and environment requirements.</w:t>
            </w:r>
          </w:p>
        </w:tc>
      </w:tr>
      <w:tr>
        <w:tc>
          <w:tcPr>
            <w:tcW w:type="dxa" w:w="5040"/>
            <w:vAlign w:val="center"/>
          </w:tcPr>
          <w:p>
            <w:r>
              <w:rPr>
                <w:sz w:val="16"/>
              </w:rPr>
              <w:t>Testing &amp; Evaluation Plan</w:t>
            </w:r>
          </w:p>
        </w:tc>
        <w:tc>
          <w:tcPr>
            <w:tcW w:type="dxa" w:w="5040"/>
            <w:vAlign w:val="center"/>
          </w:tcPr>
          <w:p>
            <w:r>
              <w:rPr>
                <w:sz w:val="16"/>
              </w:rPr>
              <w:t>M11 must inherit requirement IDs, scenarios and metrics from the finalized test specification.</w:t>
            </w:r>
          </w:p>
        </w:tc>
      </w:tr>
      <w:tr>
        <w:tc>
          <w:tcPr>
            <w:tcW w:type="dxa" w:w="5040"/>
            <w:vAlign w:val="center"/>
          </w:tcPr>
          <w:p>
            <w:r>
              <w:rPr>
                <w:sz w:val="16"/>
              </w:rPr>
              <w:t>Startup/Product Roadmap</w:t>
            </w:r>
          </w:p>
        </w:tc>
        <w:tc>
          <w:tcPr>
            <w:tcW w:type="dxa" w:w="5040"/>
            <w:vAlign w:val="center"/>
          </w:tcPr>
          <w:p>
            <w:r>
              <w:rPr>
                <w:sz w:val="16"/>
              </w:rPr>
              <w:t>Post-MVP modules and future productization should reflect what is actually validated and implemented.</w:t>
            </w:r>
          </w:p>
        </w:tc>
      </w:tr>
    </w:tbl>
    <w:p/>
    <w:tbl>
      <w:tblPr>
        <w:tblStyle w:val="TableGrid"/>
        <w:tblW w:type="auto" w:w="0"/>
        <w:tblLook w:firstColumn="1" w:firstRow="1" w:lastColumn="0" w:lastRow="0" w:noHBand="0" w:noVBand="1" w:val="04A0"/>
      </w:tblPr>
      <w:tblGrid>
        <w:gridCol w:w="10080"/>
      </w:tblGrid>
      <w:tr>
        <w:tc>
          <w:tcPr>
            <w:tcW w:type="dxa" w:w="10080"/>
            <w:shd w:fill="EAF4EA"/>
          </w:tcPr>
          <w:p>
            <w:r/>
            <w:r>
              <w:rPr>
                <w:b/>
              </w:rPr>
              <w:t>Final baseline rule</w:t>
              <w:br/>
            </w:r>
            <w:r>
              <w:t>Document 7 is an execution plan, not evidence that the planned modules already exist. Implementation status must be tracked separately. When the team completes a module, the status should be supported by code, tests or demonstrable evidence.</w:t>
            </w:r>
          </w:p>
        </w:tc>
      </w:tr>
    </w:tbl>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 Interview Monitoring and Detection System — Development Plan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