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TESTING &amp; EVALUATION PLAN</w:t>
      </w:r>
    </w:p>
    <w:p>
      <w:pPr>
        <w:pStyle w:val="Title"/>
        <w:jc w:val="center"/>
      </w:pPr>
      <w:r>
        <w:t>AI Interview Monitoring and Detection System</w:t>
      </w:r>
    </w:p>
    <w:p>
      <w:pPr>
        <w:jc w:val="center"/>
      </w:pPr>
      <w:r>
        <w:rPr>
          <w:b/>
          <w:sz w:val="26"/>
        </w:rPr>
        <w:t>Document 9 — Testing &amp; Evaluation Plan</w:t>
      </w:r>
    </w:p>
    <w:p>
      <w:pPr>
        <w:jc w:val="center"/>
      </w:pPr>
      <w:r>
        <w:t>Version 1.0  |  Derived from PRD v1.0 and UI/UX Specification v1.0</w:t>
      </w:r>
    </w:p>
    <w:tbl>
      <w:tblPr>
        <w:tblStyle w:val="TableGrid"/>
        <w:tblW w:type="auto" w:w="0"/>
        <w:tblLook w:firstColumn="1" w:firstRow="1" w:lastColumn="0" w:lastRow="0" w:noHBand="0" w:noVBand="1" w:val="04A0"/>
      </w:tblPr>
      <w:tblGrid>
        <w:gridCol w:w="10080"/>
      </w:tblGrid>
      <w:tr>
        <w:tc>
          <w:tcPr>
            <w:tcW w:type="dxa" w:w="10080"/>
            <w:shd w:fill="EAF4EA"/>
          </w:tcPr>
          <w:p>
            <w:r/>
            <w:r>
              <w:rPr>
                <w:b/>
              </w:rPr>
              <w:t>Evaluation chain</w:t>
              <w:br/>
            </w:r>
            <w:r>
              <w:t>Requirements → Features → AI/Software Components → Test Scenarios → Expected Behaviour → Metrics → Acceptance Criteria → Evidence → Release Decision</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Document Field</w:t>
            </w:r>
          </w:p>
        </w:tc>
        <w:tc>
          <w:tcPr>
            <w:tcW w:type="dxa" w:w="5040"/>
            <w:shd w:fill="D9EAF7"/>
          </w:tcPr>
          <w:p>
            <w:r>
              <w:rPr>
                <w:b/>
                <w:sz w:val="17"/>
              </w:rPr>
              <w:t>Value</w:t>
            </w:r>
          </w:p>
        </w:tc>
      </w:tr>
      <w:tr>
        <w:tc>
          <w:tcPr>
            <w:tcW w:type="dxa" w:w="5040"/>
            <w:vAlign w:val="center"/>
          </w:tcPr>
          <w:p>
            <w:r>
              <w:rPr>
                <w:sz w:val="17"/>
              </w:rPr>
              <w:t>Product</w:t>
            </w:r>
          </w:p>
        </w:tc>
        <w:tc>
          <w:tcPr>
            <w:tcW w:type="dxa" w:w="5040"/>
            <w:vAlign w:val="center"/>
          </w:tcPr>
          <w:p>
            <w:r>
              <w:rPr>
                <w:sz w:val="17"/>
              </w:rPr>
              <w:t>AI Interview Monitoring and Detection System</w:t>
            </w:r>
          </w:p>
        </w:tc>
      </w:tr>
      <w:tr>
        <w:tc>
          <w:tcPr>
            <w:tcW w:type="dxa" w:w="5040"/>
            <w:vAlign w:val="center"/>
          </w:tcPr>
          <w:p>
            <w:r>
              <w:rPr>
                <w:sz w:val="17"/>
              </w:rPr>
              <w:t>Document</w:t>
            </w:r>
          </w:p>
        </w:tc>
        <w:tc>
          <w:tcPr>
            <w:tcW w:type="dxa" w:w="5040"/>
            <w:vAlign w:val="center"/>
          </w:tcPr>
          <w:p>
            <w:r>
              <w:rPr>
                <w:sz w:val="17"/>
              </w:rPr>
              <w:t>Document 9 — Testing &amp; Evaluation Plan</w:t>
            </w:r>
          </w:p>
        </w:tc>
      </w:tr>
      <w:tr>
        <w:tc>
          <w:tcPr>
            <w:tcW w:type="dxa" w:w="5040"/>
            <w:vAlign w:val="center"/>
          </w:tcPr>
          <w:p>
            <w:r>
              <w:rPr>
                <w:sz w:val="17"/>
              </w:rPr>
              <w:t>Baseline Documents</w:t>
            </w:r>
          </w:p>
        </w:tc>
        <w:tc>
          <w:tcPr>
            <w:tcW w:type="dxa" w:w="5040"/>
            <w:vAlign w:val="center"/>
          </w:tcPr>
          <w:p>
            <w:r>
              <w:rPr>
                <w:sz w:val="17"/>
              </w:rPr>
              <w:t>PRD v1.0; UI/UX Specification v1.0</w:t>
            </w:r>
          </w:p>
        </w:tc>
      </w:tr>
      <w:tr>
        <w:tc>
          <w:tcPr>
            <w:tcW w:type="dxa" w:w="5040"/>
            <w:vAlign w:val="center"/>
          </w:tcPr>
          <w:p>
            <w:r>
              <w:rPr>
                <w:sz w:val="17"/>
              </w:rPr>
              <w:t>Testing Objective</w:t>
            </w:r>
          </w:p>
        </w:tc>
        <w:tc>
          <w:tcPr>
            <w:tcW w:type="dxa" w:w="5040"/>
            <w:vAlign w:val="center"/>
          </w:tcPr>
          <w:p>
            <w:r>
              <w:rPr>
                <w:sz w:val="17"/>
              </w:rPr>
              <w:t>Verify functional correctness, usability, reliability, security/privacy controls and AI detection behaviour</w:t>
            </w:r>
          </w:p>
        </w:tc>
      </w:tr>
      <w:tr>
        <w:tc>
          <w:tcPr>
            <w:tcW w:type="dxa" w:w="5040"/>
            <w:vAlign w:val="center"/>
          </w:tcPr>
          <w:p>
            <w:r>
              <w:rPr>
                <w:sz w:val="17"/>
              </w:rPr>
              <w:t>Primary Principle</w:t>
            </w:r>
          </w:p>
        </w:tc>
        <w:tc>
          <w:tcPr>
            <w:tcW w:type="dxa" w:w="5040"/>
            <w:vAlign w:val="center"/>
          </w:tcPr>
          <w:p>
            <w:r>
              <w:rPr>
                <w:sz w:val="17"/>
              </w:rPr>
              <w:t>Measure actual behaviour; do not claim performance before testing</w:t>
            </w:r>
          </w:p>
        </w:tc>
      </w:tr>
      <w:tr>
        <w:tc>
          <w:tcPr>
            <w:tcW w:type="dxa" w:w="5040"/>
            <w:vAlign w:val="center"/>
          </w:tcPr>
          <w:p>
            <w:r>
              <w:rPr>
                <w:sz w:val="17"/>
              </w:rPr>
              <w:t>AI Evaluation Principle</w:t>
            </w:r>
          </w:p>
        </w:tc>
        <w:tc>
          <w:tcPr>
            <w:tcW w:type="dxa" w:w="5040"/>
            <w:vAlign w:val="center"/>
          </w:tcPr>
          <w:p>
            <w:r>
              <w:rPr>
                <w:sz w:val="17"/>
              </w:rPr>
              <w:t>Report precision/recall/F1, false positives/negatives and latency where applicable</w:t>
            </w:r>
          </w:p>
        </w:tc>
      </w:tr>
      <w:tr>
        <w:tc>
          <w:tcPr>
            <w:tcW w:type="dxa" w:w="5040"/>
            <w:vAlign w:val="center"/>
          </w:tcPr>
          <w:p>
            <w:r>
              <w:rPr>
                <w:sz w:val="17"/>
              </w:rPr>
              <w:t>Decision Model</w:t>
            </w:r>
          </w:p>
        </w:tc>
        <w:tc>
          <w:tcPr>
            <w:tcW w:type="dxa" w:w="5040"/>
            <w:vAlign w:val="center"/>
          </w:tcPr>
          <w:p>
            <w:r>
              <w:rPr>
                <w:sz w:val="17"/>
              </w:rPr>
              <w:t>Evidence-based release decision with explicit limitations</w:t>
            </w:r>
          </w:p>
        </w:tc>
      </w:tr>
      <w:tr>
        <w:tc>
          <w:tcPr>
            <w:tcW w:type="dxa" w:w="5040"/>
            <w:vAlign w:val="center"/>
          </w:tcPr>
          <w:p>
            <w:r>
              <w:rPr>
                <w:sz w:val="17"/>
              </w:rPr>
              <w:t>Current Status</w:t>
            </w:r>
          </w:p>
        </w:tc>
        <w:tc>
          <w:tcPr>
            <w:tcW w:type="dxa" w:w="5040"/>
            <w:vAlign w:val="center"/>
          </w:tcPr>
          <w:p>
            <w:r>
              <w:rPr>
                <w:sz w:val="17"/>
              </w:rPr>
              <w:t>Plan / baseline; results to be populated after implementation and experiments</w:t>
            </w:r>
          </w:p>
        </w:tc>
      </w:tr>
    </w:tbl>
    <w:p/>
    <w:p>
      <w:r>
        <w:br w:type="page"/>
      </w:r>
    </w:p>
    <w:p>
      <w:pPr>
        <w:pStyle w:val="Heading1"/>
      </w:pPr>
      <w:r>
        <w:t>1. Purpose</w:t>
      </w:r>
    </w:p>
    <w:p>
      <w:r>
        <w:t>This document defines how the AI Interview Monitoring and Detection System will be tested and evaluated from product workflow through software components, real-time monitoring, AI models, user experience and system-level behaviour.</w:t>
      </w:r>
    </w:p>
    <w:p>
      <w:r>
        <w:t>The plan is intentionally traceable to the product requirements. It distinguishes software correctness from AI model quality and does not treat an accurate software implementation as evidence that an AI model can reliably infer cheating or deception.</w:t>
      </w:r>
    </w:p>
    <w:p>
      <w:pPr>
        <w:pStyle w:val="Heading1"/>
      </w:pPr>
      <w:r>
        <w:t>2.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Testing Area</w:t>
            </w:r>
          </w:p>
        </w:tc>
        <w:tc>
          <w:tcPr>
            <w:tcW w:type="dxa" w:w="3360"/>
            <w:shd w:fill="D9EAF7"/>
          </w:tcPr>
          <w:p>
            <w:r>
              <w:rPr>
                <w:b/>
                <w:sz w:val="17"/>
              </w:rPr>
              <w:t>Included in This Plan</w:t>
            </w:r>
          </w:p>
        </w:tc>
        <w:tc>
          <w:tcPr>
            <w:tcW w:type="dxa" w:w="3360"/>
            <w:shd w:fill="D9EAF7"/>
          </w:tcPr>
          <w:p>
            <w:r>
              <w:rPr>
                <w:b/>
                <w:sz w:val="17"/>
              </w:rPr>
              <w:t>Initial Scope</w:t>
            </w:r>
          </w:p>
        </w:tc>
      </w:tr>
      <w:tr>
        <w:tc>
          <w:tcPr>
            <w:tcW w:type="dxa" w:w="3360"/>
            <w:vAlign w:val="center"/>
          </w:tcPr>
          <w:p>
            <w:r>
              <w:rPr>
                <w:sz w:val="17"/>
              </w:rPr>
              <w:t>Functional testing</w:t>
            </w:r>
          </w:p>
        </w:tc>
        <w:tc>
          <w:tcPr>
            <w:tcW w:type="dxa" w:w="3360"/>
            <w:vAlign w:val="center"/>
          </w:tcPr>
          <w:p>
            <w:r>
              <w:rPr>
                <w:sz w:val="17"/>
              </w:rPr>
              <w:t>Authentication, roles, interviews, system check, interview room, monitoring, alerts, reports</w:t>
            </w:r>
          </w:p>
        </w:tc>
        <w:tc>
          <w:tcPr>
            <w:tcW w:type="dxa" w:w="3360"/>
            <w:vAlign w:val="center"/>
          </w:tcPr>
          <w:p>
            <w:r>
              <w:rPr>
                <w:sz w:val="17"/>
              </w:rPr>
              <w:t>MVP/P1</w:t>
            </w:r>
          </w:p>
        </w:tc>
      </w:tr>
      <w:tr>
        <w:tc>
          <w:tcPr>
            <w:tcW w:type="dxa" w:w="3360"/>
            <w:vAlign w:val="center"/>
          </w:tcPr>
          <w:p>
            <w:r>
              <w:rPr>
                <w:sz w:val="17"/>
              </w:rPr>
              <w:t>Integration testing</w:t>
            </w:r>
          </w:p>
        </w:tc>
        <w:tc>
          <w:tcPr>
            <w:tcW w:type="dxa" w:w="3360"/>
            <w:vAlign w:val="center"/>
          </w:tcPr>
          <w:p>
            <w:r>
              <w:rPr>
                <w:sz w:val="17"/>
              </w:rPr>
              <w:t>Frontend ↔ backend ↔ AI service ↔ event flow</w:t>
            </w:r>
          </w:p>
        </w:tc>
        <w:tc>
          <w:tcPr>
            <w:tcW w:type="dxa" w:w="3360"/>
            <w:vAlign w:val="center"/>
          </w:tcPr>
          <w:p>
            <w:r>
              <w:rPr>
                <w:sz w:val="17"/>
              </w:rPr>
              <w:t>MVP</w:t>
            </w:r>
          </w:p>
        </w:tc>
      </w:tr>
      <w:tr>
        <w:tc>
          <w:tcPr>
            <w:tcW w:type="dxa" w:w="3360"/>
            <w:vAlign w:val="center"/>
          </w:tcPr>
          <w:p>
            <w:r>
              <w:rPr>
                <w:sz w:val="17"/>
              </w:rPr>
              <w:t>Real-time testing</w:t>
            </w:r>
          </w:p>
        </w:tc>
        <w:tc>
          <w:tcPr>
            <w:tcW w:type="dxa" w:w="3360"/>
            <w:vAlign w:val="center"/>
          </w:tcPr>
          <w:p>
            <w:r>
              <w:rPr>
                <w:sz w:val="17"/>
              </w:rPr>
              <w:t>Event delivery, alert delivery and measured latency</w:t>
            </w:r>
          </w:p>
        </w:tc>
        <w:tc>
          <w:tcPr>
            <w:tcW w:type="dxa" w:w="3360"/>
            <w:vAlign w:val="center"/>
          </w:tcPr>
          <w:p>
            <w:r>
              <w:rPr>
                <w:sz w:val="17"/>
              </w:rPr>
              <w:t>MVP</w:t>
            </w:r>
          </w:p>
        </w:tc>
      </w:tr>
      <w:tr>
        <w:tc>
          <w:tcPr>
            <w:tcW w:type="dxa" w:w="3360"/>
            <w:vAlign w:val="center"/>
          </w:tcPr>
          <w:p>
            <w:r>
              <w:rPr>
                <w:sz w:val="17"/>
              </w:rPr>
              <w:t>Computer-vision evaluation</w:t>
            </w:r>
          </w:p>
        </w:tc>
        <w:tc>
          <w:tcPr>
            <w:tcW w:type="dxa" w:w="3360"/>
            <w:vAlign w:val="center"/>
          </w:tcPr>
          <w:p>
            <w:r>
              <w:rPr>
                <w:sz w:val="17"/>
              </w:rPr>
              <w:t>Supported observable video events</w:t>
            </w:r>
          </w:p>
        </w:tc>
        <w:tc>
          <w:tcPr>
            <w:tcW w:type="dxa" w:w="3360"/>
            <w:vAlign w:val="center"/>
          </w:tcPr>
          <w:p>
            <w:r>
              <w:rPr>
                <w:sz w:val="17"/>
              </w:rPr>
              <w:t>MVP</w:t>
            </w:r>
          </w:p>
        </w:tc>
      </w:tr>
      <w:tr>
        <w:tc>
          <w:tcPr>
            <w:tcW w:type="dxa" w:w="3360"/>
            <w:vAlign w:val="center"/>
          </w:tcPr>
          <w:p>
            <w:r>
              <w:rPr>
                <w:sz w:val="17"/>
              </w:rPr>
              <w:t>Audio/NLP evaluation</w:t>
            </w:r>
          </w:p>
        </w:tc>
        <w:tc>
          <w:tcPr>
            <w:tcW w:type="dxa" w:w="3360"/>
            <w:vAlign w:val="center"/>
          </w:tcPr>
          <w:p>
            <w:r>
              <w:rPr>
                <w:sz w:val="17"/>
              </w:rPr>
              <w:t>Speech/NLP capabilities when implemented</w:t>
            </w:r>
          </w:p>
        </w:tc>
        <w:tc>
          <w:tcPr>
            <w:tcW w:type="dxa" w:w="3360"/>
            <w:vAlign w:val="center"/>
          </w:tcPr>
          <w:p>
            <w:r>
              <w:rPr>
                <w:sz w:val="17"/>
              </w:rPr>
              <w:t>Future/P1</w:t>
            </w:r>
          </w:p>
        </w:tc>
      </w:tr>
      <w:tr>
        <w:tc>
          <w:tcPr>
            <w:tcW w:type="dxa" w:w="3360"/>
            <w:vAlign w:val="center"/>
          </w:tcPr>
          <w:p>
            <w:r>
              <w:rPr>
                <w:sz w:val="17"/>
              </w:rPr>
              <w:t>Risk/integrity engine</w:t>
            </w:r>
          </w:p>
        </w:tc>
        <w:tc>
          <w:tcPr>
            <w:tcW w:type="dxa" w:w="3360"/>
            <w:vAlign w:val="center"/>
          </w:tcPr>
          <w:p>
            <w:r>
              <w:rPr>
                <w:sz w:val="17"/>
              </w:rPr>
              <w:t>Signal aggregation and event presentation</w:t>
            </w:r>
          </w:p>
        </w:tc>
        <w:tc>
          <w:tcPr>
            <w:tcW w:type="dxa" w:w="3360"/>
            <w:vAlign w:val="center"/>
          </w:tcPr>
          <w:p>
            <w:r>
              <w:rPr>
                <w:sz w:val="17"/>
              </w:rPr>
              <w:t>MVP/P1</w:t>
            </w:r>
          </w:p>
        </w:tc>
      </w:tr>
      <w:tr>
        <w:tc>
          <w:tcPr>
            <w:tcW w:type="dxa" w:w="3360"/>
            <w:vAlign w:val="center"/>
          </w:tcPr>
          <w:p>
            <w:r>
              <w:rPr>
                <w:sz w:val="17"/>
              </w:rPr>
              <w:t>UI/UX testing</w:t>
            </w:r>
          </w:p>
        </w:tc>
        <w:tc>
          <w:tcPr>
            <w:tcW w:type="dxa" w:w="3360"/>
            <w:vAlign w:val="center"/>
          </w:tcPr>
          <w:p>
            <w:r>
              <w:rPr>
                <w:sz w:val="17"/>
              </w:rPr>
              <w:t>Navigation, states, responsive behaviour and usability</w:t>
            </w:r>
          </w:p>
        </w:tc>
        <w:tc>
          <w:tcPr>
            <w:tcW w:type="dxa" w:w="3360"/>
            <w:vAlign w:val="center"/>
          </w:tcPr>
          <w:p>
            <w:r>
              <w:rPr>
                <w:sz w:val="17"/>
              </w:rPr>
              <w:t>MVP</w:t>
            </w:r>
          </w:p>
        </w:tc>
      </w:tr>
      <w:tr>
        <w:tc>
          <w:tcPr>
            <w:tcW w:type="dxa" w:w="3360"/>
            <w:vAlign w:val="center"/>
          </w:tcPr>
          <w:p>
            <w:r>
              <w:rPr>
                <w:sz w:val="17"/>
              </w:rPr>
              <w:t>Security/privacy testing</w:t>
            </w:r>
          </w:p>
        </w:tc>
        <w:tc>
          <w:tcPr>
            <w:tcW w:type="dxa" w:w="3360"/>
            <w:vAlign w:val="center"/>
          </w:tcPr>
          <w:p>
            <w:r>
              <w:rPr>
                <w:sz w:val="17"/>
              </w:rPr>
              <w:t>Authentication, authorization, data access and monitoring disclosure</w:t>
            </w:r>
          </w:p>
        </w:tc>
        <w:tc>
          <w:tcPr>
            <w:tcW w:type="dxa" w:w="3360"/>
            <w:vAlign w:val="center"/>
          </w:tcPr>
          <w:p>
            <w:r>
              <w:rPr>
                <w:sz w:val="17"/>
              </w:rPr>
              <w:t>MVP</w:t>
            </w:r>
          </w:p>
        </w:tc>
      </w:tr>
      <w:tr>
        <w:tc>
          <w:tcPr>
            <w:tcW w:type="dxa" w:w="3360"/>
            <w:vAlign w:val="center"/>
          </w:tcPr>
          <w:p>
            <w:r>
              <w:rPr>
                <w:sz w:val="17"/>
              </w:rPr>
              <w:t>Performance/scalability</w:t>
            </w:r>
          </w:p>
        </w:tc>
        <w:tc>
          <w:tcPr>
            <w:tcW w:type="dxa" w:w="3360"/>
            <w:vAlign w:val="center"/>
          </w:tcPr>
          <w:p>
            <w:r>
              <w:rPr>
                <w:sz w:val="17"/>
              </w:rPr>
              <w:t>Resource usage, latency and controlled concurrency</w:t>
            </w:r>
          </w:p>
        </w:tc>
        <w:tc>
          <w:tcPr>
            <w:tcW w:type="dxa" w:w="3360"/>
            <w:vAlign w:val="center"/>
          </w:tcPr>
          <w:p>
            <w:r>
              <w:rPr>
                <w:sz w:val="17"/>
              </w:rPr>
              <w:t>MVP/Future</w:t>
            </w:r>
          </w:p>
        </w:tc>
      </w:tr>
      <w:tr>
        <w:tc>
          <w:tcPr>
            <w:tcW w:type="dxa" w:w="3360"/>
            <w:vAlign w:val="center"/>
          </w:tcPr>
          <w:p>
            <w:r>
              <w:rPr>
                <w:sz w:val="17"/>
              </w:rPr>
              <w:t>Acceptance testing</w:t>
            </w:r>
          </w:p>
        </w:tc>
        <w:tc>
          <w:tcPr>
            <w:tcW w:type="dxa" w:w="3360"/>
            <w:vAlign w:val="center"/>
          </w:tcPr>
          <w:p>
            <w:r>
              <w:rPr>
                <w:sz w:val="17"/>
              </w:rPr>
              <w:t>End-to-end workflows against defined acceptance criteria</w:t>
            </w:r>
          </w:p>
        </w:tc>
        <w:tc>
          <w:tcPr>
            <w:tcW w:type="dxa" w:w="3360"/>
            <w:vAlign w:val="center"/>
          </w:tcPr>
          <w:p>
            <w:r>
              <w:rPr>
                <w:sz w:val="17"/>
              </w:rPr>
              <w:t>MVP</w:t>
            </w:r>
          </w:p>
        </w:tc>
      </w:tr>
    </w:tbl>
    <w:p/>
    <w:p>
      <w:pPr>
        <w:pStyle w:val="Heading1"/>
      </w:pPr>
      <w:r>
        <w:t>3. Testing Principles</w:t>
      </w:r>
    </w:p>
    <w:p>
      <w:pPr>
        <w:pStyle w:val="ListBullet"/>
        <w:spacing w:after="40"/>
      </w:pPr>
      <w:r>
        <w:t>Trace every material test back to a requirement, feature or system behaviour.</w:t>
      </w:r>
    </w:p>
    <w:p>
      <w:pPr>
        <w:pStyle w:val="ListBullet"/>
        <w:spacing w:after="40"/>
      </w:pPr>
      <w:r>
        <w:t>Test normal and abnormal paths.</w:t>
      </w:r>
    </w:p>
    <w:p>
      <w:pPr>
        <w:pStyle w:val="ListBullet"/>
        <w:spacing w:after="40"/>
      </w:pPr>
      <w:r>
        <w:t>Test both detection and non-detection scenarios to expose false positives.</w:t>
      </w:r>
    </w:p>
    <w:p>
      <w:pPr>
        <w:pStyle w:val="ListBullet"/>
        <w:spacing w:after="40"/>
      </w:pPr>
      <w:r>
        <w:t>Separate model confidence from event severity.</w:t>
      </w:r>
    </w:p>
    <w:p>
      <w:pPr>
        <w:pStyle w:val="ListBullet"/>
        <w:spacing w:after="40"/>
      </w:pPr>
      <w:r>
        <w:t>Do not use aggregate accuracy alone for AI evaluation.</w:t>
      </w:r>
    </w:p>
    <w:p>
      <w:pPr>
        <w:pStyle w:val="ListBullet"/>
        <w:spacing w:after="40"/>
      </w:pPr>
      <w:r>
        <w:t>Do not invent or estimate final performance metrics before experiments are run.</w:t>
      </w:r>
    </w:p>
    <w:p>
      <w:pPr>
        <w:pStyle w:val="ListBullet"/>
        <w:spacing w:after="40"/>
      </w:pPr>
      <w:r>
        <w:t>Record test environment, model/rule version and dataset version for reproducibility.</w:t>
      </w:r>
    </w:p>
    <w:p>
      <w:pPr>
        <w:pStyle w:val="ListBullet"/>
        <w:spacing w:after="40"/>
      </w:pPr>
      <w:r>
        <w:t>Use controlled, consent-based scenarios for interview-integrity experiments.</w:t>
      </w:r>
    </w:p>
    <w:p>
      <w:pPr>
        <w:pStyle w:val="ListBullet"/>
        <w:spacing w:after="40"/>
      </w:pPr>
      <w:r>
        <w:t>Treat AI findings as signals requiring human interpretation, not definitive proof of intent.</w:t>
      </w:r>
    </w:p>
    <w:p>
      <w:pPr>
        <w:pStyle w:val="ListBullet"/>
        <w:spacing w:after="40"/>
      </w:pPr>
      <w:r>
        <w:t>Repeat critical tests after changes to models, rules, browser behaviour or real-time infrastructure.</w:t>
      </w:r>
    </w:p>
    <w:p>
      <w:pPr>
        <w:pStyle w:val="Heading1"/>
      </w:pPr>
      <w:r>
        <w:t>4. Traceability Model</w:t>
      </w:r>
    </w:p>
    <w:p>
      <w:r>
        <w:t>The testing process follows the chain requested for this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Layer</w:t>
            </w:r>
          </w:p>
        </w:tc>
        <w:tc>
          <w:tcPr>
            <w:tcW w:type="dxa" w:w="3360"/>
            <w:shd w:fill="D9EAF7"/>
          </w:tcPr>
          <w:p>
            <w:r>
              <w:rPr>
                <w:b/>
                <w:sz w:val="17"/>
              </w:rPr>
              <w:t>Example</w:t>
            </w:r>
          </w:p>
        </w:tc>
        <w:tc>
          <w:tcPr>
            <w:tcW w:type="dxa" w:w="3360"/>
            <w:shd w:fill="D9EAF7"/>
          </w:tcPr>
          <w:p>
            <w:r>
              <w:rPr>
                <w:b/>
                <w:sz w:val="17"/>
              </w:rPr>
              <w:t>Trace ID Pattern</w:t>
            </w:r>
          </w:p>
        </w:tc>
      </w:tr>
      <w:tr>
        <w:tc>
          <w:tcPr>
            <w:tcW w:type="dxa" w:w="3360"/>
            <w:vAlign w:val="center"/>
          </w:tcPr>
          <w:p>
            <w:r>
              <w:rPr>
                <w:sz w:val="17"/>
              </w:rPr>
              <w:t>Requirement</w:t>
            </w:r>
          </w:p>
        </w:tc>
        <w:tc>
          <w:tcPr>
            <w:tcW w:type="dxa" w:w="3360"/>
            <w:vAlign w:val="center"/>
          </w:tcPr>
          <w:p>
            <w:r>
              <w:rPr>
                <w:sz w:val="17"/>
              </w:rPr>
              <w:t>Video monitoring must process selected observable webcam signals</w:t>
            </w:r>
          </w:p>
        </w:tc>
        <w:tc>
          <w:tcPr>
            <w:tcW w:type="dxa" w:w="3360"/>
            <w:vAlign w:val="center"/>
          </w:tcPr>
          <w:p>
            <w:r>
              <w:rPr>
                <w:sz w:val="17"/>
              </w:rPr>
              <w:t>PRD-FR-005 / SRS-FR-*</w:t>
            </w:r>
          </w:p>
        </w:tc>
      </w:tr>
      <w:tr>
        <w:tc>
          <w:tcPr>
            <w:tcW w:type="dxa" w:w="3360"/>
            <w:vAlign w:val="center"/>
          </w:tcPr>
          <w:p>
            <w:r>
              <w:rPr>
                <w:sz w:val="17"/>
              </w:rPr>
              <w:t>Feature</w:t>
            </w:r>
          </w:p>
        </w:tc>
        <w:tc>
          <w:tcPr>
            <w:tcW w:type="dxa" w:w="3360"/>
            <w:vAlign w:val="center"/>
          </w:tcPr>
          <w:p>
            <w:r>
              <w:rPr>
                <w:sz w:val="17"/>
              </w:rPr>
              <w:t>Webcam monitoring module</w:t>
            </w:r>
          </w:p>
        </w:tc>
        <w:tc>
          <w:tcPr>
            <w:tcW w:type="dxa" w:w="3360"/>
            <w:vAlign w:val="center"/>
          </w:tcPr>
          <w:p>
            <w:r>
              <w:rPr>
                <w:sz w:val="17"/>
              </w:rPr>
              <w:t>FEAT-CV-*</w:t>
            </w:r>
          </w:p>
        </w:tc>
      </w:tr>
      <w:tr>
        <w:tc>
          <w:tcPr>
            <w:tcW w:type="dxa" w:w="3360"/>
            <w:vAlign w:val="center"/>
          </w:tcPr>
          <w:p>
            <w:r>
              <w:rPr>
                <w:sz w:val="17"/>
              </w:rPr>
              <w:t>Component</w:t>
            </w:r>
          </w:p>
        </w:tc>
        <w:tc>
          <w:tcPr>
            <w:tcW w:type="dxa" w:w="3360"/>
            <w:vAlign w:val="center"/>
          </w:tcPr>
          <w:p>
            <w:r>
              <w:rPr>
                <w:sz w:val="17"/>
              </w:rPr>
              <w:t>CV detector / event generator</w:t>
            </w:r>
          </w:p>
        </w:tc>
        <w:tc>
          <w:tcPr>
            <w:tcW w:type="dxa" w:w="3360"/>
            <w:vAlign w:val="center"/>
          </w:tcPr>
          <w:p>
            <w:r>
              <w:rPr>
                <w:sz w:val="17"/>
              </w:rPr>
              <w:t>AI-CV-*</w:t>
            </w:r>
          </w:p>
        </w:tc>
      </w:tr>
      <w:tr>
        <w:tc>
          <w:tcPr>
            <w:tcW w:type="dxa" w:w="3360"/>
            <w:vAlign w:val="center"/>
          </w:tcPr>
          <w:p>
            <w:r>
              <w:rPr>
                <w:sz w:val="17"/>
              </w:rPr>
              <w:t>Scenario</w:t>
            </w:r>
          </w:p>
        </w:tc>
        <w:tc>
          <w:tcPr>
            <w:tcW w:type="dxa" w:w="3360"/>
            <w:vAlign w:val="center"/>
          </w:tcPr>
          <w:p>
            <w:r>
              <w:rPr>
                <w:sz w:val="17"/>
              </w:rPr>
              <w:t>Controlled multiple-face scenario</w:t>
            </w:r>
          </w:p>
        </w:tc>
        <w:tc>
          <w:tcPr>
            <w:tcW w:type="dxa" w:w="3360"/>
            <w:vAlign w:val="center"/>
          </w:tcPr>
          <w:p>
            <w:r>
              <w:rPr>
                <w:sz w:val="17"/>
              </w:rPr>
              <w:t>SCN-CV-*</w:t>
            </w:r>
          </w:p>
        </w:tc>
      </w:tr>
      <w:tr>
        <w:tc>
          <w:tcPr>
            <w:tcW w:type="dxa" w:w="3360"/>
            <w:vAlign w:val="center"/>
          </w:tcPr>
          <w:p>
            <w:r>
              <w:rPr>
                <w:sz w:val="17"/>
              </w:rPr>
              <w:t>Test case</w:t>
            </w:r>
          </w:p>
        </w:tc>
        <w:tc>
          <w:tcPr>
            <w:tcW w:type="dxa" w:w="3360"/>
            <w:vAlign w:val="center"/>
          </w:tcPr>
          <w:p>
            <w:r>
              <w:rPr>
                <w:sz w:val="17"/>
              </w:rPr>
              <w:t>Verify multiple-face event is generated</w:t>
            </w:r>
          </w:p>
        </w:tc>
        <w:tc>
          <w:tcPr>
            <w:tcW w:type="dxa" w:w="3360"/>
            <w:vAlign w:val="center"/>
          </w:tcPr>
          <w:p>
            <w:r>
              <w:rPr>
                <w:sz w:val="17"/>
              </w:rPr>
              <w:t>TEST-CV-*</w:t>
            </w:r>
          </w:p>
        </w:tc>
      </w:tr>
      <w:tr>
        <w:tc>
          <w:tcPr>
            <w:tcW w:type="dxa" w:w="3360"/>
            <w:vAlign w:val="center"/>
          </w:tcPr>
          <w:p>
            <w:r>
              <w:rPr>
                <w:sz w:val="17"/>
              </w:rPr>
              <w:t>Metric</w:t>
            </w:r>
          </w:p>
        </w:tc>
        <w:tc>
          <w:tcPr>
            <w:tcW w:type="dxa" w:w="3360"/>
            <w:vAlign w:val="center"/>
          </w:tcPr>
          <w:p>
            <w:r>
              <w:rPr>
                <w:sz w:val="17"/>
              </w:rPr>
              <w:t>Precision, recall, F1, false-positive rate, latency</w:t>
            </w:r>
          </w:p>
        </w:tc>
        <w:tc>
          <w:tcPr>
            <w:tcW w:type="dxa" w:w="3360"/>
            <w:vAlign w:val="center"/>
          </w:tcPr>
          <w:p>
            <w:r>
              <w:rPr>
                <w:sz w:val="17"/>
              </w:rPr>
              <w:t>MET-CV-*</w:t>
            </w:r>
          </w:p>
        </w:tc>
      </w:tr>
      <w:tr>
        <w:tc>
          <w:tcPr>
            <w:tcW w:type="dxa" w:w="3360"/>
            <w:vAlign w:val="center"/>
          </w:tcPr>
          <w:p>
            <w:r>
              <w:rPr>
                <w:sz w:val="17"/>
              </w:rPr>
              <w:t>Acceptance criterion</w:t>
            </w:r>
          </w:p>
        </w:tc>
        <w:tc>
          <w:tcPr>
            <w:tcW w:type="dxa" w:w="3360"/>
            <w:vAlign w:val="center"/>
          </w:tcPr>
          <w:p>
            <w:r>
              <w:rPr>
                <w:sz w:val="17"/>
              </w:rPr>
              <w:t>Detection behaviour meets the approved threshold/condition</w:t>
            </w:r>
          </w:p>
        </w:tc>
        <w:tc>
          <w:tcPr>
            <w:tcW w:type="dxa" w:w="3360"/>
            <w:vAlign w:val="center"/>
          </w:tcPr>
          <w:p>
            <w:r>
              <w:rPr>
                <w:sz w:val="17"/>
              </w:rPr>
              <w:t>AC-CV-*</w:t>
            </w:r>
          </w:p>
        </w:tc>
      </w:tr>
      <w:tr>
        <w:tc>
          <w:tcPr>
            <w:tcW w:type="dxa" w:w="3360"/>
            <w:vAlign w:val="center"/>
          </w:tcPr>
          <w:p>
            <w:r>
              <w:rPr>
                <w:sz w:val="17"/>
              </w:rPr>
              <w:t>Evidence</w:t>
            </w:r>
          </w:p>
        </w:tc>
        <w:tc>
          <w:tcPr>
            <w:tcW w:type="dxa" w:w="3360"/>
            <w:vAlign w:val="center"/>
          </w:tcPr>
          <w:p>
            <w:r>
              <w:rPr>
                <w:sz w:val="17"/>
              </w:rPr>
              <w:t>Test log, event record, screenshot/video reference, metric report</w:t>
            </w:r>
          </w:p>
        </w:tc>
        <w:tc>
          <w:tcPr>
            <w:tcW w:type="dxa" w:w="3360"/>
            <w:vAlign w:val="center"/>
          </w:tcPr>
          <w:p>
            <w:r>
              <w:rPr>
                <w:sz w:val="17"/>
              </w:rPr>
              <w:t>EVID-*</w:t>
            </w:r>
          </w:p>
        </w:tc>
      </w:tr>
    </w:tbl>
    <w:p/>
    <w:tbl>
      <w:tblPr>
        <w:tblStyle w:val="TableGrid"/>
        <w:tblW w:type="auto" w:w="0"/>
        <w:tblLook w:firstColumn="1" w:firstRow="1" w:lastColumn="0" w:lastRow="0" w:noHBand="0" w:noVBand="1" w:val="04A0"/>
      </w:tblPr>
      <w:tblGrid>
        <w:gridCol w:w="10080"/>
      </w:tblGrid>
      <w:tr>
        <w:tc>
          <w:tcPr>
            <w:tcW w:type="dxa" w:w="10080"/>
            <w:shd w:fill="FFF4E5"/>
          </w:tcPr>
          <w:p>
            <w:r/>
            <w:r>
              <w:rPr>
                <w:b/>
              </w:rPr>
              <w:t>Traceability rule</w:t>
              <w:br/>
            </w:r>
            <w:r>
              <w:t>A test result without a known requirement, feature or evaluation objective is not automatically a product acceptance result. Likewise, a requirement without a corresponding validation method remains unverified.</w:t>
            </w:r>
          </w:p>
        </w:tc>
      </w:tr>
    </w:tbl>
    <w:p/>
    <w:p>
      <w:pPr>
        <w:pStyle w:val="Heading1"/>
      </w:pPr>
      <w:r>
        <w:t>5. Test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Level</w:t>
            </w:r>
          </w:p>
        </w:tc>
        <w:tc>
          <w:tcPr>
            <w:tcW w:type="dxa" w:w="3360"/>
            <w:shd w:fill="D9EAF7"/>
          </w:tcPr>
          <w:p>
            <w:r>
              <w:rPr>
                <w:b/>
                <w:sz w:val="17"/>
              </w:rPr>
              <w:t>Purpose</w:t>
            </w:r>
          </w:p>
        </w:tc>
        <w:tc>
          <w:tcPr>
            <w:tcW w:type="dxa" w:w="3360"/>
            <w:shd w:fill="D9EAF7"/>
          </w:tcPr>
          <w:p>
            <w:r>
              <w:rPr>
                <w:b/>
                <w:sz w:val="17"/>
              </w:rPr>
              <w:t>Typical Examples</w:t>
            </w:r>
          </w:p>
        </w:tc>
      </w:tr>
      <w:tr>
        <w:tc>
          <w:tcPr>
            <w:tcW w:type="dxa" w:w="3360"/>
            <w:vAlign w:val="center"/>
          </w:tcPr>
          <w:p>
            <w:r>
              <w:rPr>
                <w:sz w:val="17"/>
              </w:rPr>
              <w:t>Unit</w:t>
            </w:r>
          </w:p>
        </w:tc>
        <w:tc>
          <w:tcPr>
            <w:tcW w:type="dxa" w:w="3360"/>
            <w:vAlign w:val="center"/>
          </w:tcPr>
          <w:p>
            <w:r>
              <w:rPr>
                <w:sz w:val="17"/>
              </w:rPr>
              <w:t>Validate isolated functions/modules.</w:t>
            </w:r>
          </w:p>
        </w:tc>
        <w:tc>
          <w:tcPr>
            <w:tcW w:type="dxa" w:w="3360"/>
            <w:vAlign w:val="center"/>
          </w:tcPr>
          <w:p>
            <w:r>
              <w:rPr>
                <w:sz w:val="17"/>
              </w:rPr>
              <w:t>Validation functions, event classification logic, UI components.</w:t>
            </w:r>
          </w:p>
        </w:tc>
      </w:tr>
      <w:tr>
        <w:tc>
          <w:tcPr>
            <w:tcW w:type="dxa" w:w="3360"/>
            <w:vAlign w:val="center"/>
          </w:tcPr>
          <w:p>
            <w:r>
              <w:rPr>
                <w:sz w:val="17"/>
              </w:rPr>
              <w:t>Component</w:t>
            </w:r>
          </w:p>
        </w:tc>
        <w:tc>
          <w:tcPr>
            <w:tcW w:type="dxa" w:w="3360"/>
            <w:vAlign w:val="center"/>
          </w:tcPr>
          <w:p>
            <w:r>
              <w:rPr>
                <w:sz w:val="17"/>
              </w:rPr>
              <w:t>Validate a complete module in isolation.</w:t>
            </w:r>
          </w:p>
        </w:tc>
        <w:tc>
          <w:tcPr>
            <w:tcW w:type="dxa" w:w="3360"/>
            <w:vAlign w:val="center"/>
          </w:tcPr>
          <w:p>
            <w:r>
              <w:rPr>
                <w:sz w:val="17"/>
              </w:rPr>
              <w:t>CV pipeline, alert processor, report generator.</w:t>
            </w:r>
          </w:p>
        </w:tc>
      </w:tr>
      <w:tr>
        <w:tc>
          <w:tcPr>
            <w:tcW w:type="dxa" w:w="3360"/>
            <w:vAlign w:val="center"/>
          </w:tcPr>
          <w:p>
            <w:r>
              <w:rPr>
                <w:sz w:val="17"/>
              </w:rPr>
              <w:t>Integration</w:t>
            </w:r>
          </w:p>
        </w:tc>
        <w:tc>
          <w:tcPr>
            <w:tcW w:type="dxa" w:w="3360"/>
            <w:vAlign w:val="center"/>
          </w:tcPr>
          <w:p>
            <w:r>
              <w:rPr>
                <w:sz w:val="17"/>
              </w:rPr>
              <w:t>Validate communication between modules.</w:t>
            </w:r>
          </w:p>
        </w:tc>
        <w:tc>
          <w:tcPr>
            <w:tcW w:type="dxa" w:w="3360"/>
            <w:vAlign w:val="center"/>
          </w:tcPr>
          <w:p>
            <w:r>
              <w:rPr>
                <w:sz w:val="17"/>
              </w:rPr>
              <w:t>Frontend/backend, backend/AI service, event pipeline.</w:t>
            </w:r>
          </w:p>
        </w:tc>
      </w:tr>
      <w:tr>
        <w:tc>
          <w:tcPr>
            <w:tcW w:type="dxa" w:w="3360"/>
            <w:vAlign w:val="center"/>
          </w:tcPr>
          <w:p>
            <w:r>
              <w:rPr>
                <w:sz w:val="17"/>
              </w:rPr>
              <w:t>System</w:t>
            </w:r>
          </w:p>
        </w:tc>
        <w:tc>
          <w:tcPr>
            <w:tcW w:type="dxa" w:w="3360"/>
            <w:vAlign w:val="center"/>
          </w:tcPr>
          <w:p>
            <w:r>
              <w:rPr>
                <w:sz w:val="17"/>
              </w:rPr>
              <w:t>Validate the complete product workflow.</w:t>
            </w:r>
          </w:p>
        </w:tc>
        <w:tc>
          <w:tcPr>
            <w:tcW w:type="dxa" w:w="3360"/>
            <w:vAlign w:val="center"/>
          </w:tcPr>
          <w:p>
            <w:r>
              <w:rPr>
                <w:sz w:val="17"/>
              </w:rPr>
              <w:t>Create interview → system check → interview → alert → report.</w:t>
            </w:r>
          </w:p>
        </w:tc>
      </w:tr>
      <w:tr>
        <w:tc>
          <w:tcPr>
            <w:tcW w:type="dxa" w:w="3360"/>
            <w:vAlign w:val="center"/>
          </w:tcPr>
          <w:p>
            <w:r>
              <w:rPr>
                <w:sz w:val="17"/>
              </w:rPr>
              <w:t>End-to-end</w:t>
            </w:r>
          </w:p>
        </w:tc>
        <w:tc>
          <w:tcPr>
            <w:tcW w:type="dxa" w:w="3360"/>
            <w:vAlign w:val="center"/>
          </w:tcPr>
          <w:p>
            <w:r>
              <w:rPr>
                <w:sz w:val="17"/>
              </w:rPr>
              <w:t>Validate realistic user journeys.</w:t>
            </w:r>
          </w:p>
        </w:tc>
        <w:tc>
          <w:tcPr>
            <w:tcW w:type="dxa" w:w="3360"/>
            <w:vAlign w:val="center"/>
          </w:tcPr>
          <w:p>
            <w:r>
              <w:rPr>
                <w:sz w:val="17"/>
              </w:rPr>
              <w:t>HR creates session and interviewer monitors interviewee.</w:t>
            </w:r>
          </w:p>
        </w:tc>
      </w:tr>
      <w:tr>
        <w:tc>
          <w:tcPr>
            <w:tcW w:type="dxa" w:w="3360"/>
            <w:vAlign w:val="center"/>
          </w:tcPr>
          <w:p>
            <w:r>
              <w:rPr>
                <w:sz w:val="17"/>
              </w:rPr>
              <w:t>AI/ML evaluation</w:t>
            </w:r>
          </w:p>
        </w:tc>
        <w:tc>
          <w:tcPr>
            <w:tcW w:type="dxa" w:w="3360"/>
            <w:vAlign w:val="center"/>
          </w:tcPr>
          <w:p>
            <w:r>
              <w:rPr>
                <w:sz w:val="17"/>
              </w:rPr>
              <w:t>Measure model/detector behaviour on controlled data.</w:t>
            </w:r>
          </w:p>
        </w:tc>
        <w:tc>
          <w:tcPr>
            <w:tcW w:type="dxa" w:w="3360"/>
            <w:vAlign w:val="center"/>
          </w:tcPr>
          <w:p>
            <w:r>
              <w:rPr>
                <w:sz w:val="17"/>
              </w:rPr>
              <w:t>CV detection, NLP classifier, risk engine.</w:t>
            </w:r>
          </w:p>
        </w:tc>
      </w:tr>
      <w:tr>
        <w:tc>
          <w:tcPr>
            <w:tcW w:type="dxa" w:w="3360"/>
            <w:vAlign w:val="center"/>
          </w:tcPr>
          <w:p>
            <w:r>
              <w:rPr>
                <w:sz w:val="17"/>
              </w:rPr>
              <w:t>Performance</w:t>
            </w:r>
          </w:p>
        </w:tc>
        <w:tc>
          <w:tcPr>
            <w:tcW w:type="dxa" w:w="3360"/>
            <w:vAlign w:val="center"/>
          </w:tcPr>
          <w:p>
            <w:r>
              <w:rPr>
                <w:sz w:val="17"/>
              </w:rPr>
              <w:t>Measure latency/resource/concurrency behaviour.</w:t>
            </w:r>
          </w:p>
        </w:tc>
        <w:tc>
          <w:tcPr>
            <w:tcW w:type="dxa" w:w="3360"/>
            <w:vAlign w:val="center"/>
          </w:tcPr>
          <w:p>
            <w:r>
              <w:rPr>
                <w:sz w:val="17"/>
              </w:rPr>
              <w:t>Real-time alert latency, CPU/GPU/memory, concurrent sessions.</w:t>
            </w:r>
          </w:p>
        </w:tc>
      </w:tr>
      <w:tr>
        <w:tc>
          <w:tcPr>
            <w:tcW w:type="dxa" w:w="3360"/>
            <w:vAlign w:val="center"/>
          </w:tcPr>
          <w:p>
            <w:r>
              <w:rPr>
                <w:sz w:val="17"/>
              </w:rPr>
              <w:t>Security/privacy</w:t>
            </w:r>
          </w:p>
        </w:tc>
        <w:tc>
          <w:tcPr>
            <w:tcW w:type="dxa" w:w="3360"/>
            <w:vAlign w:val="center"/>
          </w:tcPr>
          <w:p>
            <w:r>
              <w:rPr>
                <w:sz w:val="17"/>
              </w:rPr>
              <w:t>Identify unauthorized access and privacy-control failures.</w:t>
            </w:r>
          </w:p>
        </w:tc>
        <w:tc>
          <w:tcPr>
            <w:tcW w:type="dxa" w:w="3360"/>
            <w:vAlign w:val="center"/>
          </w:tcPr>
          <w:p>
            <w:r>
              <w:rPr>
                <w:sz w:val="17"/>
              </w:rPr>
              <w:t>Role bypass, evidence access, permission flows.</w:t>
            </w:r>
          </w:p>
        </w:tc>
      </w:tr>
      <w:tr>
        <w:tc>
          <w:tcPr>
            <w:tcW w:type="dxa" w:w="3360"/>
            <w:vAlign w:val="center"/>
          </w:tcPr>
          <w:p>
            <w:r>
              <w:rPr>
                <w:sz w:val="17"/>
              </w:rPr>
              <w:t>Usability/accessibility</w:t>
            </w:r>
          </w:p>
        </w:tc>
        <w:tc>
          <w:tcPr>
            <w:tcW w:type="dxa" w:w="3360"/>
            <w:vAlign w:val="center"/>
          </w:tcPr>
          <w:p>
            <w:r>
              <w:rPr>
                <w:sz w:val="17"/>
              </w:rPr>
              <w:t>Validate understandable and usable UI.</w:t>
            </w:r>
          </w:p>
        </w:tc>
        <w:tc>
          <w:tcPr>
            <w:tcW w:type="dxa" w:w="3360"/>
            <w:vAlign w:val="center"/>
          </w:tcPr>
          <w:p>
            <w:r>
              <w:rPr>
                <w:sz w:val="17"/>
              </w:rPr>
              <w:t>Navigation, keyboard access, error recovery.</w:t>
            </w:r>
          </w:p>
        </w:tc>
      </w:tr>
    </w:tbl>
    <w:p/>
    <w:p>
      <w:pPr>
        <w:pStyle w:val="Heading1"/>
      </w:pPr>
      <w:r>
        <w:t>6. Environment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Environment</w:t>
            </w:r>
          </w:p>
        </w:tc>
        <w:tc>
          <w:tcPr>
            <w:tcW w:type="dxa" w:w="3360"/>
            <w:shd w:fill="D9EAF7"/>
          </w:tcPr>
          <w:p>
            <w:r>
              <w:rPr>
                <w:b/>
                <w:sz w:val="17"/>
              </w:rPr>
              <w:t>Purpose</w:t>
            </w:r>
          </w:p>
        </w:tc>
        <w:tc>
          <w:tcPr>
            <w:tcW w:type="dxa" w:w="3360"/>
            <w:shd w:fill="D9EAF7"/>
          </w:tcPr>
          <w:p>
            <w:r>
              <w:rPr>
                <w:b/>
                <w:sz w:val="17"/>
              </w:rPr>
              <w:t>Data</w:t>
            </w:r>
          </w:p>
        </w:tc>
      </w:tr>
      <w:tr>
        <w:tc>
          <w:tcPr>
            <w:tcW w:type="dxa" w:w="3360"/>
            <w:vAlign w:val="center"/>
          </w:tcPr>
          <w:p>
            <w:r>
              <w:rPr>
                <w:sz w:val="17"/>
              </w:rPr>
              <w:t>Local Development</w:t>
            </w:r>
          </w:p>
        </w:tc>
        <w:tc>
          <w:tcPr>
            <w:tcW w:type="dxa" w:w="3360"/>
            <w:vAlign w:val="center"/>
          </w:tcPr>
          <w:p>
            <w:r>
              <w:rPr>
                <w:sz w:val="17"/>
              </w:rPr>
              <w:t>Fast unit/component testing.</w:t>
            </w:r>
          </w:p>
        </w:tc>
        <w:tc>
          <w:tcPr>
            <w:tcW w:type="dxa" w:w="3360"/>
            <w:vAlign w:val="center"/>
          </w:tcPr>
          <w:p>
            <w:r>
              <w:rPr>
                <w:sz w:val="17"/>
              </w:rPr>
              <w:t>Synthetic/test data only</w:t>
            </w:r>
          </w:p>
        </w:tc>
      </w:tr>
      <w:tr>
        <w:tc>
          <w:tcPr>
            <w:tcW w:type="dxa" w:w="3360"/>
            <w:vAlign w:val="center"/>
          </w:tcPr>
          <w:p>
            <w:r>
              <w:rPr>
                <w:sz w:val="17"/>
              </w:rPr>
              <w:t>Integration</w:t>
            </w:r>
          </w:p>
        </w:tc>
        <w:tc>
          <w:tcPr>
            <w:tcW w:type="dxa" w:w="3360"/>
            <w:vAlign w:val="center"/>
          </w:tcPr>
          <w:p>
            <w:r>
              <w:rPr>
                <w:sz w:val="17"/>
              </w:rPr>
              <w:t>Validate connected application services.</w:t>
            </w:r>
          </w:p>
        </w:tc>
        <w:tc>
          <w:tcPr>
            <w:tcW w:type="dxa" w:w="3360"/>
            <w:vAlign w:val="center"/>
          </w:tcPr>
          <w:p>
            <w:r>
              <w:rPr>
                <w:sz w:val="17"/>
              </w:rPr>
              <w:t>Controlled test data</w:t>
            </w:r>
          </w:p>
        </w:tc>
      </w:tr>
      <w:tr>
        <w:tc>
          <w:tcPr>
            <w:tcW w:type="dxa" w:w="3360"/>
            <w:vAlign w:val="center"/>
          </w:tcPr>
          <w:p>
            <w:r>
              <w:rPr>
                <w:sz w:val="17"/>
              </w:rPr>
              <w:t>Staging / Demo</w:t>
            </w:r>
          </w:p>
        </w:tc>
        <w:tc>
          <w:tcPr>
            <w:tcW w:type="dxa" w:w="3360"/>
            <w:vAlign w:val="center"/>
          </w:tcPr>
          <w:p>
            <w:r>
              <w:rPr>
                <w:sz w:val="17"/>
              </w:rPr>
              <w:t>Validate end-to-end workflows before pilot.</w:t>
            </w:r>
          </w:p>
        </w:tc>
        <w:tc>
          <w:tcPr>
            <w:tcW w:type="dxa" w:w="3360"/>
            <w:vAlign w:val="center"/>
          </w:tcPr>
          <w:p>
            <w:r>
              <w:rPr>
                <w:sz w:val="17"/>
              </w:rPr>
              <w:t>Consent-based test participants/data</w:t>
            </w:r>
          </w:p>
        </w:tc>
      </w:tr>
      <w:tr>
        <w:tc>
          <w:tcPr>
            <w:tcW w:type="dxa" w:w="3360"/>
            <w:vAlign w:val="center"/>
          </w:tcPr>
          <w:p>
            <w:r>
              <w:rPr>
                <w:sz w:val="17"/>
              </w:rPr>
              <w:t>Pilot</w:t>
            </w:r>
          </w:p>
        </w:tc>
        <w:tc>
          <w:tcPr>
            <w:tcW w:type="dxa" w:w="3360"/>
            <w:vAlign w:val="center"/>
          </w:tcPr>
          <w:p>
            <w:r>
              <w:rPr>
                <w:sz w:val="17"/>
              </w:rPr>
              <w:t>Validate product behaviour with a limited real-world workflow.</w:t>
            </w:r>
          </w:p>
        </w:tc>
        <w:tc>
          <w:tcPr>
            <w:tcW w:type="dxa" w:w="3360"/>
            <w:vAlign w:val="center"/>
          </w:tcPr>
          <w:p>
            <w:r>
              <w:rPr>
                <w:sz w:val="17"/>
              </w:rPr>
              <w:t>Explicitly authorized/consented data</w:t>
            </w:r>
          </w:p>
        </w:tc>
      </w:tr>
      <w:tr>
        <w:tc>
          <w:tcPr>
            <w:tcW w:type="dxa" w:w="3360"/>
            <w:vAlign w:val="center"/>
          </w:tcPr>
          <w:p>
            <w:r>
              <w:rPr>
                <w:sz w:val="17"/>
              </w:rPr>
              <w:t>Production</w:t>
            </w:r>
          </w:p>
        </w:tc>
        <w:tc>
          <w:tcPr>
            <w:tcW w:type="dxa" w:w="3360"/>
            <w:vAlign w:val="center"/>
          </w:tcPr>
          <w:p>
            <w:r>
              <w:rPr>
                <w:sz w:val="17"/>
              </w:rPr>
              <w:t>Only after acceptance criteria and security/privacy checks are satisfied.</w:t>
            </w:r>
          </w:p>
        </w:tc>
        <w:tc>
          <w:tcPr>
            <w:tcW w:type="dxa" w:w="3360"/>
            <w:vAlign w:val="center"/>
          </w:tcPr>
          <w:p>
            <w:r>
              <w:rPr>
                <w:sz w:val="17"/>
              </w:rPr>
              <w:t>Production data under approved policy</w:t>
            </w:r>
          </w:p>
        </w:tc>
      </w:tr>
    </w:tbl>
    <w:p/>
    <w:p>
      <w:pPr>
        <w:pStyle w:val="Heading2"/>
      </w:pPr>
      <w:r>
        <w:t>6.1 Test Configuration Record</w:t>
      </w:r>
    </w:p>
    <w:p>
      <w:pPr>
        <w:pStyle w:val="ListBullet"/>
        <w:spacing w:after="40"/>
      </w:pPr>
      <w:r>
        <w:t>Application version / Git commit.</w:t>
      </w:r>
    </w:p>
    <w:p>
      <w:pPr>
        <w:pStyle w:val="ListBullet"/>
        <w:spacing w:after="40"/>
      </w:pPr>
      <w:r>
        <w:t>Frontend version.</w:t>
      </w:r>
    </w:p>
    <w:p>
      <w:pPr>
        <w:pStyle w:val="ListBullet"/>
        <w:spacing w:after="40"/>
      </w:pPr>
      <w:r>
        <w:t>Backend version.</w:t>
      </w:r>
    </w:p>
    <w:p>
      <w:pPr>
        <w:pStyle w:val="ListBullet"/>
        <w:spacing w:after="40"/>
      </w:pPr>
      <w:r>
        <w:t>AI service version.</w:t>
      </w:r>
    </w:p>
    <w:p>
      <w:pPr>
        <w:pStyle w:val="ListBullet"/>
        <w:spacing w:after="40"/>
      </w:pPr>
      <w:r>
        <w:t>Model identifier/version where applicable.</w:t>
      </w:r>
    </w:p>
    <w:p>
      <w:pPr>
        <w:pStyle w:val="ListBullet"/>
        <w:spacing w:after="40"/>
      </w:pPr>
      <w:r>
        <w:t>Rule/policy version where applicable.</w:t>
      </w:r>
    </w:p>
    <w:p>
      <w:pPr>
        <w:pStyle w:val="ListBullet"/>
        <w:spacing w:after="40"/>
      </w:pPr>
      <w:r>
        <w:t>Browser and operating system.</w:t>
      </w:r>
    </w:p>
    <w:p>
      <w:pPr>
        <w:pStyle w:val="ListBullet"/>
        <w:spacing w:after="40"/>
      </w:pPr>
      <w:r>
        <w:t>CPU/GPU/RAM configuration where relevant.</w:t>
      </w:r>
    </w:p>
    <w:p>
      <w:pPr>
        <w:pStyle w:val="ListBullet"/>
        <w:spacing w:after="40"/>
      </w:pPr>
      <w:r>
        <w:t>Network conditions for real-time tests.</w:t>
      </w:r>
    </w:p>
    <w:p>
      <w:pPr>
        <w:pStyle w:val="ListBullet"/>
        <w:spacing w:after="40"/>
      </w:pPr>
      <w:r>
        <w:t>Dataset version and scenario labels.</w:t>
      </w:r>
    </w:p>
    <w:p>
      <w:pPr>
        <w:pStyle w:val="Heading1"/>
      </w:pPr>
      <w:r>
        <w:t>7. Functional Test Strategy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Area</w:t>
            </w:r>
          </w:p>
        </w:tc>
        <w:tc>
          <w:tcPr>
            <w:tcW w:type="dxa" w:w="5040"/>
            <w:shd w:fill="D9EAF7"/>
          </w:tcPr>
          <w:p>
            <w:r>
              <w:rPr>
                <w:b/>
                <w:sz w:val="17"/>
              </w:rPr>
              <w:t>Core Validation</w:t>
            </w:r>
          </w:p>
        </w:tc>
      </w:tr>
      <w:tr>
        <w:tc>
          <w:tcPr>
            <w:tcW w:type="dxa" w:w="5040"/>
            <w:vAlign w:val="center"/>
          </w:tcPr>
          <w:p>
            <w:r>
              <w:rPr>
                <w:sz w:val="17"/>
              </w:rPr>
              <w:t>Authentication</w:t>
            </w:r>
          </w:p>
        </w:tc>
        <w:tc>
          <w:tcPr>
            <w:tcW w:type="dxa" w:w="5040"/>
            <w:vAlign w:val="center"/>
          </w:tcPr>
          <w:p>
            <w:r>
              <w:rPr>
                <w:sz w:val="17"/>
              </w:rPr>
              <w:t>Valid login, invalid credentials, session handling and role-aware access.</w:t>
            </w:r>
          </w:p>
        </w:tc>
      </w:tr>
      <w:tr>
        <w:tc>
          <w:tcPr>
            <w:tcW w:type="dxa" w:w="5040"/>
            <w:vAlign w:val="center"/>
          </w:tcPr>
          <w:p>
            <w:r>
              <w:rPr>
                <w:sz w:val="17"/>
              </w:rPr>
              <w:t>HR workflow</w:t>
            </w:r>
          </w:p>
        </w:tc>
        <w:tc>
          <w:tcPr>
            <w:tcW w:type="dxa" w:w="5040"/>
            <w:vAlign w:val="center"/>
          </w:tcPr>
          <w:p>
            <w:r>
              <w:rPr>
                <w:sz w:val="17"/>
              </w:rPr>
              <w:t>Create/manage interviews, view users and access permitted reports.</w:t>
            </w:r>
          </w:p>
        </w:tc>
      </w:tr>
      <w:tr>
        <w:tc>
          <w:tcPr>
            <w:tcW w:type="dxa" w:w="5040"/>
            <w:vAlign w:val="center"/>
          </w:tcPr>
          <w:p>
            <w:r>
              <w:rPr>
                <w:sz w:val="17"/>
              </w:rPr>
              <w:t>Interviewer workflow</w:t>
            </w:r>
          </w:p>
        </w:tc>
        <w:tc>
          <w:tcPr>
            <w:tcW w:type="dxa" w:w="5040"/>
            <w:vAlign w:val="center"/>
          </w:tcPr>
          <w:p>
            <w:r>
              <w:rPr>
                <w:sz w:val="17"/>
              </w:rPr>
              <w:t>View assigned interviews, enter live monitoring, review alerts/evidence.</w:t>
            </w:r>
          </w:p>
        </w:tc>
      </w:tr>
      <w:tr>
        <w:tc>
          <w:tcPr>
            <w:tcW w:type="dxa" w:w="5040"/>
            <w:vAlign w:val="center"/>
          </w:tcPr>
          <w:p>
            <w:r>
              <w:rPr>
                <w:sz w:val="17"/>
              </w:rPr>
              <w:t>Interviewee workflow</w:t>
            </w:r>
          </w:p>
        </w:tc>
        <w:tc>
          <w:tcPr>
            <w:tcW w:type="dxa" w:w="5040"/>
            <w:vAlign w:val="center"/>
          </w:tcPr>
          <w:p>
            <w:r>
              <w:rPr>
                <w:sz w:val="17"/>
              </w:rPr>
              <w:t>Open interview, complete system check, join room, complete interview.</w:t>
            </w:r>
          </w:p>
        </w:tc>
      </w:tr>
      <w:tr>
        <w:tc>
          <w:tcPr>
            <w:tcW w:type="dxa" w:w="5040"/>
            <w:vAlign w:val="center"/>
          </w:tcPr>
          <w:p>
            <w:r>
              <w:rPr>
                <w:sz w:val="17"/>
              </w:rPr>
              <w:t>Monitoring</w:t>
            </w:r>
          </w:p>
        </w:tc>
        <w:tc>
          <w:tcPr>
            <w:tcW w:type="dxa" w:w="5040"/>
            <w:vAlign w:val="center"/>
          </w:tcPr>
          <w:p>
            <w:r>
              <w:rPr>
                <w:sz w:val="17"/>
              </w:rPr>
              <w:t>Supported signals produce expected events under controlled scenarios.</w:t>
            </w:r>
          </w:p>
        </w:tc>
      </w:tr>
      <w:tr>
        <w:tc>
          <w:tcPr>
            <w:tcW w:type="dxa" w:w="5040"/>
            <w:vAlign w:val="center"/>
          </w:tcPr>
          <w:p>
            <w:r>
              <w:rPr>
                <w:sz w:val="17"/>
              </w:rPr>
              <w:t>Alerts</w:t>
            </w:r>
          </w:p>
        </w:tc>
        <w:tc>
          <w:tcPr>
            <w:tcW w:type="dxa" w:w="5040"/>
            <w:vAlign w:val="center"/>
          </w:tcPr>
          <w:p>
            <w:r>
              <w:rPr>
                <w:sz w:val="17"/>
              </w:rPr>
              <w:t>Relevant events are delivered and rendered correctly.</w:t>
            </w:r>
          </w:p>
        </w:tc>
      </w:tr>
      <w:tr>
        <w:tc>
          <w:tcPr>
            <w:tcW w:type="dxa" w:w="5040"/>
            <w:vAlign w:val="center"/>
          </w:tcPr>
          <w:p>
            <w:r>
              <w:rPr>
                <w:sz w:val="17"/>
              </w:rPr>
              <w:t>Evidence</w:t>
            </w:r>
          </w:p>
        </w:tc>
        <w:tc>
          <w:tcPr>
            <w:tcW w:type="dxa" w:w="5040"/>
            <w:vAlign w:val="center"/>
          </w:tcPr>
          <w:p>
            <w:r>
              <w:rPr>
                <w:sz w:val="17"/>
              </w:rPr>
              <w:t>Events retain timestamp and available evidence reference.</w:t>
            </w:r>
          </w:p>
        </w:tc>
      </w:tr>
      <w:tr>
        <w:tc>
          <w:tcPr>
            <w:tcW w:type="dxa" w:w="5040"/>
            <w:vAlign w:val="center"/>
          </w:tcPr>
          <w:p>
            <w:r>
              <w:rPr>
                <w:sz w:val="17"/>
              </w:rPr>
              <w:t>Reports</w:t>
            </w:r>
          </w:p>
        </w:tc>
        <w:tc>
          <w:tcPr>
            <w:tcW w:type="dxa" w:w="5040"/>
            <w:vAlign w:val="center"/>
          </w:tcPr>
          <w:p>
            <w:r>
              <w:rPr>
                <w:sz w:val="17"/>
              </w:rPr>
              <w:t>Report summarizes events and available integrity indicators.</w:t>
            </w:r>
          </w:p>
        </w:tc>
      </w:tr>
      <w:tr>
        <w:tc>
          <w:tcPr>
            <w:tcW w:type="dxa" w:w="5040"/>
            <w:vAlign w:val="center"/>
          </w:tcPr>
          <w:p>
            <w:r>
              <w:rPr>
                <w:sz w:val="17"/>
              </w:rPr>
              <w:t>Error handling</w:t>
            </w:r>
          </w:p>
        </w:tc>
        <w:tc>
          <w:tcPr>
            <w:tcW w:type="dxa" w:w="5040"/>
            <w:vAlign w:val="center"/>
          </w:tcPr>
          <w:p>
            <w:r>
              <w:rPr>
                <w:sz w:val="17"/>
              </w:rPr>
              <w:t>Recoverable failures provide useful user feedback.</w:t>
            </w:r>
          </w:p>
        </w:tc>
      </w:tr>
    </w:tbl>
    <w:p/>
    <w:p>
      <w:pPr>
        <w:pStyle w:val="Heading1"/>
      </w:pPr>
      <w:r>
        <w:t>8. Core Test Scenario Catalog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sz w:val="17"/>
              </w:rPr>
              <w:t>Scenario ID</w:t>
            </w:r>
          </w:p>
        </w:tc>
        <w:tc>
          <w:tcPr>
            <w:tcW w:type="dxa" w:w="1680"/>
            <w:shd w:fill="D9EAF7"/>
          </w:tcPr>
          <w:p>
            <w:r>
              <w:rPr>
                <w:b/>
                <w:sz w:val="17"/>
              </w:rPr>
              <w:t>Scenario</w:t>
            </w:r>
          </w:p>
        </w:tc>
        <w:tc>
          <w:tcPr>
            <w:tcW w:type="dxa" w:w="1680"/>
            <w:shd w:fill="D9EAF7"/>
          </w:tcPr>
          <w:p>
            <w:r>
              <w:rPr>
                <w:b/>
                <w:sz w:val="17"/>
              </w:rPr>
              <w:t>Setup</w:t>
            </w:r>
          </w:p>
        </w:tc>
        <w:tc>
          <w:tcPr>
            <w:tcW w:type="dxa" w:w="1680"/>
            <w:shd w:fill="D9EAF7"/>
          </w:tcPr>
          <w:p>
            <w:r>
              <w:rPr>
                <w:b/>
                <w:sz w:val="17"/>
              </w:rPr>
              <w:t>Expected Behaviour</w:t>
            </w:r>
          </w:p>
        </w:tc>
        <w:tc>
          <w:tcPr>
            <w:tcW w:type="dxa" w:w="1680"/>
            <w:shd w:fill="D9EAF7"/>
          </w:tcPr>
          <w:p>
            <w:r>
              <w:rPr>
                <w:b/>
                <w:sz w:val="17"/>
              </w:rPr>
              <w:t>Requirement</w:t>
            </w:r>
          </w:p>
        </w:tc>
        <w:tc>
          <w:tcPr>
            <w:tcW w:type="dxa" w:w="1680"/>
            <w:shd w:fill="D9EAF7"/>
          </w:tcPr>
          <w:p>
            <w:r>
              <w:rPr>
                <w:b/>
                <w:sz w:val="17"/>
              </w:rPr>
              <w:t>Test Case</w:t>
            </w:r>
          </w:p>
        </w:tc>
      </w:tr>
      <w:tr>
        <w:tc>
          <w:tcPr>
            <w:tcW w:type="dxa" w:w="1680"/>
            <w:vAlign w:val="center"/>
          </w:tcPr>
          <w:p>
            <w:r>
              <w:rPr>
                <w:sz w:val="17"/>
              </w:rPr>
              <w:t>SCN-AUTH-001</w:t>
            </w:r>
          </w:p>
        </w:tc>
        <w:tc>
          <w:tcPr>
            <w:tcW w:type="dxa" w:w="1680"/>
            <w:vAlign w:val="center"/>
          </w:tcPr>
          <w:p>
            <w:r>
              <w:rPr>
                <w:sz w:val="17"/>
              </w:rPr>
              <w:t>Valid HR login</w:t>
            </w:r>
          </w:p>
        </w:tc>
        <w:tc>
          <w:tcPr>
            <w:tcW w:type="dxa" w:w="1680"/>
            <w:vAlign w:val="center"/>
          </w:tcPr>
          <w:p>
            <w:r>
              <w:rPr>
                <w:sz w:val="17"/>
              </w:rPr>
              <w:t>Valid authorized HR credentials</w:t>
            </w:r>
          </w:p>
        </w:tc>
        <w:tc>
          <w:tcPr>
            <w:tcW w:type="dxa" w:w="1680"/>
            <w:vAlign w:val="center"/>
          </w:tcPr>
          <w:p>
            <w:r>
              <w:rPr>
                <w:sz w:val="17"/>
              </w:rPr>
              <w:t>HR dashboard is displayed</w:t>
            </w:r>
          </w:p>
        </w:tc>
        <w:tc>
          <w:tcPr>
            <w:tcW w:type="dxa" w:w="1680"/>
            <w:vAlign w:val="center"/>
          </w:tcPr>
          <w:p>
            <w:r>
              <w:rPr>
                <w:sz w:val="17"/>
              </w:rPr>
              <w:t>PRD-FR-001</w:t>
            </w:r>
          </w:p>
        </w:tc>
        <w:tc>
          <w:tcPr>
            <w:tcW w:type="dxa" w:w="1680"/>
            <w:vAlign w:val="center"/>
          </w:tcPr>
          <w:p>
            <w:r>
              <w:rPr>
                <w:sz w:val="17"/>
              </w:rPr>
              <w:t>TEST-AUTH-001</w:t>
            </w:r>
          </w:p>
        </w:tc>
      </w:tr>
      <w:tr>
        <w:tc>
          <w:tcPr>
            <w:tcW w:type="dxa" w:w="1680"/>
            <w:vAlign w:val="center"/>
          </w:tcPr>
          <w:p>
            <w:r>
              <w:rPr>
                <w:sz w:val="17"/>
              </w:rPr>
              <w:t>SCN-AUTH-002</w:t>
            </w:r>
          </w:p>
        </w:tc>
        <w:tc>
          <w:tcPr>
            <w:tcW w:type="dxa" w:w="1680"/>
            <w:vAlign w:val="center"/>
          </w:tcPr>
          <w:p>
            <w:r>
              <w:rPr>
                <w:sz w:val="17"/>
              </w:rPr>
              <w:t>Invalid login</w:t>
            </w:r>
          </w:p>
        </w:tc>
        <w:tc>
          <w:tcPr>
            <w:tcW w:type="dxa" w:w="1680"/>
            <w:vAlign w:val="center"/>
          </w:tcPr>
          <w:p>
            <w:r>
              <w:rPr>
                <w:sz w:val="17"/>
              </w:rPr>
              <w:t>Invalid credentials</w:t>
            </w:r>
          </w:p>
        </w:tc>
        <w:tc>
          <w:tcPr>
            <w:tcW w:type="dxa" w:w="1680"/>
            <w:vAlign w:val="center"/>
          </w:tcPr>
          <w:p>
            <w:r>
              <w:rPr>
                <w:sz w:val="17"/>
              </w:rPr>
              <w:t>Access denied; no authenticated session</w:t>
            </w:r>
          </w:p>
        </w:tc>
        <w:tc>
          <w:tcPr>
            <w:tcW w:type="dxa" w:w="1680"/>
            <w:vAlign w:val="center"/>
          </w:tcPr>
          <w:p>
            <w:r>
              <w:rPr>
                <w:sz w:val="17"/>
              </w:rPr>
              <w:t>PRD-FR-001</w:t>
            </w:r>
          </w:p>
        </w:tc>
        <w:tc>
          <w:tcPr>
            <w:tcW w:type="dxa" w:w="1680"/>
            <w:vAlign w:val="center"/>
          </w:tcPr>
          <w:p>
            <w:r>
              <w:rPr>
                <w:sz w:val="17"/>
              </w:rPr>
              <w:t>TEST-AUTH-002</w:t>
            </w:r>
          </w:p>
        </w:tc>
      </w:tr>
      <w:tr>
        <w:tc>
          <w:tcPr>
            <w:tcW w:type="dxa" w:w="1680"/>
            <w:vAlign w:val="center"/>
          </w:tcPr>
          <w:p>
            <w:r>
              <w:rPr>
                <w:sz w:val="17"/>
              </w:rPr>
              <w:t>SCN-AUTH-003</w:t>
            </w:r>
          </w:p>
        </w:tc>
        <w:tc>
          <w:tcPr>
            <w:tcW w:type="dxa" w:w="1680"/>
            <w:vAlign w:val="center"/>
          </w:tcPr>
          <w:p>
            <w:r>
              <w:rPr>
                <w:sz w:val="17"/>
              </w:rPr>
              <w:t>Role authorization</w:t>
            </w:r>
          </w:p>
        </w:tc>
        <w:tc>
          <w:tcPr>
            <w:tcW w:type="dxa" w:w="1680"/>
            <w:vAlign w:val="center"/>
          </w:tcPr>
          <w:p>
            <w:r>
              <w:rPr>
                <w:sz w:val="17"/>
              </w:rPr>
              <w:t>User attempts unauthorized role/resource</w:t>
            </w:r>
          </w:p>
        </w:tc>
        <w:tc>
          <w:tcPr>
            <w:tcW w:type="dxa" w:w="1680"/>
            <w:vAlign w:val="center"/>
          </w:tcPr>
          <w:p>
            <w:r>
              <w:rPr>
                <w:sz w:val="17"/>
              </w:rPr>
              <w:t>Access is denied by authorization layer</w:t>
            </w:r>
          </w:p>
        </w:tc>
        <w:tc>
          <w:tcPr>
            <w:tcW w:type="dxa" w:w="1680"/>
            <w:vAlign w:val="center"/>
          </w:tcPr>
          <w:p>
            <w:r>
              <w:rPr>
                <w:sz w:val="17"/>
              </w:rPr>
              <w:t>PRD-FR-001</w:t>
            </w:r>
          </w:p>
        </w:tc>
        <w:tc>
          <w:tcPr>
            <w:tcW w:type="dxa" w:w="1680"/>
            <w:vAlign w:val="center"/>
          </w:tcPr>
          <w:p>
            <w:r>
              <w:rPr>
                <w:sz w:val="17"/>
              </w:rPr>
              <w:t>TEST-AUTH-003</w:t>
            </w:r>
          </w:p>
        </w:tc>
      </w:tr>
      <w:tr>
        <w:tc>
          <w:tcPr>
            <w:tcW w:type="dxa" w:w="1680"/>
            <w:vAlign w:val="center"/>
          </w:tcPr>
          <w:p>
            <w:r>
              <w:rPr>
                <w:sz w:val="17"/>
              </w:rPr>
              <w:t>SCN-INT-001</w:t>
            </w:r>
          </w:p>
        </w:tc>
        <w:tc>
          <w:tcPr>
            <w:tcW w:type="dxa" w:w="1680"/>
            <w:vAlign w:val="center"/>
          </w:tcPr>
          <w:p>
            <w:r>
              <w:rPr>
                <w:sz w:val="17"/>
              </w:rPr>
              <w:t>Create interview</w:t>
            </w:r>
          </w:p>
        </w:tc>
        <w:tc>
          <w:tcPr>
            <w:tcW w:type="dxa" w:w="1680"/>
            <w:vAlign w:val="center"/>
          </w:tcPr>
          <w:p>
            <w:r>
              <w:rPr>
                <w:sz w:val="17"/>
              </w:rPr>
              <w:t>HR enters valid interview data</w:t>
            </w:r>
          </w:p>
        </w:tc>
        <w:tc>
          <w:tcPr>
            <w:tcW w:type="dxa" w:w="1680"/>
            <w:vAlign w:val="center"/>
          </w:tcPr>
          <w:p>
            <w:r>
              <w:rPr>
                <w:sz w:val="17"/>
              </w:rPr>
              <w:t>Interview session is created</w:t>
            </w:r>
          </w:p>
        </w:tc>
        <w:tc>
          <w:tcPr>
            <w:tcW w:type="dxa" w:w="1680"/>
            <w:vAlign w:val="center"/>
          </w:tcPr>
          <w:p>
            <w:r>
              <w:rPr>
                <w:sz w:val="17"/>
              </w:rPr>
              <w:t>PRD-FR-002</w:t>
            </w:r>
          </w:p>
        </w:tc>
        <w:tc>
          <w:tcPr>
            <w:tcW w:type="dxa" w:w="1680"/>
            <w:vAlign w:val="center"/>
          </w:tcPr>
          <w:p>
            <w:r>
              <w:rPr>
                <w:sz w:val="17"/>
              </w:rPr>
              <w:t>TEST-INT-001</w:t>
            </w:r>
          </w:p>
        </w:tc>
      </w:tr>
      <w:tr>
        <w:tc>
          <w:tcPr>
            <w:tcW w:type="dxa" w:w="1680"/>
            <w:vAlign w:val="center"/>
          </w:tcPr>
          <w:p>
            <w:r>
              <w:rPr>
                <w:sz w:val="17"/>
              </w:rPr>
              <w:t>SCN-CHECK-001</w:t>
            </w:r>
          </w:p>
        </w:tc>
        <w:tc>
          <w:tcPr>
            <w:tcW w:type="dxa" w:w="1680"/>
            <w:vAlign w:val="center"/>
          </w:tcPr>
          <w:p>
            <w:r>
              <w:rPr>
                <w:sz w:val="17"/>
              </w:rPr>
              <w:t>System check success</w:t>
            </w:r>
          </w:p>
        </w:tc>
        <w:tc>
          <w:tcPr>
            <w:tcW w:type="dxa" w:w="1680"/>
            <w:vAlign w:val="center"/>
          </w:tcPr>
          <w:p>
            <w:r>
              <w:rPr>
                <w:sz w:val="17"/>
              </w:rPr>
              <w:t>Supported camera/microphone/network/browser</w:t>
            </w:r>
          </w:p>
        </w:tc>
        <w:tc>
          <w:tcPr>
            <w:tcW w:type="dxa" w:w="1680"/>
            <w:vAlign w:val="center"/>
          </w:tcPr>
          <w:p>
            <w:r>
              <w:rPr>
                <w:sz w:val="17"/>
              </w:rPr>
              <w:t>Checks pass and Continue becomes available</w:t>
            </w:r>
          </w:p>
        </w:tc>
        <w:tc>
          <w:tcPr>
            <w:tcW w:type="dxa" w:w="1680"/>
            <w:vAlign w:val="center"/>
          </w:tcPr>
          <w:p>
            <w:r>
              <w:rPr>
                <w:sz w:val="17"/>
              </w:rPr>
              <w:t>PRD-FR-003</w:t>
            </w:r>
          </w:p>
        </w:tc>
        <w:tc>
          <w:tcPr>
            <w:tcW w:type="dxa" w:w="1680"/>
            <w:vAlign w:val="center"/>
          </w:tcPr>
          <w:p>
            <w:r>
              <w:rPr>
                <w:sz w:val="17"/>
              </w:rPr>
              <w:t>TEST-CHECK-001</w:t>
            </w:r>
          </w:p>
        </w:tc>
      </w:tr>
      <w:tr>
        <w:tc>
          <w:tcPr>
            <w:tcW w:type="dxa" w:w="1680"/>
            <w:vAlign w:val="center"/>
          </w:tcPr>
          <w:p>
            <w:r>
              <w:rPr>
                <w:sz w:val="17"/>
              </w:rPr>
              <w:t>SCN-CHECK-002</w:t>
            </w:r>
          </w:p>
        </w:tc>
        <w:tc>
          <w:tcPr>
            <w:tcW w:type="dxa" w:w="1680"/>
            <w:vAlign w:val="center"/>
          </w:tcPr>
          <w:p>
            <w:r>
              <w:rPr>
                <w:sz w:val="17"/>
              </w:rPr>
              <w:t>Permission denied</w:t>
            </w:r>
          </w:p>
        </w:tc>
        <w:tc>
          <w:tcPr>
            <w:tcW w:type="dxa" w:w="1680"/>
            <w:vAlign w:val="center"/>
          </w:tcPr>
          <w:p>
            <w:r>
              <w:rPr>
                <w:sz w:val="17"/>
              </w:rPr>
              <w:t>Camera or microphone permission denied</w:t>
            </w:r>
          </w:p>
        </w:tc>
        <w:tc>
          <w:tcPr>
            <w:tcW w:type="dxa" w:w="1680"/>
            <w:vAlign w:val="center"/>
          </w:tcPr>
          <w:p>
            <w:r>
              <w:rPr>
                <w:sz w:val="17"/>
              </w:rPr>
              <w:t>Clear recovery instructions; interview not incorrectly marked ready</w:t>
            </w:r>
          </w:p>
        </w:tc>
        <w:tc>
          <w:tcPr>
            <w:tcW w:type="dxa" w:w="1680"/>
            <w:vAlign w:val="center"/>
          </w:tcPr>
          <w:p>
            <w:r>
              <w:rPr>
                <w:sz w:val="17"/>
              </w:rPr>
              <w:t>PRD-FR-003</w:t>
            </w:r>
          </w:p>
        </w:tc>
        <w:tc>
          <w:tcPr>
            <w:tcW w:type="dxa" w:w="1680"/>
            <w:vAlign w:val="center"/>
          </w:tcPr>
          <w:p>
            <w:r>
              <w:rPr>
                <w:sz w:val="17"/>
              </w:rPr>
              <w:t>TEST-CHECK-002</w:t>
            </w:r>
          </w:p>
        </w:tc>
      </w:tr>
      <w:tr>
        <w:tc>
          <w:tcPr>
            <w:tcW w:type="dxa" w:w="1680"/>
            <w:vAlign w:val="center"/>
          </w:tcPr>
          <w:p>
            <w:r>
              <w:rPr>
                <w:sz w:val="17"/>
              </w:rPr>
              <w:t>SCN-ROOM-001</w:t>
            </w:r>
          </w:p>
        </w:tc>
        <w:tc>
          <w:tcPr>
            <w:tcW w:type="dxa" w:w="1680"/>
            <w:vAlign w:val="center"/>
          </w:tcPr>
          <w:p>
            <w:r>
              <w:rPr>
                <w:sz w:val="17"/>
              </w:rPr>
              <w:t>Join interview</w:t>
            </w:r>
          </w:p>
        </w:tc>
        <w:tc>
          <w:tcPr>
            <w:tcW w:type="dxa" w:w="1680"/>
            <w:vAlign w:val="center"/>
          </w:tcPr>
          <w:p>
            <w:r>
              <w:rPr>
                <w:sz w:val="17"/>
              </w:rPr>
              <w:t>Authorized interviewee + joinable session</w:t>
            </w:r>
          </w:p>
        </w:tc>
        <w:tc>
          <w:tcPr>
            <w:tcW w:type="dxa" w:w="1680"/>
            <w:vAlign w:val="center"/>
          </w:tcPr>
          <w:p>
            <w:r>
              <w:rPr>
                <w:sz w:val="17"/>
              </w:rPr>
              <w:t>Interview room opens</w:t>
            </w:r>
          </w:p>
        </w:tc>
        <w:tc>
          <w:tcPr>
            <w:tcW w:type="dxa" w:w="1680"/>
            <w:vAlign w:val="center"/>
          </w:tcPr>
          <w:p>
            <w:r>
              <w:rPr>
                <w:sz w:val="17"/>
              </w:rPr>
              <w:t>PRD-FR-004</w:t>
            </w:r>
          </w:p>
        </w:tc>
        <w:tc>
          <w:tcPr>
            <w:tcW w:type="dxa" w:w="1680"/>
            <w:vAlign w:val="center"/>
          </w:tcPr>
          <w:p>
            <w:r>
              <w:rPr>
                <w:sz w:val="17"/>
              </w:rPr>
              <w:t>TEST-ROOM-001</w:t>
            </w:r>
          </w:p>
        </w:tc>
      </w:tr>
      <w:tr>
        <w:tc>
          <w:tcPr>
            <w:tcW w:type="dxa" w:w="1680"/>
            <w:vAlign w:val="center"/>
          </w:tcPr>
          <w:p>
            <w:r>
              <w:rPr>
                <w:sz w:val="17"/>
              </w:rPr>
              <w:t>SCN-CV-001</w:t>
            </w:r>
          </w:p>
        </w:tc>
        <w:tc>
          <w:tcPr>
            <w:tcW w:type="dxa" w:w="1680"/>
            <w:vAlign w:val="center"/>
          </w:tcPr>
          <w:p>
            <w:r>
              <w:rPr>
                <w:sz w:val="17"/>
              </w:rPr>
              <w:t>Normal single-person interview</w:t>
            </w:r>
          </w:p>
        </w:tc>
        <w:tc>
          <w:tcPr>
            <w:tcW w:type="dxa" w:w="1680"/>
            <w:vAlign w:val="center"/>
          </w:tcPr>
          <w:p>
            <w:r>
              <w:rPr>
                <w:sz w:val="17"/>
              </w:rPr>
              <w:t>One authorized participant, normal behaviour</w:t>
            </w:r>
          </w:p>
        </w:tc>
        <w:tc>
          <w:tcPr>
            <w:tcW w:type="dxa" w:w="1680"/>
            <w:vAlign w:val="center"/>
          </w:tcPr>
          <w:p>
            <w:r>
              <w:rPr>
                <w:sz w:val="17"/>
              </w:rPr>
              <w:t>No unsupported suspicious event generated</w:t>
            </w:r>
          </w:p>
        </w:tc>
        <w:tc>
          <w:tcPr>
            <w:tcW w:type="dxa" w:w="1680"/>
            <w:vAlign w:val="center"/>
          </w:tcPr>
          <w:p>
            <w:r>
              <w:rPr>
                <w:sz w:val="17"/>
              </w:rPr>
              <w:t>PRD-FR-005/006</w:t>
            </w:r>
          </w:p>
        </w:tc>
        <w:tc>
          <w:tcPr>
            <w:tcW w:type="dxa" w:w="1680"/>
            <w:vAlign w:val="center"/>
          </w:tcPr>
          <w:p>
            <w:r>
              <w:rPr>
                <w:sz w:val="17"/>
              </w:rPr>
              <w:t>TEST-CV-001</w:t>
            </w:r>
          </w:p>
        </w:tc>
      </w:tr>
      <w:tr>
        <w:tc>
          <w:tcPr>
            <w:tcW w:type="dxa" w:w="1680"/>
            <w:vAlign w:val="center"/>
          </w:tcPr>
          <w:p>
            <w:r>
              <w:rPr>
                <w:sz w:val="17"/>
              </w:rPr>
              <w:t>SCN-CV-002</w:t>
            </w:r>
          </w:p>
        </w:tc>
        <w:tc>
          <w:tcPr>
            <w:tcW w:type="dxa" w:w="1680"/>
            <w:vAlign w:val="center"/>
          </w:tcPr>
          <w:p>
            <w:r>
              <w:rPr>
                <w:sz w:val="17"/>
              </w:rPr>
              <w:t>Multiple-face scenario</w:t>
            </w:r>
          </w:p>
        </w:tc>
        <w:tc>
          <w:tcPr>
            <w:tcW w:type="dxa" w:w="1680"/>
            <w:vAlign w:val="center"/>
          </w:tcPr>
          <w:p>
            <w:r>
              <w:rPr>
                <w:sz w:val="17"/>
              </w:rPr>
              <w:t>Controlled second-person appearance</w:t>
            </w:r>
          </w:p>
        </w:tc>
        <w:tc>
          <w:tcPr>
            <w:tcW w:type="dxa" w:w="1680"/>
            <w:vAlign w:val="center"/>
          </w:tcPr>
          <w:p>
            <w:r>
              <w:rPr>
                <w:sz w:val="17"/>
              </w:rPr>
              <w:t>Supported multiple-face event is generated with timestamp/confidence where applicable</w:t>
            </w:r>
          </w:p>
        </w:tc>
        <w:tc>
          <w:tcPr>
            <w:tcW w:type="dxa" w:w="1680"/>
            <w:vAlign w:val="center"/>
          </w:tcPr>
          <w:p>
            <w:r>
              <w:rPr>
                <w:sz w:val="17"/>
              </w:rPr>
              <w:t>PRD-FR-005/006</w:t>
            </w:r>
          </w:p>
        </w:tc>
        <w:tc>
          <w:tcPr>
            <w:tcW w:type="dxa" w:w="1680"/>
            <w:vAlign w:val="center"/>
          </w:tcPr>
          <w:p>
            <w:r>
              <w:rPr>
                <w:sz w:val="17"/>
              </w:rPr>
              <w:t>TEST-CV-002</w:t>
            </w:r>
          </w:p>
        </w:tc>
      </w:tr>
      <w:tr>
        <w:tc>
          <w:tcPr>
            <w:tcW w:type="dxa" w:w="1680"/>
            <w:vAlign w:val="center"/>
          </w:tcPr>
          <w:p>
            <w:r>
              <w:rPr>
                <w:sz w:val="17"/>
              </w:rPr>
              <w:t>SCN-CV-003</w:t>
            </w:r>
          </w:p>
        </w:tc>
        <w:tc>
          <w:tcPr>
            <w:tcW w:type="dxa" w:w="1680"/>
            <w:vAlign w:val="center"/>
          </w:tcPr>
          <w:p>
            <w:r>
              <w:rPr>
                <w:sz w:val="17"/>
              </w:rPr>
              <w:t>Out-of-frame scenario</w:t>
            </w:r>
          </w:p>
        </w:tc>
        <w:tc>
          <w:tcPr>
            <w:tcW w:type="dxa" w:w="1680"/>
            <w:vAlign w:val="center"/>
          </w:tcPr>
          <w:p>
            <w:r>
              <w:rPr>
                <w:sz w:val="17"/>
              </w:rPr>
              <w:t>Participant leaves camera view</w:t>
            </w:r>
          </w:p>
        </w:tc>
        <w:tc>
          <w:tcPr>
            <w:tcW w:type="dxa" w:w="1680"/>
            <w:vAlign w:val="center"/>
          </w:tcPr>
          <w:p>
            <w:r>
              <w:rPr>
                <w:sz w:val="17"/>
              </w:rPr>
              <w:t>Supported face-presence event is generated according to defined logic</w:t>
            </w:r>
          </w:p>
        </w:tc>
        <w:tc>
          <w:tcPr>
            <w:tcW w:type="dxa" w:w="1680"/>
            <w:vAlign w:val="center"/>
          </w:tcPr>
          <w:p>
            <w:r>
              <w:rPr>
                <w:sz w:val="17"/>
              </w:rPr>
              <w:t>PRD-FR-005/006</w:t>
            </w:r>
          </w:p>
        </w:tc>
        <w:tc>
          <w:tcPr>
            <w:tcW w:type="dxa" w:w="1680"/>
            <w:vAlign w:val="center"/>
          </w:tcPr>
          <w:p>
            <w:r>
              <w:rPr>
                <w:sz w:val="17"/>
              </w:rPr>
              <w:t>TEST-CV-003</w:t>
            </w:r>
          </w:p>
        </w:tc>
      </w:tr>
      <w:tr>
        <w:tc>
          <w:tcPr>
            <w:tcW w:type="dxa" w:w="1680"/>
            <w:vAlign w:val="center"/>
          </w:tcPr>
          <w:p>
            <w:r>
              <w:rPr>
                <w:sz w:val="17"/>
              </w:rPr>
              <w:t>SCN-ALERT-001</w:t>
            </w:r>
          </w:p>
        </w:tc>
        <w:tc>
          <w:tcPr>
            <w:tcW w:type="dxa" w:w="1680"/>
            <w:vAlign w:val="center"/>
          </w:tcPr>
          <w:p>
            <w:r>
              <w:rPr>
                <w:sz w:val="17"/>
              </w:rPr>
              <w:t>Live alert delivery</w:t>
            </w:r>
          </w:p>
        </w:tc>
        <w:tc>
          <w:tcPr>
            <w:tcW w:type="dxa" w:w="1680"/>
            <w:vAlign w:val="center"/>
          </w:tcPr>
          <w:p>
            <w:r>
              <w:rPr>
                <w:sz w:val="17"/>
              </w:rPr>
              <w:t>Supported event generated during active interview</w:t>
            </w:r>
          </w:p>
        </w:tc>
        <w:tc>
          <w:tcPr>
            <w:tcW w:type="dxa" w:w="1680"/>
            <w:vAlign w:val="center"/>
          </w:tcPr>
          <w:p>
            <w:r>
              <w:rPr>
                <w:sz w:val="17"/>
              </w:rPr>
              <w:t>Recruiter/interviewer receives live alert</w:t>
            </w:r>
          </w:p>
        </w:tc>
        <w:tc>
          <w:tcPr>
            <w:tcW w:type="dxa" w:w="1680"/>
            <w:vAlign w:val="center"/>
          </w:tcPr>
          <w:p>
            <w:r>
              <w:rPr>
                <w:sz w:val="17"/>
              </w:rPr>
              <w:t>PRD-FR-007</w:t>
            </w:r>
          </w:p>
        </w:tc>
        <w:tc>
          <w:tcPr>
            <w:tcW w:type="dxa" w:w="1680"/>
            <w:vAlign w:val="center"/>
          </w:tcPr>
          <w:p>
            <w:r>
              <w:rPr>
                <w:sz w:val="17"/>
              </w:rPr>
              <w:t>TEST-ALERT-001</w:t>
            </w:r>
          </w:p>
        </w:tc>
      </w:tr>
      <w:tr>
        <w:tc>
          <w:tcPr>
            <w:tcW w:type="dxa" w:w="1680"/>
            <w:vAlign w:val="center"/>
          </w:tcPr>
          <w:p>
            <w:r>
              <w:rPr>
                <w:sz w:val="17"/>
              </w:rPr>
              <w:t>SCN-EVID-001</w:t>
            </w:r>
          </w:p>
        </w:tc>
        <w:tc>
          <w:tcPr>
            <w:tcW w:type="dxa" w:w="1680"/>
            <w:vAlign w:val="center"/>
          </w:tcPr>
          <w:p>
            <w:r>
              <w:rPr>
                <w:sz w:val="17"/>
              </w:rPr>
              <w:t>Evidence retrieval</w:t>
            </w:r>
          </w:p>
        </w:tc>
        <w:tc>
          <w:tcPr>
            <w:tcW w:type="dxa" w:w="1680"/>
            <w:vAlign w:val="center"/>
          </w:tcPr>
          <w:p>
            <w:r>
              <w:rPr>
                <w:sz w:val="17"/>
              </w:rPr>
              <w:t>Open a detected event</w:t>
            </w:r>
          </w:p>
        </w:tc>
        <w:tc>
          <w:tcPr>
            <w:tcW w:type="dxa" w:w="1680"/>
            <w:vAlign w:val="center"/>
          </w:tcPr>
          <w:p>
            <w:r>
              <w:rPr>
                <w:sz w:val="17"/>
              </w:rPr>
              <w:t>Relevant timestamp/context/evidence is displayed</w:t>
            </w:r>
          </w:p>
        </w:tc>
        <w:tc>
          <w:tcPr>
            <w:tcW w:type="dxa" w:w="1680"/>
            <w:vAlign w:val="center"/>
          </w:tcPr>
          <w:p>
            <w:r>
              <w:rPr>
                <w:sz w:val="17"/>
              </w:rPr>
              <w:t>PRD-FR-008</w:t>
            </w:r>
          </w:p>
        </w:tc>
        <w:tc>
          <w:tcPr>
            <w:tcW w:type="dxa" w:w="1680"/>
            <w:vAlign w:val="center"/>
          </w:tcPr>
          <w:p>
            <w:r>
              <w:rPr>
                <w:sz w:val="17"/>
              </w:rPr>
              <w:t>TEST-EVID-001</w:t>
            </w:r>
          </w:p>
        </w:tc>
      </w:tr>
      <w:tr>
        <w:tc>
          <w:tcPr>
            <w:tcW w:type="dxa" w:w="1680"/>
            <w:vAlign w:val="center"/>
          </w:tcPr>
          <w:p>
            <w:r>
              <w:rPr>
                <w:sz w:val="17"/>
              </w:rPr>
              <w:t>SCN-REPORT-001</w:t>
            </w:r>
          </w:p>
        </w:tc>
        <w:tc>
          <w:tcPr>
            <w:tcW w:type="dxa" w:w="1680"/>
            <w:vAlign w:val="center"/>
          </w:tcPr>
          <w:p>
            <w:r>
              <w:rPr>
                <w:sz w:val="17"/>
              </w:rPr>
              <w:t>Generate report</w:t>
            </w:r>
          </w:p>
        </w:tc>
        <w:tc>
          <w:tcPr>
            <w:tcW w:type="dxa" w:w="1680"/>
            <w:vAlign w:val="center"/>
          </w:tcPr>
          <w:p>
            <w:r>
              <w:rPr>
                <w:sz w:val="17"/>
              </w:rPr>
              <w:t>Completed interview with events</w:t>
            </w:r>
          </w:p>
        </w:tc>
        <w:tc>
          <w:tcPr>
            <w:tcW w:type="dxa" w:w="1680"/>
            <w:vAlign w:val="center"/>
          </w:tcPr>
          <w:p>
            <w:r>
              <w:rPr>
                <w:sz w:val="17"/>
              </w:rPr>
              <w:t>Report summarizes events and indicators</w:t>
            </w:r>
          </w:p>
        </w:tc>
        <w:tc>
          <w:tcPr>
            <w:tcW w:type="dxa" w:w="1680"/>
            <w:vAlign w:val="center"/>
          </w:tcPr>
          <w:p>
            <w:r>
              <w:rPr>
                <w:sz w:val="17"/>
              </w:rPr>
              <w:t>PRD-FR-010</w:t>
            </w:r>
          </w:p>
        </w:tc>
        <w:tc>
          <w:tcPr>
            <w:tcW w:type="dxa" w:w="1680"/>
            <w:vAlign w:val="center"/>
          </w:tcPr>
          <w:p>
            <w:r>
              <w:rPr>
                <w:sz w:val="17"/>
              </w:rPr>
              <w:t>TEST-REPORT-001</w:t>
            </w:r>
          </w:p>
        </w:tc>
      </w:tr>
      <w:tr>
        <w:tc>
          <w:tcPr>
            <w:tcW w:type="dxa" w:w="1680"/>
            <w:vAlign w:val="center"/>
          </w:tcPr>
          <w:p>
            <w:r>
              <w:rPr>
                <w:sz w:val="17"/>
              </w:rPr>
              <w:t>SCN-SEC-001</w:t>
            </w:r>
          </w:p>
        </w:tc>
        <w:tc>
          <w:tcPr>
            <w:tcW w:type="dxa" w:w="1680"/>
            <w:vAlign w:val="center"/>
          </w:tcPr>
          <w:p>
            <w:r>
              <w:rPr>
                <w:sz w:val="17"/>
              </w:rPr>
              <w:t>Unauthorized evidence access</w:t>
            </w:r>
          </w:p>
        </w:tc>
        <w:tc>
          <w:tcPr>
            <w:tcW w:type="dxa" w:w="1680"/>
            <w:vAlign w:val="center"/>
          </w:tcPr>
          <w:p>
            <w:r>
              <w:rPr>
                <w:sz w:val="17"/>
              </w:rPr>
              <w:t>User without permission requests evidence</w:t>
            </w:r>
          </w:p>
        </w:tc>
        <w:tc>
          <w:tcPr>
            <w:tcW w:type="dxa" w:w="1680"/>
            <w:vAlign w:val="center"/>
          </w:tcPr>
          <w:p>
            <w:r>
              <w:rPr>
                <w:sz w:val="17"/>
              </w:rPr>
              <w:t>Access denied</w:t>
            </w:r>
          </w:p>
        </w:tc>
        <w:tc>
          <w:tcPr>
            <w:tcW w:type="dxa" w:w="1680"/>
            <w:vAlign w:val="center"/>
          </w:tcPr>
          <w:p>
            <w:r>
              <w:rPr>
                <w:sz w:val="17"/>
              </w:rPr>
              <w:t>Security requirement</w:t>
            </w:r>
          </w:p>
        </w:tc>
        <w:tc>
          <w:tcPr>
            <w:tcW w:type="dxa" w:w="1680"/>
            <w:vAlign w:val="center"/>
          </w:tcPr>
          <w:p>
            <w:r>
              <w:rPr>
                <w:sz w:val="17"/>
              </w:rPr>
              <w:t>TEST-SEC-001</w:t>
            </w:r>
          </w:p>
        </w:tc>
      </w:tr>
    </w:tbl>
    <w:p/>
    <w:tbl>
      <w:tblPr>
        <w:tblStyle w:val="TableGrid"/>
        <w:tblW w:type="auto" w:w="0"/>
        <w:tblLook w:firstColumn="1" w:firstRow="1" w:lastColumn="0" w:lastRow="0" w:noHBand="0" w:noVBand="1" w:val="04A0"/>
      </w:tblPr>
      <w:tblGrid>
        <w:gridCol w:w="10080"/>
      </w:tblGrid>
      <w:tr>
        <w:tc>
          <w:tcPr>
            <w:tcW w:type="dxa" w:w="10080"/>
            <w:shd w:fill="FFF4E5"/>
          </w:tcPr>
          <w:p>
            <w:r/>
            <w:r>
              <w:rPr>
                <w:b/>
              </w:rPr>
              <w:t>Important scenario rule</w:t>
              <w:br/>
            </w:r>
            <w:r>
              <w:t>The scenario catalogue must include normal/legitimate behaviour as well as suspicious-event scenarios. This is necessary to measure false positives and prevent a detector from appearing successful simply because it flags many events.</w:t>
            </w:r>
          </w:p>
        </w:tc>
      </w:tr>
    </w:tbl>
    <w:p/>
    <w:p>
      <w:pPr>
        <w:pStyle w:val="Heading1"/>
      </w:pPr>
      <w:r>
        <w:t>9. AI/ML Evaluation Dataset Plan</w:t>
      </w:r>
    </w:p>
    <w:p>
      <w:r>
        <w:t>AI evaluation must use a defined dataset rather than anecdotal demonstrations. The project should create or curate controlled, consent-based scenarios appropriate to each model/component.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Scenario Class</w:t>
            </w:r>
          </w:p>
        </w:tc>
        <w:tc>
          <w:tcPr>
            <w:tcW w:type="dxa" w:w="3360"/>
            <w:shd w:fill="D9EAF7"/>
          </w:tcPr>
          <w:p>
            <w:r>
              <w:rPr>
                <w:b/>
                <w:sz w:val="17"/>
              </w:rPr>
              <w:t>Example</w:t>
            </w:r>
          </w:p>
        </w:tc>
        <w:tc>
          <w:tcPr>
            <w:tcW w:type="dxa" w:w="3360"/>
            <w:shd w:fill="D9EAF7"/>
          </w:tcPr>
          <w:p>
            <w:r>
              <w:rPr>
                <w:b/>
                <w:sz w:val="17"/>
              </w:rPr>
              <w:t>Labeling Direction</w:t>
            </w:r>
          </w:p>
        </w:tc>
      </w:tr>
      <w:tr>
        <w:tc>
          <w:tcPr>
            <w:tcW w:type="dxa" w:w="3360"/>
            <w:vAlign w:val="center"/>
          </w:tcPr>
          <w:p>
            <w:r>
              <w:rPr>
                <w:sz w:val="17"/>
              </w:rPr>
              <w:t>Normal</w:t>
            </w:r>
          </w:p>
        </w:tc>
        <w:tc>
          <w:tcPr>
            <w:tcW w:type="dxa" w:w="3360"/>
            <w:vAlign w:val="center"/>
          </w:tcPr>
          <w:p>
            <w:r>
              <w:rPr>
                <w:sz w:val="17"/>
              </w:rPr>
              <w:t>Candidate remains in frame and answers normally.</w:t>
            </w:r>
          </w:p>
        </w:tc>
        <w:tc>
          <w:tcPr>
            <w:tcW w:type="dxa" w:w="3360"/>
            <w:vAlign w:val="center"/>
          </w:tcPr>
          <w:p>
            <w:r>
              <w:rPr>
                <w:sz w:val="17"/>
              </w:rPr>
              <w:t>Normal</w:t>
            </w:r>
          </w:p>
        </w:tc>
      </w:tr>
      <w:tr>
        <w:tc>
          <w:tcPr>
            <w:tcW w:type="dxa" w:w="3360"/>
            <w:vAlign w:val="center"/>
          </w:tcPr>
          <w:p>
            <w:r>
              <w:rPr>
                <w:sz w:val="17"/>
              </w:rPr>
              <w:t>Multiple person</w:t>
            </w:r>
          </w:p>
        </w:tc>
        <w:tc>
          <w:tcPr>
            <w:tcW w:type="dxa" w:w="3360"/>
            <w:vAlign w:val="center"/>
          </w:tcPr>
          <w:p>
            <w:r>
              <w:rPr>
                <w:sz w:val="17"/>
              </w:rPr>
              <w:t>Another person appears in the camera view.</w:t>
            </w:r>
          </w:p>
        </w:tc>
        <w:tc>
          <w:tcPr>
            <w:tcW w:type="dxa" w:w="3360"/>
            <w:vAlign w:val="center"/>
          </w:tcPr>
          <w:p>
            <w:r>
              <w:rPr>
                <w:sz w:val="17"/>
              </w:rPr>
              <w:t>Target event / suspicious signal</w:t>
            </w:r>
          </w:p>
        </w:tc>
      </w:tr>
      <w:tr>
        <w:tc>
          <w:tcPr>
            <w:tcW w:type="dxa" w:w="3360"/>
            <w:vAlign w:val="center"/>
          </w:tcPr>
          <w:p>
            <w:r>
              <w:rPr>
                <w:sz w:val="17"/>
              </w:rPr>
              <w:t>Face absence</w:t>
            </w:r>
          </w:p>
        </w:tc>
        <w:tc>
          <w:tcPr>
            <w:tcW w:type="dxa" w:w="3360"/>
            <w:vAlign w:val="center"/>
          </w:tcPr>
          <w:p>
            <w:r>
              <w:rPr>
                <w:sz w:val="17"/>
              </w:rPr>
              <w:t>Candidate leaves camera view for a defined interval.</w:t>
            </w:r>
          </w:p>
        </w:tc>
        <w:tc>
          <w:tcPr>
            <w:tcW w:type="dxa" w:w="3360"/>
            <w:vAlign w:val="center"/>
          </w:tcPr>
          <w:p>
            <w:r>
              <w:rPr>
                <w:sz w:val="17"/>
              </w:rPr>
              <w:t>Target event / signal</w:t>
            </w:r>
          </w:p>
        </w:tc>
      </w:tr>
      <w:tr>
        <w:tc>
          <w:tcPr>
            <w:tcW w:type="dxa" w:w="3360"/>
            <w:vAlign w:val="center"/>
          </w:tcPr>
          <w:p>
            <w:r>
              <w:rPr>
                <w:sz w:val="17"/>
              </w:rPr>
              <w:t>Looking away</w:t>
            </w:r>
          </w:p>
        </w:tc>
        <w:tc>
          <w:tcPr>
            <w:tcW w:type="dxa" w:w="3360"/>
            <w:vAlign w:val="center"/>
          </w:tcPr>
          <w:p>
            <w:r>
              <w:rPr>
                <w:sz w:val="17"/>
              </w:rPr>
              <w:t>Candidate looks away during an answer.</w:t>
            </w:r>
          </w:p>
        </w:tc>
        <w:tc>
          <w:tcPr>
            <w:tcW w:type="dxa" w:w="3360"/>
            <w:vAlign w:val="center"/>
          </w:tcPr>
          <w:p>
            <w:r>
              <w:rPr>
                <w:sz w:val="17"/>
              </w:rPr>
              <w:t>Observable signal; not proof of cheating</w:t>
            </w:r>
          </w:p>
        </w:tc>
      </w:tr>
      <w:tr>
        <w:tc>
          <w:tcPr>
            <w:tcW w:type="dxa" w:w="3360"/>
            <w:vAlign w:val="center"/>
          </w:tcPr>
          <w:p>
            <w:r>
              <w:rPr>
                <w:sz w:val="17"/>
              </w:rPr>
              <w:t>Secondary-device assistance</w:t>
            </w:r>
          </w:p>
        </w:tc>
        <w:tc>
          <w:tcPr>
            <w:tcW w:type="dxa" w:w="3360"/>
            <w:vAlign w:val="center"/>
          </w:tcPr>
          <w:p>
            <w:r>
              <w:rPr>
                <w:sz w:val="17"/>
              </w:rPr>
              <w:t>Controlled scenario representing possible external assistance.</w:t>
            </w:r>
          </w:p>
        </w:tc>
        <w:tc>
          <w:tcPr>
            <w:tcW w:type="dxa" w:w="3360"/>
            <w:vAlign w:val="center"/>
          </w:tcPr>
          <w:p>
            <w:r>
              <w:rPr>
                <w:sz w:val="17"/>
              </w:rPr>
              <w:t>Target event only if observable/technically detectable</w:t>
            </w:r>
          </w:p>
        </w:tc>
      </w:tr>
      <w:tr>
        <w:tc>
          <w:tcPr>
            <w:tcW w:type="dxa" w:w="3360"/>
            <w:vAlign w:val="center"/>
          </w:tcPr>
          <w:p>
            <w:r>
              <w:rPr>
                <w:sz w:val="17"/>
              </w:rPr>
              <w:t>Tab/window change</w:t>
            </w:r>
          </w:p>
        </w:tc>
        <w:tc>
          <w:tcPr>
            <w:tcW w:type="dxa" w:w="3360"/>
            <w:vAlign w:val="center"/>
          </w:tcPr>
          <w:p>
            <w:r>
              <w:rPr>
                <w:sz w:val="17"/>
              </w:rPr>
              <w:t>Controlled focus change where technically accessible.</w:t>
            </w:r>
          </w:p>
        </w:tc>
        <w:tc>
          <w:tcPr>
            <w:tcW w:type="dxa" w:w="3360"/>
            <w:vAlign w:val="center"/>
          </w:tcPr>
          <w:p>
            <w:r>
              <w:rPr>
                <w:sz w:val="17"/>
              </w:rPr>
              <w:t>Target activity event</w:t>
            </w:r>
          </w:p>
        </w:tc>
      </w:tr>
      <w:tr>
        <w:tc>
          <w:tcPr>
            <w:tcW w:type="dxa" w:w="3360"/>
            <w:vAlign w:val="center"/>
          </w:tcPr>
          <w:p>
            <w:r>
              <w:rPr>
                <w:sz w:val="17"/>
              </w:rPr>
              <w:t>AI-assisted response</w:t>
            </w:r>
          </w:p>
        </w:tc>
        <w:tc>
          <w:tcPr>
            <w:tcW w:type="dxa" w:w="3360"/>
            <w:vAlign w:val="center"/>
          </w:tcPr>
          <w:p>
            <w:r>
              <w:rPr>
                <w:sz w:val="17"/>
              </w:rPr>
              <w:t>Controlled use of an external AI assistant.</w:t>
            </w:r>
          </w:p>
        </w:tc>
        <w:tc>
          <w:tcPr>
            <w:tcW w:type="dxa" w:w="3360"/>
            <w:vAlign w:val="center"/>
          </w:tcPr>
          <w:p>
            <w:r>
              <w:rPr>
                <w:sz w:val="17"/>
              </w:rPr>
              <w:t>Evaluation scenario; detection validity must be measured</w:t>
            </w:r>
          </w:p>
        </w:tc>
      </w:tr>
      <w:tr>
        <w:tc>
          <w:tcPr>
            <w:tcW w:type="dxa" w:w="3360"/>
            <w:vAlign w:val="center"/>
          </w:tcPr>
          <w:p>
            <w:r>
              <w:rPr>
                <w:sz w:val="17"/>
              </w:rPr>
              <w:t>Speech variation</w:t>
            </w:r>
          </w:p>
        </w:tc>
        <w:tc>
          <w:tcPr>
            <w:tcW w:type="dxa" w:w="3360"/>
            <w:vAlign w:val="center"/>
          </w:tcPr>
          <w:p>
            <w:r>
              <w:rPr>
                <w:sz w:val="17"/>
              </w:rPr>
              <w:t>Different speaking speeds, pauses or accents.</w:t>
            </w:r>
          </w:p>
        </w:tc>
        <w:tc>
          <w:tcPr>
            <w:tcW w:type="dxa" w:w="3360"/>
            <w:vAlign w:val="center"/>
          </w:tcPr>
          <w:p>
            <w:r>
              <w:rPr>
                <w:sz w:val="17"/>
              </w:rPr>
              <w:t>Normal diversity / robustness test</w:t>
            </w:r>
          </w:p>
        </w:tc>
      </w:tr>
    </w:tbl>
    <w:p/>
    <w:p>
      <w:r>
        <w:t>Exact dataset size, collection protocol, annotation schema, train/validation/test split and participant sampling are TBD until the AI/ML specification and implementation plan are finalized.</w:t>
      </w:r>
    </w:p>
    <w:p>
      <w:pPr>
        <w:pStyle w:val="Heading1"/>
      </w:pPr>
      <w:r>
        <w:t>10. Dataset Quality and Leakage Controls</w:t>
      </w:r>
    </w:p>
    <w:p>
      <w:pPr>
        <w:pStyle w:val="ListBullet"/>
        <w:spacing w:after="40"/>
      </w:pPr>
      <w:r>
        <w:t>Keep evaluation examples separate from training/tuning data where supervised learning is used.</w:t>
      </w:r>
    </w:p>
    <w:p>
      <w:pPr>
        <w:pStyle w:val="ListBullet"/>
        <w:spacing w:after="40"/>
      </w:pPr>
      <w:r>
        <w:t>Avoid placing near-duplicate frames or recordings of the same session across train and test sets.</w:t>
      </w:r>
    </w:p>
    <w:p>
      <w:pPr>
        <w:pStyle w:val="ListBullet"/>
        <w:spacing w:after="40"/>
      </w:pPr>
      <w:r>
        <w:t>Record participant/session identifiers so leakage can be checked.</w:t>
      </w:r>
    </w:p>
    <w:p>
      <w:pPr>
        <w:pStyle w:val="ListBullet"/>
        <w:spacing w:after="40"/>
      </w:pPr>
      <w:r>
        <w:t>Document how synthetic and real-world consented examples are mixed.</w:t>
      </w:r>
    </w:p>
    <w:p>
      <w:pPr>
        <w:pStyle w:val="ListBullet"/>
        <w:spacing w:after="40"/>
      </w:pPr>
      <w:r>
        <w:t>Preserve class definitions and label criteria.</w:t>
      </w:r>
    </w:p>
    <w:p>
      <w:pPr>
        <w:pStyle w:val="ListBullet"/>
        <w:spacing w:after="40"/>
      </w:pPr>
      <w:r>
        <w:t>Version the dataset and annotation rules.</w:t>
      </w:r>
    </w:p>
    <w:p>
      <w:pPr>
        <w:pStyle w:val="Heading1"/>
      </w:pPr>
      <w:r>
        <w:t>11. AI/ML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Metric</w:t>
            </w:r>
          </w:p>
        </w:tc>
        <w:tc>
          <w:tcPr>
            <w:tcW w:type="dxa" w:w="3360"/>
            <w:shd w:fill="D9EAF7"/>
          </w:tcPr>
          <w:p>
            <w:r>
              <w:rPr>
                <w:b/>
                <w:sz w:val="17"/>
              </w:rPr>
              <w:t>Purpose</w:t>
            </w:r>
          </w:p>
        </w:tc>
        <w:tc>
          <w:tcPr>
            <w:tcW w:type="dxa" w:w="3360"/>
            <w:shd w:fill="D9EAF7"/>
          </w:tcPr>
          <w:p>
            <w:r>
              <w:rPr>
                <w:b/>
                <w:sz w:val="17"/>
              </w:rPr>
              <w:t>Required Interpretation</w:t>
            </w:r>
          </w:p>
        </w:tc>
      </w:tr>
      <w:tr>
        <w:tc>
          <w:tcPr>
            <w:tcW w:type="dxa" w:w="3360"/>
            <w:vAlign w:val="center"/>
          </w:tcPr>
          <w:p>
            <w:r>
              <w:rPr>
                <w:sz w:val="17"/>
              </w:rPr>
              <w:t>Accuracy</w:t>
            </w:r>
          </w:p>
        </w:tc>
        <w:tc>
          <w:tcPr>
            <w:tcW w:type="dxa" w:w="3360"/>
            <w:vAlign w:val="center"/>
          </w:tcPr>
          <w:p>
            <w:r>
              <w:rPr>
                <w:sz w:val="17"/>
              </w:rPr>
              <w:t>Overall proportion of correct predictions.</w:t>
            </w:r>
          </w:p>
        </w:tc>
        <w:tc>
          <w:tcPr>
            <w:tcW w:type="dxa" w:w="3360"/>
            <w:vAlign w:val="center"/>
          </w:tcPr>
          <w:p>
            <w:r>
              <w:rPr>
                <w:sz w:val="17"/>
              </w:rPr>
              <w:t>Useful only with appropriate class distribution; not sufficient alone.</w:t>
            </w:r>
          </w:p>
        </w:tc>
      </w:tr>
      <w:tr>
        <w:tc>
          <w:tcPr>
            <w:tcW w:type="dxa" w:w="3360"/>
            <w:vAlign w:val="center"/>
          </w:tcPr>
          <w:p>
            <w:r>
              <w:rPr>
                <w:sz w:val="17"/>
              </w:rPr>
              <w:t>Precision</w:t>
            </w:r>
          </w:p>
        </w:tc>
        <w:tc>
          <w:tcPr>
            <w:tcW w:type="dxa" w:w="3360"/>
            <w:vAlign w:val="center"/>
          </w:tcPr>
          <w:p>
            <w:r>
              <w:rPr>
                <w:sz w:val="17"/>
              </w:rPr>
              <w:t>How often positive detections are correct.</w:t>
            </w:r>
          </w:p>
        </w:tc>
        <w:tc>
          <w:tcPr>
            <w:tcW w:type="dxa" w:w="3360"/>
            <w:vAlign w:val="center"/>
          </w:tcPr>
          <w:p>
            <w:r>
              <w:rPr>
                <w:sz w:val="17"/>
              </w:rPr>
              <w:t>Important for controlling false alarms.</w:t>
            </w:r>
          </w:p>
        </w:tc>
      </w:tr>
      <w:tr>
        <w:tc>
          <w:tcPr>
            <w:tcW w:type="dxa" w:w="3360"/>
            <w:vAlign w:val="center"/>
          </w:tcPr>
          <w:p>
            <w:r>
              <w:rPr>
                <w:sz w:val="17"/>
              </w:rPr>
              <w:t>Recall</w:t>
            </w:r>
          </w:p>
        </w:tc>
        <w:tc>
          <w:tcPr>
            <w:tcW w:type="dxa" w:w="3360"/>
            <w:vAlign w:val="center"/>
          </w:tcPr>
          <w:p>
            <w:r>
              <w:rPr>
                <w:sz w:val="17"/>
              </w:rPr>
              <w:t>How much of the target-event set is detected.</w:t>
            </w:r>
          </w:p>
        </w:tc>
        <w:tc>
          <w:tcPr>
            <w:tcW w:type="dxa" w:w="3360"/>
            <w:vAlign w:val="center"/>
          </w:tcPr>
          <w:p>
            <w:r>
              <w:rPr>
                <w:sz w:val="17"/>
              </w:rPr>
              <w:t>Important for understanding missed events.</w:t>
            </w:r>
          </w:p>
        </w:tc>
      </w:tr>
      <w:tr>
        <w:tc>
          <w:tcPr>
            <w:tcW w:type="dxa" w:w="3360"/>
            <w:vAlign w:val="center"/>
          </w:tcPr>
          <w:p>
            <w:r>
              <w:rPr>
                <w:sz w:val="17"/>
              </w:rPr>
              <w:t>F1-score</w:t>
            </w:r>
          </w:p>
        </w:tc>
        <w:tc>
          <w:tcPr>
            <w:tcW w:type="dxa" w:w="3360"/>
            <w:vAlign w:val="center"/>
          </w:tcPr>
          <w:p>
            <w:r>
              <w:rPr>
                <w:sz w:val="17"/>
              </w:rPr>
              <w:t>Balances precision and recall.</w:t>
            </w:r>
          </w:p>
        </w:tc>
        <w:tc>
          <w:tcPr>
            <w:tcW w:type="dxa" w:w="3360"/>
            <w:vAlign w:val="center"/>
          </w:tcPr>
          <w:p>
            <w:r>
              <w:rPr>
                <w:sz w:val="17"/>
              </w:rPr>
              <w:t>Useful summary where both matter.</w:t>
            </w:r>
          </w:p>
        </w:tc>
      </w:tr>
      <w:tr>
        <w:tc>
          <w:tcPr>
            <w:tcW w:type="dxa" w:w="3360"/>
            <w:vAlign w:val="center"/>
          </w:tcPr>
          <w:p>
            <w:r>
              <w:rPr>
                <w:sz w:val="17"/>
              </w:rPr>
              <w:t>False Positive Rate</w:t>
            </w:r>
          </w:p>
        </w:tc>
        <w:tc>
          <w:tcPr>
            <w:tcW w:type="dxa" w:w="3360"/>
            <w:vAlign w:val="center"/>
          </w:tcPr>
          <w:p>
            <w:r>
              <w:rPr>
                <w:sz w:val="17"/>
              </w:rPr>
              <w:t>Frequency of normal cases incorrectly flagged.</w:t>
            </w:r>
          </w:p>
        </w:tc>
        <w:tc>
          <w:tcPr>
            <w:tcW w:type="dxa" w:w="3360"/>
            <w:vAlign w:val="center"/>
          </w:tcPr>
          <w:p>
            <w:r>
              <w:rPr>
                <w:sz w:val="17"/>
              </w:rPr>
              <w:t>Critical for interview-integrity use.</w:t>
            </w:r>
          </w:p>
        </w:tc>
      </w:tr>
      <w:tr>
        <w:tc>
          <w:tcPr>
            <w:tcW w:type="dxa" w:w="3360"/>
            <w:vAlign w:val="center"/>
          </w:tcPr>
          <w:p>
            <w:r>
              <w:rPr>
                <w:sz w:val="17"/>
              </w:rPr>
              <w:t>False Negative Rate</w:t>
            </w:r>
          </w:p>
        </w:tc>
        <w:tc>
          <w:tcPr>
            <w:tcW w:type="dxa" w:w="3360"/>
            <w:vAlign w:val="center"/>
          </w:tcPr>
          <w:p>
            <w:r>
              <w:rPr>
                <w:sz w:val="17"/>
              </w:rPr>
              <w:t>Frequency of target cases missed.</w:t>
            </w:r>
          </w:p>
        </w:tc>
        <w:tc>
          <w:tcPr>
            <w:tcW w:type="dxa" w:w="3360"/>
            <w:vAlign w:val="center"/>
          </w:tcPr>
          <w:p>
            <w:r>
              <w:rPr>
                <w:sz w:val="17"/>
              </w:rPr>
              <w:t>Shows detection limitations.</w:t>
            </w:r>
          </w:p>
        </w:tc>
      </w:tr>
      <w:tr>
        <w:tc>
          <w:tcPr>
            <w:tcW w:type="dxa" w:w="3360"/>
            <w:vAlign w:val="center"/>
          </w:tcPr>
          <w:p>
            <w:r>
              <w:rPr>
                <w:sz w:val="17"/>
              </w:rPr>
              <w:t>Confusion Matrix</w:t>
            </w:r>
          </w:p>
        </w:tc>
        <w:tc>
          <w:tcPr>
            <w:tcW w:type="dxa" w:w="3360"/>
            <w:vAlign w:val="center"/>
          </w:tcPr>
          <w:p>
            <w:r>
              <w:rPr>
                <w:sz w:val="17"/>
              </w:rPr>
              <w:t>Breaks down predicted vs actual classes.</w:t>
            </w:r>
          </w:p>
        </w:tc>
        <w:tc>
          <w:tcPr>
            <w:tcW w:type="dxa" w:w="3360"/>
            <w:vAlign w:val="center"/>
          </w:tcPr>
          <w:p>
            <w:r>
              <w:rPr>
                <w:sz w:val="17"/>
              </w:rPr>
              <w:t>Required for classification evaluation.</w:t>
            </w:r>
          </w:p>
        </w:tc>
      </w:tr>
      <w:tr>
        <w:tc>
          <w:tcPr>
            <w:tcW w:type="dxa" w:w="3360"/>
            <w:vAlign w:val="center"/>
          </w:tcPr>
          <w:p>
            <w:r>
              <w:rPr>
                <w:sz w:val="17"/>
              </w:rPr>
              <w:t>Detection Latency</w:t>
            </w:r>
          </w:p>
        </w:tc>
        <w:tc>
          <w:tcPr>
            <w:tcW w:type="dxa" w:w="3360"/>
            <w:vAlign w:val="center"/>
          </w:tcPr>
          <w:p>
            <w:r>
              <w:rPr>
                <w:sz w:val="17"/>
              </w:rPr>
              <w:t>Time between observable event and system event/alert.</w:t>
            </w:r>
          </w:p>
        </w:tc>
        <w:tc>
          <w:tcPr>
            <w:tcW w:type="dxa" w:w="3360"/>
            <w:vAlign w:val="center"/>
          </w:tcPr>
          <w:p>
            <w:r>
              <w:rPr>
                <w:sz w:val="17"/>
              </w:rPr>
              <w:t>Critical for real-time monitoring.</w:t>
            </w:r>
          </w:p>
        </w:tc>
      </w:tr>
      <w:tr>
        <w:tc>
          <w:tcPr>
            <w:tcW w:type="dxa" w:w="3360"/>
            <w:vAlign w:val="center"/>
          </w:tcPr>
          <w:p>
            <w:r>
              <w:rPr>
                <w:sz w:val="17"/>
              </w:rPr>
              <w:t>Robustness</w:t>
            </w:r>
          </w:p>
        </w:tc>
        <w:tc>
          <w:tcPr>
            <w:tcW w:type="dxa" w:w="3360"/>
            <w:vAlign w:val="center"/>
          </w:tcPr>
          <w:p>
            <w:r>
              <w:rPr>
                <w:sz w:val="17"/>
              </w:rPr>
              <w:t>Performance across supported conditions.</w:t>
            </w:r>
          </w:p>
        </w:tc>
        <w:tc>
          <w:tcPr>
            <w:tcW w:type="dxa" w:w="3360"/>
            <w:vAlign w:val="center"/>
          </w:tcPr>
          <w:p>
            <w:r>
              <w:rPr>
                <w:sz w:val="17"/>
              </w:rPr>
              <w:t>Test lighting, camera position, network, speech variation where relevant.</w:t>
            </w:r>
          </w:p>
        </w:tc>
      </w:tr>
    </w:tbl>
    <w:p/>
    <w:tbl>
      <w:tblPr>
        <w:tblStyle w:val="TableGrid"/>
        <w:tblW w:type="auto" w:w="0"/>
        <w:tblLook w:firstColumn="1" w:firstRow="1" w:lastColumn="0" w:lastRow="0" w:noHBand="0" w:noVBand="1" w:val="04A0"/>
      </w:tblPr>
      <w:tblGrid>
        <w:gridCol w:w="10080"/>
      </w:tblGrid>
      <w:tr>
        <w:tc>
          <w:tcPr>
            <w:tcW w:type="dxa" w:w="10080"/>
            <w:shd w:fill="FDEDEC"/>
          </w:tcPr>
          <w:p>
            <w:r/>
            <w:r>
              <w:rPr>
                <w:b/>
              </w:rPr>
              <w:t>No fabricated metrics</w:t>
              <w:br/>
            </w:r>
            <w:r>
              <w:t>The project must not state an accuracy, precision, recall, F1-score, false-positive rate or latency until it has been measured on a defined test setup. Any reported value must include dataset/version, test conditions and model/rule version.</w:t>
            </w:r>
          </w:p>
        </w:tc>
      </w:tr>
    </w:tbl>
    <w:p/>
    <w:p>
      <w:pPr>
        <w:pStyle w:val="Heading1"/>
      </w:pPr>
      <w:r>
        <w:t>12. Threshold and Decision Evaluation</w:t>
      </w:r>
    </w:p>
    <w:p>
      <w:r>
        <w:t>If a model outputs a probability/confidence or a risk score, threshold selection must be evaluated rather than assumed. Thresholds should be tested against the trade-off between false positives and false negatives.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Decision Item</w:t>
            </w:r>
          </w:p>
        </w:tc>
        <w:tc>
          <w:tcPr>
            <w:tcW w:type="dxa" w:w="5040"/>
            <w:shd w:fill="D9EAF7"/>
          </w:tcPr>
          <w:p>
            <w:r>
              <w:rPr>
                <w:b/>
                <w:sz w:val="17"/>
              </w:rPr>
              <w:t>Status</w:t>
            </w:r>
          </w:p>
        </w:tc>
      </w:tr>
      <w:tr>
        <w:tc>
          <w:tcPr>
            <w:tcW w:type="dxa" w:w="5040"/>
            <w:vAlign w:val="center"/>
          </w:tcPr>
          <w:p>
            <w:r>
              <w:rPr>
                <w:sz w:val="17"/>
              </w:rPr>
              <w:t>Exact confidence threshold</w:t>
            </w:r>
          </w:p>
        </w:tc>
        <w:tc>
          <w:tcPr>
            <w:tcW w:type="dxa" w:w="5040"/>
            <w:vAlign w:val="center"/>
          </w:tcPr>
          <w:p>
            <w:r>
              <w:rPr>
                <w:sz w:val="17"/>
              </w:rPr>
              <w:t>TBD</w:t>
            </w:r>
          </w:p>
        </w:tc>
      </w:tr>
      <w:tr>
        <w:tc>
          <w:tcPr>
            <w:tcW w:type="dxa" w:w="5040"/>
            <w:vAlign w:val="center"/>
          </w:tcPr>
          <w:p>
            <w:r>
              <w:rPr>
                <w:sz w:val="17"/>
              </w:rPr>
              <w:t>Alert severity thresholds</w:t>
            </w:r>
          </w:p>
        </w:tc>
        <w:tc>
          <w:tcPr>
            <w:tcW w:type="dxa" w:w="5040"/>
            <w:vAlign w:val="center"/>
          </w:tcPr>
          <w:p>
            <w:r>
              <w:rPr>
                <w:sz w:val="17"/>
              </w:rPr>
              <w:t>TBD</w:t>
            </w:r>
          </w:p>
        </w:tc>
      </w:tr>
      <w:tr>
        <w:tc>
          <w:tcPr>
            <w:tcW w:type="dxa" w:w="5040"/>
            <w:vAlign w:val="center"/>
          </w:tcPr>
          <w:p>
            <w:r>
              <w:rPr>
                <w:sz w:val="17"/>
              </w:rPr>
              <w:t>Risk-score aggregation formula</w:t>
            </w:r>
          </w:p>
        </w:tc>
        <w:tc>
          <w:tcPr>
            <w:tcW w:type="dxa" w:w="5040"/>
            <w:vAlign w:val="center"/>
          </w:tcPr>
          <w:p>
            <w:r>
              <w:rPr>
                <w:sz w:val="17"/>
              </w:rPr>
              <w:t>TBD</w:t>
            </w:r>
          </w:p>
        </w:tc>
      </w:tr>
      <w:tr>
        <w:tc>
          <w:tcPr>
            <w:tcW w:type="dxa" w:w="5040"/>
            <w:vAlign w:val="center"/>
          </w:tcPr>
          <w:p>
            <w:r>
              <w:rPr>
                <w:sz w:val="17"/>
              </w:rPr>
              <w:t>Minimum evidence requirement for high-priority alert</w:t>
            </w:r>
          </w:p>
        </w:tc>
        <w:tc>
          <w:tcPr>
            <w:tcW w:type="dxa" w:w="5040"/>
            <w:vAlign w:val="center"/>
          </w:tcPr>
          <w:p>
            <w:r>
              <w:rPr>
                <w:sz w:val="17"/>
              </w:rPr>
              <w:t>TBD</w:t>
            </w:r>
          </w:p>
        </w:tc>
      </w:tr>
      <w:tr>
        <w:tc>
          <w:tcPr>
            <w:tcW w:type="dxa" w:w="5040"/>
            <w:vAlign w:val="center"/>
          </w:tcPr>
          <w:p>
            <w:r>
              <w:rPr>
                <w:sz w:val="17"/>
              </w:rPr>
              <w:t>Human-review escalation rule</w:t>
            </w:r>
          </w:p>
        </w:tc>
        <w:tc>
          <w:tcPr>
            <w:tcW w:type="dxa" w:w="5040"/>
            <w:vAlign w:val="center"/>
          </w:tcPr>
          <w:p>
            <w:r>
              <w:rPr>
                <w:sz w:val="17"/>
              </w:rPr>
              <w:t>TBD</w:t>
            </w:r>
          </w:p>
        </w:tc>
      </w:tr>
    </w:tbl>
    <w:p/>
    <w:p>
      <w:r>
        <w:t>Thresholds should be documented with their rationale and versioned when changed.</w:t>
      </w:r>
    </w:p>
    <w:p>
      <w:pPr>
        <w:pStyle w:val="Heading1"/>
      </w:pPr>
      <w:r>
        <w:t>13. Real-Time Monitoring Evaluation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Test</w:t>
            </w:r>
          </w:p>
        </w:tc>
        <w:tc>
          <w:tcPr>
            <w:tcW w:type="dxa" w:w="5040"/>
            <w:shd w:fill="D9EAF7"/>
          </w:tcPr>
          <w:p>
            <w:r>
              <w:rPr>
                <w:b/>
                <w:sz w:val="17"/>
              </w:rPr>
              <w:t>Measurement</w:t>
            </w:r>
          </w:p>
        </w:tc>
      </w:tr>
      <w:tr>
        <w:tc>
          <w:tcPr>
            <w:tcW w:type="dxa" w:w="5040"/>
            <w:vAlign w:val="center"/>
          </w:tcPr>
          <w:p>
            <w:r>
              <w:rPr>
                <w:sz w:val="17"/>
              </w:rPr>
              <w:t>Event generation latency</w:t>
            </w:r>
          </w:p>
        </w:tc>
        <w:tc>
          <w:tcPr>
            <w:tcW w:type="dxa" w:w="5040"/>
            <w:vAlign w:val="center"/>
          </w:tcPr>
          <w:p>
            <w:r>
              <w:rPr>
                <w:sz w:val="17"/>
              </w:rPr>
              <w:t>Time from detectable event condition to internal event creation.</w:t>
            </w:r>
          </w:p>
        </w:tc>
      </w:tr>
      <w:tr>
        <w:tc>
          <w:tcPr>
            <w:tcW w:type="dxa" w:w="5040"/>
            <w:vAlign w:val="center"/>
          </w:tcPr>
          <w:p>
            <w:r>
              <w:rPr>
                <w:sz w:val="17"/>
              </w:rPr>
              <w:t>Alert delivery latency</w:t>
            </w:r>
          </w:p>
        </w:tc>
        <w:tc>
          <w:tcPr>
            <w:tcW w:type="dxa" w:w="5040"/>
            <w:vAlign w:val="center"/>
          </w:tcPr>
          <w:p>
            <w:r>
              <w:rPr>
                <w:sz w:val="17"/>
              </w:rPr>
              <w:t>Time from event creation to recruiter/interviewer alert display.</w:t>
            </w:r>
          </w:p>
        </w:tc>
      </w:tr>
      <w:tr>
        <w:tc>
          <w:tcPr>
            <w:tcW w:type="dxa" w:w="5040"/>
            <w:vAlign w:val="center"/>
          </w:tcPr>
          <w:p>
            <w:r>
              <w:rPr>
                <w:sz w:val="17"/>
              </w:rPr>
              <w:t>Event ordering</w:t>
            </w:r>
          </w:p>
        </w:tc>
        <w:tc>
          <w:tcPr>
            <w:tcW w:type="dxa" w:w="5040"/>
            <w:vAlign w:val="center"/>
          </w:tcPr>
          <w:p>
            <w:r>
              <w:rPr>
                <w:sz w:val="17"/>
              </w:rPr>
              <w:t>Whether timestamps/order remain coherent under concurrent events.</w:t>
            </w:r>
          </w:p>
        </w:tc>
      </w:tr>
      <w:tr>
        <w:tc>
          <w:tcPr>
            <w:tcW w:type="dxa" w:w="5040"/>
            <w:vAlign w:val="center"/>
          </w:tcPr>
          <w:p>
            <w:r>
              <w:rPr>
                <w:sz w:val="17"/>
              </w:rPr>
              <w:t>Duplicate events</w:t>
            </w:r>
          </w:p>
        </w:tc>
        <w:tc>
          <w:tcPr>
            <w:tcW w:type="dxa" w:w="5040"/>
            <w:vAlign w:val="center"/>
          </w:tcPr>
          <w:p>
            <w:r>
              <w:rPr>
                <w:sz w:val="17"/>
              </w:rPr>
              <w:t>Whether one event causes unintended repeated alerts.</w:t>
            </w:r>
          </w:p>
        </w:tc>
      </w:tr>
      <w:tr>
        <w:tc>
          <w:tcPr>
            <w:tcW w:type="dxa" w:w="5040"/>
            <w:vAlign w:val="center"/>
          </w:tcPr>
          <w:p>
            <w:r>
              <w:rPr>
                <w:sz w:val="17"/>
              </w:rPr>
              <w:t>Dropped events</w:t>
            </w:r>
          </w:p>
        </w:tc>
        <w:tc>
          <w:tcPr>
            <w:tcW w:type="dxa" w:w="5040"/>
            <w:vAlign w:val="center"/>
          </w:tcPr>
          <w:p>
            <w:r>
              <w:rPr>
                <w:sz w:val="17"/>
              </w:rPr>
              <w:t>Whether events are lost under controlled network/load conditions.</w:t>
            </w:r>
          </w:p>
        </w:tc>
      </w:tr>
      <w:tr>
        <w:tc>
          <w:tcPr>
            <w:tcW w:type="dxa" w:w="5040"/>
            <w:vAlign w:val="center"/>
          </w:tcPr>
          <w:p>
            <w:r>
              <w:rPr>
                <w:sz w:val="17"/>
              </w:rPr>
              <w:t>Recovery</w:t>
            </w:r>
          </w:p>
        </w:tc>
        <w:tc>
          <w:tcPr>
            <w:tcW w:type="dxa" w:w="5040"/>
            <w:vAlign w:val="center"/>
          </w:tcPr>
          <w:p>
            <w:r>
              <w:rPr>
                <w:sz w:val="17"/>
              </w:rPr>
              <w:t>Behaviour after temporary network/service interruption.</w:t>
            </w:r>
          </w:p>
        </w:tc>
      </w:tr>
      <w:tr>
        <w:tc>
          <w:tcPr>
            <w:tcW w:type="dxa" w:w="5040"/>
            <w:vAlign w:val="center"/>
          </w:tcPr>
          <w:p>
            <w:r>
              <w:rPr>
                <w:sz w:val="17"/>
              </w:rPr>
              <w:t>Resource usage</w:t>
            </w:r>
          </w:p>
        </w:tc>
        <w:tc>
          <w:tcPr>
            <w:tcW w:type="dxa" w:w="5040"/>
            <w:vAlign w:val="center"/>
          </w:tcPr>
          <w:p>
            <w:r>
              <w:rPr>
                <w:sz w:val="17"/>
              </w:rPr>
              <w:t>CPU/GPU/memory/network usage under defined test conditions.</w:t>
            </w:r>
          </w:p>
        </w:tc>
      </w:tr>
    </w:tbl>
    <w:p/>
    <w:p>
      <w:r>
        <w:t>Exact latency targets are not yet defined in the PRD and therefore remain TBD until the prototype can be benchmarked.</w:t>
      </w:r>
    </w:p>
    <w:p>
      <w:pPr>
        <w:pStyle w:val="Heading1"/>
      </w:pPr>
      <w:r>
        <w:t>14. Integration Test Matrix</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Integration</w:t>
            </w:r>
          </w:p>
        </w:tc>
        <w:tc>
          <w:tcPr>
            <w:tcW w:type="dxa" w:w="5040"/>
            <w:shd w:fill="D9EAF7"/>
          </w:tcPr>
          <w:p>
            <w:r>
              <w:rPr>
                <w:b/>
                <w:sz w:val="17"/>
              </w:rPr>
              <w:t>Validation</w:t>
            </w:r>
          </w:p>
        </w:tc>
      </w:tr>
      <w:tr>
        <w:tc>
          <w:tcPr>
            <w:tcW w:type="dxa" w:w="5040"/>
            <w:vAlign w:val="center"/>
          </w:tcPr>
          <w:p>
            <w:r>
              <w:rPr>
                <w:sz w:val="17"/>
              </w:rPr>
              <w:t>Frontend ↔ Backend</w:t>
            </w:r>
          </w:p>
        </w:tc>
        <w:tc>
          <w:tcPr>
            <w:tcW w:type="dxa" w:w="5040"/>
            <w:vAlign w:val="center"/>
          </w:tcPr>
          <w:p>
            <w:r>
              <w:rPr>
                <w:sz w:val="17"/>
              </w:rPr>
              <w:t>Authentication, interview data, session state and report retrieval.</w:t>
            </w:r>
          </w:p>
        </w:tc>
      </w:tr>
      <w:tr>
        <w:tc>
          <w:tcPr>
            <w:tcW w:type="dxa" w:w="5040"/>
            <w:vAlign w:val="center"/>
          </w:tcPr>
          <w:p>
            <w:r>
              <w:rPr>
                <w:sz w:val="17"/>
              </w:rPr>
              <w:t>Backend ↔ AI Service</w:t>
            </w:r>
          </w:p>
        </w:tc>
        <w:tc>
          <w:tcPr>
            <w:tcW w:type="dxa" w:w="5040"/>
            <w:vAlign w:val="center"/>
          </w:tcPr>
          <w:p>
            <w:r>
              <w:rPr>
                <w:sz w:val="17"/>
              </w:rPr>
              <w:t>Input delivery, output schema, timeout/error handling and version metadata.</w:t>
            </w:r>
          </w:p>
        </w:tc>
      </w:tr>
      <w:tr>
        <w:tc>
          <w:tcPr>
            <w:tcW w:type="dxa" w:w="5040"/>
            <w:vAlign w:val="center"/>
          </w:tcPr>
          <w:p>
            <w:r>
              <w:rPr>
                <w:sz w:val="17"/>
              </w:rPr>
              <w:t>Monitoring ↔ Event Engine</w:t>
            </w:r>
          </w:p>
        </w:tc>
        <w:tc>
          <w:tcPr>
            <w:tcW w:type="dxa" w:w="5040"/>
            <w:vAlign w:val="center"/>
          </w:tcPr>
          <w:p>
            <w:r>
              <w:rPr>
                <w:sz w:val="17"/>
              </w:rPr>
              <w:t>Observable signal becomes structured event.</w:t>
            </w:r>
          </w:p>
        </w:tc>
      </w:tr>
      <w:tr>
        <w:tc>
          <w:tcPr>
            <w:tcW w:type="dxa" w:w="5040"/>
            <w:vAlign w:val="center"/>
          </w:tcPr>
          <w:p>
            <w:r>
              <w:rPr>
                <w:sz w:val="17"/>
              </w:rPr>
              <w:t>Event Engine ↔ Alert Service</w:t>
            </w:r>
          </w:p>
        </w:tc>
        <w:tc>
          <w:tcPr>
            <w:tcW w:type="dxa" w:w="5040"/>
            <w:vAlign w:val="center"/>
          </w:tcPr>
          <w:p>
            <w:r>
              <w:rPr>
                <w:sz w:val="17"/>
              </w:rPr>
              <w:t>Eligible event becomes live alert.</w:t>
            </w:r>
          </w:p>
        </w:tc>
      </w:tr>
      <w:tr>
        <w:tc>
          <w:tcPr>
            <w:tcW w:type="dxa" w:w="5040"/>
            <w:vAlign w:val="center"/>
          </w:tcPr>
          <w:p>
            <w:r>
              <w:rPr>
                <w:sz w:val="17"/>
              </w:rPr>
              <w:t>Event Store ↔ Report</w:t>
            </w:r>
          </w:p>
        </w:tc>
        <w:tc>
          <w:tcPr>
            <w:tcW w:type="dxa" w:w="5040"/>
            <w:vAlign w:val="center"/>
          </w:tcPr>
          <w:p>
            <w:r>
              <w:rPr>
                <w:sz w:val="17"/>
              </w:rPr>
              <w:t>Stored events appear correctly in report.</w:t>
            </w:r>
          </w:p>
        </w:tc>
      </w:tr>
      <w:tr>
        <w:tc>
          <w:tcPr>
            <w:tcW w:type="dxa" w:w="5040"/>
            <w:vAlign w:val="center"/>
          </w:tcPr>
          <w:p>
            <w:r>
              <w:rPr>
                <w:sz w:val="17"/>
              </w:rPr>
              <w:t>WebRTC ↔ Interview Session</w:t>
            </w:r>
          </w:p>
        </w:tc>
        <w:tc>
          <w:tcPr>
            <w:tcW w:type="dxa" w:w="5040"/>
            <w:vAlign w:val="center"/>
          </w:tcPr>
          <w:p>
            <w:r>
              <w:rPr>
                <w:sz w:val="17"/>
              </w:rPr>
              <w:t>Media/session state remains consistent.</w:t>
            </w:r>
          </w:p>
        </w:tc>
      </w:tr>
      <w:tr>
        <w:tc>
          <w:tcPr>
            <w:tcW w:type="dxa" w:w="5040"/>
            <w:vAlign w:val="center"/>
          </w:tcPr>
          <w:p>
            <w:r>
              <w:rPr>
                <w:sz w:val="17"/>
              </w:rPr>
              <w:t>Socket.io ↔ UI</w:t>
            </w:r>
          </w:p>
        </w:tc>
        <w:tc>
          <w:tcPr>
            <w:tcW w:type="dxa" w:w="5040"/>
            <w:vAlign w:val="center"/>
          </w:tcPr>
          <w:p>
            <w:r>
              <w:rPr>
                <w:sz w:val="17"/>
              </w:rPr>
              <w:t>Live events/alerts render without stale state.</w:t>
            </w:r>
          </w:p>
        </w:tc>
      </w:tr>
    </w:tbl>
    <w:p/>
    <w:p>
      <w:pPr>
        <w:pStyle w:val="Heading1"/>
      </w:pPr>
      <w:r>
        <w:t>15. UI/UX Testing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UI/UX Area</w:t>
            </w:r>
          </w:p>
        </w:tc>
        <w:tc>
          <w:tcPr>
            <w:tcW w:type="dxa" w:w="5040"/>
            <w:shd w:fill="D9EAF7"/>
          </w:tcPr>
          <w:p>
            <w:r>
              <w:rPr>
                <w:b/>
                <w:sz w:val="17"/>
              </w:rPr>
              <w:t>Tests</w:t>
            </w:r>
          </w:p>
        </w:tc>
      </w:tr>
      <w:tr>
        <w:tc>
          <w:tcPr>
            <w:tcW w:type="dxa" w:w="5040"/>
            <w:vAlign w:val="center"/>
          </w:tcPr>
          <w:p>
            <w:r>
              <w:rPr>
                <w:sz w:val="17"/>
              </w:rPr>
              <w:t>Public website</w:t>
            </w:r>
          </w:p>
        </w:tc>
        <w:tc>
          <w:tcPr>
            <w:tcW w:type="dxa" w:w="5040"/>
            <w:vAlign w:val="center"/>
          </w:tcPr>
          <w:p>
            <w:r>
              <w:rPr>
                <w:sz w:val="17"/>
              </w:rPr>
              <w:t>Navigation, CTA, content hierarchy, responsive layout.</w:t>
            </w:r>
          </w:p>
        </w:tc>
      </w:tr>
      <w:tr>
        <w:tc>
          <w:tcPr>
            <w:tcW w:type="dxa" w:w="5040"/>
            <w:vAlign w:val="center"/>
          </w:tcPr>
          <w:p>
            <w:r>
              <w:rPr>
                <w:sz w:val="17"/>
              </w:rPr>
              <w:t>Authentication</w:t>
            </w:r>
          </w:p>
        </w:tc>
        <w:tc>
          <w:tcPr>
            <w:tcW w:type="dxa" w:w="5040"/>
            <w:vAlign w:val="center"/>
          </w:tcPr>
          <w:p>
            <w:r>
              <w:rPr>
                <w:sz w:val="17"/>
              </w:rPr>
              <w:t>Validation, error states, role-aware routing.</w:t>
            </w:r>
          </w:p>
        </w:tc>
      </w:tr>
      <w:tr>
        <w:tc>
          <w:tcPr>
            <w:tcW w:type="dxa" w:w="5040"/>
            <w:vAlign w:val="center"/>
          </w:tcPr>
          <w:p>
            <w:r>
              <w:rPr>
                <w:sz w:val="17"/>
              </w:rPr>
              <w:t>HR dashboard</w:t>
            </w:r>
          </w:p>
        </w:tc>
        <w:tc>
          <w:tcPr>
            <w:tcW w:type="dxa" w:w="5040"/>
            <w:vAlign w:val="center"/>
          </w:tcPr>
          <w:p>
            <w:r>
              <w:rPr>
                <w:sz w:val="17"/>
              </w:rPr>
              <w:t>Cards, tables, filters, navigation and empty states.</w:t>
            </w:r>
          </w:p>
        </w:tc>
      </w:tr>
      <w:tr>
        <w:tc>
          <w:tcPr>
            <w:tcW w:type="dxa" w:w="5040"/>
            <w:vAlign w:val="center"/>
          </w:tcPr>
          <w:p>
            <w:r>
              <w:rPr>
                <w:sz w:val="17"/>
              </w:rPr>
              <w:t>Interviewer dashboard</w:t>
            </w:r>
          </w:p>
        </w:tc>
        <w:tc>
          <w:tcPr>
            <w:tcW w:type="dxa" w:w="5040"/>
            <w:vAlign w:val="center"/>
          </w:tcPr>
          <w:p>
            <w:r>
              <w:rPr>
                <w:sz w:val="17"/>
              </w:rPr>
              <w:t>Assigned interview data and live-session entry.</w:t>
            </w:r>
          </w:p>
        </w:tc>
      </w:tr>
      <w:tr>
        <w:tc>
          <w:tcPr>
            <w:tcW w:type="dxa" w:w="5040"/>
            <w:vAlign w:val="center"/>
          </w:tcPr>
          <w:p>
            <w:r>
              <w:rPr>
                <w:sz w:val="17"/>
              </w:rPr>
              <w:t>Live monitoring</w:t>
            </w:r>
          </w:p>
        </w:tc>
        <w:tc>
          <w:tcPr>
            <w:tcW w:type="dxa" w:w="5040"/>
            <w:vAlign w:val="center"/>
          </w:tcPr>
          <w:p>
            <w:r>
              <w:rPr>
                <w:sz w:val="17"/>
              </w:rPr>
              <w:t>Event stream, alert visibility, evidence interaction, session state.</w:t>
            </w:r>
          </w:p>
        </w:tc>
      </w:tr>
      <w:tr>
        <w:tc>
          <w:tcPr>
            <w:tcW w:type="dxa" w:w="5040"/>
            <w:vAlign w:val="center"/>
          </w:tcPr>
          <w:p>
            <w:r>
              <w:rPr>
                <w:sz w:val="17"/>
              </w:rPr>
              <w:t>Interviewee system check</w:t>
            </w:r>
          </w:p>
        </w:tc>
        <w:tc>
          <w:tcPr>
            <w:tcW w:type="dxa" w:w="5040"/>
            <w:vAlign w:val="center"/>
          </w:tcPr>
          <w:p>
            <w:r>
              <w:rPr>
                <w:sz w:val="17"/>
              </w:rPr>
              <w:t>Permission states, success/failure, recovery guidance.</w:t>
            </w:r>
          </w:p>
        </w:tc>
      </w:tr>
      <w:tr>
        <w:tc>
          <w:tcPr>
            <w:tcW w:type="dxa" w:w="5040"/>
            <w:vAlign w:val="center"/>
          </w:tcPr>
          <w:p>
            <w:r>
              <w:rPr>
                <w:sz w:val="17"/>
              </w:rPr>
              <w:t>Interview room</w:t>
            </w:r>
          </w:p>
        </w:tc>
        <w:tc>
          <w:tcPr>
            <w:tcW w:type="dxa" w:w="5040"/>
            <w:vAlign w:val="center"/>
          </w:tcPr>
          <w:p>
            <w:r>
              <w:rPr>
                <w:sz w:val="17"/>
              </w:rPr>
              <w:t>Media controls, connection state, monitoring notice.</w:t>
            </w:r>
          </w:p>
        </w:tc>
      </w:tr>
      <w:tr>
        <w:tc>
          <w:tcPr>
            <w:tcW w:type="dxa" w:w="5040"/>
            <w:vAlign w:val="center"/>
          </w:tcPr>
          <w:p>
            <w:r>
              <w:rPr>
                <w:sz w:val="17"/>
              </w:rPr>
              <w:t>Reports</w:t>
            </w:r>
          </w:p>
        </w:tc>
        <w:tc>
          <w:tcPr>
            <w:tcW w:type="dxa" w:w="5040"/>
            <w:vAlign w:val="center"/>
          </w:tcPr>
          <w:p>
            <w:r>
              <w:rPr>
                <w:sz w:val="17"/>
              </w:rPr>
              <w:t>Timeline, event details, evidence and risk-indicator interpretation.</w:t>
            </w:r>
          </w:p>
        </w:tc>
      </w:tr>
      <w:tr>
        <w:tc>
          <w:tcPr>
            <w:tcW w:type="dxa" w:w="5040"/>
            <w:vAlign w:val="center"/>
          </w:tcPr>
          <w:p>
            <w:r>
              <w:rPr>
                <w:sz w:val="17"/>
              </w:rPr>
              <w:t>Responsive</w:t>
            </w:r>
          </w:p>
        </w:tc>
        <w:tc>
          <w:tcPr>
            <w:tcW w:type="dxa" w:w="5040"/>
            <w:vAlign w:val="center"/>
          </w:tcPr>
          <w:p>
            <w:r>
              <w:rPr>
                <w:sz w:val="17"/>
              </w:rPr>
              <w:t>Desktop/tablet/mobile behaviour according to UI/UX specification.</w:t>
            </w:r>
          </w:p>
        </w:tc>
      </w:tr>
      <w:tr>
        <w:tc>
          <w:tcPr>
            <w:tcW w:type="dxa" w:w="5040"/>
            <w:vAlign w:val="center"/>
          </w:tcPr>
          <w:p>
            <w:r>
              <w:rPr>
                <w:sz w:val="17"/>
              </w:rPr>
              <w:t>Accessibility</w:t>
            </w:r>
          </w:p>
        </w:tc>
        <w:tc>
          <w:tcPr>
            <w:tcW w:type="dxa" w:w="5040"/>
            <w:vAlign w:val="center"/>
          </w:tcPr>
          <w:p>
            <w:r>
              <w:rPr>
                <w:sz w:val="17"/>
              </w:rPr>
              <w:t>Keyboard navigation, focus, labels, contrast and non-colour-only meaning.</w:t>
            </w:r>
          </w:p>
        </w:tc>
      </w:tr>
    </w:tbl>
    <w:p/>
    <w:p>
      <w:pPr>
        <w:pStyle w:val="Heading1"/>
      </w:pPr>
      <w:r>
        <w:t>16. Security and Privacy Testing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Test Area</w:t>
            </w:r>
          </w:p>
        </w:tc>
        <w:tc>
          <w:tcPr>
            <w:tcW w:type="dxa" w:w="5040"/>
            <w:shd w:fill="D9EAF7"/>
          </w:tcPr>
          <w:p>
            <w:r>
              <w:rPr>
                <w:b/>
                <w:sz w:val="17"/>
              </w:rPr>
              <w:t>Validation</w:t>
            </w:r>
          </w:p>
        </w:tc>
      </w:tr>
      <w:tr>
        <w:tc>
          <w:tcPr>
            <w:tcW w:type="dxa" w:w="5040"/>
            <w:vAlign w:val="center"/>
          </w:tcPr>
          <w:p>
            <w:r>
              <w:rPr>
                <w:sz w:val="17"/>
              </w:rPr>
              <w:t>Authentication</w:t>
            </w:r>
          </w:p>
        </w:tc>
        <w:tc>
          <w:tcPr>
            <w:tcW w:type="dxa" w:w="5040"/>
            <w:vAlign w:val="center"/>
          </w:tcPr>
          <w:p>
            <w:r>
              <w:rPr>
                <w:sz w:val="17"/>
              </w:rPr>
              <w:t>Invalid credentials cannot create authenticated access.</w:t>
            </w:r>
          </w:p>
        </w:tc>
      </w:tr>
      <w:tr>
        <w:tc>
          <w:tcPr>
            <w:tcW w:type="dxa" w:w="5040"/>
            <w:vAlign w:val="center"/>
          </w:tcPr>
          <w:p>
            <w:r>
              <w:rPr>
                <w:sz w:val="17"/>
              </w:rPr>
              <w:t>Authorization</w:t>
            </w:r>
          </w:p>
        </w:tc>
        <w:tc>
          <w:tcPr>
            <w:tcW w:type="dxa" w:w="5040"/>
            <w:vAlign w:val="center"/>
          </w:tcPr>
          <w:p>
            <w:r>
              <w:rPr>
                <w:sz w:val="17"/>
              </w:rPr>
              <w:t>HR/interviewer/interviewee cannot access unauthorized resources.</w:t>
            </w:r>
          </w:p>
        </w:tc>
      </w:tr>
      <w:tr>
        <w:tc>
          <w:tcPr>
            <w:tcW w:type="dxa" w:w="5040"/>
            <w:vAlign w:val="center"/>
          </w:tcPr>
          <w:p>
            <w:r>
              <w:rPr>
                <w:sz w:val="17"/>
              </w:rPr>
              <w:t>Session handling</w:t>
            </w:r>
          </w:p>
        </w:tc>
        <w:tc>
          <w:tcPr>
            <w:tcW w:type="dxa" w:w="5040"/>
            <w:vAlign w:val="center"/>
          </w:tcPr>
          <w:p>
            <w:r>
              <w:rPr>
                <w:sz w:val="17"/>
              </w:rPr>
              <w:t>Expired/invalid sessions are rejected appropriately.</w:t>
            </w:r>
          </w:p>
        </w:tc>
      </w:tr>
      <w:tr>
        <w:tc>
          <w:tcPr>
            <w:tcW w:type="dxa" w:w="5040"/>
            <w:vAlign w:val="center"/>
          </w:tcPr>
          <w:p>
            <w:r>
              <w:rPr>
                <w:sz w:val="17"/>
              </w:rPr>
              <w:t>Evidence access</w:t>
            </w:r>
          </w:p>
        </w:tc>
        <w:tc>
          <w:tcPr>
            <w:tcW w:type="dxa" w:w="5040"/>
            <w:vAlign w:val="center"/>
          </w:tcPr>
          <w:p>
            <w:r>
              <w:rPr>
                <w:sz w:val="17"/>
              </w:rPr>
              <w:t>Only authorized users can retrieve protected evidence.</w:t>
            </w:r>
          </w:p>
        </w:tc>
      </w:tr>
      <w:tr>
        <w:tc>
          <w:tcPr>
            <w:tcW w:type="dxa" w:w="5040"/>
            <w:vAlign w:val="center"/>
          </w:tcPr>
          <w:p>
            <w:r>
              <w:rPr>
                <w:sz w:val="17"/>
              </w:rPr>
              <w:t>Input validation</w:t>
            </w:r>
          </w:p>
        </w:tc>
        <w:tc>
          <w:tcPr>
            <w:tcW w:type="dxa" w:w="5040"/>
            <w:vAlign w:val="center"/>
          </w:tcPr>
          <w:p>
            <w:r>
              <w:rPr>
                <w:sz w:val="17"/>
              </w:rPr>
              <w:t>Malformed/unexpected inputs do not bypass validation.</w:t>
            </w:r>
          </w:p>
        </w:tc>
      </w:tr>
      <w:tr>
        <w:tc>
          <w:tcPr>
            <w:tcW w:type="dxa" w:w="5040"/>
            <w:vAlign w:val="center"/>
          </w:tcPr>
          <w:p>
            <w:r>
              <w:rPr>
                <w:sz w:val="17"/>
              </w:rPr>
              <w:t>Sensitive data exposure</w:t>
            </w:r>
          </w:p>
        </w:tc>
        <w:tc>
          <w:tcPr>
            <w:tcW w:type="dxa" w:w="5040"/>
            <w:vAlign w:val="center"/>
          </w:tcPr>
          <w:p>
            <w:r>
              <w:rPr>
                <w:sz w:val="17"/>
              </w:rPr>
              <w:t>UI/API responses do not expose unnecessary secrets or protected information.</w:t>
            </w:r>
          </w:p>
        </w:tc>
      </w:tr>
      <w:tr>
        <w:tc>
          <w:tcPr>
            <w:tcW w:type="dxa" w:w="5040"/>
            <w:vAlign w:val="center"/>
          </w:tcPr>
          <w:p>
            <w:r>
              <w:rPr>
                <w:sz w:val="17"/>
              </w:rPr>
              <w:t>Monitoring disclosure</w:t>
            </w:r>
          </w:p>
        </w:tc>
        <w:tc>
          <w:tcPr>
            <w:tcW w:type="dxa" w:w="5040"/>
            <w:vAlign w:val="center"/>
          </w:tcPr>
          <w:p>
            <w:r>
              <w:rPr>
                <w:sz w:val="17"/>
              </w:rPr>
              <w:t>Interviewee sees required monitoring disclosure before collection.</w:t>
            </w:r>
          </w:p>
        </w:tc>
      </w:tr>
      <w:tr>
        <w:tc>
          <w:tcPr>
            <w:tcW w:type="dxa" w:w="5040"/>
            <w:vAlign w:val="center"/>
          </w:tcPr>
          <w:p>
            <w:r>
              <w:rPr>
                <w:sz w:val="17"/>
              </w:rPr>
              <w:t>Permission handling</w:t>
            </w:r>
          </w:p>
        </w:tc>
        <w:tc>
          <w:tcPr>
            <w:tcW w:type="dxa" w:w="5040"/>
            <w:vAlign w:val="center"/>
          </w:tcPr>
          <w:p>
            <w:r>
              <w:rPr>
                <w:sz w:val="17"/>
              </w:rPr>
              <w:t>Denied camera/microphone/screen permissions are handled transparently.</w:t>
            </w:r>
          </w:p>
        </w:tc>
      </w:tr>
      <w:tr>
        <w:tc>
          <w:tcPr>
            <w:tcW w:type="dxa" w:w="5040"/>
            <w:vAlign w:val="center"/>
          </w:tcPr>
          <w:p>
            <w:r>
              <w:rPr>
                <w:sz w:val="17"/>
              </w:rPr>
              <w:t>Retention</w:t>
            </w:r>
          </w:p>
        </w:tc>
        <w:tc>
          <w:tcPr>
            <w:tcW w:type="dxa" w:w="5040"/>
            <w:vAlign w:val="center"/>
          </w:tcPr>
          <w:p>
            <w:r>
              <w:rPr>
                <w:sz w:val="17"/>
              </w:rPr>
              <w:t>Configured retention behaviour is verified once policy is finalized.</w:t>
            </w:r>
          </w:p>
        </w:tc>
      </w:tr>
    </w:tbl>
    <w:p/>
    <w:p>
      <w:pPr>
        <w:pStyle w:val="Heading1"/>
      </w:pPr>
      <w:r>
        <w:t>17. Reliability and Failure Testing</w:t>
      </w:r>
    </w:p>
    <w:p>
      <w:pPr>
        <w:pStyle w:val="ListBullet"/>
        <w:spacing w:after="40"/>
      </w:pPr>
      <w:r>
        <w:t>AI service unavailable.</w:t>
      </w:r>
    </w:p>
    <w:p>
      <w:pPr>
        <w:pStyle w:val="ListBullet"/>
        <w:spacing w:after="40"/>
      </w:pPr>
      <w:r>
        <w:t>AI service slow or times out.</w:t>
      </w:r>
    </w:p>
    <w:p>
      <w:pPr>
        <w:pStyle w:val="ListBullet"/>
        <w:spacing w:after="40"/>
      </w:pPr>
      <w:r>
        <w:t>WebSocket/real-time connection interrupted.</w:t>
      </w:r>
    </w:p>
    <w:p>
      <w:pPr>
        <w:pStyle w:val="ListBullet"/>
        <w:spacing w:after="40"/>
      </w:pPr>
      <w:r>
        <w:t>Camera becomes unavailable during interview.</w:t>
      </w:r>
    </w:p>
    <w:p>
      <w:pPr>
        <w:pStyle w:val="ListBullet"/>
        <w:spacing w:after="40"/>
      </w:pPr>
      <w:r>
        <w:t>Microphone becomes unavailable during interview.</w:t>
      </w:r>
    </w:p>
    <w:p>
      <w:pPr>
        <w:pStyle w:val="ListBullet"/>
        <w:spacing w:after="40"/>
      </w:pPr>
      <w:r>
        <w:t>Network degradation.</w:t>
      </w:r>
    </w:p>
    <w:p>
      <w:pPr>
        <w:pStyle w:val="ListBullet"/>
        <w:spacing w:after="40"/>
      </w:pPr>
      <w:r>
        <w:t>Browser permission changes during session.</w:t>
      </w:r>
    </w:p>
    <w:p>
      <w:pPr>
        <w:pStyle w:val="ListBullet"/>
        <w:spacing w:after="40"/>
      </w:pPr>
      <w:r>
        <w:t>Database temporarily unavailable.</w:t>
      </w:r>
    </w:p>
    <w:p>
      <w:pPr>
        <w:pStyle w:val="ListBullet"/>
        <w:spacing w:after="40"/>
      </w:pPr>
      <w:r>
        <w:t>Duplicate event delivery.</w:t>
      </w:r>
    </w:p>
    <w:p>
      <w:pPr>
        <w:pStyle w:val="ListBullet"/>
        <w:spacing w:after="40"/>
      </w:pPr>
      <w:r>
        <w:t>Partial monitoring failure while core interview continues.</w:t>
      </w:r>
    </w:p>
    <w:p>
      <w:r>
        <w:t>For non-critical analysis failures, the product should degrade gracefully and communicate the limitation instead of silently presenting incomplete monitoring as complete.</w:t>
      </w:r>
    </w:p>
    <w:p>
      <w:pPr>
        <w:pStyle w:val="Heading1"/>
      </w:pPr>
      <w:r>
        <w:t>18. Performance and Scalability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Dimension</w:t>
            </w:r>
          </w:p>
        </w:tc>
        <w:tc>
          <w:tcPr>
            <w:tcW w:type="dxa" w:w="3360"/>
            <w:shd w:fill="D9EAF7"/>
          </w:tcPr>
          <w:p>
            <w:r>
              <w:rPr>
                <w:b/>
                <w:sz w:val="17"/>
              </w:rPr>
              <w:t>Measurement Plan</w:t>
            </w:r>
          </w:p>
        </w:tc>
        <w:tc>
          <w:tcPr>
            <w:tcW w:type="dxa" w:w="3360"/>
            <w:shd w:fill="D9EAF7"/>
          </w:tcPr>
          <w:p>
            <w:r>
              <w:rPr>
                <w:b/>
                <w:sz w:val="17"/>
              </w:rPr>
              <w:t>Status</w:t>
            </w:r>
          </w:p>
        </w:tc>
      </w:tr>
      <w:tr>
        <w:tc>
          <w:tcPr>
            <w:tcW w:type="dxa" w:w="3360"/>
            <w:vAlign w:val="center"/>
          </w:tcPr>
          <w:p>
            <w:r>
              <w:rPr>
                <w:sz w:val="17"/>
              </w:rPr>
              <w:t>Single interview</w:t>
            </w:r>
          </w:p>
        </w:tc>
        <w:tc>
          <w:tcPr>
            <w:tcW w:type="dxa" w:w="3360"/>
            <w:vAlign w:val="center"/>
          </w:tcPr>
          <w:p>
            <w:r>
              <w:rPr>
                <w:sz w:val="17"/>
              </w:rPr>
              <w:t>Measure baseline CPU/GPU/memory/network and event latency.</w:t>
            </w:r>
          </w:p>
        </w:tc>
        <w:tc>
          <w:tcPr>
            <w:tcW w:type="dxa" w:w="3360"/>
            <w:vAlign w:val="center"/>
          </w:tcPr>
          <w:p>
            <w:r>
              <w:rPr>
                <w:sz w:val="17"/>
              </w:rPr>
              <w:t>Required</w:t>
            </w:r>
          </w:p>
        </w:tc>
      </w:tr>
      <w:tr>
        <w:tc>
          <w:tcPr>
            <w:tcW w:type="dxa" w:w="3360"/>
            <w:vAlign w:val="center"/>
          </w:tcPr>
          <w:p>
            <w:r>
              <w:rPr>
                <w:sz w:val="17"/>
              </w:rPr>
              <w:t>Multiple concurrent interviews</w:t>
            </w:r>
          </w:p>
        </w:tc>
        <w:tc>
          <w:tcPr>
            <w:tcW w:type="dxa" w:w="3360"/>
            <w:vAlign w:val="center"/>
          </w:tcPr>
          <w:p>
            <w:r>
              <w:rPr>
                <w:sz w:val="17"/>
              </w:rPr>
              <w:t>Increase controlled session count and observe degradation.</w:t>
            </w:r>
          </w:p>
        </w:tc>
        <w:tc>
          <w:tcPr>
            <w:tcW w:type="dxa" w:w="3360"/>
            <w:vAlign w:val="center"/>
          </w:tcPr>
          <w:p>
            <w:r>
              <w:rPr>
                <w:sz w:val="17"/>
              </w:rPr>
              <w:t>Future benchmark</w:t>
            </w:r>
          </w:p>
        </w:tc>
      </w:tr>
      <w:tr>
        <w:tc>
          <w:tcPr>
            <w:tcW w:type="dxa" w:w="3360"/>
            <w:vAlign w:val="center"/>
          </w:tcPr>
          <w:p>
            <w:r>
              <w:rPr>
                <w:sz w:val="17"/>
              </w:rPr>
              <w:t>AI inference</w:t>
            </w:r>
          </w:p>
        </w:tc>
        <w:tc>
          <w:tcPr>
            <w:tcW w:type="dxa" w:w="3360"/>
            <w:vAlign w:val="center"/>
          </w:tcPr>
          <w:p>
            <w:r>
              <w:rPr>
                <w:sz w:val="17"/>
              </w:rPr>
              <w:t>Measure per-event/frame inference cost under defined sampling strategy.</w:t>
            </w:r>
          </w:p>
        </w:tc>
        <w:tc>
          <w:tcPr>
            <w:tcW w:type="dxa" w:w="3360"/>
            <w:vAlign w:val="center"/>
          </w:tcPr>
          <w:p>
            <w:r>
              <w:rPr>
                <w:sz w:val="17"/>
              </w:rPr>
              <w:t>Required when AI implemented</w:t>
            </w:r>
          </w:p>
        </w:tc>
      </w:tr>
      <w:tr>
        <w:tc>
          <w:tcPr>
            <w:tcW w:type="dxa" w:w="3360"/>
            <w:vAlign w:val="center"/>
          </w:tcPr>
          <w:p>
            <w:r>
              <w:rPr>
                <w:sz w:val="17"/>
              </w:rPr>
              <w:t>Database</w:t>
            </w:r>
          </w:p>
        </w:tc>
        <w:tc>
          <w:tcPr>
            <w:tcW w:type="dxa" w:w="3360"/>
            <w:vAlign w:val="center"/>
          </w:tcPr>
          <w:p>
            <w:r>
              <w:rPr>
                <w:sz w:val="17"/>
              </w:rPr>
              <w:t>Measure event/report read/write behaviour under representative test data.</w:t>
            </w:r>
          </w:p>
        </w:tc>
        <w:tc>
          <w:tcPr>
            <w:tcW w:type="dxa" w:w="3360"/>
            <w:vAlign w:val="center"/>
          </w:tcPr>
          <w:p>
            <w:r>
              <w:rPr>
                <w:sz w:val="17"/>
              </w:rPr>
              <w:t>Required</w:t>
            </w:r>
          </w:p>
        </w:tc>
      </w:tr>
      <w:tr>
        <w:tc>
          <w:tcPr>
            <w:tcW w:type="dxa" w:w="3360"/>
            <w:vAlign w:val="center"/>
          </w:tcPr>
          <w:p>
            <w:r>
              <w:rPr>
                <w:sz w:val="17"/>
              </w:rPr>
              <w:t>Real-time channel</w:t>
            </w:r>
          </w:p>
        </w:tc>
        <w:tc>
          <w:tcPr>
            <w:tcW w:type="dxa" w:w="3360"/>
            <w:vAlign w:val="center"/>
          </w:tcPr>
          <w:p>
            <w:r>
              <w:rPr>
                <w:sz w:val="17"/>
              </w:rPr>
              <w:t>Measure event delivery under controlled load.</w:t>
            </w:r>
          </w:p>
        </w:tc>
        <w:tc>
          <w:tcPr>
            <w:tcW w:type="dxa" w:w="3360"/>
            <w:vAlign w:val="center"/>
          </w:tcPr>
          <w:p>
            <w:r>
              <w:rPr>
                <w:sz w:val="17"/>
              </w:rPr>
              <w:t>Required</w:t>
            </w:r>
          </w:p>
        </w:tc>
      </w:tr>
      <w:tr>
        <w:tc>
          <w:tcPr>
            <w:tcW w:type="dxa" w:w="3360"/>
            <w:vAlign w:val="center"/>
          </w:tcPr>
          <w:p>
            <w:r>
              <w:rPr>
                <w:sz w:val="17"/>
              </w:rPr>
              <w:t>Media handling</w:t>
            </w:r>
          </w:p>
        </w:tc>
        <w:tc>
          <w:tcPr>
            <w:tcW w:type="dxa" w:w="3360"/>
            <w:vAlign w:val="center"/>
          </w:tcPr>
          <w:p>
            <w:r>
              <w:rPr>
                <w:sz w:val="17"/>
              </w:rPr>
              <w:t>Measure network/storage/resource use for the implemented media strategy.</w:t>
            </w:r>
          </w:p>
        </w:tc>
        <w:tc>
          <w:tcPr>
            <w:tcW w:type="dxa" w:w="3360"/>
            <w:vAlign w:val="center"/>
          </w:tcPr>
          <w:p>
            <w:r>
              <w:rPr>
                <w:sz w:val="17"/>
              </w:rPr>
              <w:t>Required</w:t>
            </w:r>
          </w:p>
        </w:tc>
      </w:tr>
    </w:tbl>
    <w:p/>
    <w:p>
      <w:r>
        <w:t>No concurrency number is claimed in this document. A production target should be established after benchmark data exists.</w:t>
      </w:r>
    </w:p>
    <w:p>
      <w:pPr>
        <w:pStyle w:val="Heading1"/>
      </w:pPr>
      <w:r>
        <w:t>19. Regression Testing Strategy</w:t>
      </w:r>
    </w:p>
    <w:p>
      <w:pPr>
        <w:pStyle w:val="ListBullet"/>
        <w:spacing w:after="40"/>
      </w:pPr>
      <w:r>
        <w:t>Run authentication and authorization regression tests after security-related changes.</w:t>
      </w:r>
    </w:p>
    <w:p>
      <w:pPr>
        <w:pStyle w:val="ListBullet"/>
        <w:spacing w:after="40"/>
      </w:pPr>
      <w:r>
        <w:t>Run core interview workflow regression after session/API changes.</w:t>
      </w:r>
    </w:p>
    <w:p>
      <w:pPr>
        <w:pStyle w:val="ListBullet"/>
        <w:spacing w:after="40"/>
      </w:pPr>
      <w:r>
        <w:t>Run monitoring regression after CV/rule/model changes.</w:t>
      </w:r>
    </w:p>
    <w:p>
      <w:pPr>
        <w:pStyle w:val="ListBullet"/>
        <w:spacing w:after="40"/>
      </w:pPr>
      <w:r>
        <w:t>Run alert regression after real-time infrastructure changes.</w:t>
      </w:r>
    </w:p>
    <w:p>
      <w:pPr>
        <w:pStyle w:val="ListBullet"/>
        <w:spacing w:after="40"/>
      </w:pPr>
      <w:r>
        <w:t>Run report regression after event-schema/database changes.</w:t>
      </w:r>
    </w:p>
    <w:p>
      <w:pPr>
        <w:pStyle w:val="ListBullet"/>
        <w:spacing w:after="40"/>
      </w:pPr>
      <w:r>
        <w:t>Run UI regression for shared component changes.</w:t>
      </w:r>
    </w:p>
    <w:p>
      <w:pPr>
        <w:pStyle w:val="ListBullet"/>
        <w:spacing w:after="40"/>
      </w:pPr>
      <w:r>
        <w:t>Run AI evaluation again when a model, dataset, preprocessing step or threshold changes materially.</w:t>
      </w:r>
    </w:p>
    <w:p>
      <w:pPr>
        <w:pStyle w:val="Heading1"/>
      </w:pPr>
      <w:r>
        <w:t>20. Defect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Severity</w:t>
            </w:r>
          </w:p>
        </w:tc>
        <w:tc>
          <w:tcPr>
            <w:tcW w:type="dxa" w:w="3360"/>
            <w:shd w:fill="D9EAF7"/>
          </w:tcPr>
          <w:p>
            <w:r>
              <w:rPr>
                <w:b/>
                <w:sz w:val="17"/>
              </w:rPr>
              <w:t>Definition</w:t>
            </w:r>
          </w:p>
        </w:tc>
        <w:tc>
          <w:tcPr>
            <w:tcW w:type="dxa" w:w="3360"/>
            <w:shd w:fill="D9EAF7"/>
          </w:tcPr>
          <w:p>
            <w:r>
              <w:rPr>
                <w:b/>
                <w:sz w:val="17"/>
              </w:rPr>
              <w:t>Example</w:t>
            </w:r>
          </w:p>
        </w:tc>
      </w:tr>
      <w:tr>
        <w:tc>
          <w:tcPr>
            <w:tcW w:type="dxa" w:w="3360"/>
            <w:vAlign w:val="center"/>
          </w:tcPr>
          <w:p>
            <w:r>
              <w:rPr>
                <w:sz w:val="17"/>
              </w:rPr>
              <w:t>Critical</w:t>
            </w:r>
          </w:p>
        </w:tc>
        <w:tc>
          <w:tcPr>
            <w:tcW w:type="dxa" w:w="3360"/>
            <w:vAlign w:val="center"/>
          </w:tcPr>
          <w:p>
            <w:r>
              <w:rPr>
                <w:sz w:val="17"/>
              </w:rPr>
              <w:t>Blocks core product use or creates severe security/data-integrity failure.</w:t>
            </w:r>
          </w:p>
        </w:tc>
        <w:tc>
          <w:tcPr>
            <w:tcW w:type="dxa" w:w="3360"/>
            <w:vAlign w:val="center"/>
          </w:tcPr>
          <w:p>
            <w:r>
              <w:rPr>
                <w:sz w:val="17"/>
              </w:rPr>
              <w:t>Unauthorized access to protected interview evidence.</w:t>
            </w:r>
          </w:p>
        </w:tc>
      </w:tr>
      <w:tr>
        <w:tc>
          <w:tcPr>
            <w:tcW w:type="dxa" w:w="3360"/>
            <w:vAlign w:val="center"/>
          </w:tcPr>
          <w:p>
            <w:r>
              <w:rPr>
                <w:sz w:val="17"/>
              </w:rPr>
              <w:t>High</w:t>
            </w:r>
          </w:p>
        </w:tc>
        <w:tc>
          <w:tcPr>
            <w:tcW w:type="dxa" w:w="3360"/>
            <w:vAlign w:val="center"/>
          </w:tcPr>
          <w:p>
            <w:r>
              <w:rPr>
                <w:sz w:val="17"/>
              </w:rPr>
              <w:t>Major feature is unusable or produces materially incorrect behaviour.</w:t>
            </w:r>
          </w:p>
        </w:tc>
        <w:tc>
          <w:tcPr>
            <w:tcW w:type="dxa" w:w="3360"/>
            <w:vAlign w:val="center"/>
          </w:tcPr>
          <w:p>
            <w:r>
              <w:rPr>
                <w:sz w:val="17"/>
              </w:rPr>
              <w:t>Live monitoring cannot start for supported sessions.</w:t>
            </w:r>
          </w:p>
        </w:tc>
      </w:tr>
      <w:tr>
        <w:tc>
          <w:tcPr>
            <w:tcW w:type="dxa" w:w="3360"/>
            <w:vAlign w:val="center"/>
          </w:tcPr>
          <w:p>
            <w:r>
              <w:rPr>
                <w:sz w:val="17"/>
              </w:rPr>
              <w:t>Medium</w:t>
            </w:r>
          </w:p>
        </w:tc>
        <w:tc>
          <w:tcPr>
            <w:tcW w:type="dxa" w:w="3360"/>
            <w:vAlign w:val="center"/>
          </w:tcPr>
          <w:p>
            <w:r>
              <w:rPr>
                <w:sz w:val="17"/>
              </w:rPr>
              <w:t>Feature works but has a significant functional/UX problem.</w:t>
            </w:r>
          </w:p>
        </w:tc>
        <w:tc>
          <w:tcPr>
            <w:tcW w:type="dxa" w:w="3360"/>
            <w:vAlign w:val="center"/>
          </w:tcPr>
          <w:p>
            <w:r>
              <w:rPr>
                <w:sz w:val="17"/>
              </w:rPr>
              <w:t>Alert details fail to load while live monitoring continues.</w:t>
            </w:r>
          </w:p>
        </w:tc>
      </w:tr>
      <w:tr>
        <w:tc>
          <w:tcPr>
            <w:tcW w:type="dxa" w:w="3360"/>
            <w:vAlign w:val="center"/>
          </w:tcPr>
          <w:p>
            <w:r>
              <w:rPr>
                <w:sz w:val="17"/>
              </w:rPr>
              <w:t>Low</w:t>
            </w:r>
          </w:p>
        </w:tc>
        <w:tc>
          <w:tcPr>
            <w:tcW w:type="dxa" w:w="3360"/>
            <w:vAlign w:val="center"/>
          </w:tcPr>
          <w:p>
            <w:r>
              <w:rPr>
                <w:sz w:val="17"/>
              </w:rPr>
              <w:t>Minor UI/content/edge-case issue with workaround.</w:t>
            </w:r>
          </w:p>
        </w:tc>
        <w:tc>
          <w:tcPr>
            <w:tcW w:type="dxa" w:w="3360"/>
            <w:vAlign w:val="center"/>
          </w:tcPr>
          <w:p>
            <w:r>
              <w:rPr>
                <w:sz w:val="17"/>
              </w:rPr>
              <w:t>Non-critical spacing or copy issue.</w:t>
            </w:r>
          </w:p>
        </w:tc>
      </w:tr>
    </w:tbl>
    <w:p/>
    <w:p>
      <w:r>
        <w:t>Severity classification is for engineering triage and is separate from AI alert severity.</w:t>
      </w:r>
    </w:p>
    <w:p>
      <w:pPr>
        <w:pStyle w:val="Heading1"/>
      </w:pPr>
      <w:r>
        <w:t>21. Standard Test Case Template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Field</w:t>
            </w:r>
          </w:p>
        </w:tc>
        <w:tc>
          <w:tcPr>
            <w:tcW w:type="dxa" w:w="5040"/>
            <w:shd w:fill="D9EAF7"/>
          </w:tcPr>
          <w:p>
            <w:r>
              <w:rPr>
                <w:b/>
                <w:sz w:val="17"/>
              </w:rPr>
              <w:t>Required Content</w:t>
            </w:r>
          </w:p>
        </w:tc>
      </w:tr>
      <w:tr>
        <w:tc>
          <w:tcPr>
            <w:tcW w:type="dxa" w:w="5040"/>
            <w:vAlign w:val="center"/>
          </w:tcPr>
          <w:p>
            <w:r>
              <w:rPr>
                <w:sz w:val="17"/>
              </w:rPr>
              <w:t>Test Case ID</w:t>
            </w:r>
          </w:p>
        </w:tc>
        <w:tc>
          <w:tcPr>
            <w:tcW w:type="dxa" w:w="5040"/>
            <w:vAlign w:val="center"/>
          </w:tcPr>
          <w:p>
            <w:r>
              <w:rPr>
                <w:sz w:val="17"/>
              </w:rPr>
              <w:t>Stable identifier, e.g. TEST-CV-001</w:t>
            </w:r>
          </w:p>
        </w:tc>
      </w:tr>
      <w:tr>
        <w:tc>
          <w:tcPr>
            <w:tcW w:type="dxa" w:w="5040"/>
            <w:vAlign w:val="center"/>
          </w:tcPr>
          <w:p>
            <w:r>
              <w:rPr>
                <w:sz w:val="17"/>
              </w:rPr>
              <w:t>Requirement ID</w:t>
            </w:r>
          </w:p>
        </w:tc>
        <w:tc>
          <w:tcPr>
            <w:tcW w:type="dxa" w:w="5040"/>
            <w:vAlign w:val="center"/>
          </w:tcPr>
          <w:p>
            <w:r>
              <w:rPr>
                <w:sz w:val="17"/>
              </w:rPr>
              <w:t>PRD/SRS requirement being validated</w:t>
            </w:r>
          </w:p>
        </w:tc>
      </w:tr>
      <w:tr>
        <w:tc>
          <w:tcPr>
            <w:tcW w:type="dxa" w:w="5040"/>
            <w:vAlign w:val="center"/>
          </w:tcPr>
          <w:p>
            <w:r>
              <w:rPr>
                <w:sz w:val="17"/>
              </w:rPr>
              <w:t>Scenario ID</w:t>
            </w:r>
          </w:p>
        </w:tc>
        <w:tc>
          <w:tcPr>
            <w:tcW w:type="dxa" w:w="5040"/>
            <w:vAlign w:val="center"/>
          </w:tcPr>
          <w:p>
            <w:r>
              <w:rPr>
                <w:sz w:val="17"/>
              </w:rPr>
              <w:t>Scenario under which the test is performed</w:t>
            </w:r>
          </w:p>
        </w:tc>
      </w:tr>
      <w:tr>
        <w:tc>
          <w:tcPr>
            <w:tcW w:type="dxa" w:w="5040"/>
            <w:vAlign w:val="center"/>
          </w:tcPr>
          <w:p>
            <w:r>
              <w:rPr>
                <w:sz w:val="17"/>
              </w:rPr>
              <w:t>Objective</w:t>
            </w:r>
          </w:p>
        </w:tc>
        <w:tc>
          <w:tcPr>
            <w:tcW w:type="dxa" w:w="5040"/>
            <w:vAlign w:val="center"/>
          </w:tcPr>
          <w:p>
            <w:r>
              <w:rPr>
                <w:sz w:val="17"/>
              </w:rPr>
              <w:t>What the test proves</w:t>
            </w:r>
          </w:p>
        </w:tc>
      </w:tr>
      <w:tr>
        <w:tc>
          <w:tcPr>
            <w:tcW w:type="dxa" w:w="5040"/>
            <w:vAlign w:val="center"/>
          </w:tcPr>
          <w:p>
            <w:r>
              <w:rPr>
                <w:sz w:val="17"/>
              </w:rPr>
              <w:t>Preconditions</w:t>
            </w:r>
          </w:p>
        </w:tc>
        <w:tc>
          <w:tcPr>
            <w:tcW w:type="dxa" w:w="5040"/>
            <w:vAlign w:val="center"/>
          </w:tcPr>
          <w:p>
            <w:r>
              <w:rPr>
                <w:sz w:val="17"/>
              </w:rPr>
              <w:t>Required user/session/system state</w:t>
            </w:r>
          </w:p>
        </w:tc>
      </w:tr>
      <w:tr>
        <w:tc>
          <w:tcPr>
            <w:tcW w:type="dxa" w:w="5040"/>
            <w:vAlign w:val="center"/>
          </w:tcPr>
          <w:p>
            <w:r>
              <w:rPr>
                <w:sz w:val="17"/>
              </w:rPr>
              <w:t>Input</w:t>
            </w:r>
          </w:p>
        </w:tc>
        <w:tc>
          <w:tcPr>
            <w:tcW w:type="dxa" w:w="5040"/>
            <w:vAlign w:val="center"/>
          </w:tcPr>
          <w:p>
            <w:r>
              <w:rPr>
                <w:sz w:val="17"/>
              </w:rPr>
              <w:t>User action, event, data or model input</w:t>
            </w:r>
          </w:p>
        </w:tc>
      </w:tr>
      <w:tr>
        <w:tc>
          <w:tcPr>
            <w:tcW w:type="dxa" w:w="5040"/>
            <w:vAlign w:val="center"/>
          </w:tcPr>
          <w:p>
            <w:r>
              <w:rPr>
                <w:sz w:val="17"/>
              </w:rPr>
              <w:t>Steps</w:t>
            </w:r>
          </w:p>
        </w:tc>
        <w:tc>
          <w:tcPr>
            <w:tcW w:type="dxa" w:w="5040"/>
            <w:vAlign w:val="center"/>
          </w:tcPr>
          <w:p>
            <w:r>
              <w:rPr>
                <w:sz w:val="17"/>
              </w:rPr>
              <w:t>Reproducible sequence</w:t>
            </w:r>
          </w:p>
        </w:tc>
      </w:tr>
      <w:tr>
        <w:tc>
          <w:tcPr>
            <w:tcW w:type="dxa" w:w="5040"/>
            <w:vAlign w:val="center"/>
          </w:tcPr>
          <w:p>
            <w:r>
              <w:rPr>
                <w:sz w:val="17"/>
              </w:rPr>
              <w:t>Expected Result</w:t>
            </w:r>
          </w:p>
        </w:tc>
        <w:tc>
          <w:tcPr>
            <w:tcW w:type="dxa" w:w="5040"/>
            <w:vAlign w:val="center"/>
          </w:tcPr>
          <w:p>
            <w:r>
              <w:rPr>
                <w:sz w:val="17"/>
              </w:rPr>
              <w:t>Observable expected behaviour</w:t>
            </w:r>
          </w:p>
        </w:tc>
      </w:tr>
      <w:tr>
        <w:tc>
          <w:tcPr>
            <w:tcW w:type="dxa" w:w="5040"/>
            <w:vAlign w:val="center"/>
          </w:tcPr>
          <w:p>
            <w:r>
              <w:rPr>
                <w:sz w:val="17"/>
              </w:rPr>
              <w:t>Actual Result</w:t>
            </w:r>
          </w:p>
        </w:tc>
        <w:tc>
          <w:tcPr>
            <w:tcW w:type="dxa" w:w="5040"/>
            <w:vAlign w:val="center"/>
          </w:tcPr>
          <w:p>
            <w:r>
              <w:rPr>
                <w:sz w:val="17"/>
              </w:rPr>
              <w:t>Observed behaviour</w:t>
            </w:r>
          </w:p>
        </w:tc>
      </w:tr>
      <w:tr>
        <w:tc>
          <w:tcPr>
            <w:tcW w:type="dxa" w:w="5040"/>
            <w:vAlign w:val="center"/>
          </w:tcPr>
          <w:p>
            <w:r>
              <w:rPr>
                <w:sz w:val="17"/>
              </w:rPr>
              <w:t>Environment</w:t>
            </w:r>
          </w:p>
        </w:tc>
        <w:tc>
          <w:tcPr>
            <w:tcW w:type="dxa" w:w="5040"/>
            <w:vAlign w:val="center"/>
          </w:tcPr>
          <w:p>
            <w:r>
              <w:rPr>
                <w:sz w:val="17"/>
              </w:rPr>
              <w:t>Browser, OS, versions, hardware/network where relevant</w:t>
            </w:r>
          </w:p>
        </w:tc>
      </w:tr>
      <w:tr>
        <w:tc>
          <w:tcPr>
            <w:tcW w:type="dxa" w:w="5040"/>
            <w:vAlign w:val="center"/>
          </w:tcPr>
          <w:p>
            <w:r>
              <w:rPr>
                <w:sz w:val="17"/>
              </w:rPr>
              <w:t>Model/Rule Version</w:t>
            </w:r>
          </w:p>
        </w:tc>
        <w:tc>
          <w:tcPr>
            <w:tcW w:type="dxa" w:w="5040"/>
            <w:vAlign w:val="center"/>
          </w:tcPr>
          <w:p>
            <w:r>
              <w:rPr>
                <w:sz w:val="17"/>
              </w:rPr>
              <w:t>Applicable model/rule identifier</w:t>
            </w:r>
          </w:p>
        </w:tc>
      </w:tr>
      <w:tr>
        <w:tc>
          <w:tcPr>
            <w:tcW w:type="dxa" w:w="5040"/>
            <w:vAlign w:val="center"/>
          </w:tcPr>
          <w:p>
            <w:r>
              <w:rPr>
                <w:sz w:val="17"/>
              </w:rPr>
              <w:t>Evidence</w:t>
            </w:r>
          </w:p>
        </w:tc>
        <w:tc>
          <w:tcPr>
            <w:tcW w:type="dxa" w:w="5040"/>
            <w:vAlign w:val="center"/>
          </w:tcPr>
          <w:p>
            <w:r>
              <w:rPr>
                <w:sz w:val="17"/>
              </w:rPr>
              <w:t>Screenshot/log/recording/event reference</w:t>
            </w:r>
          </w:p>
        </w:tc>
      </w:tr>
      <w:tr>
        <w:tc>
          <w:tcPr>
            <w:tcW w:type="dxa" w:w="5040"/>
            <w:vAlign w:val="center"/>
          </w:tcPr>
          <w:p>
            <w:r>
              <w:rPr>
                <w:sz w:val="17"/>
              </w:rPr>
              <w:t>Status</w:t>
            </w:r>
          </w:p>
        </w:tc>
        <w:tc>
          <w:tcPr>
            <w:tcW w:type="dxa" w:w="5040"/>
            <w:vAlign w:val="center"/>
          </w:tcPr>
          <w:p>
            <w:r>
              <w:rPr>
                <w:sz w:val="17"/>
              </w:rPr>
              <w:t>Pass / Fail / Blocked / Not Run</w:t>
            </w:r>
          </w:p>
        </w:tc>
      </w:tr>
      <w:tr>
        <w:tc>
          <w:tcPr>
            <w:tcW w:type="dxa" w:w="5040"/>
            <w:vAlign w:val="center"/>
          </w:tcPr>
          <w:p>
            <w:r>
              <w:rPr>
                <w:sz w:val="17"/>
              </w:rPr>
              <w:t>Defect ID</w:t>
            </w:r>
          </w:p>
        </w:tc>
        <w:tc>
          <w:tcPr>
            <w:tcW w:type="dxa" w:w="5040"/>
            <w:vAlign w:val="center"/>
          </w:tcPr>
          <w:p>
            <w:r>
              <w:rPr>
                <w:sz w:val="17"/>
              </w:rPr>
              <w:t>Linked issue if failed</w:t>
            </w:r>
          </w:p>
        </w:tc>
      </w:tr>
    </w:tbl>
    <w:p/>
    <w:p>
      <w:pPr>
        <w:pStyle w:val="Heading1"/>
      </w:pPr>
      <w:r>
        <w:t>22. Acceptance Criteria Framework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Category</w:t>
            </w:r>
          </w:p>
        </w:tc>
        <w:tc>
          <w:tcPr>
            <w:tcW w:type="dxa" w:w="5040"/>
            <w:shd w:fill="D9EAF7"/>
          </w:tcPr>
          <w:p>
            <w:r>
              <w:rPr>
                <w:b/>
                <w:sz w:val="17"/>
              </w:rPr>
              <w:t>Acceptance Basis</w:t>
            </w:r>
          </w:p>
        </w:tc>
      </w:tr>
      <w:tr>
        <w:tc>
          <w:tcPr>
            <w:tcW w:type="dxa" w:w="5040"/>
            <w:vAlign w:val="center"/>
          </w:tcPr>
          <w:p>
            <w:r>
              <w:rPr>
                <w:sz w:val="17"/>
              </w:rPr>
              <w:t>Functional</w:t>
            </w:r>
          </w:p>
        </w:tc>
        <w:tc>
          <w:tcPr>
            <w:tcW w:type="dxa" w:w="5040"/>
            <w:vAlign w:val="center"/>
          </w:tcPr>
          <w:p>
            <w:r>
              <w:rPr>
                <w:sz w:val="17"/>
              </w:rPr>
              <w:t>Required workflow behaves according to SRS acceptance criteria.</w:t>
            </w:r>
          </w:p>
        </w:tc>
      </w:tr>
      <w:tr>
        <w:tc>
          <w:tcPr>
            <w:tcW w:type="dxa" w:w="5040"/>
            <w:vAlign w:val="center"/>
          </w:tcPr>
          <w:p>
            <w:r>
              <w:rPr>
                <w:sz w:val="17"/>
              </w:rPr>
              <w:t>Monitoring</w:t>
            </w:r>
          </w:p>
        </w:tc>
        <w:tc>
          <w:tcPr>
            <w:tcW w:type="dxa" w:w="5040"/>
            <w:vAlign w:val="center"/>
          </w:tcPr>
          <w:p>
            <w:r>
              <w:rPr>
                <w:sz w:val="17"/>
              </w:rPr>
              <w:t>Supported signals produce the defined events under controlled scenarios.</w:t>
            </w:r>
          </w:p>
        </w:tc>
      </w:tr>
      <w:tr>
        <w:tc>
          <w:tcPr>
            <w:tcW w:type="dxa" w:w="5040"/>
            <w:vAlign w:val="center"/>
          </w:tcPr>
          <w:p>
            <w:r>
              <w:rPr>
                <w:sz w:val="17"/>
              </w:rPr>
              <w:t>Alerts</w:t>
            </w:r>
          </w:p>
        </w:tc>
        <w:tc>
          <w:tcPr>
            <w:tcW w:type="dxa" w:w="5040"/>
            <w:vAlign w:val="center"/>
          </w:tcPr>
          <w:p>
            <w:r>
              <w:rPr>
                <w:sz w:val="17"/>
              </w:rPr>
              <w:t>Eligible events reach the authorized live-monitoring UI.</w:t>
            </w:r>
          </w:p>
        </w:tc>
      </w:tr>
      <w:tr>
        <w:tc>
          <w:tcPr>
            <w:tcW w:type="dxa" w:w="5040"/>
            <w:vAlign w:val="center"/>
          </w:tcPr>
          <w:p>
            <w:r>
              <w:rPr>
                <w:sz w:val="17"/>
              </w:rPr>
              <w:t>Evidence</w:t>
            </w:r>
          </w:p>
        </w:tc>
        <w:tc>
          <w:tcPr>
            <w:tcW w:type="dxa" w:w="5040"/>
            <w:vAlign w:val="center"/>
          </w:tcPr>
          <w:p>
            <w:r>
              <w:rPr>
                <w:sz w:val="17"/>
              </w:rPr>
              <w:t>Event timestamp/context/evidence references remain retrievable as designed.</w:t>
            </w:r>
          </w:p>
        </w:tc>
      </w:tr>
      <w:tr>
        <w:tc>
          <w:tcPr>
            <w:tcW w:type="dxa" w:w="5040"/>
            <w:vAlign w:val="center"/>
          </w:tcPr>
          <w:p>
            <w:r>
              <w:rPr>
                <w:sz w:val="17"/>
              </w:rPr>
              <w:t>Reports</w:t>
            </w:r>
          </w:p>
        </w:tc>
        <w:tc>
          <w:tcPr>
            <w:tcW w:type="dxa" w:w="5040"/>
            <w:vAlign w:val="center"/>
          </w:tcPr>
          <w:p>
            <w:r>
              <w:rPr>
                <w:sz w:val="17"/>
              </w:rPr>
              <w:t>Completed sessions produce the required summary.</w:t>
            </w:r>
          </w:p>
        </w:tc>
      </w:tr>
      <w:tr>
        <w:tc>
          <w:tcPr>
            <w:tcW w:type="dxa" w:w="5040"/>
            <w:vAlign w:val="center"/>
          </w:tcPr>
          <w:p>
            <w:r>
              <w:rPr>
                <w:sz w:val="17"/>
              </w:rPr>
              <w:t>AI quality</w:t>
            </w:r>
          </w:p>
        </w:tc>
        <w:tc>
          <w:tcPr>
            <w:tcW w:type="dxa" w:w="5040"/>
            <w:vAlign w:val="center"/>
          </w:tcPr>
          <w:p>
            <w:r>
              <w:rPr>
                <w:sz w:val="17"/>
              </w:rPr>
              <w:t>Model acceptance is based on measured metrics and documented test conditions, not demonstrations.</w:t>
            </w:r>
          </w:p>
        </w:tc>
      </w:tr>
      <w:tr>
        <w:tc>
          <w:tcPr>
            <w:tcW w:type="dxa" w:w="5040"/>
            <w:vAlign w:val="center"/>
          </w:tcPr>
          <w:p>
            <w:r>
              <w:rPr>
                <w:sz w:val="17"/>
              </w:rPr>
              <w:t>Security</w:t>
            </w:r>
          </w:p>
        </w:tc>
        <w:tc>
          <w:tcPr>
            <w:tcW w:type="dxa" w:w="5040"/>
            <w:vAlign w:val="center"/>
          </w:tcPr>
          <w:p>
            <w:r>
              <w:rPr>
                <w:sz w:val="17"/>
              </w:rPr>
              <w:t>Required authorization/privacy checks pass.</w:t>
            </w:r>
          </w:p>
        </w:tc>
      </w:tr>
      <w:tr>
        <w:tc>
          <w:tcPr>
            <w:tcW w:type="dxa" w:w="5040"/>
            <w:vAlign w:val="center"/>
          </w:tcPr>
          <w:p>
            <w:r>
              <w:rPr>
                <w:sz w:val="17"/>
              </w:rPr>
              <w:t>UX</w:t>
            </w:r>
          </w:p>
        </w:tc>
        <w:tc>
          <w:tcPr>
            <w:tcW w:type="dxa" w:w="5040"/>
            <w:vAlign w:val="center"/>
          </w:tcPr>
          <w:p>
            <w:r>
              <w:rPr>
                <w:sz w:val="17"/>
              </w:rPr>
              <w:t>Core role-based workflows are usable and critical states are handled.</w:t>
            </w:r>
          </w:p>
        </w:tc>
      </w:tr>
      <w:tr>
        <w:tc>
          <w:tcPr>
            <w:tcW w:type="dxa" w:w="5040"/>
            <w:vAlign w:val="center"/>
          </w:tcPr>
          <w:p>
            <w:r>
              <w:rPr>
                <w:sz w:val="17"/>
              </w:rPr>
              <w:t>Performance</w:t>
            </w:r>
          </w:p>
        </w:tc>
        <w:tc>
          <w:tcPr>
            <w:tcW w:type="dxa" w:w="5040"/>
            <w:vAlign w:val="center"/>
          </w:tcPr>
          <w:p>
            <w:r>
              <w:rPr>
                <w:sz w:val="17"/>
              </w:rPr>
              <w:t>Measured performance is compared against approved targets once targets are established.</w:t>
            </w:r>
          </w:p>
        </w:tc>
      </w:tr>
    </w:tbl>
    <w:p/>
    <w:p>
      <w:pPr>
        <w:pStyle w:val="Heading1"/>
      </w:pPr>
      <w:r>
        <w:t>23. Release Gates</w:t>
      </w:r>
    </w:p>
    <w:p>
      <w:pPr>
        <w:pStyle w:val="ListNumber"/>
        <w:spacing w:after="40"/>
      </w:pPr>
      <w:r>
        <w:t>No unresolved Critical security/data-integrity defect.</w:t>
      </w:r>
    </w:p>
    <w:p>
      <w:pPr>
        <w:pStyle w:val="ListNumber"/>
        <w:spacing w:after="40"/>
      </w:pPr>
      <w:r>
        <w:t>Core authentication and role authorization tests pass.</w:t>
      </w:r>
    </w:p>
    <w:p>
      <w:pPr>
        <w:pStyle w:val="ListNumber"/>
        <w:spacing w:after="40"/>
      </w:pPr>
      <w:r>
        <w:t>Core HR, Interviewer and Interviewee journeys pass end-to-end.</w:t>
      </w:r>
    </w:p>
    <w:p>
      <w:pPr>
        <w:pStyle w:val="ListNumber"/>
        <w:spacing w:after="40"/>
      </w:pPr>
      <w:r>
        <w:t>Critical monitoring and alert paths pass.</w:t>
      </w:r>
    </w:p>
    <w:p>
      <w:pPr>
        <w:pStyle w:val="ListNumber"/>
        <w:spacing w:after="40"/>
      </w:pPr>
      <w:r>
        <w:t>Evidence and report integrity tests pass.</w:t>
      </w:r>
    </w:p>
    <w:p>
      <w:pPr>
        <w:pStyle w:val="ListNumber"/>
        <w:spacing w:after="40"/>
      </w:pPr>
      <w:r>
        <w:t>Required privacy/monitoring disclosure behaviour passes.</w:t>
      </w:r>
    </w:p>
    <w:p>
      <w:pPr>
        <w:pStyle w:val="ListNumber"/>
        <w:spacing w:after="40"/>
      </w:pPr>
      <w:r>
        <w:t>Known limitations are documented.</w:t>
      </w:r>
    </w:p>
    <w:p>
      <w:pPr>
        <w:pStyle w:val="ListNumber"/>
        <w:spacing w:after="40"/>
      </w:pPr>
      <w:r>
        <w:t>AI evaluation results, where applicable, are reported with test conditions.</w:t>
      </w:r>
    </w:p>
    <w:p>
      <w:pPr>
        <w:pStyle w:val="ListNumber"/>
        <w:spacing w:after="40"/>
      </w:pPr>
      <w:r>
        <w:t>Performance baseline is recorded.</w:t>
      </w:r>
    </w:p>
    <w:p>
      <w:pPr>
        <w:pStyle w:val="ListNumber"/>
        <w:spacing w:after="40"/>
      </w:pPr>
      <w:r>
        <w:t>The release candidate is reproducible from the documented code/model/configuration versions.</w:t>
      </w:r>
    </w:p>
    <w:p>
      <w:pPr>
        <w:pStyle w:val="Heading1"/>
      </w:pPr>
      <w:r>
        <w:t>24. Test Evidence and Reporting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Evidence Type</w:t>
            </w:r>
          </w:p>
        </w:tc>
        <w:tc>
          <w:tcPr>
            <w:tcW w:type="dxa" w:w="5040"/>
            <w:shd w:fill="D9EAF7"/>
          </w:tcPr>
          <w:p>
            <w:r>
              <w:rPr>
                <w:b/>
                <w:sz w:val="17"/>
              </w:rPr>
              <w:t>Purpose</w:t>
            </w:r>
          </w:p>
        </w:tc>
      </w:tr>
      <w:tr>
        <w:tc>
          <w:tcPr>
            <w:tcW w:type="dxa" w:w="5040"/>
            <w:vAlign w:val="center"/>
          </w:tcPr>
          <w:p>
            <w:r>
              <w:rPr>
                <w:sz w:val="17"/>
              </w:rPr>
              <w:t>Automated test output</w:t>
            </w:r>
          </w:p>
        </w:tc>
        <w:tc>
          <w:tcPr>
            <w:tcW w:type="dxa" w:w="5040"/>
            <w:vAlign w:val="center"/>
          </w:tcPr>
          <w:p>
            <w:r>
              <w:rPr>
                <w:sz w:val="17"/>
              </w:rPr>
              <w:t>Repeatable software verification.</w:t>
            </w:r>
          </w:p>
        </w:tc>
      </w:tr>
      <w:tr>
        <w:tc>
          <w:tcPr>
            <w:tcW w:type="dxa" w:w="5040"/>
            <w:vAlign w:val="center"/>
          </w:tcPr>
          <w:p>
            <w:r>
              <w:rPr>
                <w:sz w:val="17"/>
              </w:rPr>
              <w:t>Unit/integration coverage report</w:t>
            </w:r>
          </w:p>
        </w:tc>
        <w:tc>
          <w:tcPr>
            <w:tcW w:type="dxa" w:w="5040"/>
            <w:vAlign w:val="center"/>
          </w:tcPr>
          <w:p>
            <w:r>
              <w:rPr>
                <w:sz w:val="17"/>
              </w:rPr>
              <w:t>Shows tested code paths where coverage tooling is used.</w:t>
            </w:r>
          </w:p>
        </w:tc>
      </w:tr>
      <w:tr>
        <w:tc>
          <w:tcPr>
            <w:tcW w:type="dxa" w:w="5040"/>
            <w:vAlign w:val="center"/>
          </w:tcPr>
          <w:p>
            <w:r>
              <w:rPr>
                <w:sz w:val="17"/>
              </w:rPr>
              <w:t>Screenshots</w:t>
            </w:r>
          </w:p>
        </w:tc>
        <w:tc>
          <w:tcPr>
            <w:tcW w:type="dxa" w:w="5040"/>
            <w:vAlign w:val="center"/>
          </w:tcPr>
          <w:p>
            <w:r>
              <w:rPr>
                <w:sz w:val="17"/>
              </w:rPr>
              <w:t>UI state verification.</w:t>
            </w:r>
          </w:p>
        </w:tc>
      </w:tr>
      <w:tr>
        <w:tc>
          <w:tcPr>
            <w:tcW w:type="dxa" w:w="5040"/>
            <w:vAlign w:val="center"/>
          </w:tcPr>
          <w:p>
            <w:r>
              <w:rPr>
                <w:sz w:val="17"/>
              </w:rPr>
              <w:t>Screen recordings</w:t>
            </w:r>
          </w:p>
        </w:tc>
        <w:tc>
          <w:tcPr>
            <w:tcW w:type="dxa" w:w="5040"/>
            <w:vAlign w:val="center"/>
          </w:tcPr>
          <w:p>
            <w:r>
              <w:rPr>
                <w:sz w:val="17"/>
              </w:rPr>
              <w:t>Complex live workflow evidence where appropriate.</w:t>
            </w:r>
          </w:p>
        </w:tc>
      </w:tr>
      <w:tr>
        <w:tc>
          <w:tcPr>
            <w:tcW w:type="dxa" w:w="5040"/>
            <w:vAlign w:val="center"/>
          </w:tcPr>
          <w:p>
            <w:r>
              <w:rPr>
                <w:sz w:val="17"/>
              </w:rPr>
              <w:t>Event logs</w:t>
            </w:r>
          </w:p>
        </w:tc>
        <w:tc>
          <w:tcPr>
            <w:tcW w:type="dxa" w:w="5040"/>
            <w:vAlign w:val="center"/>
          </w:tcPr>
          <w:p>
            <w:r>
              <w:rPr>
                <w:sz w:val="17"/>
              </w:rPr>
              <w:t>Monitoring and real-time event verification.</w:t>
            </w:r>
          </w:p>
        </w:tc>
      </w:tr>
      <w:tr>
        <w:tc>
          <w:tcPr>
            <w:tcW w:type="dxa" w:w="5040"/>
            <w:vAlign w:val="center"/>
          </w:tcPr>
          <w:p>
            <w:r>
              <w:rPr>
                <w:sz w:val="17"/>
              </w:rPr>
              <w:t>Model evaluation report</w:t>
            </w:r>
          </w:p>
        </w:tc>
        <w:tc>
          <w:tcPr>
            <w:tcW w:type="dxa" w:w="5040"/>
            <w:vAlign w:val="center"/>
          </w:tcPr>
          <w:p>
            <w:r>
              <w:rPr>
                <w:sz w:val="17"/>
              </w:rPr>
              <w:t>AI metric results and confusion matrices.</w:t>
            </w:r>
          </w:p>
        </w:tc>
      </w:tr>
      <w:tr>
        <w:tc>
          <w:tcPr>
            <w:tcW w:type="dxa" w:w="5040"/>
            <w:vAlign w:val="center"/>
          </w:tcPr>
          <w:p>
            <w:r>
              <w:rPr>
                <w:sz w:val="17"/>
              </w:rPr>
              <w:t>Performance logs</w:t>
            </w:r>
          </w:p>
        </w:tc>
        <w:tc>
          <w:tcPr>
            <w:tcW w:type="dxa" w:w="5040"/>
            <w:vAlign w:val="center"/>
          </w:tcPr>
          <w:p>
            <w:r>
              <w:rPr>
                <w:sz w:val="17"/>
              </w:rPr>
              <w:t>Latency/resource/concurrency evidence.</w:t>
            </w:r>
          </w:p>
        </w:tc>
      </w:tr>
      <w:tr>
        <w:tc>
          <w:tcPr>
            <w:tcW w:type="dxa" w:w="5040"/>
            <w:vAlign w:val="center"/>
          </w:tcPr>
          <w:p>
            <w:r>
              <w:rPr>
                <w:sz w:val="17"/>
              </w:rPr>
              <w:t>Defect reports</w:t>
            </w:r>
          </w:p>
        </w:tc>
        <w:tc>
          <w:tcPr>
            <w:tcW w:type="dxa" w:w="5040"/>
            <w:vAlign w:val="center"/>
          </w:tcPr>
          <w:p>
            <w:r>
              <w:rPr>
                <w:sz w:val="17"/>
              </w:rPr>
              <w:t>Track failures and fixes.</w:t>
            </w:r>
          </w:p>
        </w:tc>
      </w:tr>
      <w:tr>
        <w:tc>
          <w:tcPr>
            <w:tcW w:type="dxa" w:w="5040"/>
            <w:vAlign w:val="center"/>
          </w:tcPr>
          <w:p>
            <w:r>
              <w:rPr>
                <w:sz w:val="17"/>
              </w:rPr>
              <w:t>Test summary report</w:t>
            </w:r>
          </w:p>
        </w:tc>
        <w:tc>
          <w:tcPr>
            <w:tcW w:type="dxa" w:w="5040"/>
            <w:vAlign w:val="center"/>
          </w:tcPr>
          <w:p>
            <w:r>
              <w:rPr>
                <w:sz w:val="17"/>
              </w:rPr>
              <w:t>Release-level decision record.</w:t>
            </w:r>
          </w:p>
        </w:tc>
      </w:tr>
    </w:tbl>
    <w:p/>
    <w:p>
      <w:pPr>
        <w:pStyle w:val="Heading1"/>
      </w:pPr>
      <w:r>
        <w:t>25. AI Evaluation Report Structure</w:t>
      </w:r>
    </w:p>
    <w:p>
      <w:pPr>
        <w:pStyle w:val="ListNumber"/>
        <w:spacing w:after="40"/>
      </w:pPr>
      <w:r>
        <w:t>Model/component name and version.</w:t>
      </w:r>
    </w:p>
    <w:p>
      <w:pPr>
        <w:pStyle w:val="ListNumber"/>
        <w:spacing w:after="40"/>
      </w:pPr>
      <w:r>
        <w:t>Purpose and target event/class.</w:t>
      </w:r>
    </w:p>
    <w:p>
      <w:pPr>
        <w:pStyle w:val="ListNumber"/>
        <w:spacing w:after="40"/>
      </w:pPr>
      <w:r>
        <w:t>Dataset version and composition.</w:t>
      </w:r>
    </w:p>
    <w:p>
      <w:pPr>
        <w:pStyle w:val="ListNumber"/>
        <w:spacing w:after="40"/>
      </w:pPr>
      <w:r>
        <w:t>Train/validation/test methodology where applicable.</w:t>
      </w:r>
    </w:p>
    <w:p>
      <w:pPr>
        <w:pStyle w:val="ListNumber"/>
        <w:spacing w:after="40"/>
      </w:pPr>
      <w:r>
        <w:t>Preprocessing and inference configuration.</w:t>
      </w:r>
    </w:p>
    <w:p>
      <w:pPr>
        <w:pStyle w:val="ListNumber"/>
        <w:spacing w:after="40"/>
      </w:pPr>
      <w:r>
        <w:t>Confusion matrix.</w:t>
      </w:r>
    </w:p>
    <w:p>
      <w:pPr>
        <w:pStyle w:val="ListNumber"/>
        <w:spacing w:after="40"/>
      </w:pPr>
      <w:r>
        <w:t>Accuracy, precision, recall and F1 where applicable.</w:t>
      </w:r>
    </w:p>
    <w:p>
      <w:pPr>
        <w:pStyle w:val="ListNumber"/>
        <w:spacing w:after="40"/>
      </w:pPr>
      <w:r>
        <w:t>False-positive and false-negative analysis.</w:t>
      </w:r>
    </w:p>
    <w:p>
      <w:pPr>
        <w:pStyle w:val="ListNumber"/>
        <w:spacing w:after="40"/>
      </w:pPr>
      <w:r>
        <w:t>Latency/resource measurements.</w:t>
      </w:r>
    </w:p>
    <w:p>
      <w:pPr>
        <w:pStyle w:val="ListNumber"/>
        <w:spacing w:after="40"/>
      </w:pPr>
      <w:r>
        <w:t>Robustness observations.</w:t>
      </w:r>
    </w:p>
    <w:p>
      <w:pPr>
        <w:pStyle w:val="ListNumber"/>
        <w:spacing w:after="40"/>
      </w:pPr>
      <w:r>
        <w:t>Known failure cases.</w:t>
      </w:r>
    </w:p>
    <w:p>
      <w:pPr>
        <w:pStyle w:val="ListNumber"/>
        <w:spacing w:after="40"/>
      </w:pPr>
      <w:r>
        <w:t>Bias/fairness considerations where relevant.</w:t>
      </w:r>
    </w:p>
    <w:p>
      <w:pPr>
        <w:pStyle w:val="ListNumber"/>
        <w:spacing w:after="40"/>
      </w:pPr>
      <w:r>
        <w:t>Threshold selection and rationale.</w:t>
      </w:r>
    </w:p>
    <w:p>
      <w:pPr>
        <w:pStyle w:val="ListNumber"/>
        <w:spacing w:after="40"/>
      </w:pPr>
      <w:r>
        <w:t>Comparison with previous version if applicable.</w:t>
      </w:r>
    </w:p>
    <w:p>
      <w:pPr>
        <w:pStyle w:val="ListNumber"/>
        <w:spacing w:after="40"/>
      </w:pPr>
      <w:r>
        <w:t>Conclusion limited to the tested conditions.</w:t>
      </w:r>
    </w:p>
    <w:p>
      <w:pPr>
        <w:pStyle w:val="Heading1"/>
      </w:pPr>
      <w:r>
        <w:t>26. Testing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Risk</w:t>
            </w:r>
          </w:p>
        </w:tc>
        <w:tc>
          <w:tcPr>
            <w:tcW w:type="dxa" w:w="3360"/>
            <w:shd w:fill="D9EAF7"/>
          </w:tcPr>
          <w:p>
            <w:r>
              <w:rPr>
                <w:b/>
                <w:sz w:val="17"/>
              </w:rPr>
              <w:t>Testing Impact</w:t>
            </w:r>
          </w:p>
        </w:tc>
        <w:tc>
          <w:tcPr>
            <w:tcW w:type="dxa" w:w="3360"/>
            <w:shd w:fill="D9EAF7"/>
          </w:tcPr>
          <w:p>
            <w:r>
              <w:rPr>
                <w:b/>
                <w:sz w:val="17"/>
              </w:rPr>
              <w:t>Mitigation</w:t>
            </w:r>
          </w:p>
        </w:tc>
      </w:tr>
      <w:tr>
        <w:tc>
          <w:tcPr>
            <w:tcW w:type="dxa" w:w="3360"/>
            <w:vAlign w:val="center"/>
          </w:tcPr>
          <w:p>
            <w:r>
              <w:rPr>
                <w:sz w:val="17"/>
              </w:rPr>
              <w:t>Small dataset</w:t>
            </w:r>
          </w:p>
        </w:tc>
        <w:tc>
          <w:tcPr>
            <w:tcW w:type="dxa" w:w="3360"/>
            <w:vAlign w:val="center"/>
          </w:tcPr>
          <w:p>
            <w:r>
              <w:rPr>
                <w:sz w:val="17"/>
              </w:rPr>
              <w:t>Metrics may not generalize.</w:t>
            </w:r>
          </w:p>
        </w:tc>
        <w:tc>
          <w:tcPr>
            <w:tcW w:type="dxa" w:w="3360"/>
            <w:vAlign w:val="center"/>
          </w:tcPr>
          <w:p>
            <w:r>
              <w:rPr>
                <w:sz w:val="17"/>
              </w:rPr>
              <w:t>Expand controlled scenarios and document limits.</w:t>
            </w:r>
          </w:p>
        </w:tc>
      </w:tr>
      <w:tr>
        <w:tc>
          <w:tcPr>
            <w:tcW w:type="dxa" w:w="3360"/>
            <w:vAlign w:val="center"/>
          </w:tcPr>
          <w:p>
            <w:r>
              <w:rPr>
                <w:sz w:val="17"/>
              </w:rPr>
              <w:t>Class imbalance</w:t>
            </w:r>
          </w:p>
        </w:tc>
        <w:tc>
          <w:tcPr>
            <w:tcW w:type="dxa" w:w="3360"/>
            <w:vAlign w:val="center"/>
          </w:tcPr>
          <w:p>
            <w:r>
              <w:rPr>
                <w:sz w:val="17"/>
              </w:rPr>
              <w:t>Accuracy may appear high despite poor minority-class detection.</w:t>
            </w:r>
          </w:p>
        </w:tc>
        <w:tc>
          <w:tcPr>
            <w:tcW w:type="dxa" w:w="3360"/>
            <w:vAlign w:val="center"/>
          </w:tcPr>
          <w:p>
            <w:r>
              <w:rPr>
                <w:sz w:val="17"/>
              </w:rPr>
              <w:t>Use precision/recall/F1/confusion matrix.</w:t>
            </w:r>
          </w:p>
        </w:tc>
      </w:tr>
      <w:tr>
        <w:tc>
          <w:tcPr>
            <w:tcW w:type="dxa" w:w="3360"/>
            <w:vAlign w:val="center"/>
          </w:tcPr>
          <w:p>
            <w:r>
              <w:rPr>
                <w:sz w:val="17"/>
              </w:rPr>
              <w:t>Scenario leakage</w:t>
            </w:r>
          </w:p>
        </w:tc>
        <w:tc>
          <w:tcPr>
            <w:tcW w:type="dxa" w:w="3360"/>
            <w:vAlign w:val="center"/>
          </w:tcPr>
          <w:p>
            <w:r>
              <w:rPr>
                <w:sz w:val="17"/>
              </w:rPr>
              <w:t>Test results become overly optimistic.</w:t>
            </w:r>
          </w:p>
        </w:tc>
        <w:tc>
          <w:tcPr>
            <w:tcW w:type="dxa" w:w="3360"/>
            <w:vAlign w:val="center"/>
          </w:tcPr>
          <w:p>
            <w:r>
              <w:rPr>
                <w:sz w:val="17"/>
              </w:rPr>
              <w:t>Participant/session-level split and duplicate checks.</w:t>
            </w:r>
          </w:p>
        </w:tc>
      </w:tr>
      <w:tr>
        <w:tc>
          <w:tcPr>
            <w:tcW w:type="dxa" w:w="3360"/>
            <w:vAlign w:val="center"/>
          </w:tcPr>
          <w:p>
            <w:r>
              <w:rPr>
                <w:sz w:val="17"/>
              </w:rPr>
              <w:t>Overfitting to demonstrations</w:t>
            </w:r>
          </w:p>
        </w:tc>
        <w:tc>
          <w:tcPr>
            <w:tcW w:type="dxa" w:w="3360"/>
            <w:vAlign w:val="center"/>
          </w:tcPr>
          <w:p>
            <w:r>
              <w:rPr>
                <w:sz w:val="17"/>
              </w:rPr>
              <w:t>System works only for prepared examples.</w:t>
            </w:r>
          </w:p>
        </w:tc>
        <w:tc>
          <w:tcPr>
            <w:tcW w:type="dxa" w:w="3360"/>
            <w:vAlign w:val="center"/>
          </w:tcPr>
          <w:p>
            <w:r>
              <w:rPr>
                <w:sz w:val="17"/>
              </w:rPr>
              <w:t>Unseen test scenarios and repeated evaluation.</w:t>
            </w:r>
          </w:p>
        </w:tc>
      </w:tr>
      <w:tr>
        <w:tc>
          <w:tcPr>
            <w:tcW w:type="dxa" w:w="3360"/>
            <w:vAlign w:val="center"/>
          </w:tcPr>
          <w:p>
            <w:r>
              <w:rPr>
                <w:sz w:val="17"/>
              </w:rPr>
              <w:t>False positives</w:t>
            </w:r>
          </w:p>
        </w:tc>
        <w:tc>
          <w:tcPr>
            <w:tcW w:type="dxa" w:w="3360"/>
            <w:vAlign w:val="center"/>
          </w:tcPr>
          <w:p>
            <w:r>
              <w:rPr>
                <w:sz w:val="17"/>
              </w:rPr>
              <w:t>Legitimate users may be flagged.</w:t>
            </w:r>
          </w:p>
        </w:tc>
        <w:tc>
          <w:tcPr>
            <w:tcW w:type="dxa" w:w="3360"/>
            <w:vAlign w:val="center"/>
          </w:tcPr>
          <w:p>
            <w:r>
              <w:rPr>
                <w:sz w:val="17"/>
              </w:rPr>
              <w:t>Normal-behaviour test set and FPR analysis.</w:t>
            </w:r>
          </w:p>
        </w:tc>
      </w:tr>
      <w:tr>
        <w:tc>
          <w:tcPr>
            <w:tcW w:type="dxa" w:w="3360"/>
            <w:vAlign w:val="center"/>
          </w:tcPr>
          <w:p>
            <w:r>
              <w:rPr>
                <w:sz w:val="17"/>
              </w:rPr>
              <w:t>Browser variability</w:t>
            </w:r>
          </w:p>
        </w:tc>
        <w:tc>
          <w:tcPr>
            <w:tcW w:type="dxa" w:w="3360"/>
            <w:vAlign w:val="center"/>
          </w:tcPr>
          <w:p>
            <w:r>
              <w:rPr>
                <w:sz w:val="17"/>
              </w:rPr>
              <w:t>Monitoring behaves differently across environments.</w:t>
            </w:r>
          </w:p>
        </w:tc>
        <w:tc>
          <w:tcPr>
            <w:tcW w:type="dxa" w:w="3360"/>
            <w:vAlign w:val="center"/>
          </w:tcPr>
          <w:p>
            <w:r>
              <w:rPr>
                <w:sz w:val="17"/>
              </w:rPr>
              <w:t>Supported-browser matrix and system-check testing.</w:t>
            </w:r>
          </w:p>
        </w:tc>
      </w:tr>
      <w:tr>
        <w:tc>
          <w:tcPr>
            <w:tcW w:type="dxa" w:w="3360"/>
            <w:vAlign w:val="center"/>
          </w:tcPr>
          <w:p>
            <w:r>
              <w:rPr>
                <w:sz w:val="17"/>
              </w:rPr>
              <w:t>Network variability</w:t>
            </w:r>
          </w:p>
        </w:tc>
        <w:tc>
          <w:tcPr>
            <w:tcW w:type="dxa" w:w="3360"/>
            <w:vAlign w:val="center"/>
          </w:tcPr>
          <w:p>
            <w:r>
              <w:rPr>
                <w:sz w:val="17"/>
              </w:rPr>
              <w:t>Real-time results may degrade.</w:t>
            </w:r>
          </w:p>
        </w:tc>
        <w:tc>
          <w:tcPr>
            <w:tcW w:type="dxa" w:w="3360"/>
            <w:vAlign w:val="center"/>
          </w:tcPr>
          <w:p>
            <w:r>
              <w:rPr>
                <w:sz w:val="17"/>
              </w:rPr>
              <w:t>Controlled network conditions and recovery tests.</w:t>
            </w:r>
          </w:p>
        </w:tc>
      </w:tr>
      <w:tr>
        <w:tc>
          <w:tcPr>
            <w:tcW w:type="dxa" w:w="3360"/>
            <w:vAlign w:val="center"/>
          </w:tcPr>
          <w:p>
            <w:r>
              <w:rPr>
                <w:sz w:val="17"/>
              </w:rPr>
              <w:t>Model updates</w:t>
            </w:r>
          </w:p>
        </w:tc>
        <w:tc>
          <w:tcPr>
            <w:tcW w:type="dxa" w:w="3360"/>
            <w:vAlign w:val="center"/>
          </w:tcPr>
          <w:p>
            <w:r>
              <w:rPr>
                <w:sz w:val="17"/>
              </w:rPr>
              <w:t>Old results may no longer represent current behaviour.</w:t>
            </w:r>
          </w:p>
        </w:tc>
        <w:tc>
          <w:tcPr>
            <w:tcW w:type="dxa" w:w="3360"/>
            <w:vAlign w:val="center"/>
          </w:tcPr>
          <w:p>
            <w:r>
              <w:rPr>
                <w:sz w:val="17"/>
              </w:rPr>
              <w:t>Version models and rerun evaluation after material changes.</w:t>
            </w:r>
          </w:p>
        </w:tc>
      </w:tr>
    </w:tbl>
    <w:p/>
    <w:p>
      <w:pPr>
        <w:pStyle w:val="Heading1"/>
      </w:pPr>
      <w:r>
        <w:t>27. Test Data Management</w:t>
      </w:r>
    </w:p>
    <w:p>
      <w:pPr>
        <w:pStyle w:val="ListBullet"/>
        <w:spacing w:after="40"/>
      </w:pPr>
      <w:r>
        <w:t>Use synthetic data for ordinary software tests where possible.</w:t>
      </w:r>
    </w:p>
    <w:p>
      <w:pPr>
        <w:pStyle w:val="ListBullet"/>
        <w:spacing w:after="40"/>
      </w:pPr>
      <w:r>
        <w:t>Use consent-based recordings/scenarios for media and AI evaluation.</w:t>
      </w:r>
    </w:p>
    <w:p>
      <w:pPr>
        <w:pStyle w:val="ListBullet"/>
        <w:spacing w:after="40"/>
      </w:pPr>
      <w:r>
        <w:t>Avoid unnecessary personally identifiable information in test datasets.</w:t>
      </w:r>
    </w:p>
    <w:p>
      <w:pPr>
        <w:pStyle w:val="ListBullet"/>
        <w:spacing w:after="40"/>
      </w:pPr>
      <w:r>
        <w:t>Label data according to the approved annotation schema.</w:t>
      </w:r>
    </w:p>
    <w:p>
      <w:pPr>
        <w:pStyle w:val="ListBullet"/>
        <w:spacing w:after="40"/>
      </w:pPr>
      <w:r>
        <w:t>Version datasets and test configurations.</w:t>
      </w:r>
    </w:p>
    <w:p>
      <w:pPr>
        <w:pStyle w:val="ListBullet"/>
        <w:spacing w:after="40"/>
      </w:pPr>
      <w:r>
        <w:t>Restrict access to sensitive media/evidence.</w:t>
      </w:r>
    </w:p>
    <w:p>
      <w:pPr>
        <w:pStyle w:val="ListBullet"/>
        <w:spacing w:after="40"/>
      </w:pPr>
      <w:r>
        <w:t>Document retention/deletion procedures once the project privacy policy is finalized.</w:t>
      </w:r>
    </w:p>
    <w:p>
      <w:pPr>
        <w:pStyle w:val="Heading1"/>
      </w:pPr>
      <w:r>
        <w:t>28. Requirement-to-Test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PRD Requirement</w:t>
            </w:r>
          </w:p>
        </w:tc>
        <w:tc>
          <w:tcPr>
            <w:tcW w:type="dxa" w:w="2520"/>
            <w:shd w:fill="D9EAF7"/>
          </w:tcPr>
          <w:p>
            <w:r>
              <w:rPr>
                <w:b/>
                <w:sz w:val="17"/>
              </w:rPr>
              <w:t>Feature / Capability</w:t>
            </w:r>
          </w:p>
        </w:tc>
        <w:tc>
          <w:tcPr>
            <w:tcW w:type="dxa" w:w="2520"/>
            <w:shd w:fill="D9EAF7"/>
          </w:tcPr>
          <w:p>
            <w:r>
              <w:rPr>
                <w:b/>
                <w:sz w:val="17"/>
              </w:rPr>
              <w:t>Test Family</w:t>
            </w:r>
          </w:p>
        </w:tc>
        <w:tc>
          <w:tcPr>
            <w:tcW w:type="dxa" w:w="2520"/>
            <w:shd w:fill="D9EAF7"/>
          </w:tcPr>
          <w:p>
            <w:r>
              <w:rPr>
                <w:b/>
                <w:sz w:val="17"/>
              </w:rPr>
              <w:t>Acceptance Evidence</w:t>
            </w:r>
          </w:p>
        </w:tc>
      </w:tr>
      <w:tr>
        <w:tc>
          <w:tcPr>
            <w:tcW w:type="dxa" w:w="2520"/>
            <w:vAlign w:val="center"/>
          </w:tcPr>
          <w:p>
            <w:r>
              <w:rPr>
                <w:sz w:val="17"/>
              </w:rPr>
              <w:t>PRD-FR-001</w:t>
            </w:r>
          </w:p>
        </w:tc>
        <w:tc>
          <w:tcPr>
            <w:tcW w:type="dxa" w:w="2520"/>
            <w:vAlign w:val="center"/>
          </w:tcPr>
          <w:p>
            <w:r>
              <w:rPr>
                <w:sz w:val="17"/>
              </w:rPr>
              <w:t>Authentication and roles</w:t>
            </w:r>
          </w:p>
        </w:tc>
        <w:tc>
          <w:tcPr>
            <w:tcW w:type="dxa" w:w="2520"/>
            <w:vAlign w:val="center"/>
          </w:tcPr>
          <w:p>
            <w:r>
              <w:rPr>
                <w:sz w:val="17"/>
              </w:rPr>
              <w:t>TEST-AUTH-* / TEST-SEC-*</w:t>
            </w:r>
          </w:p>
        </w:tc>
        <w:tc>
          <w:tcPr>
            <w:tcW w:type="dxa" w:w="2520"/>
            <w:vAlign w:val="center"/>
          </w:tcPr>
          <w:p>
            <w:r>
              <w:rPr>
                <w:sz w:val="17"/>
              </w:rPr>
              <w:t>Login/authorization results</w:t>
            </w:r>
          </w:p>
        </w:tc>
      </w:tr>
      <w:tr>
        <w:tc>
          <w:tcPr>
            <w:tcW w:type="dxa" w:w="2520"/>
            <w:vAlign w:val="center"/>
          </w:tcPr>
          <w:p>
            <w:r>
              <w:rPr>
                <w:sz w:val="17"/>
              </w:rPr>
              <w:t>PRD-FR-002</w:t>
            </w:r>
          </w:p>
        </w:tc>
        <w:tc>
          <w:tcPr>
            <w:tcW w:type="dxa" w:w="2520"/>
            <w:vAlign w:val="center"/>
          </w:tcPr>
          <w:p>
            <w:r>
              <w:rPr>
                <w:sz w:val="17"/>
              </w:rPr>
              <w:t>Interview creation</w:t>
            </w:r>
          </w:p>
        </w:tc>
        <w:tc>
          <w:tcPr>
            <w:tcW w:type="dxa" w:w="2520"/>
            <w:vAlign w:val="center"/>
          </w:tcPr>
          <w:p>
            <w:r>
              <w:rPr>
                <w:sz w:val="17"/>
              </w:rPr>
              <w:t>TEST-INT-*</w:t>
            </w:r>
          </w:p>
        </w:tc>
        <w:tc>
          <w:tcPr>
            <w:tcW w:type="dxa" w:w="2520"/>
            <w:vAlign w:val="center"/>
          </w:tcPr>
          <w:p>
            <w:r>
              <w:rPr>
                <w:sz w:val="17"/>
              </w:rPr>
              <w:t>Created session + UI evidence</w:t>
            </w:r>
          </w:p>
        </w:tc>
      </w:tr>
      <w:tr>
        <w:tc>
          <w:tcPr>
            <w:tcW w:type="dxa" w:w="2520"/>
            <w:vAlign w:val="center"/>
          </w:tcPr>
          <w:p>
            <w:r>
              <w:rPr>
                <w:sz w:val="17"/>
              </w:rPr>
              <w:t>PRD-FR-003</w:t>
            </w:r>
          </w:p>
        </w:tc>
        <w:tc>
          <w:tcPr>
            <w:tcW w:type="dxa" w:w="2520"/>
            <w:vAlign w:val="center"/>
          </w:tcPr>
          <w:p>
            <w:r>
              <w:rPr>
                <w:sz w:val="17"/>
              </w:rPr>
              <w:t>Candidate system check</w:t>
            </w:r>
          </w:p>
        </w:tc>
        <w:tc>
          <w:tcPr>
            <w:tcW w:type="dxa" w:w="2520"/>
            <w:vAlign w:val="center"/>
          </w:tcPr>
          <w:p>
            <w:r>
              <w:rPr>
                <w:sz w:val="17"/>
              </w:rPr>
              <w:t>TEST-CHECK-*</w:t>
            </w:r>
          </w:p>
        </w:tc>
        <w:tc>
          <w:tcPr>
            <w:tcW w:type="dxa" w:w="2520"/>
            <w:vAlign w:val="center"/>
          </w:tcPr>
          <w:p>
            <w:r>
              <w:rPr>
                <w:sz w:val="17"/>
              </w:rPr>
              <w:t>Device/permission test results</w:t>
            </w:r>
          </w:p>
        </w:tc>
      </w:tr>
      <w:tr>
        <w:tc>
          <w:tcPr>
            <w:tcW w:type="dxa" w:w="2520"/>
            <w:vAlign w:val="center"/>
          </w:tcPr>
          <w:p>
            <w:r>
              <w:rPr>
                <w:sz w:val="17"/>
              </w:rPr>
              <w:t>PRD-FR-004</w:t>
            </w:r>
          </w:p>
        </w:tc>
        <w:tc>
          <w:tcPr>
            <w:tcW w:type="dxa" w:w="2520"/>
            <w:vAlign w:val="center"/>
          </w:tcPr>
          <w:p>
            <w:r>
              <w:rPr>
                <w:sz w:val="17"/>
              </w:rPr>
              <w:t>Interview room</w:t>
            </w:r>
          </w:p>
        </w:tc>
        <w:tc>
          <w:tcPr>
            <w:tcW w:type="dxa" w:w="2520"/>
            <w:vAlign w:val="center"/>
          </w:tcPr>
          <w:p>
            <w:r>
              <w:rPr>
                <w:sz w:val="17"/>
              </w:rPr>
              <w:t>TEST-ROOM-*</w:t>
            </w:r>
          </w:p>
        </w:tc>
        <w:tc>
          <w:tcPr>
            <w:tcW w:type="dxa" w:w="2520"/>
            <w:vAlign w:val="center"/>
          </w:tcPr>
          <w:p>
            <w:r>
              <w:rPr>
                <w:sz w:val="17"/>
              </w:rPr>
              <w:t>End-to-end session result</w:t>
            </w:r>
          </w:p>
        </w:tc>
      </w:tr>
      <w:tr>
        <w:tc>
          <w:tcPr>
            <w:tcW w:type="dxa" w:w="2520"/>
            <w:vAlign w:val="center"/>
          </w:tcPr>
          <w:p>
            <w:r>
              <w:rPr>
                <w:sz w:val="17"/>
              </w:rPr>
              <w:t>PRD-FR-005</w:t>
            </w:r>
          </w:p>
        </w:tc>
        <w:tc>
          <w:tcPr>
            <w:tcW w:type="dxa" w:w="2520"/>
            <w:vAlign w:val="center"/>
          </w:tcPr>
          <w:p>
            <w:r>
              <w:rPr>
                <w:sz w:val="17"/>
              </w:rPr>
              <w:t>Video monitoring</w:t>
            </w:r>
          </w:p>
        </w:tc>
        <w:tc>
          <w:tcPr>
            <w:tcW w:type="dxa" w:w="2520"/>
            <w:vAlign w:val="center"/>
          </w:tcPr>
          <w:p>
            <w:r>
              <w:rPr>
                <w:sz w:val="17"/>
              </w:rPr>
              <w:t>TEST-CV-*</w:t>
            </w:r>
          </w:p>
        </w:tc>
        <w:tc>
          <w:tcPr>
            <w:tcW w:type="dxa" w:w="2520"/>
            <w:vAlign w:val="center"/>
          </w:tcPr>
          <w:p>
            <w:r>
              <w:rPr>
                <w:sz w:val="17"/>
              </w:rPr>
              <w:t>Controlled CV evaluation results</w:t>
            </w:r>
          </w:p>
        </w:tc>
      </w:tr>
      <w:tr>
        <w:tc>
          <w:tcPr>
            <w:tcW w:type="dxa" w:w="2520"/>
            <w:vAlign w:val="center"/>
          </w:tcPr>
          <w:p>
            <w:r>
              <w:rPr>
                <w:sz w:val="17"/>
              </w:rPr>
              <w:t>PRD-FR-006</w:t>
            </w:r>
          </w:p>
        </w:tc>
        <w:tc>
          <w:tcPr>
            <w:tcW w:type="dxa" w:w="2520"/>
            <w:vAlign w:val="center"/>
          </w:tcPr>
          <w:p>
            <w:r>
              <w:rPr>
                <w:sz w:val="17"/>
              </w:rPr>
              <w:t>Suspicious event detection</w:t>
            </w:r>
          </w:p>
        </w:tc>
        <w:tc>
          <w:tcPr>
            <w:tcW w:type="dxa" w:w="2520"/>
            <w:vAlign w:val="center"/>
          </w:tcPr>
          <w:p>
            <w:r>
              <w:rPr>
                <w:sz w:val="17"/>
              </w:rPr>
              <w:t>TEST-DETECT-*</w:t>
            </w:r>
          </w:p>
        </w:tc>
        <w:tc>
          <w:tcPr>
            <w:tcW w:type="dxa" w:w="2520"/>
            <w:vAlign w:val="center"/>
          </w:tcPr>
          <w:p>
            <w:r>
              <w:rPr>
                <w:sz w:val="17"/>
              </w:rPr>
              <w:t>Event detection metrics + logs</w:t>
            </w:r>
          </w:p>
        </w:tc>
      </w:tr>
      <w:tr>
        <w:tc>
          <w:tcPr>
            <w:tcW w:type="dxa" w:w="2520"/>
            <w:vAlign w:val="center"/>
          </w:tcPr>
          <w:p>
            <w:r>
              <w:rPr>
                <w:sz w:val="17"/>
              </w:rPr>
              <w:t>PRD-FR-007</w:t>
            </w:r>
          </w:p>
        </w:tc>
        <w:tc>
          <w:tcPr>
            <w:tcW w:type="dxa" w:w="2520"/>
            <w:vAlign w:val="center"/>
          </w:tcPr>
          <w:p>
            <w:r>
              <w:rPr>
                <w:sz w:val="17"/>
              </w:rPr>
              <w:t>Real-time alerts</w:t>
            </w:r>
          </w:p>
        </w:tc>
        <w:tc>
          <w:tcPr>
            <w:tcW w:type="dxa" w:w="2520"/>
            <w:vAlign w:val="center"/>
          </w:tcPr>
          <w:p>
            <w:r>
              <w:rPr>
                <w:sz w:val="17"/>
              </w:rPr>
              <w:t>TEST-ALERT-*</w:t>
            </w:r>
          </w:p>
        </w:tc>
        <w:tc>
          <w:tcPr>
            <w:tcW w:type="dxa" w:w="2520"/>
            <w:vAlign w:val="center"/>
          </w:tcPr>
          <w:p>
            <w:r>
              <w:rPr>
                <w:sz w:val="17"/>
              </w:rPr>
              <w:t>Measured delivery/latency evidence</w:t>
            </w:r>
          </w:p>
        </w:tc>
      </w:tr>
      <w:tr>
        <w:tc>
          <w:tcPr>
            <w:tcW w:type="dxa" w:w="2520"/>
            <w:vAlign w:val="center"/>
          </w:tcPr>
          <w:p>
            <w:r>
              <w:rPr>
                <w:sz w:val="17"/>
              </w:rPr>
              <w:t>PRD-FR-008</w:t>
            </w:r>
          </w:p>
        </w:tc>
        <w:tc>
          <w:tcPr>
            <w:tcW w:type="dxa" w:w="2520"/>
            <w:vAlign w:val="center"/>
          </w:tcPr>
          <w:p>
            <w:r>
              <w:rPr>
                <w:sz w:val="17"/>
              </w:rPr>
              <w:t>Evidence context</w:t>
            </w:r>
          </w:p>
        </w:tc>
        <w:tc>
          <w:tcPr>
            <w:tcW w:type="dxa" w:w="2520"/>
            <w:vAlign w:val="center"/>
          </w:tcPr>
          <w:p>
            <w:r>
              <w:rPr>
                <w:sz w:val="17"/>
              </w:rPr>
              <w:t>TEST-EVID-*</w:t>
            </w:r>
          </w:p>
        </w:tc>
        <w:tc>
          <w:tcPr>
            <w:tcW w:type="dxa" w:w="2520"/>
            <w:vAlign w:val="center"/>
          </w:tcPr>
          <w:p>
            <w:r>
              <w:rPr>
                <w:sz w:val="17"/>
              </w:rPr>
              <w:t>Timestamp/evidence retrieval</w:t>
            </w:r>
          </w:p>
        </w:tc>
      </w:tr>
      <w:tr>
        <w:tc>
          <w:tcPr>
            <w:tcW w:type="dxa" w:w="2520"/>
            <w:vAlign w:val="center"/>
          </w:tcPr>
          <w:p>
            <w:r>
              <w:rPr>
                <w:sz w:val="17"/>
              </w:rPr>
              <w:t>PRD-FR-009</w:t>
            </w:r>
          </w:p>
        </w:tc>
        <w:tc>
          <w:tcPr>
            <w:tcW w:type="dxa" w:w="2520"/>
            <w:vAlign w:val="center"/>
          </w:tcPr>
          <w:p>
            <w:r>
              <w:rPr>
                <w:sz w:val="17"/>
              </w:rPr>
              <w:t>Risk/integrity view</w:t>
            </w:r>
          </w:p>
        </w:tc>
        <w:tc>
          <w:tcPr>
            <w:tcW w:type="dxa" w:w="2520"/>
            <w:vAlign w:val="center"/>
          </w:tcPr>
          <w:p>
            <w:r>
              <w:rPr>
                <w:sz w:val="17"/>
              </w:rPr>
              <w:t>TEST-RISK-*</w:t>
            </w:r>
          </w:p>
        </w:tc>
        <w:tc>
          <w:tcPr>
            <w:tcW w:type="dxa" w:w="2520"/>
            <w:vAlign w:val="center"/>
          </w:tcPr>
          <w:p>
            <w:r>
              <w:rPr>
                <w:sz w:val="17"/>
              </w:rPr>
              <w:t>UI + aggregation validation</w:t>
            </w:r>
          </w:p>
        </w:tc>
      </w:tr>
      <w:tr>
        <w:tc>
          <w:tcPr>
            <w:tcW w:type="dxa" w:w="2520"/>
            <w:vAlign w:val="center"/>
          </w:tcPr>
          <w:p>
            <w:r>
              <w:rPr>
                <w:sz w:val="17"/>
              </w:rPr>
              <w:t>PRD-FR-010</w:t>
            </w:r>
          </w:p>
        </w:tc>
        <w:tc>
          <w:tcPr>
            <w:tcW w:type="dxa" w:w="2520"/>
            <w:vAlign w:val="center"/>
          </w:tcPr>
          <w:p>
            <w:r>
              <w:rPr>
                <w:sz w:val="17"/>
              </w:rPr>
              <w:t>Interview report</w:t>
            </w:r>
          </w:p>
        </w:tc>
        <w:tc>
          <w:tcPr>
            <w:tcW w:type="dxa" w:w="2520"/>
            <w:vAlign w:val="center"/>
          </w:tcPr>
          <w:p>
            <w:r>
              <w:rPr>
                <w:sz w:val="17"/>
              </w:rPr>
              <w:t>TEST-REPORT-*</w:t>
            </w:r>
          </w:p>
        </w:tc>
        <w:tc>
          <w:tcPr>
            <w:tcW w:type="dxa" w:w="2520"/>
            <w:vAlign w:val="center"/>
          </w:tcPr>
          <w:p>
            <w:r>
              <w:rPr>
                <w:sz w:val="17"/>
              </w:rPr>
              <w:t>Report correctness</w:t>
            </w:r>
          </w:p>
        </w:tc>
      </w:tr>
      <w:tr>
        <w:tc>
          <w:tcPr>
            <w:tcW w:type="dxa" w:w="2520"/>
            <w:vAlign w:val="center"/>
          </w:tcPr>
          <w:p>
            <w:r>
              <w:rPr>
                <w:sz w:val="17"/>
              </w:rPr>
              <w:t>PRD-FR-014</w:t>
            </w:r>
          </w:p>
        </w:tc>
        <w:tc>
          <w:tcPr>
            <w:tcW w:type="dxa" w:w="2520"/>
            <w:vAlign w:val="center"/>
          </w:tcPr>
          <w:p>
            <w:r>
              <w:rPr>
                <w:sz w:val="17"/>
              </w:rPr>
              <w:t>Review workflow</w:t>
            </w:r>
          </w:p>
        </w:tc>
        <w:tc>
          <w:tcPr>
            <w:tcW w:type="dxa" w:w="2520"/>
            <w:vAlign w:val="center"/>
          </w:tcPr>
          <w:p>
            <w:r>
              <w:rPr>
                <w:sz w:val="17"/>
              </w:rPr>
              <w:t>TEST-REVIEW-*</w:t>
            </w:r>
          </w:p>
        </w:tc>
        <w:tc>
          <w:tcPr>
            <w:tcW w:type="dxa" w:w="2520"/>
            <w:vAlign w:val="center"/>
          </w:tcPr>
          <w:p>
            <w:r>
              <w:rPr>
                <w:sz w:val="17"/>
              </w:rPr>
              <w:t>Reviewer workflow evidence</w:t>
            </w:r>
          </w:p>
        </w:tc>
      </w:tr>
    </w:tbl>
    <w:p/>
    <w:p>
      <w:pPr>
        <w:pStyle w:val="Heading1"/>
      </w:pPr>
      <w:r>
        <w:t>29. UI/UX-to-Test Traceability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UI/UX ID</w:t>
            </w:r>
          </w:p>
        </w:tc>
        <w:tc>
          <w:tcPr>
            <w:tcW w:type="dxa" w:w="2520"/>
            <w:shd w:fill="D9EAF7"/>
          </w:tcPr>
          <w:p>
            <w:r>
              <w:rPr>
                <w:b/>
                <w:sz w:val="17"/>
              </w:rPr>
              <w:t>Screen</w:t>
            </w:r>
          </w:p>
        </w:tc>
        <w:tc>
          <w:tcPr>
            <w:tcW w:type="dxa" w:w="2520"/>
            <w:shd w:fill="D9EAF7"/>
          </w:tcPr>
          <w:p>
            <w:r>
              <w:rPr>
                <w:b/>
                <w:sz w:val="17"/>
              </w:rPr>
              <w:t>Primary Test Family</w:t>
            </w:r>
          </w:p>
        </w:tc>
        <w:tc>
          <w:tcPr>
            <w:tcW w:type="dxa" w:w="2520"/>
            <w:shd w:fill="D9EAF7"/>
          </w:tcPr>
          <w:p>
            <w:r>
              <w:rPr>
                <w:b/>
                <w:sz w:val="17"/>
              </w:rPr>
              <w:t>Key Validation</w:t>
            </w:r>
          </w:p>
        </w:tc>
      </w:tr>
      <w:tr>
        <w:tc>
          <w:tcPr>
            <w:tcW w:type="dxa" w:w="2520"/>
            <w:vAlign w:val="center"/>
          </w:tcPr>
          <w:p>
            <w:r>
              <w:rPr>
                <w:sz w:val="17"/>
              </w:rPr>
              <w:t>UX-PUB-001</w:t>
            </w:r>
          </w:p>
        </w:tc>
        <w:tc>
          <w:tcPr>
            <w:tcW w:type="dxa" w:w="2520"/>
            <w:vAlign w:val="center"/>
          </w:tcPr>
          <w:p>
            <w:r>
              <w:rPr>
                <w:sz w:val="17"/>
              </w:rPr>
              <w:t>Landing / Home</w:t>
            </w:r>
          </w:p>
        </w:tc>
        <w:tc>
          <w:tcPr>
            <w:tcW w:type="dxa" w:w="2520"/>
            <w:vAlign w:val="center"/>
          </w:tcPr>
          <w:p>
            <w:r>
              <w:rPr>
                <w:sz w:val="17"/>
              </w:rPr>
              <w:t>TEST-UX-PUBLIC-*</w:t>
            </w:r>
          </w:p>
        </w:tc>
        <w:tc>
          <w:tcPr>
            <w:tcW w:type="dxa" w:w="2520"/>
            <w:vAlign w:val="center"/>
          </w:tcPr>
          <w:p>
            <w:r>
              <w:rPr>
                <w:sz w:val="17"/>
              </w:rPr>
              <w:t>Navigation, responsiveness, CTA</w:t>
            </w:r>
          </w:p>
        </w:tc>
      </w:tr>
      <w:tr>
        <w:tc>
          <w:tcPr>
            <w:tcW w:type="dxa" w:w="2520"/>
            <w:vAlign w:val="center"/>
          </w:tcPr>
          <w:p>
            <w:r>
              <w:rPr>
                <w:sz w:val="17"/>
              </w:rPr>
              <w:t>UX-AUTH-001</w:t>
            </w:r>
          </w:p>
        </w:tc>
        <w:tc>
          <w:tcPr>
            <w:tcW w:type="dxa" w:w="2520"/>
            <w:vAlign w:val="center"/>
          </w:tcPr>
          <w:p>
            <w:r>
              <w:rPr>
                <w:sz w:val="17"/>
              </w:rPr>
              <w:t>Sign In</w:t>
            </w:r>
          </w:p>
        </w:tc>
        <w:tc>
          <w:tcPr>
            <w:tcW w:type="dxa" w:w="2520"/>
            <w:vAlign w:val="center"/>
          </w:tcPr>
          <w:p>
            <w:r>
              <w:rPr>
                <w:sz w:val="17"/>
              </w:rPr>
              <w:t>TEST-AUTH-*</w:t>
            </w:r>
          </w:p>
        </w:tc>
        <w:tc>
          <w:tcPr>
            <w:tcW w:type="dxa" w:w="2520"/>
            <w:vAlign w:val="center"/>
          </w:tcPr>
          <w:p>
            <w:r>
              <w:rPr>
                <w:sz w:val="17"/>
              </w:rPr>
              <w:t>Validation, session and errors</w:t>
            </w:r>
          </w:p>
        </w:tc>
      </w:tr>
      <w:tr>
        <w:tc>
          <w:tcPr>
            <w:tcW w:type="dxa" w:w="2520"/>
            <w:vAlign w:val="center"/>
          </w:tcPr>
          <w:p>
            <w:r>
              <w:rPr>
                <w:sz w:val="17"/>
              </w:rPr>
              <w:t>UX-HR-001</w:t>
            </w:r>
          </w:p>
        </w:tc>
        <w:tc>
          <w:tcPr>
            <w:tcW w:type="dxa" w:w="2520"/>
            <w:vAlign w:val="center"/>
          </w:tcPr>
          <w:p>
            <w:r>
              <w:rPr>
                <w:sz w:val="17"/>
              </w:rPr>
              <w:t>HR Dashboard</w:t>
            </w:r>
          </w:p>
        </w:tc>
        <w:tc>
          <w:tcPr>
            <w:tcW w:type="dxa" w:w="2520"/>
            <w:vAlign w:val="center"/>
          </w:tcPr>
          <w:p>
            <w:r>
              <w:rPr>
                <w:sz w:val="17"/>
              </w:rPr>
              <w:t>TEST-HR-DASH-*</w:t>
            </w:r>
          </w:p>
        </w:tc>
        <w:tc>
          <w:tcPr>
            <w:tcW w:type="dxa" w:w="2520"/>
            <w:vAlign w:val="center"/>
          </w:tcPr>
          <w:p>
            <w:r>
              <w:rPr>
                <w:sz w:val="17"/>
              </w:rPr>
              <w:t>Data, actions, states</w:t>
            </w:r>
          </w:p>
        </w:tc>
      </w:tr>
      <w:tr>
        <w:tc>
          <w:tcPr>
            <w:tcW w:type="dxa" w:w="2520"/>
            <w:vAlign w:val="center"/>
          </w:tcPr>
          <w:p>
            <w:r>
              <w:rPr>
                <w:sz w:val="17"/>
              </w:rPr>
              <w:t>UX-HR-002</w:t>
            </w:r>
          </w:p>
        </w:tc>
        <w:tc>
          <w:tcPr>
            <w:tcW w:type="dxa" w:w="2520"/>
            <w:vAlign w:val="center"/>
          </w:tcPr>
          <w:p>
            <w:r>
              <w:rPr>
                <w:sz w:val="17"/>
              </w:rPr>
              <w:t>Interview Management</w:t>
            </w:r>
          </w:p>
        </w:tc>
        <w:tc>
          <w:tcPr>
            <w:tcW w:type="dxa" w:w="2520"/>
            <w:vAlign w:val="center"/>
          </w:tcPr>
          <w:p>
            <w:r>
              <w:rPr>
                <w:sz w:val="17"/>
              </w:rPr>
              <w:t>TEST-INT-*</w:t>
            </w:r>
          </w:p>
        </w:tc>
        <w:tc>
          <w:tcPr>
            <w:tcW w:type="dxa" w:w="2520"/>
            <w:vAlign w:val="center"/>
          </w:tcPr>
          <w:p>
            <w:r>
              <w:rPr>
                <w:sz w:val="17"/>
              </w:rPr>
              <w:t>Create/list/open workflows</w:t>
            </w:r>
          </w:p>
        </w:tc>
      </w:tr>
      <w:tr>
        <w:tc>
          <w:tcPr>
            <w:tcW w:type="dxa" w:w="2520"/>
            <w:vAlign w:val="center"/>
          </w:tcPr>
          <w:p>
            <w:r>
              <w:rPr>
                <w:sz w:val="17"/>
              </w:rPr>
              <w:t>UX-INT-001</w:t>
            </w:r>
          </w:p>
        </w:tc>
        <w:tc>
          <w:tcPr>
            <w:tcW w:type="dxa" w:w="2520"/>
            <w:vAlign w:val="center"/>
          </w:tcPr>
          <w:p>
            <w:r>
              <w:rPr>
                <w:sz w:val="17"/>
              </w:rPr>
              <w:t>Interviewer Dashboard</w:t>
            </w:r>
          </w:p>
        </w:tc>
        <w:tc>
          <w:tcPr>
            <w:tcW w:type="dxa" w:w="2520"/>
            <w:vAlign w:val="center"/>
          </w:tcPr>
          <w:p>
            <w:r>
              <w:rPr>
                <w:sz w:val="17"/>
              </w:rPr>
              <w:t>TEST-INT-DASH-*</w:t>
            </w:r>
          </w:p>
        </w:tc>
        <w:tc>
          <w:tcPr>
            <w:tcW w:type="dxa" w:w="2520"/>
            <w:vAlign w:val="center"/>
          </w:tcPr>
          <w:p>
            <w:r>
              <w:rPr>
                <w:sz w:val="17"/>
              </w:rPr>
              <w:t>Assigned sessions</w:t>
            </w:r>
          </w:p>
        </w:tc>
      </w:tr>
      <w:tr>
        <w:tc>
          <w:tcPr>
            <w:tcW w:type="dxa" w:w="2520"/>
            <w:vAlign w:val="center"/>
          </w:tcPr>
          <w:p>
            <w:r>
              <w:rPr>
                <w:sz w:val="17"/>
              </w:rPr>
              <w:t>UX-INT-002</w:t>
            </w:r>
          </w:p>
        </w:tc>
        <w:tc>
          <w:tcPr>
            <w:tcW w:type="dxa" w:w="2520"/>
            <w:vAlign w:val="center"/>
          </w:tcPr>
          <w:p>
            <w:r>
              <w:rPr>
                <w:sz w:val="17"/>
              </w:rPr>
              <w:t>Live Monitoring</w:t>
            </w:r>
          </w:p>
        </w:tc>
        <w:tc>
          <w:tcPr>
            <w:tcW w:type="dxa" w:w="2520"/>
            <w:vAlign w:val="center"/>
          </w:tcPr>
          <w:p>
            <w:r>
              <w:rPr>
                <w:sz w:val="17"/>
              </w:rPr>
              <w:t>TEST-LIVE-*</w:t>
            </w:r>
          </w:p>
        </w:tc>
        <w:tc>
          <w:tcPr>
            <w:tcW w:type="dxa" w:w="2520"/>
            <w:vAlign w:val="center"/>
          </w:tcPr>
          <w:p>
            <w:r>
              <w:rPr>
                <w:sz w:val="17"/>
              </w:rPr>
              <w:t>Events, alerts, evidence, state</w:t>
            </w:r>
          </w:p>
        </w:tc>
      </w:tr>
      <w:tr>
        <w:tc>
          <w:tcPr>
            <w:tcW w:type="dxa" w:w="2520"/>
            <w:vAlign w:val="center"/>
          </w:tcPr>
          <w:p>
            <w:r>
              <w:rPr>
                <w:sz w:val="17"/>
              </w:rPr>
              <w:t>UX-INT-003</w:t>
            </w:r>
          </w:p>
        </w:tc>
        <w:tc>
          <w:tcPr>
            <w:tcW w:type="dxa" w:w="2520"/>
            <w:vAlign w:val="center"/>
          </w:tcPr>
          <w:p>
            <w:r>
              <w:rPr>
                <w:sz w:val="17"/>
              </w:rPr>
              <w:t>Alert Details</w:t>
            </w:r>
          </w:p>
        </w:tc>
        <w:tc>
          <w:tcPr>
            <w:tcW w:type="dxa" w:w="2520"/>
            <w:vAlign w:val="center"/>
          </w:tcPr>
          <w:p>
            <w:r>
              <w:rPr>
                <w:sz w:val="17"/>
              </w:rPr>
              <w:t>TEST-ALERT-*</w:t>
            </w:r>
          </w:p>
        </w:tc>
        <w:tc>
          <w:tcPr>
            <w:tcW w:type="dxa" w:w="2520"/>
            <w:vAlign w:val="center"/>
          </w:tcPr>
          <w:p>
            <w:r>
              <w:rPr>
                <w:sz w:val="17"/>
              </w:rPr>
              <w:t>Timestamp, severity, confidence, evidence</w:t>
            </w:r>
          </w:p>
        </w:tc>
      </w:tr>
      <w:tr>
        <w:tc>
          <w:tcPr>
            <w:tcW w:type="dxa" w:w="2520"/>
            <w:vAlign w:val="center"/>
          </w:tcPr>
          <w:p>
            <w:r>
              <w:rPr>
                <w:sz w:val="17"/>
              </w:rPr>
              <w:t>UX-CAN-001</w:t>
            </w:r>
          </w:p>
        </w:tc>
        <w:tc>
          <w:tcPr>
            <w:tcW w:type="dxa" w:w="2520"/>
            <w:vAlign w:val="center"/>
          </w:tcPr>
          <w:p>
            <w:r>
              <w:rPr>
                <w:sz w:val="17"/>
              </w:rPr>
              <w:t>Interviewee Dashboard</w:t>
            </w:r>
          </w:p>
        </w:tc>
        <w:tc>
          <w:tcPr>
            <w:tcW w:type="dxa" w:w="2520"/>
            <w:vAlign w:val="center"/>
          </w:tcPr>
          <w:p>
            <w:r>
              <w:rPr>
                <w:sz w:val="17"/>
              </w:rPr>
              <w:t>TEST-CAN-DASH-*</w:t>
            </w:r>
          </w:p>
        </w:tc>
        <w:tc>
          <w:tcPr>
            <w:tcW w:type="dxa" w:w="2520"/>
            <w:vAlign w:val="center"/>
          </w:tcPr>
          <w:p>
            <w:r>
              <w:rPr>
                <w:sz w:val="17"/>
              </w:rPr>
              <w:t>Interview visibility and join</w:t>
            </w:r>
          </w:p>
        </w:tc>
      </w:tr>
      <w:tr>
        <w:tc>
          <w:tcPr>
            <w:tcW w:type="dxa" w:w="2520"/>
            <w:vAlign w:val="center"/>
          </w:tcPr>
          <w:p>
            <w:r>
              <w:rPr>
                <w:sz w:val="17"/>
              </w:rPr>
              <w:t>UX-CAN-002</w:t>
            </w:r>
          </w:p>
        </w:tc>
        <w:tc>
          <w:tcPr>
            <w:tcW w:type="dxa" w:w="2520"/>
            <w:vAlign w:val="center"/>
          </w:tcPr>
          <w:p>
            <w:r>
              <w:rPr>
                <w:sz w:val="17"/>
              </w:rPr>
              <w:t>System Check</w:t>
            </w:r>
          </w:p>
        </w:tc>
        <w:tc>
          <w:tcPr>
            <w:tcW w:type="dxa" w:w="2520"/>
            <w:vAlign w:val="center"/>
          </w:tcPr>
          <w:p>
            <w:r>
              <w:rPr>
                <w:sz w:val="17"/>
              </w:rPr>
              <w:t>TEST-CHECK-*</w:t>
            </w:r>
          </w:p>
        </w:tc>
        <w:tc>
          <w:tcPr>
            <w:tcW w:type="dxa" w:w="2520"/>
            <w:vAlign w:val="center"/>
          </w:tcPr>
          <w:p>
            <w:r>
              <w:rPr>
                <w:sz w:val="17"/>
              </w:rPr>
              <w:t>Permissions and readiness</w:t>
            </w:r>
          </w:p>
        </w:tc>
      </w:tr>
      <w:tr>
        <w:tc>
          <w:tcPr>
            <w:tcW w:type="dxa" w:w="2520"/>
            <w:vAlign w:val="center"/>
          </w:tcPr>
          <w:p>
            <w:r>
              <w:rPr>
                <w:sz w:val="17"/>
              </w:rPr>
              <w:t>UX-CAN-003</w:t>
            </w:r>
          </w:p>
        </w:tc>
        <w:tc>
          <w:tcPr>
            <w:tcW w:type="dxa" w:w="2520"/>
            <w:vAlign w:val="center"/>
          </w:tcPr>
          <w:p>
            <w:r>
              <w:rPr>
                <w:sz w:val="17"/>
              </w:rPr>
              <w:t>Interview Room</w:t>
            </w:r>
          </w:p>
        </w:tc>
        <w:tc>
          <w:tcPr>
            <w:tcW w:type="dxa" w:w="2520"/>
            <w:vAlign w:val="center"/>
          </w:tcPr>
          <w:p>
            <w:r>
              <w:rPr>
                <w:sz w:val="17"/>
              </w:rPr>
              <w:t>TEST-ROOM-*</w:t>
            </w:r>
          </w:p>
        </w:tc>
        <w:tc>
          <w:tcPr>
            <w:tcW w:type="dxa" w:w="2520"/>
            <w:vAlign w:val="center"/>
          </w:tcPr>
          <w:p>
            <w:r>
              <w:rPr>
                <w:sz w:val="17"/>
              </w:rPr>
              <w:t>Media and monitoring UX</w:t>
            </w:r>
          </w:p>
        </w:tc>
      </w:tr>
      <w:tr>
        <w:tc>
          <w:tcPr>
            <w:tcW w:type="dxa" w:w="2520"/>
            <w:vAlign w:val="center"/>
          </w:tcPr>
          <w:p>
            <w:r>
              <w:rPr>
                <w:sz w:val="17"/>
              </w:rPr>
              <w:t>UX-CAN-004</w:t>
            </w:r>
          </w:p>
        </w:tc>
        <w:tc>
          <w:tcPr>
            <w:tcW w:type="dxa" w:w="2520"/>
            <w:vAlign w:val="center"/>
          </w:tcPr>
          <w:p>
            <w:r>
              <w:rPr>
                <w:sz w:val="17"/>
              </w:rPr>
              <w:t>Completion</w:t>
            </w:r>
          </w:p>
        </w:tc>
        <w:tc>
          <w:tcPr>
            <w:tcW w:type="dxa" w:w="2520"/>
            <w:vAlign w:val="center"/>
          </w:tcPr>
          <w:p>
            <w:r>
              <w:rPr>
                <w:sz w:val="17"/>
              </w:rPr>
              <w:t>TEST-COMPLETE-*</w:t>
            </w:r>
          </w:p>
        </w:tc>
        <w:tc>
          <w:tcPr>
            <w:tcW w:type="dxa" w:w="2520"/>
            <w:vAlign w:val="center"/>
          </w:tcPr>
          <w:p>
            <w:r>
              <w:rPr>
                <w:sz w:val="17"/>
              </w:rPr>
              <w:t>Correct session completion</w:t>
            </w:r>
          </w:p>
        </w:tc>
      </w:tr>
      <w:tr>
        <w:tc>
          <w:tcPr>
            <w:tcW w:type="dxa" w:w="2520"/>
            <w:vAlign w:val="center"/>
          </w:tcPr>
          <w:p>
            <w:r>
              <w:rPr>
                <w:sz w:val="17"/>
              </w:rPr>
              <w:t>UX-REP-001</w:t>
            </w:r>
          </w:p>
        </w:tc>
        <w:tc>
          <w:tcPr>
            <w:tcW w:type="dxa" w:w="2520"/>
            <w:vAlign w:val="center"/>
          </w:tcPr>
          <w:p>
            <w:r>
              <w:rPr>
                <w:sz w:val="17"/>
              </w:rPr>
              <w:t>Interview Report</w:t>
            </w:r>
          </w:p>
        </w:tc>
        <w:tc>
          <w:tcPr>
            <w:tcW w:type="dxa" w:w="2520"/>
            <w:vAlign w:val="center"/>
          </w:tcPr>
          <w:p>
            <w:r>
              <w:rPr>
                <w:sz w:val="17"/>
              </w:rPr>
              <w:t>TEST-REPORT-*</w:t>
            </w:r>
          </w:p>
        </w:tc>
        <w:tc>
          <w:tcPr>
            <w:tcW w:type="dxa" w:w="2520"/>
            <w:vAlign w:val="center"/>
          </w:tcPr>
          <w:p>
            <w:r>
              <w:rPr>
                <w:sz w:val="17"/>
              </w:rPr>
              <w:t>Timeline, evidence, interpretation</w:t>
            </w:r>
          </w:p>
        </w:tc>
      </w:tr>
    </w:tbl>
    <w:p/>
    <w:p>
      <w:pPr>
        <w:pStyle w:val="Heading1"/>
      </w:pPr>
      <w:r>
        <w:t>30. Current Evaluation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Area</w:t>
            </w:r>
          </w:p>
        </w:tc>
        <w:tc>
          <w:tcPr>
            <w:tcW w:type="dxa" w:w="3360"/>
            <w:shd w:fill="D9EAF7"/>
          </w:tcPr>
          <w:p>
            <w:r>
              <w:rPr>
                <w:b/>
                <w:sz w:val="17"/>
              </w:rPr>
              <w:t>Current Status</w:t>
            </w:r>
          </w:p>
        </w:tc>
        <w:tc>
          <w:tcPr>
            <w:tcW w:type="dxa" w:w="3360"/>
            <w:shd w:fill="D9EAF7"/>
          </w:tcPr>
          <w:p>
            <w:r>
              <w:rPr>
                <w:b/>
                <w:sz w:val="17"/>
              </w:rPr>
              <w:t>Next Action</w:t>
            </w:r>
          </w:p>
        </w:tc>
      </w:tr>
      <w:tr>
        <w:tc>
          <w:tcPr>
            <w:tcW w:type="dxa" w:w="3360"/>
            <w:vAlign w:val="center"/>
          </w:tcPr>
          <w:p>
            <w:r>
              <w:rPr>
                <w:sz w:val="17"/>
              </w:rPr>
              <w:t>Functional implementation tests</w:t>
            </w:r>
          </w:p>
        </w:tc>
        <w:tc>
          <w:tcPr>
            <w:tcW w:type="dxa" w:w="3360"/>
            <w:vAlign w:val="center"/>
          </w:tcPr>
          <w:p>
            <w:r>
              <w:rPr>
                <w:sz w:val="17"/>
              </w:rPr>
              <w:t>Not yet populated</w:t>
            </w:r>
          </w:p>
        </w:tc>
        <w:tc>
          <w:tcPr>
            <w:tcW w:type="dxa" w:w="3360"/>
            <w:vAlign w:val="center"/>
          </w:tcPr>
          <w:p>
            <w:r>
              <w:rPr>
                <w:sz w:val="17"/>
              </w:rPr>
              <w:t>Implement modules, then execute test suite</w:t>
            </w:r>
          </w:p>
        </w:tc>
      </w:tr>
      <w:tr>
        <w:tc>
          <w:tcPr>
            <w:tcW w:type="dxa" w:w="3360"/>
            <w:vAlign w:val="center"/>
          </w:tcPr>
          <w:p>
            <w:r>
              <w:rPr>
                <w:sz w:val="17"/>
              </w:rPr>
              <w:t>CV model evaluation</w:t>
            </w:r>
          </w:p>
        </w:tc>
        <w:tc>
          <w:tcPr>
            <w:tcW w:type="dxa" w:w="3360"/>
            <w:vAlign w:val="center"/>
          </w:tcPr>
          <w:p>
            <w:r>
              <w:rPr>
                <w:sz w:val="17"/>
              </w:rPr>
              <w:t>Not yet populated</w:t>
            </w:r>
          </w:p>
        </w:tc>
        <w:tc>
          <w:tcPr>
            <w:tcW w:type="dxa" w:w="3360"/>
            <w:vAlign w:val="center"/>
          </w:tcPr>
          <w:p>
            <w:r>
              <w:rPr>
                <w:sz w:val="17"/>
              </w:rPr>
              <w:t>Finalize CV event definitions and dataset</w:t>
            </w:r>
          </w:p>
        </w:tc>
      </w:tr>
      <w:tr>
        <w:tc>
          <w:tcPr>
            <w:tcW w:type="dxa" w:w="3360"/>
            <w:vAlign w:val="center"/>
          </w:tcPr>
          <w:p>
            <w:r>
              <w:rPr>
                <w:sz w:val="17"/>
              </w:rPr>
              <w:t>Audio evaluation</w:t>
            </w:r>
          </w:p>
        </w:tc>
        <w:tc>
          <w:tcPr>
            <w:tcW w:type="dxa" w:w="3360"/>
            <w:vAlign w:val="center"/>
          </w:tcPr>
          <w:p>
            <w:r>
              <w:rPr>
                <w:sz w:val="17"/>
              </w:rPr>
              <w:t>Future/TBD</w:t>
            </w:r>
          </w:p>
        </w:tc>
        <w:tc>
          <w:tcPr>
            <w:tcW w:type="dxa" w:w="3360"/>
            <w:vAlign w:val="center"/>
          </w:tcPr>
          <w:p>
            <w:r>
              <w:rPr>
                <w:sz w:val="17"/>
              </w:rPr>
              <w:t>Define after audio scope is implemented</w:t>
            </w:r>
          </w:p>
        </w:tc>
      </w:tr>
      <w:tr>
        <w:tc>
          <w:tcPr>
            <w:tcW w:type="dxa" w:w="3360"/>
            <w:vAlign w:val="center"/>
          </w:tcPr>
          <w:p>
            <w:r>
              <w:rPr>
                <w:sz w:val="17"/>
              </w:rPr>
              <w:t>NLP evaluation</w:t>
            </w:r>
          </w:p>
        </w:tc>
        <w:tc>
          <w:tcPr>
            <w:tcW w:type="dxa" w:w="3360"/>
            <w:vAlign w:val="center"/>
          </w:tcPr>
          <w:p>
            <w:r>
              <w:rPr>
                <w:sz w:val="17"/>
              </w:rPr>
              <w:t>Future/TBD</w:t>
            </w:r>
          </w:p>
        </w:tc>
        <w:tc>
          <w:tcPr>
            <w:tcW w:type="dxa" w:w="3360"/>
            <w:vAlign w:val="center"/>
          </w:tcPr>
          <w:p>
            <w:r>
              <w:rPr>
                <w:sz w:val="17"/>
              </w:rPr>
              <w:t>Define after NLP scope/model is finalized</w:t>
            </w:r>
          </w:p>
        </w:tc>
      </w:tr>
      <w:tr>
        <w:tc>
          <w:tcPr>
            <w:tcW w:type="dxa" w:w="3360"/>
            <w:vAlign w:val="center"/>
          </w:tcPr>
          <w:p>
            <w:r>
              <w:rPr>
                <w:sz w:val="17"/>
              </w:rPr>
              <w:t>Risk engine evaluation</w:t>
            </w:r>
          </w:p>
        </w:tc>
        <w:tc>
          <w:tcPr>
            <w:tcW w:type="dxa" w:w="3360"/>
            <w:vAlign w:val="center"/>
          </w:tcPr>
          <w:p>
            <w:r>
              <w:rPr>
                <w:sz w:val="17"/>
              </w:rPr>
              <w:t>TBD</w:t>
            </w:r>
          </w:p>
        </w:tc>
        <w:tc>
          <w:tcPr>
            <w:tcW w:type="dxa" w:w="3360"/>
            <w:vAlign w:val="center"/>
          </w:tcPr>
          <w:p>
            <w:r>
              <w:rPr>
                <w:sz w:val="17"/>
              </w:rPr>
              <w:t>Finalize scoring/aggregation design</w:t>
            </w:r>
          </w:p>
        </w:tc>
      </w:tr>
      <w:tr>
        <w:tc>
          <w:tcPr>
            <w:tcW w:type="dxa" w:w="3360"/>
            <w:vAlign w:val="center"/>
          </w:tcPr>
          <w:p>
            <w:r>
              <w:rPr>
                <w:sz w:val="17"/>
              </w:rPr>
              <w:t>Real-time latency</w:t>
            </w:r>
          </w:p>
        </w:tc>
        <w:tc>
          <w:tcPr>
            <w:tcW w:type="dxa" w:w="3360"/>
            <w:vAlign w:val="center"/>
          </w:tcPr>
          <w:p>
            <w:r>
              <w:rPr>
                <w:sz w:val="17"/>
              </w:rPr>
              <w:t>TBD</w:t>
            </w:r>
          </w:p>
        </w:tc>
        <w:tc>
          <w:tcPr>
            <w:tcW w:type="dxa" w:w="3360"/>
            <w:vAlign w:val="center"/>
          </w:tcPr>
          <w:p>
            <w:r>
              <w:rPr>
                <w:sz w:val="17"/>
              </w:rPr>
              <w:t>Benchmark prototype</w:t>
            </w:r>
          </w:p>
        </w:tc>
      </w:tr>
      <w:tr>
        <w:tc>
          <w:tcPr>
            <w:tcW w:type="dxa" w:w="3360"/>
            <w:vAlign w:val="center"/>
          </w:tcPr>
          <w:p>
            <w:r>
              <w:rPr>
                <w:sz w:val="17"/>
              </w:rPr>
              <w:t>Concurrency</w:t>
            </w:r>
          </w:p>
        </w:tc>
        <w:tc>
          <w:tcPr>
            <w:tcW w:type="dxa" w:w="3360"/>
            <w:vAlign w:val="center"/>
          </w:tcPr>
          <w:p>
            <w:r>
              <w:rPr>
                <w:sz w:val="17"/>
              </w:rPr>
              <w:t>TBD</w:t>
            </w:r>
          </w:p>
        </w:tc>
        <w:tc>
          <w:tcPr>
            <w:tcW w:type="dxa" w:w="3360"/>
            <w:vAlign w:val="center"/>
          </w:tcPr>
          <w:p>
            <w:r>
              <w:rPr>
                <w:sz w:val="17"/>
              </w:rPr>
              <w:t>Run controlled load test</w:t>
            </w:r>
          </w:p>
        </w:tc>
      </w:tr>
      <w:tr>
        <w:tc>
          <w:tcPr>
            <w:tcW w:type="dxa" w:w="3360"/>
            <w:vAlign w:val="center"/>
          </w:tcPr>
          <w:p>
            <w:r>
              <w:rPr>
                <w:sz w:val="17"/>
              </w:rPr>
              <w:t>Security testing</w:t>
            </w:r>
          </w:p>
        </w:tc>
        <w:tc>
          <w:tcPr>
            <w:tcW w:type="dxa" w:w="3360"/>
            <w:vAlign w:val="center"/>
          </w:tcPr>
          <w:p>
            <w:r>
              <w:rPr>
                <w:sz w:val="17"/>
              </w:rPr>
              <w:t>Planned</w:t>
            </w:r>
          </w:p>
        </w:tc>
        <w:tc>
          <w:tcPr>
            <w:tcW w:type="dxa" w:w="3360"/>
            <w:vAlign w:val="center"/>
          </w:tcPr>
          <w:p>
            <w:r>
              <w:rPr>
                <w:sz w:val="17"/>
              </w:rPr>
              <w:t>Execute after authentication/authorization implementation</w:t>
            </w:r>
          </w:p>
        </w:tc>
      </w:tr>
      <w:tr>
        <w:tc>
          <w:tcPr>
            <w:tcW w:type="dxa" w:w="3360"/>
            <w:vAlign w:val="center"/>
          </w:tcPr>
          <w:p>
            <w:r>
              <w:rPr>
                <w:sz w:val="17"/>
              </w:rPr>
              <w:t>UX testing</w:t>
            </w:r>
          </w:p>
        </w:tc>
        <w:tc>
          <w:tcPr>
            <w:tcW w:type="dxa" w:w="3360"/>
            <w:vAlign w:val="center"/>
          </w:tcPr>
          <w:p>
            <w:r>
              <w:rPr>
                <w:sz w:val="17"/>
              </w:rPr>
              <w:t>Planned</w:t>
            </w:r>
          </w:p>
        </w:tc>
        <w:tc>
          <w:tcPr>
            <w:tcW w:type="dxa" w:w="3360"/>
            <w:vAlign w:val="center"/>
          </w:tcPr>
          <w:p>
            <w:r>
              <w:rPr>
                <w:sz w:val="17"/>
              </w:rPr>
              <w:t>Conduct structured usability checks</w:t>
            </w:r>
          </w:p>
        </w:tc>
      </w:tr>
    </w:tbl>
    <w:p/>
    <w:p>
      <w:pPr>
        <w:pStyle w:val="Heading1"/>
      </w:pPr>
      <w:r>
        <w:t>31. Test Summary Report Template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Section</w:t>
            </w:r>
          </w:p>
        </w:tc>
        <w:tc>
          <w:tcPr>
            <w:tcW w:type="dxa" w:w="5040"/>
            <w:shd w:fill="D9EAF7"/>
          </w:tcPr>
          <w:p>
            <w:r>
              <w:rPr>
                <w:b/>
                <w:sz w:val="17"/>
              </w:rPr>
              <w:t>Content</w:t>
            </w:r>
          </w:p>
        </w:tc>
      </w:tr>
      <w:tr>
        <w:tc>
          <w:tcPr>
            <w:tcW w:type="dxa" w:w="5040"/>
            <w:vAlign w:val="center"/>
          </w:tcPr>
          <w:p>
            <w:r>
              <w:rPr>
                <w:sz w:val="17"/>
              </w:rPr>
              <w:t>Release/version</w:t>
            </w:r>
          </w:p>
        </w:tc>
        <w:tc>
          <w:tcPr>
            <w:tcW w:type="dxa" w:w="5040"/>
            <w:vAlign w:val="center"/>
          </w:tcPr>
          <w:p>
            <w:r>
              <w:rPr>
                <w:sz w:val="17"/>
              </w:rPr>
              <w:t>Build, commit, model/rule versions</w:t>
            </w:r>
          </w:p>
        </w:tc>
      </w:tr>
      <w:tr>
        <w:tc>
          <w:tcPr>
            <w:tcW w:type="dxa" w:w="5040"/>
            <w:vAlign w:val="center"/>
          </w:tcPr>
          <w:p>
            <w:r>
              <w:rPr>
                <w:sz w:val="17"/>
              </w:rPr>
              <w:t>Test period</w:t>
            </w:r>
          </w:p>
        </w:tc>
        <w:tc>
          <w:tcPr>
            <w:tcW w:type="dxa" w:w="5040"/>
            <w:vAlign w:val="center"/>
          </w:tcPr>
          <w:p>
            <w:r>
              <w:rPr>
                <w:sz w:val="17"/>
              </w:rPr>
              <w:t>Start/end date</w:t>
            </w:r>
          </w:p>
        </w:tc>
      </w:tr>
      <w:tr>
        <w:tc>
          <w:tcPr>
            <w:tcW w:type="dxa" w:w="5040"/>
            <w:vAlign w:val="center"/>
          </w:tcPr>
          <w:p>
            <w:r>
              <w:rPr>
                <w:sz w:val="17"/>
              </w:rPr>
              <w:t>Environment</w:t>
            </w:r>
          </w:p>
        </w:tc>
        <w:tc>
          <w:tcPr>
            <w:tcW w:type="dxa" w:w="5040"/>
            <w:vAlign w:val="center"/>
          </w:tcPr>
          <w:p>
            <w:r>
              <w:rPr>
                <w:sz w:val="17"/>
              </w:rPr>
              <w:t>Hardware, OS, browser, network</w:t>
            </w:r>
          </w:p>
        </w:tc>
      </w:tr>
      <w:tr>
        <w:tc>
          <w:tcPr>
            <w:tcW w:type="dxa" w:w="5040"/>
            <w:vAlign w:val="center"/>
          </w:tcPr>
          <w:p>
            <w:r>
              <w:rPr>
                <w:sz w:val="17"/>
              </w:rPr>
              <w:t>Scope</w:t>
            </w:r>
          </w:p>
        </w:tc>
        <w:tc>
          <w:tcPr>
            <w:tcW w:type="dxa" w:w="5040"/>
            <w:vAlign w:val="center"/>
          </w:tcPr>
          <w:p>
            <w:r>
              <w:rPr>
                <w:sz w:val="17"/>
              </w:rPr>
              <w:t>Features/components tested</w:t>
            </w:r>
          </w:p>
        </w:tc>
      </w:tr>
      <w:tr>
        <w:tc>
          <w:tcPr>
            <w:tcW w:type="dxa" w:w="5040"/>
            <w:vAlign w:val="center"/>
          </w:tcPr>
          <w:p>
            <w:r>
              <w:rPr>
                <w:sz w:val="17"/>
              </w:rPr>
              <w:t>Tests executed</w:t>
            </w:r>
          </w:p>
        </w:tc>
        <w:tc>
          <w:tcPr>
            <w:tcW w:type="dxa" w:w="5040"/>
            <w:vAlign w:val="center"/>
          </w:tcPr>
          <w:p>
            <w:r>
              <w:rPr>
                <w:sz w:val="17"/>
              </w:rPr>
              <w:t>Count by test level</w:t>
            </w:r>
          </w:p>
        </w:tc>
      </w:tr>
      <w:tr>
        <w:tc>
          <w:tcPr>
            <w:tcW w:type="dxa" w:w="5040"/>
            <w:vAlign w:val="center"/>
          </w:tcPr>
          <w:p>
            <w:r>
              <w:rPr>
                <w:sz w:val="17"/>
              </w:rPr>
              <w:t>Pass/Fail/Blocked</w:t>
            </w:r>
          </w:p>
        </w:tc>
        <w:tc>
          <w:tcPr>
            <w:tcW w:type="dxa" w:w="5040"/>
            <w:vAlign w:val="center"/>
          </w:tcPr>
          <w:p>
            <w:r>
              <w:rPr>
                <w:sz w:val="17"/>
              </w:rPr>
              <w:t>Summary</w:t>
            </w:r>
          </w:p>
        </w:tc>
      </w:tr>
      <w:tr>
        <w:tc>
          <w:tcPr>
            <w:tcW w:type="dxa" w:w="5040"/>
            <w:vAlign w:val="center"/>
          </w:tcPr>
          <w:p>
            <w:r>
              <w:rPr>
                <w:sz w:val="17"/>
              </w:rPr>
              <w:t>Defects</w:t>
            </w:r>
          </w:p>
        </w:tc>
        <w:tc>
          <w:tcPr>
            <w:tcW w:type="dxa" w:w="5040"/>
            <w:vAlign w:val="center"/>
          </w:tcPr>
          <w:p>
            <w:r>
              <w:rPr>
                <w:sz w:val="17"/>
              </w:rPr>
              <w:t>Open/closed by severity</w:t>
            </w:r>
          </w:p>
        </w:tc>
      </w:tr>
      <w:tr>
        <w:tc>
          <w:tcPr>
            <w:tcW w:type="dxa" w:w="5040"/>
            <w:vAlign w:val="center"/>
          </w:tcPr>
          <w:p>
            <w:r>
              <w:rPr>
                <w:sz w:val="17"/>
              </w:rPr>
              <w:t>AI metrics</w:t>
            </w:r>
          </w:p>
        </w:tc>
        <w:tc>
          <w:tcPr>
            <w:tcW w:type="dxa" w:w="5040"/>
            <w:vAlign w:val="center"/>
          </w:tcPr>
          <w:p>
            <w:r>
              <w:rPr>
                <w:sz w:val="17"/>
              </w:rPr>
              <w:t>Metrics by model/component</w:t>
            </w:r>
          </w:p>
        </w:tc>
      </w:tr>
      <w:tr>
        <w:tc>
          <w:tcPr>
            <w:tcW w:type="dxa" w:w="5040"/>
            <w:vAlign w:val="center"/>
          </w:tcPr>
          <w:p>
            <w:r>
              <w:rPr>
                <w:sz w:val="17"/>
              </w:rPr>
              <w:t>Latency/performance</w:t>
            </w:r>
          </w:p>
        </w:tc>
        <w:tc>
          <w:tcPr>
            <w:tcW w:type="dxa" w:w="5040"/>
            <w:vAlign w:val="center"/>
          </w:tcPr>
          <w:p>
            <w:r>
              <w:rPr>
                <w:sz w:val="17"/>
              </w:rPr>
              <w:t>Measured values and conditions</w:t>
            </w:r>
          </w:p>
        </w:tc>
      </w:tr>
      <w:tr>
        <w:tc>
          <w:tcPr>
            <w:tcW w:type="dxa" w:w="5040"/>
            <w:vAlign w:val="center"/>
          </w:tcPr>
          <w:p>
            <w:r>
              <w:rPr>
                <w:sz w:val="17"/>
              </w:rPr>
              <w:t>Known limitations</w:t>
            </w:r>
          </w:p>
        </w:tc>
        <w:tc>
          <w:tcPr>
            <w:tcW w:type="dxa" w:w="5040"/>
            <w:vAlign w:val="center"/>
          </w:tcPr>
          <w:p>
            <w:r>
              <w:rPr>
                <w:sz w:val="17"/>
              </w:rPr>
              <w:t>Observed limitations</w:t>
            </w:r>
          </w:p>
        </w:tc>
      </w:tr>
      <w:tr>
        <w:tc>
          <w:tcPr>
            <w:tcW w:type="dxa" w:w="5040"/>
            <w:vAlign w:val="center"/>
          </w:tcPr>
          <w:p>
            <w:r>
              <w:rPr>
                <w:sz w:val="17"/>
              </w:rPr>
              <w:t>Security/privacy</w:t>
            </w:r>
          </w:p>
        </w:tc>
        <w:tc>
          <w:tcPr>
            <w:tcW w:type="dxa" w:w="5040"/>
            <w:vAlign w:val="center"/>
          </w:tcPr>
          <w:p>
            <w:r>
              <w:rPr>
                <w:sz w:val="17"/>
              </w:rPr>
              <w:t>Results and outstanding issues</w:t>
            </w:r>
          </w:p>
        </w:tc>
      </w:tr>
      <w:tr>
        <w:tc>
          <w:tcPr>
            <w:tcW w:type="dxa" w:w="5040"/>
            <w:vAlign w:val="center"/>
          </w:tcPr>
          <w:p>
            <w:r>
              <w:rPr>
                <w:sz w:val="17"/>
              </w:rPr>
              <w:t>Acceptance decision</w:t>
            </w:r>
          </w:p>
        </w:tc>
        <w:tc>
          <w:tcPr>
            <w:tcW w:type="dxa" w:w="5040"/>
            <w:vAlign w:val="center"/>
          </w:tcPr>
          <w:p>
            <w:r>
              <w:rPr>
                <w:sz w:val="17"/>
              </w:rPr>
              <w:t>Pass / Conditional / Not ready, based on documented gates</w:t>
            </w:r>
          </w:p>
        </w:tc>
      </w:tr>
    </w:tbl>
    <w:p/>
    <w:p>
      <w:pPr>
        <w:pStyle w:val="Heading1"/>
      </w:pPr>
      <w:r>
        <w:t>32. Evaluation Change Control</w:t>
      </w:r>
    </w:p>
    <w:p>
      <w:pPr>
        <w:pStyle w:val="ListBullet"/>
        <w:spacing w:after="40"/>
      </w:pPr>
      <w:r>
        <w:t>Changing a model can invalidate previous model results; rerun relevant AI evaluation.</w:t>
      </w:r>
    </w:p>
    <w:p>
      <w:pPr>
        <w:pStyle w:val="ListBullet"/>
        <w:spacing w:after="40"/>
      </w:pPr>
      <w:r>
        <w:t>Changing event definitions can invalidate scenario labels and test cases.</w:t>
      </w:r>
    </w:p>
    <w:p>
      <w:pPr>
        <w:pStyle w:val="ListBullet"/>
        <w:spacing w:after="40"/>
      </w:pPr>
      <w:r>
        <w:t>Changing the risk formula requires risk-engine regression tests.</w:t>
      </w:r>
    </w:p>
    <w:p>
      <w:pPr>
        <w:pStyle w:val="ListBullet"/>
        <w:spacing w:after="40"/>
      </w:pPr>
      <w:r>
        <w:t>Changing browser permissions or monitoring APIs requires system-check and monitoring regression tests.</w:t>
      </w:r>
    </w:p>
    <w:p>
      <w:pPr>
        <w:pStyle w:val="ListBullet"/>
        <w:spacing w:after="40"/>
      </w:pPr>
      <w:r>
        <w:t>Changing event schema requires integration and report regression tests.</w:t>
      </w:r>
    </w:p>
    <w:p>
      <w:pPr>
        <w:pStyle w:val="ListBullet"/>
        <w:spacing w:after="40"/>
      </w:pPr>
      <w:r>
        <w:t>Changing UI components requires critical-path UI regression tests.</w:t>
      </w:r>
    </w:p>
    <w:p>
      <w:pPr>
        <w:pStyle w:val="Heading1"/>
      </w:pPr>
      <w:r>
        <w:t>33. Handoff to Other Project Documents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Document</w:t>
            </w:r>
          </w:p>
        </w:tc>
        <w:tc>
          <w:tcPr>
            <w:tcW w:type="dxa" w:w="5040"/>
            <w:shd w:fill="D9EAF7"/>
          </w:tcPr>
          <w:p>
            <w:r>
              <w:rPr>
                <w:b/>
                <w:sz w:val="17"/>
              </w:rPr>
              <w:t>Testing Dependency</w:t>
            </w:r>
          </w:p>
        </w:tc>
      </w:tr>
      <w:tr>
        <w:tc>
          <w:tcPr>
            <w:tcW w:type="dxa" w:w="5040"/>
            <w:vAlign w:val="center"/>
          </w:tcPr>
          <w:p>
            <w:r>
              <w:rPr>
                <w:sz w:val="17"/>
              </w:rPr>
              <w:t>PRD v1.0</w:t>
            </w:r>
          </w:p>
        </w:tc>
        <w:tc>
          <w:tcPr>
            <w:tcW w:type="dxa" w:w="5040"/>
            <w:vAlign w:val="center"/>
          </w:tcPr>
          <w:p>
            <w:r>
              <w:rPr>
                <w:sz w:val="17"/>
              </w:rPr>
              <w:t>Provides product requirements and success criteria.</w:t>
            </w:r>
          </w:p>
        </w:tc>
      </w:tr>
      <w:tr>
        <w:tc>
          <w:tcPr>
            <w:tcW w:type="dxa" w:w="5040"/>
            <w:vAlign w:val="center"/>
          </w:tcPr>
          <w:p>
            <w:r>
              <w:rPr>
                <w:sz w:val="17"/>
              </w:rPr>
              <w:t>SRS</w:t>
            </w:r>
          </w:p>
        </w:tc>
        <w:tc>
          <w:tcPr>
            <w:tcW w:type="dxa" w:w="5040"/>
            <w:vAlign w:val="center"/>
          </w:tcPr>
          <w:p>
            <w:r>
              <w:rPr>
                <w:sz w:val="17"/>
              </w:rPr>
              <w:t>Provides detailed software requirements and acceptance criteria used to derive test cases.</w:t>
            </w:r>
          </w:p>
        </w:tc>
      </w:tr>
      <w:tr>
        <w:tc>
          <w:tcPr>
            <w:tcW w:type="dxa" w:w="5040"/>
            <w:vAlign w:val="center"/>
          </w:tcPr>
          <w:p>
            <w:r>
              <w:rPr>
                <w:sz w:val="17"/>
              </w:rPr>
              <w:t>System Architecture</w:t>
            </w:r>
          </w:p>
        </w:tc>
        <w:tc>
          <w:tcPr>
            <w:tcW w:type="dxa" w:w="5040"/>
            <w:vAlign w:val="center"/>
          </w:tcPr>
          <w:p>
            <w:r>
              <w:rPr>
                <w:sz w:val="17"/>
              </w:rPr>
              <w:t>Defines component boundaries and integration points to test.</w:t>
            </w:r>
          </w:p>
        </w:tc>
      </w:tr>
      <w:tr>
        <w:tc>
          <w:tcPr>
            <w:tcW w:type="dxa" w:w="5040"/>
            <w:vAlign w:val="center"/>
          </w:tcPr>
          <w:p>
            <w:r>
              <w:rPr>
                <w:sz w:val="17"/>
              </w:rPr>
              <w:t>Database Specification</w:t>
            </w:r>
          </w:p>
        </w:tc>
        <w:tc>
          <w:tcPr>
            <w:tcW w:type="dxa" w:w="5040"/>
            <w:vAlign w:val="center"/>
          </w:tcPr>
          <w:p>
            <w:r>
              <w:rPr>
                <w:sz w:val="17"/>
              </w:rPr>
              <w:t>Defines data integrity, event/evidence/report persistence to verify.</w:t>
            </w:r>
          </w:p>
        </w:tc>
      </w:tr>
      <w:tr>
        <w:tc>
          <w:tcPr>
            <w:tcW w:type="dxa" w:w="5040"/>
            <w:vAlign w:val="center"/>
          </w:tcPr>
          <w:p>
            <w:r>
              <w:rPr>
                <w:sz w:val="17"/>
              </w:rPr>
              <w:t>AI/ML Specification</w:t>
            </w:r>
          </w:p>
        </w:tc>
        <w:tc>
          <w:tcPr>
            <w:tcW w:type="dxa" w:w="5040"/>
            <w:vAlign w:val="center"/>
          </w:tcPr>
          <w:p>
            <w:r>
              <w:rPr>
                <w:sz w:val="17"/>
              </w:rPr>
              <w:t>Defines models, datasets, features, thresholds and evaluation methodology.</w:t>
            </w:r>
          </w:p>
        </w:tc>
      </w:tr>
      <w:tr>
        <w:tc>
          <w:tcPr>
            <w:tcW w:type="dxa" w:w="5040"/>
            <w:vAlign w:val="center"/>
          </w:tcPr>
          <w:p>
            <w:r>
              <w:rPr>
                <w:sz w:val="17"/>
              </w:rPr>
              <w:t>UI/UX Specification</w:t>
            </w:r>
          </w:p>
        </w:tc>
        <w:tc>
          <w:tcPr>
            <w:tcW w:type="dxa" w:w="5040"/>
            <w:vAlign w:val="center"/>
          </w:tcPr>
          <w:p>
            <w:r>
              <w:rPr>
                <w:sz w:val="17"/>
              </w:rPr>
              <w:t>Defines screen IDs, flows, states and accessibility expectations.</w:t>
            </w:r>
          </w:p>
        </w:tc>
      </w:tr>
      <w:tr>
        <w:tc>
          <w:tcPr>
            <w:tcW w:type="dxa" w:w="5040"/>
            <w:vAlign w:val="center"/>
          </w:tcPr>
          <w:p>
            <w:r>
              <w:rPr>
                <w:sz w:val="17"/>
              </w:rPr>
              <w:t>Development Plan</w:t>
            </w:r>
          </w:p>
        </w:tc>
        <w:tc>
          <w:tcPr>
            <w:tcW w:type="dxa" w:w="5040"/>
            <w:vAlign w:val="center"/>
          </w:tcPr>
          <w:p>
            <w:r>
              <w:rPr>
                <w:sz w:val="17"/>
              </w:rPr>
              <w:t>Maps tests to implementation milestones and team tasks.</w:t>
            </w:r>
          </w:p>
        </w:tc>
      </w:tr>
      <w:tr>
        <w:tc>
          <w:tcPr>
            <w:tcW w:type="dxa" w:w="5040"/>
            <w:vAlign w:val="center"/>
          </w:tcPr>
          <w:p>
            <w:r>
              <w:rPr>
                <w:sz w:val="17"/>
              </w:rPr>
              <w:t>Infrastructure Plan</w:t>
            </w:r>
          </w:p>
        </w:tc>
        <w:tc>
          <w:tcPr>
            <w:tcW w:type="dxa" w:w="5040"/>
            <w:vAlign w:val="center"/>
          </w:tcPr>
          <w:p>
            <w:r>
              <w:rPr>
                <w:sz w:val="17"/>
              </w:rPr>
              <w:t>Defines deployment/load/network environments used for performance and reliability testing.</w:t>
            </w:r>
          </w:p>
        </w:tc>
      </w:tr>
      <w:tr>
        <w:tc>
          <w:tcPr>
            <w:tcW w:type="dxa" w:w="5040"/>
            <w:vAlign w:val="center"/>
          </w:tcPr>
          <w:p>
            <w:r>
              <w:rPr>
                <w:sz w:val="17"/>
              </w:rPr>
              <w:t>Startup/Product Roadmap</w:t>
            </w:r>
          </w:p>
        </w:tc>
        <w:tc>
          <w:tcPr>
            <w:tcW w:type="dxa" w:w="5040"/>
            <w:vAlign w:val="center"/>
          </w:tcPr>
          <w:p>
            <w:r>
              <w:rPr>
                <w:sz w:val="17"/>
              </w:rPr>
              <w:t>Uses validated evidence and limitations to decide future product expansion; it must not assume unvalidated performance.</w:t>
            </w:r>
          </w:p>
        </w:tc>
      </w:tr>
    </w:tbl>
    <w:p/>
    <w:tbl>
      <w:tblPr>
        <w:tblStyle w:val="TableGrid"/>
        <w:tblW w:type="auto" w:w="0"/>
        <w:tblLook w:firstColumn="1" w:firstRow="1" w:lastColumn="0" w:lastRow="0" w:noHBand="0" w:noVBand="1" w:val="04A0"/>
      </w:tblPr>
      <w:tblGrid>
        <w:gridCol w:w="10080"/>
      </w:tblGrid>
      <w:tr>
        <w:tc>
          <w:tcPr>
            <w:tcW w:type="dxa" w:w="10080"/>
            <w:shd w:fill="EAF4EA"/>
          </w:tcPr>
          <w:p>
            <w:r/>
            <w:r>
              <w:rPr>
                <w:b/>
              </w:rPr>
              <w:t>Final baseline</w:t>
              <w:br/>
            </w:r>
            <w:r>
              <w:t>This document defines the evaluation framework, not the results. Results will be added only after the corresponding implementation, test dataset, controlled experiments and measurements exist.</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Testing &amp; Evaluation Plan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