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9138C" w14:textId="1EF34D90" w:rsidR="003C5591" w:rsidRPr="00DA3DCF" w:rsidRDefault="003C5591" w:rsidP="00DA3DCF">
      <w:pPr>
        <w:pStyle w:val="Titel"/>
        <w:jc w:val="center"/>
        <w:rPr>
          <w:rFonts w:ascii="Times New Roman" w:hAnsi="Times New Roman" w:cs="Times New Roman"/>
          <w:sz w:val="32"/>
          <w:szCs w:val="32"/>
        </w:rPr>
      </w:pPr>
      <w:r w:rsidRPr="00DA3DCF">
        <w:rPr>
          <w:rFonts w:ascii="Times New Roman" w:hAnsi="Times New Roman" w:cs="Times New Roman"/>
          <w:sz w:val="32"/>
          <w:szCs w:val="32"/>
        </w:rPr>
        <w:t>ALGEMENE VOORWAARDEN</w:t>
      </w:r>
    </w:p>
    <w:p w14:paraId="1B17961A" w14:textId="77777777" w:rsidR="003C5591" w:rsidRPr="00DA3DCF" w:rsidRDefault="003C5591" w:rsidP="00DA3DCF">
      <w:pPr>
        <w:jc w:val="both"/>
        <w:rPr>
          <w:rFonts w:ascii="Times New Roman" w:hAnsi="Times New Roman" w:cs="Times New Roman"/>
          <w:b/>
        </w:rPr>
      </w:pPr>
    </w:p>
    <w:p w14:paraId="2F34B2C9" w14:textId="77777777" w:rsidR="003C5591" w:rsidRPr="00DA3DCF" w:rsidRDefault="003C5591" w:rsidP="00DA3DCF">
      <w:pPr>
        <w:jc w:val="both"/>
        <w:rPr>
          <w:rFonts w:ascii="Times New Roman" w:hAnsi="Times New Roman" w:cs="Times New Roman"/>
        </w:rPr>
      </w:pPr>
    </w:p>
    <w:p w14:paraId="4973202F" w14:textId="77777777" w:rsidR="0012629D" w:rsidRPr="00DA3DCF" w:rsidRDefault="0012629D" w:rsidP="00DA3DC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r w:rsidRPr="00DA3DCF">
        <w:rPr>
          <w:rFonts w:ascii="Times New Roman" w:hAnsi="Times New Roman" w:cs="Times New Roman"/>
        </w:rPr>
        <w:t xml:space="preserve">Dit zijn de Algemene Voorwaarden van </w:t>
      </w:r>
      <w:r w:rsidRPr="00DA3DCF">
        <w:rPr>
          <w:rFonts w:ascii="Times New Roman" w:hAnsi="Times New Roman" w:cs="Times New Roman"/>
          <w:noProof/>
        </w:rPr>
        <w:t>ASRR B.V.</w:t>
      </w:r>
      <w:r w:rsidRPr="00DA3DCF">
        <w:rPr>
          <w:rFonts w:ascii="Times New Roman" w:hAnsi="Times New Roman" w:cs="Times New Roman"/>
        </w:rPr>
        <w:t xml:space="preserve"> (hierna te noemen “</w:t>
      </w:r>
      <w:r w:rsidRPr="00DA3DCF">
        <w:rPr>
          <w:rFonts w:ascii="Times New Roman" w:hAnsi="Times New Roman" w:cs="Times New Roman"/>
          <w:b/>
          <w:noProof/>
        </w:rPr>
        <w:t>ASRR</w:t>
      </w:r>
      <w:r w:rsidRPr="00DA3DCF">
        <w:rPr>
          <w:rFonts w:ascii="Times New Roman" w:hAnsi="Times New Roman" w:cs="Times New Roman"/>
        </w:rPr>
        <w:t xml:space="preserve">”), een onderneming met adres </w:t>
      </w:r>
      <w:r w:rsidRPr="00DA3DCF">
        <w:rPr>
          <w:rFonts w:ascii="Times New Roman" w:hAnsi="Times New Roman" w:cs="Times New Roman"/>
          <w:noProof/>
        </w:rPr>
        <w:t>New Yorksingel 58</w:t>
      </w:r>
      <w:r w:rsidRPr="00DA3DCF">
        <w:rPr>
          <w:rFonts w:ascii="Times New Roman" w:hAnsi="Times New Roman" w:cs="Times New Roman"/>
        </w:rPr>
        <w:t xml:space="preserve">, </w:t>
      </w:r>
      <w:r w:rsidRPr="00DA3DCF">
        <w:rPr>
          <w:rFonts w:ascii="Times New Roman" w:hAnsi="Times New Roman" w:cs="Times New Roman"/>
          <w:noProof/>
        </w:rPr>
        <w:t>Den Haag</w:t>
      </w:r>
      <w:r w:rsidRPr="00DA3DCF">
        <w:rPr>
          <w:rFonts w:ascii="Times New Roman" w:hAnsi="Times New Roman" w:cs="Times New Roman"/>
        </w:rPr>
        <w:t xml:space="preserve">. </w:t>
      </w:r>
      <w:r w:rsidRPr="00DA3DCF">
        <w:rPr>
          <w:rFonts w:ascii="Times New Roman" w:hAnsi="Times New Roman" w:cs="Times New Roman"/>
          <w:noProof/>
        </w:rPr>
        <w:t>ASRR</w:t>
      </w:r>
      <w:r w:rsidRPr="00DA3DCF">
        <w:rPr>
          <w:rFonts w:ascii="Times New Roman" w:hAnsi="Times New Roman" w:cs="Times New Roman"/>
        </w:rPr>
        <w:t xml:space="preserve"> is ingeschreven bij de Kamer van Koophandel onder nummer </w:t>
      </w:r>
      <w:r w:rsidRPr="00DA3DCF">
        <w:rPr>
          <w:rFonts w:ascii="Times New Roman" w:hAnsi="Times New Roman" w:cs="Times New Roman"/>
          <w:noProof/>
        </w:rPr>
        <w:t>78704243</w:t>
      </w:r>
      <w:r w:rsidRPr="00DA3DCF">
        <w:rPr>
          <w:rFonts w:ascii="Times New Roman" w:hAnsi="Times New Roman" w:cs="Times New Roman"/>
        </w:rPr>
        <w:t>.</w:t>
      </w:r>
    </w:p>
    <w:p w14:paraId="786B285B" w14:textId="1EE7CFEA" w:rsidR="0078192B" w:rsidRPr="00DA3DCF" w:rsidRDefault="0078192B" w:rsidP="00DA3DCF">
      <w:pPr>
        <w:jc w:val="both"/>
        <w:rPr>
          <w:rFonts w:ascii="Times New Roman" w:hAnsi="Times New Roman" w:cs="Times New Roman"/>
        </w:rPr>
      </w:pPr>
    </w:p>
    <w:p w14:paraId="41F83500" w14:textId="71E9E611" w:rsidR="0078192B" w:rsidRPr="00DA3DCF" w:rsidRDefault="003C5591"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Definities</w:t>
      </w:r>
    </w:p>
    <w:p w14:paraId="7496B1AC" w14:textId="77777777" w:rsidR="00740B45" w:rsidRPr="00DA3DCF" w:rsidRDefault="00740B45" w:rsidP="00DA3DCF">
      <w:pPr>
        <w:jc w:val="both"/>
        <w:rPr>
          <w:rFonts w:ascii="Times New Roman" w:hAnsi="Times New Roman" w:cs="Times New Roman"/>
        </w:rPr>
      </w:pPr>
    </w:p>
    <w:p w14:paraId="6A162A46" w14:textId="2A2E734C" w:rsidR="0078192B" w:rsidRPr="00DA3DCF" w:rsidRDefault="00A26A82" w:rsidP="00DA3DCF">
      <w:pPr>
        <w:jc w:val="both"/>
        <w:rPr>
          <w:rFonts w:ascii="Times New Roman" w:hAnsi="Times New Roman" w:cs="Times New Roman"/>
        </w:rPr>
      </w:pPr>
      <w:r w:rsidRPr="00DA3DCF">
        <w:rPr>
          <w:rFonts w:ascii="Times New Roman" w:hAnsi="Times New Roman" w:cs="Times New Roman"/>
        </w:rPr>
        <w:t>I</w:t>
      </w:r>
      <w:r w:rsidR="0078192B" w:rsidRPr="00DA3DCF">
        <w:rPr>
          <w:rFonts w:ascii="Times New Roman" w:hAnsi="Times New Roman" w:cs="Times New Roman"/>
        </w:rPr>
        <w:t xml:space="preserve">n deze Algemene Voorwaarden </w:t>
      </w:r>
      <w:r w:rsidRPr="00DA3DCF">
        <w:rPr>
          <w:rFonts w:ascii="Times New Roman" w:hAnsi="Times New Roman" w:cs="Times New Roman"/>
        </w:rPr>
        <w:t>hebben de volgende termen de navolgende betekenis, tenzij uitdrukkelijk anders vermeld</w:t>
      </w:r>
      <w:r w:rsidR="0078192B" w:rsidRPr="00DA3DCF">
        <w:rPr>
          <w:rFonts w:ascii="Times New Roman" w:hAnsi="Times New Roman" w:cs="Times New Roman"/>
        </w:rPr>
        <w:t>:</w:t>
      </w:r>
    </w:p>
    <w:p w14:paraId="5309FE27" w14:textId="77777777" w:rsidR="00A26A82" w:rsidRPr="00DA3DCF" w:rsidRDefault="00A26A82" w:rsidP="00DA3DCF">
      <w:pPr>
        <w:jc w:val="both"/>
        <w:rPr>
          <w:rFonts w:ascii="Times New Roman" w:hAnsi="Times New Roman" w:cs="Times New Roman"/>
        </w:rPr>
      </w:pPr>
    </w:p>
    <w:p w14:paraId="5CFAA717" w14:textId="77777777" w:rsidR="00FC2063" w:rsidRPr="00DA3DCF" w:rsidRDefault="00FC2063" w:rsidP="00DA3DCF">
      <w:pPr>
        <w:jc w:val="both"/>
        <w:rPr>
          <w:rFonts w:ascii="Times New Roman" w:hAnsi="Times New Roman" w:cs="Times New Roman"/>
        </w:rPr>
      </w:pPr>
      <w:r w:rsidRPr="00DA3DCF">
        <w:rPr>
          <w:rFonts w:ascii="Times New Roman" w:hAnsi="Times New Roman" w:cs="Times New Roman"/>
          <w:b/>
        </w:rPr>
        <w:t>Algemene Voorwaarden</w:t>
      </w:r>
      <w:r w:rsidRPr="00DA3DCF">
        <w:rPr>
          <w:rFonts w:ascii="Times New Roman" w:hAnsi="Times New Roman" w:cs="Times New Roman"/>
        </w:rPr>
        <w:t>: deze algemene voorwaarden als hierna vermeld.</w:t>
      </w:r>
    </w:p>
    <w:p w14:paraId="78F8AAF1" w14:textId="77777777" w:rsidR="00FC2063" w:rsidRPr="00DA3DCF" w:rsidRDefault="00FC2063" w:rsidP="00DA3DCF">
      <w:pPr>
        <w:jc w:val="both"/>
        <w:rPr>
          <w:rFonts w:ascii="Times New Roman" w:hAnsi="Times New Roman" w:cs="Times New Roman"/>
        </w:rPr>
      </w:pPr>
      <w:r w:rsidRPr="00DA3DCF">
        <w:rPr>
          <w:rFonts w:ascii="Times New Roman" w:hAnsi="Times New Roman" w:cs="Times New Roman"/>
          <w:b/>
        </w:rPr>
        <w:t xml:space="preserve">Bedrijf: </w:t>
      </w:r>
      <w:r w:rsidRPr="00DA3DCF">
        <w:rPr>
          <w:rFonts w:ascii="Times New Roman" w:hAnsi="Times New Roman" w:cs="Times New Roman"/>
        </w:rPr>
        <w:t>de wederpartij handelend in de uitoefening van een bedrijf of beroep.</w:t>
      </w:r>
    </w:p>
    <w:p w14:paraId="76C2E73E" w14:textId="77777777" w:rsidR="00FC2063" w:rsidRPr="00DA3DCF" w:rsidRDefault="00FC2063" w:rsidP="00DA3DCF">
      <w:pPr>
        <w:jc w:val="both"/>
        <w:rPr>
          <w:rFonts w:ascii="Times New Roman" w:hAnsi="Times New Roman" w:cs="Times New Roman"/>
        </w:rPr>
      </w:pPr>
      <w:r w:rsidRPr="00DA3DCF">
        <w:rPr>
          <w:rFonts w:ascii="Times New Roman" w:hAnsi="Times New Roman" w:cs="Times New Roman"/>
          <w:b/>
        </w:rPr>
        <w:t>BW</w:t>
      </w:r>
      <w:r w:rsidRPr="00DA3DCF">
        <w:rPr>
          <w:rFonts w:ascii="Times New Roman" w:hAnsi="Times New Roman" w:cs="Times New Roman"/>
        </w:rPr>
        <w:t>: het Burgerlijk Wetboek.</w:t>
      </w:r>
    </w:p>
    <w:p w14:paraId="2E2E33EE" w14:textId="77777777" w:rsidR="00FC2063" w:rsidRPr="00DA3DCF" w:rsidRDefault="00FC2063" w:rsidP="00DA3DCF">
      <w:pPr>
        <w:jc w:val="both"/>
        <w:rPr>
          <w:rFonts w:ascii="Times New Roman" w:hAnsi="Times New Roman" w:cs="Times New Roman"/>
        </w:rPr>
      </w:pPr>
      <w:r w:rsidRPr="00DA3DCF">
        <w:rPr>
          <w:rFonts w:ascii="Times New Roman" w:hAnsi="Times New Roman" w:cs="Times New Roman"/>
          <w:b/>
        </w:rPr>
        <w:t>Consument</w:t>
      </w:r>
      <w:r w:rsidRPr="00DA3DCF">
        <w:rPr>
          <w:rFonts w:ascii="Times New Roman" w:hAnsi="Times New Roman" w:cs="Times New Roman"/>
        </w:rPr>
        <w:t>: de wederpartij niet handelend in de uitoefening van een bedrijf of beroep.</w:t>
      </w:r>
    </w:p>
    <w:p w14:paraId="16F60069" w14:textId="77777777" w:rsidR="00FC2063" w:rsidRPr="00DA3DCF" w:rsidRDefault="00FC2063" w:rsidP="00DA3DCF">
      <w:pPr>
        <w:widowControl w:val="0"/>
        <w:autoSpaceDE w:val="0"/>
        <w:autoSpaceDN w:val="0"/>
        <w:adjustRightInd w:val="0"/>
        <w:jc w:val="both"/>
        <w:rPr>
          <w:rFonts w:ascii="Times New Roman" w:hAnsi="Times New Roman" w:cs="Times New Roman"/>
        </w:rPr>
      </w:pPr>
      <w:r w:rsidRPr="00DA3DCF">
        <w:rPr>
          <w:rFonts w:ascii="Times New Roman" w:hAnsi="Times New Roman" w:cs="Times New Roman"/>
          <w:b/>
        </w:rPr>
        <w:t xml:space="preserve">Opdracht: </w:t>
      </w:r>
      <w:r w:rsidRPr="00DA3DCF">
        <w:rPr>
          <w:rFonts w:ascii="Times New Roman" w:hAnsi="Times New Roman" w:cs="Times New Roman"/>
        </w:rPr>
        <w:t xml:space="preserve">Alle werkzaamheden, in welke vorm dan ook, die </w:t>
      </w:r>
      <w:r w:rsidR="00C173EC" w:rsidRPr="00DA3DCF">
        <w:rPr>
          <w:rFonts w:ascii="Times New Roman" w:hAnsi="Times New Roman" w:cs="Times New Roman"/>
          <w:noProof/>
        </w:rPr>
        <w:t>ASRR</w:t>
      </w:r>
      <w:r w:rsidRPr="00DA3DCF">
        <w:rPr>
          <w:rFonts w:ascii="Times New Roman" w:hAnsi="Times New Roman" w:cs="Times New Roman"/>
        </w:rPr>
        <w:t xml:space="preserve"> voor of ten behoeve van de Wederpartij verricht. </w:t>
      </w:r>
    </w:p>
    <w:p w14:paraId="542420E5" w14:textId="77777777" w:rsidR="00FC2063" w:rsidRPr="00DA3DCF" w:rsidRDefault="00FC2063" w:rsidP="00DA3DCF">
      <w:pPr>
        <w:widowControl w:val="0"/>
        <w:autoSpaceDE w:val="0"/>
        <w:autoSpaceDN w:val="0"/>
        <w:adjustRightInd w:val="0"/>
        <w:jc w:val="both"/>
        <w:rPr>
          <w:rFonts w:ascii="Times New Roman" w:hAnsi="Times New Roman" w:cs="Times New Roman"/>
        </w:rPr>
      </w:pPr>
      <w:r w:rsidRPr="00DA3DCF">
        <w:rPr>
          <w:rFonts w:ascii="Times New Roman" w:hAnsi="Times New Roman" w:cs="Times New Roman"/>
          <w:b/>
        </w:rPr>
        <w:t>Dienstverlening op afstand</w:t>
      </w:r>
      <w:r w:rsidRPr="00DA3DCF">
        <w:rPr>
          <w:rFonts w:ascii="Times New Roman" w:hAnsi="Times New Roman" w:cs="Times New Roman"/>
        </w:rPr>
        <w:t xml:space="preserve">: een overeenkomst die tussen </w:t>
      </w:r>
      <w:r w:rsidR="00C173EC" w:rsidRPr="00DA3DCF">
        <w:rPr>
          <w:rFonts w:ascii="Times New Roman" w:hAnsi="Times New Roman" w:cs="Times New Roman"/>
          <w:noProof/>
        </w:rPr>
        <w:t>ASRR</w:t>
      </w:r>
      <w:r w:rsidRPr="00DA3DCF">
        <w:rPr>
          <w:rFonts w:ascii="Times New Roman" w:hAnsi="Times New Roman" w:cs="Times New Roman"/>
        </w:rPr>
        <w:t xml:space="preserve"> en de Wederpartij wordt gesloten in het kader van een georganiseerd systeem voor dienstverlening op afstand waarbij tot en met het sluiten van de overeenkomst uitsluitend of mede gebruik gemaakt wordt van één of meer technieken voor communicatie op afstand;</w:t>
      </w:r>
    </w:p>
    <w:p w14:paraId="7C82876F" w14:textId="758A6B3F" w:rsidR="000D5FCB" w:rsidRPr="00DA3DCF" w:rsidRDefault="000D5FCB" w:rsidP="00DA3DCF">
      <w:pPr>
        <w:widowControl w:val="0"/>
        <w:autoSpaceDE w:val="0"/>
        <w:autoSpaceDN w:val="0"/>
        <w:adjustRightInd w:val="0"/>
        <w:jc w:val="both"/>
        <w:rPr>
          <w:rFonts w:ascii="Times New Roman" w:hAnsi="Times New Roman" w:cs="Times New Roman"/>
        </w:rPr>
      </w:pPr>
      <w:r w:rsidRPr="00DA3DCF">
        <w:rPr>
          <w:rFonts w:ascii="Times New Roman" w:hAnsi="Times New Roman" w:cs="Times New Roman"/>
          <w:b/>
        </w:rPr>
        <w:t xml:space="preserve">Dienst: </w:t>
      </w:r>
      <w:r w:rsidRPr="00DA3DCF">
        <w:rPr>
          <w:rFonts w:ascii="Times New Roman" w:hAnsi="Times New Roman" w:cs="Times New Roman"/>
        </w:rPr>
        <w:t xml:space="preserve">Alle werkzaamheden, in welke vorm dan ook, die </w:t>
      </w:r>
      <w:r w:rsidR="00C173EC" w:rsidRPr="00DA3DCF">
        <w:rPr>
          <w:rFonts w:ascii="Times New Roman" w:hAnsi="Times New Roman" w:cs="Times New Roman"/>
          <w:noProof/>
        </w:rPr>
        <w:t>ASRR</w:t>
      </w:r>
      <w:r w:rsidRPr="00DA3DCF">
        <w:rPr>
          <w:rFonts w:ascii="Times New Roman" w:hAnsi="Times New Roman" w:cs="Times New Roman"/>
        </w:rPr>
        <w:t xml:space="preserve"> voor of ten behoeve van de Wederpartij verricht. </w:t>
      </w:r>
    </w:p>
    <w:p w14:paraId="40A9096F" w14:textId="77777777" w:rsidR="00FC2063" w:rsidRPr="00DA3DCF" w:rsidRDefault="00FC2063" w:rsidP="00DA3DCF">
      <w:pPr>
        <w:widowControl w:val="0"/>
        <w:autoSpaceDE w:val="0"/>
        <w:autoSpaceDN w:val="0"/>
        <w:adjustRightInd w:val="0"/>
        <w:jc w:val="both"/>
        <w:rPr>
          <w:rFonts w:ascii="Times New Roman" w:hAnsi="Times New Roman" w:cs="Times New Roman"/>
        </w:rPr>
      </w:pPr>
      <w:r w:rsidRPr="00DA3DCF">
        <w:rPr>
          <w:rFonts w:ascii="Times New Roman" w:hAnsi="Times New Roman" w:cs="Times New Roman"/>
          <w:b/>
        </w:rPr>
        <w:t>Overeenkomst</w:t>
      </w:r>
      <w:r w:rsidRPr="00DA3DCF">
        <w:rPr>
          <w:rFonts w:ascii="Times New Roman" w:hAnsi="Times New Roman" w:cs="Times New Roman"/>
        </w:rPr>
        <w:t xml:space="preserve">: Elke overeenkomst gesloten tussen </w:t>
      </w:r>
      <w:r w:rsidR="00C173EC" w:rsidRPr="00DA3DCF">
        <w:rPr>
          <w:rFonts w:ascii="Times New Roman" w:hAnsi="Times New Roman" w:cs="Times New Roman"/>
          <w:noProof/>
        </w:rPr>
        <w:t>ASRR</w:t>
      </w:r>
      <w:r w:rsidRPr="00DA3DCF">
        <w:rPr>
          <w:rFonts w:ascii="Times New Roman" w:hAnsi="Times New Roman" w:cs="Times New Roman"/>
        </w:rPr>
        <w:t xml:space="preserve"> en de Wederpartij.</w:t>
      </w:r>
    </w:p>
    <w:p w14:paraId="33F66D16" w14:textId="77777777" w:rsidR="00FC2063" w:rsidRPr="00DA3DCF" w:rsidRDefault="00FC2063" w:rsidP="00DA3DCF">
      <w:pPr>
        <w:jc w:val="both"/>
        <w:rPr>
          <w:rFonts w:ascii="Times New Roman" w:hAnsi="Times New Roman" w:cs="Times New Roman"/>
        </w:rPr>
      </w:pPr>
      <w:r w:rsidRPr="00DA3DCF">
        <w:rPr>
          <w:rFonts w:ascii="Times New Roman" w:hAnsi="Times New Roman" w:cs="Times New Roman"/>
          <w:b/>
        </w:rPr>
        <w:t>Wederpartij</w:t>
      </w:r>
      <w:r w:rsidRPr="00DA3DCF">
        <w:rPr>
          <w:rFonts w:ascii="Times New Roman" w:hAnsi="Times New Roman" w:cs="Times New Roman"/>
        </w:rPr>
        <w:t xml:space="preserve">: de partij die deze Algemene Voorwaarden heeft aanvaard en opdracht heeft gegeven tot het verrichten van een Dienst. De Wederpartij kan zowel een Bedrijf als een Consument zijn. </w:t>
      </w:r>
    </w:p>
    <w:p w14:paraId="264F29E2" w14:textId="77777777" w:rsidR="00E525BE" w:rsidRPr="00DA3DCF" w:rsidRDefault="00E525BE" w:rsidP="00DA3DCF">
      <w:pPr>
        <w:jc w:val="both"/>
        <w:rPr>
          <w:rFonts w:ascii="Times New Roman" w:hAnsi="Times New Roman" w:cs="Times New Roman"/>
        </w:rPr>
      </w:pPr>
    </w:p>
    <w:p w14:paraId="377049B6" w14:textId="41D89EB0" w:rsidR="0078192B" w:rsidRPr="00DA3DCF" w:rsidRDefault="0078192B" w:rsidP="00DA3DCF">
      <w:pPr>
        <w:jc w:val="both"/>
        <w:rPr>
          <w:rFonts w:ascii="Times New Roman" w:hAnsi="Times New Roman" w:cs="Times New Roman"/>
        </w:rPr>
      </w:pPr>
      <w:r w:rsidRPr="00DA3DCF">
        <w:rPr>
          <w:rFonts w:ascii="Times New Roman" w:hAnsi="Times New Roman" w:cs="Times New Roman"/>
        </w:rPr>
        <w:t xml:space="preserve">Tenzij de Algemene Voorwaarden uitdrukkelijk anders bepalen, geldt bij de interpretatie van de Algemene Voorwaarden </w:t>
      </w:r>
      <w:r w:rsidR="0022302D" w:rsidRPr="00DA3DCF">
        <w:rPr>
          <w:rFonts w:ascii="Times New Roman" w:hAnsi="Times New Roman" w:cs="Times New Roman"/>
        </w:rPr>
        <w:t xml:space="preserve">dat </w:t>
      </w:r>
      <w:r w:rsidRPr="00DA3DCF">
        <w:rPr>
          <w:rFonts w:ascii="Times New Roman" w:hAnsi="Times New Roman" w:cs="Times New Roman"/>
        </w:rPr>
        <w:t>het enkelvoud wordt geacht mede het meervoud te omvatten en vice versa en een verwijzing naar een mannelijke vorm wordt mede geacht te omvatten een verwijzing naar een vrouwelijke vorm en vice versa.</w:t>
      </w:r>
    </w:p>
    <w:p w14:paraId="33909A6D" w14:textId="77777777" w:rsidR="0078192B" w:rsidRPr="00DA3DCF" w:rsidRDefault="0078192B" w:rsidP="00DA3DCF">
      <w:pPr>
        <w:jc w:val="both"/>
        <w:rPr>
          <w:rFonts w:ascii="Times New Roman" w:hAnsi="Times New Roman" w:cs="Times New Roman"/>
        </w:rPr>
      </w:pPr>
    </w:p>
    <w:p w14:paraId="1A645EC2" w14:textId="1793FEAE" w:rsidR="00240C86" w:rsidRPr="00DA3DCF" w:rsidRDefault="00240C86"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Toepasselijkheid</w:t>
      </w:r>
    </w:p>
    <w:p w14:paraId="12114D6A" w14:textId="77777777" w:rsidR="0068252E" w:rsidRPr="00DA3DCF" w:rsidRDefault="0068252E" w:rsidP="00DA3DCF">
      <w:pPr>
        <w:jc w:val="both"/>
        <w:rPr>
          <w:rFonts w:ascii="Times New Roman" w:hAnsi="Times New Roman" w:cs="Times New Roman"/>
        </w:rPr>
      </w:pPr>
    </w:p>
    <w:p w14:paraId="71213DD6" w14:textId="77777777" w:rsidR="00FC2063" w:rsidRPr="00DA3DCF" w:rsidRDefault="00FC2063" w:rsidP="00DA3DCF">
      <w:pPr>
        <w:pStyle w:val="Lijstalinea"/>
        <w:numPr>
          <w:ilvl w:val="0"/>
          <w:numId w:val="4"/>
        </w:numPr>
        <w:jc w:val="both"/>
        <w:rPr>
          <w:rFonts w:ascii="Times New Roman" w:hAnsi="Times New Roman" w:cs="Times New Roman"/>
          <w:sz w:val="24"/>
        </w:rPr>
      </w:pPr>
      <w:r w:rsidRPr="00DA3DCF">
        <w:rPr>
          <w:rFonts w:ascii="Times New Roman" w:hAnsi="Times New Roman" w:cs="Times New Roman"/>
          <w:sz w:val="24"/>
        </w:rPr>
        <w:t xml:space="preserve">Deze Algemene Voorwaarden gelden voor iedere aanbieding, offerte en Overeenkomst gesloten tussen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en de Wederpartij, tenzij van deze Algemene Voorwaarden door partijen uitdrukkelijk schriftelijk is afgeweken.</w:t>
      </w:r>
    </w:p>
    <w:p w14:paraId="074CF4E0" w14:textId="77777777" w:rsidR="00FC2063" w:rsidRPr="00DA3DCF" w:rsidRDefault="00FC2063" w:rsidP="00DA3DCF">
      <w:pPr>
        <w:pStyle w:val="Lijstalinea"/>
        <w:numPr>
          <w:ilvl w:val="0"/>
          <w:numId w:val="4"/>
        </w:numPr>
        <w:jc w:val="both"/>
        <w:rPr>
          <w:rFonts w:ascii="Times New Roman" w:hAnsi="Times New Roman" w:cs="Times New Roman"/>
          <w:sz w:val="24"/>
        </w:rPr>
      </w:pPr>
      <w:r w:rsidRPr="00DA3DCF">
        <w:rPr>
          <w:rFonts w:ascii="Times New Roman" w:hAnsi="Times New Roman" w:cs="Times New Roman"/>
          <w:sz w:val="24"/>
        </w:rPr>
        <w:t xml:space="preserve">Deze Algemene Voorwaarden zijn eveneens van toepassing op overeenkomsten met </w:t>
      </w:r>
      <w:r w:rsidR="00C173EC" w:rsidRPr="00DA3DCF">
        <w:rPr>
          <w:rFonts w:ascii="Times New Roman" w:hAnsi="Times New Roman" w:cs="Times New Roman"/>
          <w:noProof/>
          <w:sz w:val="24"/>
        </w:rPr>
        <w:t>ASRR</w:t>
      </w:r>
      <w:r w:rsidRPr="00DA3DCF">
        <w:rPr>
          <w:rFonts w:ascii="Times New Roman" w:hAnsi="Times New Roman" w:cs="Times New Roman"/>
          <w:sz w:val="24"/>
        </w:rPr>
        <w:t>, voor de uitvoering waarbij derden dienen te worden betrokken.</w:t>
      </w:r>
    </w:p>
    <w:p w14:paraId="2E5AE2C8" w14:textId="77777777" w:rsidR="00FC2063" w:rsidRPr="00DA3DCF" w:rsidRDefault="00FC2063" w:rsidP="00DA3DCF">
      <w:pPr>
        <w:pStyle w:val="Lijstalinea"/>
        <w:numPr>
          <w:ilvl w:val="0"/>
          <w:numId w:val="4"/>
        </w:numPr>
        <w:jc w:val="both"/>
        <w:rPr>
          <w:rFonts w:ascii="Times New Roman" w:hAnsi="Times New Roman" w:cs="Times New Roman"/>
          <w:sz w:val="24"/>
        </w:rPr>
      </w:pPr>
      <w:r w:rsidRPr="00DA3DCF">
        <w:rPr>
          <w:rFonts w:ascii="Times New Roman" w:hAnsi="Times New Roman" w:cs="Times New Roman"/>
          <w:sz w:val="24"/>
        </w:rPr>
        <w:t>De toepasselijkheid van algemene voorwaarden van de Wederpartij wordt uitdrukkelijk van de hand gewezen.</w:t>
      </w:r>
    </w:p>
    <w:p w14:paraId="6FBAEF57" w14:textId="77777777" w:rsidR="00FC2063" w:rsidRPr="00DA3DCF" w:rsidRDefault="00FC2063" w:rsidP="00DA3DCF">
      <w:pPr>
        <w:pStyle w:val="Lijstalinea"/>
        <w:numPr>
          <w:ilvl w:val="0"/>
          <w:numId w:val="4"/>
        </w:numPr>
        <w:jc w:val="both"/>
        <w:rPr>
          <w:rFonts w:ascii="Times New Roman" w:hAnsi="Times New Roman" w:cs="Times New Roman"/>
          <w:sz w:val="24"/>
        </w:rPr>
      </w:pPr>
      <w:r w:rsidRPr="00DA3DCF">
        <w:rPr>
          <w:rFonts w:ascii="Times New Roman" w:hAnsi="Times New Roman" w:cs="Times New Roman"/>
          <w:sz w:val="24"/>
        </w:rPr>
        <w:t xml:space="preserve">Afwijkingen van de Overeenkomst en Algemene Voorwaarden zijn slechts geldig indien deze uitdrukkelijk schriftelijk zijn overeengekomen tussen partijen. </w:t>
      </w:r>
    </w:p>
    <w:p w14:paraId="717CD0E4" w14:textId="77777777" w:rsidR="00FC2063" w:rsidRPr="00DA3DCF" w:rsidRDefault="00FC2063" w:rsidP="00DA3DCF">
      <w:pPr>
        <w:jc w:val="both"/>
        <w:rPr>
          <w:rFonts w:ascii="Times New Roman" w:hAnsi="Times New Roman" w:cs="Times New Roman"/>
        </w:rPr>
      </w:pPr>
    </w:p>
    <w:p w14:paraId="6B97F9DC" w14:textId="77777777" w:rsidR="00FC2063" w:rsidRPr="00DA3DCF" w:rsidRDefault="00FC206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Offertes en/of aanbiedingen</w:t>
      </w:r>
    </w:p>
    <w:p w14:paraId="40595346" w14:textId="77777777" w:rsidR="00FC2063" w:rsidRPr="00DA3DCF" w:rsidRDefault="00FC2063" w:rsidP="00DA3DCF">
      <w:pPr>
        <w:jc w:val="both"/>
        <w:rPr>
          <w:rFonts w:ascii="Times New Roman" w:hAnsi="Times New Roman" w:cs="Times New Roman"/>
        </w:rPr>
      </w:pPr>
    </w:p>
    <w:p w14:paraId="3DDC8311" w14:textId="77777777" w:rsidR="00FC2063" w:rsidRPr="00DA3DCF" w:rsidRDefault="00FC2063" w:rsidP="00DA3DCF">
      <w:pPr>
        <w:pStyle w:val="Lijstalinea"/>
        <w:numPr>
          <w:ilvl w:val="0"/>
          <w:numId w:val="5"/>
        </w:numPr>
        <w:jc w:val="both"/>
        <w:rPr>
          <w:rFonts w:ascii="Times New Roman" w:hAnsi="Times New Roman" w:cs="Times New Roman"/>
          <w:sz w:val="24"/>
        </w:rPr>
      </w:pPr>
      <w:r w:rsidRPr="00DA3DCF">
        <w:rPr>
          <w:rFonts w:ascii="Times New Roman" w:hAnsi="Times New Roman" w:cs="Times New Roman"/>
          <w:sz w:val="24"/>
        </w:rPr>
        <w:t xml:space="preserve">Alle offertes en/of aanbiedingen waarbij niet uitdrukkelijk het tegendeel is vermeld, gelden als een vrijblijvend aanbod en kan steeds worden herroepen, ook indien zij een termijn voor aanvaarding bevatten. Aanbiedingen/offertes kunnen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tevens binnen zeven dagen na ontvangst van aanvaarding schriftelijk worden herroepen, in welk geval tussen partijen geen overeenkomst tot stand is gekomen.</w:t>
      </w:r>
    </w:p>
    <w:p w14:paraId="4F9CE676" w14:textId="77777777" w:rsidR="00FC2063" w:rsidRPr="00DA3DCF" w:rsidRDefault="00FC2063" w:rsidP="00DA3DCF">
      <w:pPr>
        <w:pStyle w:val="Lijstalinea"/>
        <w:numPr>
          <w:ilvl w:val="0"/>
          <w:numId w:val="5"/>
        </w:numPr>
        <w:jc w:val="both"/>
        <w:rPr>
          <w:rFonts w:ascii="Times New Roman" w:hAnsi="Times New Roman" w:cs="Times New Roman"/>
          <w:sz w:val="24"/>
        </w:rPr>
      </w:pPr>
      <w:r w:rsidRPr="00DA3DCF">
        <w:rPr>
          <w:rFonts w:ascii="Times New Roman" w:hAnsi="Times New Roman" w:cs="Times New Roman"/>
          <w:sz w:val="24"/>
        </w:rPr>
        <w:t xml:space="preserve">Alle offertes en/of aanbiedingen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zijn </w:t>
      </w:r>
      <w:r w:rsidR="00C173EC" w:rsidRPr="00DA3DCF">
        <w:rPr>
          <w:rFonts w:ascii="Times New Roman" w:hAnsi="Times New Roman" w:cs="Times New Roman"/>
          <w:noProof/>
          <w:sz w:val="24"/>
        </w:rPr>
        <w:t>30</w:t>
      </w:r>
      <w:r w:rsidRPr="00DA3DCF">
        <w:rPr>
          <w:rFonts w:ascii="Times New Roman" w:hAnsi="Times New Roman" w:cs="Times New Roman"/>
          <w:sz w:val="24"/>
        </w:rPr>
        <w:t xml:space="preserve"> geldig, tenzij anders vermeld.</w:t>
      </w:r>
    </w:p>
    <w:p w14:paraId="51421B0D" w14:textId="77777777" w:rsidR="00FC2063" w:rsidRPr="00DA3DCF" w:rsidRDefault="00FC2063" w:rsidP="00DA3DCF">
      <w:pPr>
        <w:pStyle w:val="Lijstalinea"/>
        <w:numPr>
          <w:ilvl w:val="0"/>
          <w:numId w:val="5"/>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kan niet aan zijn offertes en/of aanbiedingen worden gehouden indien de Wederpartij op basis van redelijkheid en billijkheid en in het maatschappelijk verkeer gangbare opvattingen, had behoren te begrijpen dat de offerte en/of aanbieding dan wel een onderdeel daarvan een kennelijke vergissing of verschrijving bevat.</w:t>
      </w:r>
    </w:p>
    <w:p w14:paraId="7014A7EC" w14:textId="77777777" w:rsidR="00FC2063" w:rsidRPr="00DA3DCF" w:rsidRDefault="00FC2063" w:rsidP="00DA3DCF">
      <w:pPr>
        <w:pStyle w:val="Lijstalinea"/>
        <w:numPr>
          <w:ilvl w:val="0"/>
          <w:numId w:val="5"/>
        </w:numPr>
        <w:jc w:val="both"/>
        <w:rPr>
          <w:rFonts w:ascii="Times New Roman" w:hAnsi="Times New Roman" w:cs="Times New Roman"/>
          <w:sz w:val="24"/>
        </w:rPr>
      </w:pPr>
      <w:r w:rsidRPr="00DA3DCF">
        <w:rPr>
          <w:rFonts w:ascii="Times New Roman" w:hAnsi="Times New Roman" w:cs="Times New Roman"/>
          <w:sz w:val="24"/>
        </w:rPr>
        <w:t xml:space="preserve">Indien de aanvaarding, al dan niet op ondergeschikte punten, afwijkt van het in de offerte en/of aanbieding opgenomen aanbod dan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daaraan niet gebonden. De Overeenkomst komt dan niet overeenkomstig deze afwijkende aanvaarding tot stand, tenzij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anders aangeeft.</w:t>
      </w:r>
    </w:p>
    <w:p w14:paraId="74FEF8C2" w14:textId="77777777" w:rsidR="00755319" w:rsidRPr="00DA3DCF" w:rsidRDefault="00755319" w:rsidP="00DA3DCF">
      <w:pPr>
        <w:pStyle w:val="Lijstalinea"/>
        <w:jc w:val="both"/>
        <w:rPr>
          <w:rFonts w:ascii="Times New Roman" w:hAnsi="Times New Roman" w:cs="Times New Roman"/>
          <w:sz w:val="24"/>
        </w:rPr>
      </w:pPr>
    </w:p>
    <w:p w14:paraId="51FBFD5F" w14:textId="53E21CEF" w:rsidR="00740B45" w:rsidRPr="00DA3DCF" w:rsidRDefault="00786F48"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Totstandkoming overeenkomst</w:t>
      </w:r>
    </w:p>
    <w:p w14:paraId="247CEC78" w14:textId="77777777" w:rsidR="00786F48" w:rsidRPr="00DA3DCF" w:rsidRDefault="00786F48" w:rsidP="00DA3DCF">
      <w:pPr>
        <w:jc w:val="both"/>
        <w:rPr>
          <w:rFonts w:ascii="Times New Roman" w:hAnsi="Times New Roman" w:cs="Times New Roman"/>
        </w:rPr>
      </w:pPr>
    </w:p>
    <w:p w14:paraId="7160B8A7" w14:textId="77777777" w:rsidR="00FC2063" w:rsidRPr="00DA3DCF" w:rsidRDefault="00FC2063" w:rsidP="00DA3DCF">
      <w:pPr>
        <w:pStyle w:val="Lijstalinea"/>
        <w:numPr>
          <w:ilvl w:val="0"/>
          <w:numId w:val="8"/>
        </w:numPr>
        <w:jc w:val="both"/>
        <w:rPr>
          <w:rFonts w:ascii="Times New Roman" w:hAnsi="Times New Roman" w:cs="Times New Roman"/>
          <w:sz w:val="24"/>
        </w:rPr>
      </w:pPr>
      <w:r w:rsidRPr="00DA3DCF">
        <w:rPr>
          <w:rFonts w:ascii="Times New Roman" w:hAnsi="Times New Roman" w:cs="Times New Roman"/>
          <w:sz w:val="24"/>
        </w:rPr>
        <w:t xml:space="preserve">De Overeenkomst komt tot stand door aanvaarding door de Wederpartij van de offerte en/of aanbieding van </w:t>
      </w:r>
      <w:r w:rsidR="00C173EC" w:rsidRPr="00DA3DCF">
        <w:rPr>
          <w:rFonts w:ascii="Times New Roman" w:hAnsi="Times New Roman" w:cs="Times New Roman"/>
          <w:noProof/>
          <w:sz w:val="24"/>
        </w:rPr>
        <w:t>ASRR</w:t>
      </w:r>
      <w:r w:rsidRPr="00DA3DCF">
        <w:rPr>
          <w:rFonts w:ascii="Times New Roman" w:hAnsi="Times New Roman" w:cs="Times New Roman"/>
          <w:sz w:val="24"/>
        </w:rPr>
        <w:t>.</w:t>
      </w:r>
    </w:p>
    <w:p w14:paraId="2698C938" w14:textId="77777777" w:rsidR="00FC2063" w:rsidRPr="00DA3DCF" w:rsidRDefault="00FC2063" w:rsidP="00DA3DCF">
      <w:pPr>
        <w:pStyle w:val="Lijstalinea"/>
        <w:numPr>
          <w:ilvl w:val="0"/>
          <w:numId w:val="8"/>
        </w:numPr>
        <w:jc w:val="both"/>
        <w:rPr>
          <w:rFonts w:ascii="Times New Roman" w:hAnsi="Times New Roman" w:cs="Times New Roman"/>
          <w:sz w:val="24"/>
        </w:rPr>
      </w:pPr>
      <w:r w:rsidRPr="00DA3DCF">
        <w:rPr>
          <w:rFonts w:ascii="Times New Roman" w:hAnsi="Times New Roman" w:cs="Times New Roman"/>
          <w:sz w:val="24"/>
        </w:rPr>
        <w:t xml:space="preserve">Offertes en/of aanbiedingen kunnen uitsluitend schriftelijk worden aanvaard (daaronder ook begrepen langs elektronische weg).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niettemin gerechtigd een mondelinge aanvaarding te accepteren alsof deze schriftelijk zou zijn gedaan.</w:t>
      </w:r>
    </w:p>
    <w:p w14:paraId="27834BE8" w14:textId="77777777" w:rsidR="00FC2063" w:rsidRPr="00DA3DCF" w:rsidRDefault="00FC2063" w:rsidP="00DA3DCF">
      <w:pPr>
        <w:pStyle w:val="Lijstalinea"/>
        <w:numPr>
          <w:ilvl w:val="0"/>
          <w:numId w:val="8"/>
        </w:numPr>
        <w:jc w:val="both"/>
        <w:rPr>
          <w:rFonts w:ascii="Times New Roman" w:hAnsi="Times New Roman" w:cs="Times New Roman"/>
          <w:sz w:val="24"/>
        </w:rPr>
      </w:pPr>
      <w:r w:rsidRPr="00DA3DCF">
        <w:rPr>
          <w:rFonts w:ascii="Times New Roman" w:hAnsi="Times New Roman" w:cs="Times New Roman"/>
          <w:sz w:val="24"/>
        </w:rPr>
        <w:t xml:space="preserve">Op het moment dat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van de Wederpartij een opdrachtbevestiging ontvangt, komt een Overeenkomst tussen partijen tot stand, dan wel op het moment dat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feitelijk begint met de uitvoering. </w:t>
      </w:r>
    </w:p>
    <w:p w14:paraId="25C7E74E" w14:textId="77777777" w:rsidR="00FC2063" w:rsidRPr="00DA3DCF" w:rsidRDefault="00FC2063" w:rsidP="00DA3DCF">
      <w:pPr>
        <w:pStyle w:val="Lijstalinea"/>
        <w:numPr>
          <w:ilvl w:val="0"/>
          <w:numId w:val="8"/>
        </w:numPr>
        <w:jc w:val="both"/>
        <w:rPr>
          <w:rFonts w:ascii="Times New Roman" w:hAnsi="Times New Roman" w:cs="Times New Roman"/>
          <w:sz w:val="24"/>
        </w:rPr>
      </w:pPr>
      <w:r w:rsidRPr="00DA3DCF">
        <w:rPr>
          <w:rFonts w:ascii="Times New Roman" w:hAnsi="Times New Roman" w:cs="Times New Roman"/>
          <w:sz w:val="24"/>
        </w:rPr>
        <w:t>De Overeenkomst komt in de plaats van, en vervangt, alle eerdere voorstellen, correspondentie, afspraken of andere communicatie, schriftelijk dan wel mondeling gedaan.</w:t>
      </w:r>
    </w:p>
    <w:p w14:paraId="6BB1967A" w14:textId="77777777" w:rsidR="0078192B" w:rsidRPr="00DA3DCF" w:rsidRDefault="0078192B" w:rsidP="00DA3DCF">
      <w:pPr>
        <w:jc w:val="both"/>
        <w:rPr>
          <w:rFonts w:ascii="Times New Roman" w:hAnsi="Times New Roman" w:cs="Times New Roman"/>
          <w:b/>
        </w:rPr>
      </w:pPr>
    </w:p>
    <w:p w14:paraId="122CC54C" w14:textId="77777777" w:rsidR="004828BB" w:rsidRPr="00DA3DCF" w:rsidRDefault="004828BB"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Uitvoering overeenkomst</w:t>
      </w:r>
    </w:p>
    <w:p w14:paraId="5A99C0BC" w14:textId="77777777" w:rsidR="004828BB" w:rsidRPr="00DA3DCF" w:rsidRDefault="004828BB" w:rsidP="00DA3DCF">
      <w:pPr>
        <w:jc w:val="both"/>
        <w:rPr>
          <w:rFonts w:ascii="Times New Roman" w:hAnsi="Times New Roman" w:cs="Times New Roman"/>
        </w:rPr>
      </w:pPr>
    </w:p>
    <w:p w14:paraId="5783DB1D" w14:textId="7DCDC616" w:rsidR="004828BB" w:rsidRPr="00DA3DCF" w:rsidRDefault="004828BB" w:rsidP="00DA3DCF">
      <w:pPr>
        <w:pStyle w:val="Lijstalinea"/>
        <w:numPr>
          <w:ilvl w:val="0"/>
          <w:numId w:val="10"/>
        </w:numPr>
        <w:jc w:val="both"/>
        <w:rPr>
          <w:rFonts w:ascii="Times New Roman" w:hAnsi="Times New Roman" w:cs="Times New Roman"/>
          <w:sz w:val="24"/>
        </w:rPr>
      </w:pPr>
      <w:r w:rsidRPr="00DA3DCF">
        <w:rPr>
          <w:rFonts w:ascii="Times New Roman" w:hAnsi="Times New Roman" w:cs="Times New Roman"/>
          <w:sz w:val="24"/>
        </w:rPr>
        <w:t xml:space="preserve">De Overeenkomst wordt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naar beste inzicht en vermogen, overeenkomstig de eisen van goed vakmanschap, uitgevoerd. De toepassing van artikel 7:404, 7:407 lid 2 en 7:409 van het BW wordt uitdrukkelijk uitgesloten.</w:t>
      </w:r>
    </w:p>
    <w:p w14:paraId="7879DA2C" w14:textId="77777777" w:rsidR="004828BB" w:rsidRPr="00DA3DCF" w:rsidRDefault="004828BB" w:rsidP="00DA3DCF">
      <w:pPr>
        <w:pStyle w:val="Lijstalinea"/>
        <w:numPr>
          <w:ilvl w:val="0"/>
          <w:numId w:val="10"/>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bepaalt de wijze waarop en door welke </w:t>
      </w:r>
      <w:proofErr w:type="spellStart"/>
      <w:r w:rsidRPr="00DA3DCF">
        <w:rPr>
          <w:rFonts w:ascii="Times New Roman" w:hAnsi="Times New Roman" w:cs="Times New Roman"/>
          <w:sz w:val="24"/>
        </w:rPr>
        <w:t>perso</w:t>
      </w:r>
      <w:proofErr w:type="spellEnd"/>
      <w:r w:rsidRPr="00DA3DCF">
        <w:rPr>
          <w:rFonts w:ascii="Times New Roman" w:hAnsi="Times New Roman" w:cs="Times New Roman"/>
          <w:sz w:val="24"/>
        </w:rPr>
        <w:t xml:space="preserve">(o)n(en) de Opdracht wordt uitgevoegd.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gerechtigd bepaalde werkzaamheden te laten verrichten door derden.</w:t>
      </w:r>
    </w:p>
    <w:p w14:paraId="0CDC2B23" w14:textId="77777777" w:rsidR="004828BB" w:rsidRPr="00DA3DCF" w:rsidRDefault="004828BB" w:rsidP="00DA3DCF">
      <w:pPr>
        <w:pStyle w:val="Lijstalinea"/>
        <w:numPr>
          <w:ilvl w:val="0"/>
          <w:numId w:val="10"/>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gerechtigd de Overeenkomst in fasen uit te voeren. Indien de Overeenkomst in fasen wordt uitgevoerd, heeft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het recht om elk uitgevoerd gedeelte afzonderlijk te factureren. Indien en zolang deze factuur door de Wederpartij niet wordt betaald,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niet verplicht tot uitvoering van de volgende fase en heeft zij het recht de Overeenkomst op te schorten.</w:t>
      </w:r>
    </w:p>
    <w:p w14:paraId="7B7B07FE" w14:textId="77777777" w:rsidR="00EA7A3B" w:rsidRPr="00DA3DCF" w:rsidRDefault="00EA7A3B" w:rsidP="00DA3DCF">
      <w:pPr>
        <w:pStyle w:val="Lijstalinea"/>
        <w:shd w:val="clear" w:color="auto" w:fill="FFFFFF"/>
        <w:jc w:val="both"/>
        <w:rPr>
          <w:rFonts w:ascii="Times New Roman" w:hAnsi="Times New Roman" w:cs="Times New Roman"/>
          <w:noProof/>
          <w:sz w:val="24"/>
        </w:rPr>
      </w:pPr>
    </w:p>
    <w:p w14:paraId="6351AF21" w14:textId="77777777" w:rsidR="00EA7A3B" w:rsidRPr="00DA3DCF" w:rsidRDefault="00EA7A3B"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Wijzigingen en meerwerk</w:t>
      </w:r>
    </w:p>
    <w:p w14:paraId="4FB86CC3" w14:textId="77777777" w:rsidR="00EA7A3B" w:rsidRPr="00DA3DCF" w:rsidRDefault="00EA7A3B" w:rsidP="00DA3DCF">
      <w:pPr>
        <w:jc w:val="both"/>
        <w:rPr>
          <w:rFonts w:ascii="Times New Roman" w:hAnsi="Times New Roman" w:cs="Times New Roman"/>
        </w:rPr>
      </w:pPr>
    </w:p>
    <w:p w14:paraId="713164A1"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Pr="00DA3DCF">
        <w:rPr>
          <w:rFonts w:ascii="Times New Roman" w:hAnsi="Times New Roman" w:cs="Times New Roman"/>
          <w:noProof/>
          <w:sz w:val="24"/>
        </w:rPr>
        <w:t xml:space="preserve">Indien tijdens de uitvoering van de Overeenkomst blijkt dat het voor een behoorlijke uitvoering noodzakelijk is om de Overeenkomst te wijzigen of aan te vullen stelt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de Wederpartij hiervan zo spoedig mogelijk op de hoogte. Partijen zullen dan tijdig en in onderling overleg overgaan tot wijziging van de Overeenkomst.</w:t>
      </w:r>
    </w:p>
    <w:p w14:paraId="0EEE74FE"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Pr="00DA3DCF">
        <w:rPr>
          <w:rFonts w:ascii="Times New Roman" w:hAnsi="Times New Roman" w:cs="Times New Roman"/>
          <w:noProof/>
          <w:sz w:val="24"/>
        </w:rPr>
        <w:t xml:space="preserve">Indien partijen overeenkomen dat de Overeenkomst wordt gewijzigd/aangevuld, kan het tijdstip van voltooiing van de uitvoering daardoor worden beïnvloed.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zal de Wederpartij hiervan zo spoedig mogelijk inlichten.</w:t>
      </w:r>
    </w:p>
    <w:p w14:paraId="6D0AFB87"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Pr="00DA3DCF">
        <w:rPr>
          <w:rFonts w:ascii="Times New Roman" w:hAnsi="Times New Roman" w:cs="Times New Roman"/>
          <w:noProof/>
          <w:sz w:val="24"/>
        </w:rPr>
        <w:t xml:space="preserve">Indien de wijziging van of aanvulling op de Overeenkomst financiële, kwantitatieve en/of kwalitatieve gevolgen zal hebben, licht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de Wederpartij hierover van te voren in.</w:t>
      </w:r>
    </w:p>
    <w:p w14:paraId="59606047"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Pr="00DA3DCF">
        <w:rPr>
          <w:rFonts w:ascii="Times New Roman" w:hAnsi="Times New Roman" w:cs="Times New Roman"/>
          <w:noProof/>
          <w:sz w:val="24"/>
        </w:rPr>
        <w:t xml:space="preserve">Indien een vast tarief of vaste prijs is overeengekomen, zal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 xml:space="preserve">daarbij aangeven in hoeverre de wijziging/aanvulling van de Overeenkomst van invloed is op het tarief/de prijs. Hierbij zal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proberen te trachten - voorzover mogelijk - vooraf een prijsopgave doen.</w:t>
      </w:r>
    </w:p>
    <w:p w14:paraId="615A75E8"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 xml:space="preserve">zal geen meerkosten in rekening kunnen brengen indien de wijziging/aanvulling het gevolg is van omstandigheden die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kunnen worden toegerekend.</w:t>
      </w:r>
    </w:p>
    <w:p w14:paraId="666A379F" w14:textId="77777777" w:rsidR="00EA7A3B" w:rsidRPr="00DA3DCF" w:rsidRDefault="00EA7A3B" w:rsidP="00DA3DCF">
      <w:pPr>
        <w:pStyle w:val="Lijstalinea"/>
        <w:numPr>
          <w:ilvl w:val="0"/>
          <w:numId w:val="9"/>
        </w:numPr>
        <w:jc w:val="both"/>
        <w:rPr>
          <w:rFonts w:ascii="Times New Roman" w:hAnsi="Times New Roman" w:cs="Times New Roman"/>
          <w:noProof/>
          <w:sz w:val="24"/>
        </w:rPr>
      </w:pPr>
      <w:r w:rsidRPr="00DA3DCF">
        <w:rPr>
          <w:rFonts w:ascii="Times New Roman" w:hAnsi="Times New Roman" w:cs="Times New Roman"/>
          <w:noProof/>
          <w:sz w:val="24"/>
        </w:rPr>
        <w:t>Wijzigingen in de oorspronkelijk gesloten Overeenkomst tussen partijen zijn pas geldig vanaf het moment dat deze wijzigingen middels een aanvullende of gewijzigde Overeenkomst zijn aanvaard door beide partijen.</w:t>
      </w:r>
    </w:p>
    <w:p w14:paraId="3AE55A1B" w14:textId="77777777" w:rsidR="004828BB" w:rsidRPr="00DA3DCF" w:rsidRDefault="004828BB" w:rsidP="00DA3DCF">
      <w:pPr>
        <w:ind w:left="360"/>
        <w:jc w:val="both"/>
        <w:rPr>
          <w:rFonts w:ascii="Times New Roman" w:hAnsi="Times New Roman" w:cs="Times New Roman"/>
        </w:rPr>
      </w:pPr>
    </w:p>
    <w:p w14:paraId="0BBE83F2" w14:textId="77777777" w:rsidR="004828BB" w:rsidRPr="00DA3DCF" w:rsidRDefault="004828BB"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Verplichtingen Wederpartij</w:t>
      </w:r>
    </w:p>
    <w:p w14:paraId="26D89A75" w14:textId="77777777" w:rsidR="004828BB" w:rsidRPr="00DA3DCF" w:rsidRDefault="004828BB" w:rsidP="00DA3DCF">
      <w:pPr>
        <w:ind w:left="360"/>
        <w:jc w:val="both"/>
        <w:rPr>
          <w:rFonts w:ascii="Times New Roman" w:hAnsi="Times New Roman" w:cs="Times New Roman"/>
        </w:rPr>
      </w:pPr>
    </w:p>
    <w:p w14:paraId="5EAA2F2D" w14:textId="6459CFAB" w:rsidR="004828BB" w:rsidRPr="00DA3DCF" w:rsidRDefault="004828BB"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De Wederpartij draagt er zorg voor dat alle gegevens, instructies, materialen</w:t>
      </w:r>
      <w:r w:rsidR="003B08D0" w:rsidRPr="00DA3DCF">
        <w:rPr>
          <w:rFonts w:ascii="Times New Roman" w:hAnsi="Times New Roman" w:cs="Times New Roman"/>
          <w:sz w:val="24"/>
        </w:rPr>
        <w:t xml:space="preserve"> en/of apparatuur </w:t>
      </w:r>
      <w:r w:rsidRPr="00DA3DCF">
        <w:rPr>
          <w:rFonts w:ascii="Times New Roman" w:hAnsi="Times New Roman" w:cs="Times New Roman"/>
          <w:sz w:val="24"/>
        </w:rPr>
        <w:t xml:space="preserve">waarvan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aangeeft dat deze noodzakelijk zijn of waarvan de Wederpartij redelijkerwijs behoort te begrijpen dat deze noodzakelijk zijn voor het uitvoeren van de Overeenkomst, tijdig beschikbaar zijn. Tevens dient de Wederpartij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3B08D0" w:rsidRPr="00DA3DCF">
        <w:rPr>
          <w:rFonts w:ascii="Times New Roman" w:hAnsi="Times New Roman" w:cs="Times New Roman"/>
          <w:sz w:val="24"/>
        </w:rPr>
        <w:t xml:space="preserve">toegang en </w:t>
      </w:r>
      <w:r w:rsidRPr="00DA3DCF">
        <w:rPr>
          <w:rFonts w:ascii="Times New Roman" w:hAnsi="Times New Roman" w:cs="Times New Roman"/>
          <w:sz w:val="24"/>
        </w:rPr>
        <w:t>alle bevoegdheden en autorisaties te verlenen die nodig zijn om de Opdracht naar behoren uit te voeren.</w:t>
      </w:r>
    </w:p>
    <w:p w14:paraId="53450757" w14:textId="11CFC973" w:rsidR="00184575" w:rsidRPr="00DA3DCF" w:rsidRDefault="00184575"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 xml:space="preserve">De Wederpartij is verantwoordelijk voor (het gebruik van) het apparatuur en programmatuur in zijn organisatie, alsmede voor de controle- en beveiligingsprocedures en een adequaat systeembeheer. </w:t>
      </w:r>
    </w:p>
    <w:p w14:paraId="1898F449" w14:textId="43D45270" w:rsidR="00184575" w:rsidRPr="00DA3DCF" w:rsidRDefault="00184575"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 xml:space="preserve">Indien is overeengekomen dat de Wederpartij programmatuur, materialen of gegevens op informatiedragers ter beschikking zal stellen, zullen deze voldoen aan de voor het uitvoeren van de werkzaamheden noodzakelijke specificaties. </w:t>
      </w:r>
    </w:p>
    <w:p w14:paraId="41E0C5C9" w14:textId="36BF1D15" w:rsidR="004828BB" w:rsidRPr="00DA3DCF" w:rsidRDefault="004828BB" w:rsidP="00DA3DCF">
      <w:pPr>
        <w:pStyle w:val="Lijstalinea"/>
        <w:numPr>
          <w:ilvl w:val="0"/>
          <w:numId w:val="45"/>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niet aansprakelijk voor schade, van welke aard ook, doordat </w:t>
      </w:r>
      <w:r w:rsidR="00D27437" w:rsidRPr="00DA3DCF">
        <w:rPr>
          <w:rFonts w:ascii="Times New Roman" w:hAnsi="Times New Roman" w:cs="Times New Roman"/>
          <w:noProof/>
          <w:sz w:val="24"/>
        </w:rPr>
        <w:t>ASRR</w:t>
      </w:r>
      <w:r w:rsidR="00D27437" w:rsidRPr="00DA3DCF">
        <w:rPr>
          <w:rFonts w:ascii="Times New Roman" w:hAnsi="Times New Roman" w:cs="Times New Roman"/>
          <w:sz w:val="24"/>
        </w:rPr>
        <w:t xml:space="preserve"> </w:t>
      </w:r>
      <w:r w:rsidRPr="00DA3DCF">
        <w:rPr>
          <w:rFonts w:ascii="Times New Roman" w:hAnsi="Times New Roman" w:cs="Times New Roman"/>
          <w:sz w:val="24"/>
        </w:rPr>
        <w:t xml:space="preserve">is uit gegaan van door de Wederpartij verstrekte onjuiste en/of onvolledige gegevens, tenzij deze onjuistheid of onvolledigheid voor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kenbaar behoorde te zijn.</w:t>
      </w:r>
    </w:p>
    <w:p w14:paraId="0A2245F5" w14:textId="1F3397C1" w:rsidR="003B08D0" w:rsidRPr="00DA3DCF" w:rsidRDefault="003B08D0"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Indien de door de Wederpartij verstrekte materialen zijn beschermd door het intellectuele eigendom, garandeert de Wederpartij hij beschikt over de vereiste licenties.</w:t>
      </w:r>
    </w:p>
    <w:p w14:paraId="7CAB08E1" w14:textId="77777777" w:rsidR="004828BB" w:rsidRPr="00DA3DCF" w:rsidRDefault="004828BB"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 xml:space="preserve">De Wederpartij dient zich te onthouden van gedragingen welke het voor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onmogelijk maakt de Opdracht naar behoren uit te voeren.</w:t>
      </w:r>
    </w:p>
    <w:p w14:paraId="53EAB02E" w14:textId="21431A1E" w:rsidR="00184575" w:rsidRPr="00DA3DCF" w:rsidRDefault="00184575"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 xml:space="preserve">Indien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of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ingeschakelde derden in het kader van de Opdracht werkzaamheden worden verricht op de locatie van de Wederpartij of een door de Wederpartij aangewezen locatie, draagt de Wederpartij kosteloos zorg voor de in redelijkheid gewenste faciliteiten.</w:t>
      </w:r>
    </w:p>
    <w:p w14:paraId="0703AF11" w14:textId="77777777" w:rsidR="004828BB" w:rsidRPr="00DA3DCF" w:rsidRDefault="004828BB" w:rsidP="00DA3DCF">
      <w:pPr>
        <w:pStyle w:val="Lijstalinea"/>
        <w:numPr>
          <w:ilvl w:val="0"/>
          <w:numId w:val="45"/>
        </w:numPr>
        <w:jc w:val="both"/>
        <w:rPr>
          <w:rFonts w:ascii="Times New Roman" w:hAnsi="Times New Roman" w:cs="Times New Roman"/>
          <w:sz w:val="24"/>
        </w:rPr>
      </w:pPr>
      <w:r w:rsidRPr="00DA3DCF">
        <w:rPr>
          <w:rFonts w:ascii="Times New Roman" w:hAnsi="Times New Roman" w:cs="Times New Roman"/>
          <w:sz w:val="24"/>
        </w:rPr>
        <w:t xml:space="preserve">Indien de Wederpartij niet aan zijn verplichtingen, zoals opgenomen in dit artikel, heeft voldaan, heeft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het recht de uitvoering van de Overeenkomst op te schorten en/of de uit de vertraging voortvloeiende extra kosten volgens de gebruikelijke prijs of tarieven aan de Wederpartij in rekening te brengen.</w:t>
      </w:r>
    </w:p>
    <w:p w14:paraId="101D6C30" w14:textId="77777777" w:rsidR="00520AD4" w:rsidRPr="00DA3DCF" w:rsidRDefault="00520AD4" w:rsidP="00DA3DCF">
      <w:pPr>
        <w:pStyle w:val="Lijstalinea"/>
        <w:jc w:val="both"/>
        <w:rPr>
          <w:rFonts w:ascii="Times New Roman" w:hAnsi="Times New Roman" w:cs="Times New Roman"/>
          <w:sz w:val="24"/>
        </w:rPr>
      </w:pPr>
    </w:p>
    <w:p w14:paraId="524D5754" w14:textId="556C53F8" w:rsidR="00DD7DF3" w:rsidRPr="00DA3DCF" w:rsidRDefault="00DD7DF3" w:rsidP="00DA3DCF">
      <w:pPr>
        <w:shd w:val="clear" w:color="auto" w:fill="FFFFFF"/>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Installatie apparatuur</w:t>
      </w:r>
    </w:p>
    <w:p w14:paraId="2F75781A" w14:textId="77777777" w:rsidR="00184575" w:rsidRPr="00DA3DCF" w:rsidRDefault="00184575" w:rsidP="00DA3DCF">
      <w:pPr>
        <w:shd w:val="clear" w:color="auto" w:fill="FFFFFF"/>
        <w:jc w:val="both"/>
        <w:rPr>
          <w:rFonts w:ascii="Times New Roman" w:eastAsiaTheme="majorEastAsia" w:hAnsi="Times New Roman" w:cs="Times New Roman"/>
          <w:b/>
        </w:rPr>
      </w:pPr>
    </w:p>
    <w:p w14:paraId="5440E1A9" w14:textId="1BF34397" w:rsidR="00184575" w:rsidRPr="00DA3DCF" w:rsidRDefault="00184575" w:rsidP="00DA3DCF">
      <w:pPr>
        <w:pStyle w:val="Lijstalinea"/>
        <w:numPr>
          <w:ilvl w:val="0"/>
          <w:numId w:val="55"/>
        </w:numPr>
        <w:jc w:val="both"/>
        <w:rPr>
          <w:rFonts w:ascii="Times New Roman" w:hAnsi="Times New Roman" w:cs="Times New Roman"/>
          <w:sz w:val="24"/>
        </w:rPr>
      </w:pPr>
      <w:r w:rsidRPr="00DA3DCF">
        <w:rPr>
          <w:rFonts w:ascii="Times New Roman" w:hAnsi="Times New Roman" w:cs="Times New Roman"/>
          <w:sz w:val="24"/>
        </w:rPr>
        <w:t xml:space="preserve">Indien overeengekomen, zal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de apparatuur installeren of laten installeren. </w:t>
      </w:r>
    </w:p>
    <w:p w14:paraId="581DF03A" w14:textId="52B76C91" w:rsidR="00184575" w:rsidRPr="00DA3DCF" w:rsidRDefault="00184575" w:rsidP="00DA3DCF">
      <w:pPr>
        <w:pStyle w:val="Lijstalinea"/>
        <w:numPr>
          <w:ilvl w:val="0"/>
          <w:numId w:val="55"/>
        </w:numPr>
        <w:jc w:val="both"/>
        <w:rPr>
          <w:rFonts w:ascii="Times New Roman" w:hAnsi="Times New Roman" w:cs="Times New Roman"/>
          <w:sz w:val="24"/>
        </w:rPr>
      </w:pPr>
      <w:r w:rsidRPr="00DA3DCF">
        <w:rPr>
          <w:rFonts w:ascii="Times New Roman" w:hAnsi="Times New Roman" w:cs="Times New Roman"/>
          <w:sz w:val="24"/>
        </w:rPr>
        <w:t xml:space="preserve">In alle gevallen zal de Wederpartij vóór aflevering van de apparatuur een passende installatieplaats met alle noodzakelijke faciliteiten, zoals bekabeling en telecommunicatiefaciliteiten, ter beschikking stellen.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zal desgewenst omtrent de aanleg van deze faciliteiten aan de Wederpartij een offerte uitbrengen. </w:t>
      </w:r>
    </w:p>
    <w:p w14:paraId="0F95C720" w14:textId="47A98B08" w:rsidR="00184575" w:rsidRPr="00DA3DCF" w:rsidRDefault="00184575" w:rsidP="00DA3DCF">
      <w:pPr>
        <w:pStyle w:val="Lijstalinea"/>
        <w:numPr>
          <w:ilvl w:val="0"/>
          <w:numId w:val="55"/>
        </w:numPr>
        <w:jc w:val="both"/>
        <w:rPr>
          <w:rFonts w:ascii="Times New Roman" w:hAnsi="Times New Roman" w:cs="Times New Roman"/>
          <w:sz w:val="24"/>
        </w:rPr>
      </w:pPr>
      <w:r w:rsidRPr="00DA3DCF">
        <w:rPr>
          <w:rFonts w:ascii="Times New Roman" w:hAnsi="Times New Roman" w:cs="Times New Roman"/>
          <w:sz w:val="24"/>
        </w:rPr>
        <w:t xml:space="preserve">De Wederpartij zal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voor de uitvoering van de noodzakelijke werkzaamheden toegang verlenen tot de plaats van installatie.</w:t>
      </w:r>
    </w:p>
    <w:p w14:paraId="3166F6AD" w14:textId="77777777" w:rsidR="00755319" w:rsidRPr="00DA3DCF" w:rsidRDefault="00755319" w:rsidP="00DA3DCF">
      <w:pPr>
        <w:pStyle w:val="Lijstalinea"/>
        <w:jc w:val="both"/>
        <w:rPr>
          <w:rFonts w:ascii="Times New Roman" w:hAnsi="Times New Roman" w:cs="Times New Roman"/>
          <w:sz w:val="24"/>
        </w:rPr>
      </w:pPr>
    </w:p>
    <w:p w14:paraId="22F5236C" w14:textId="3291C939" w:rsidR="00AC064A" w:rsidRPr="00DA3DCF" w:rsidRDefault="00AC064A" w:rsidP="00DA3DCF">
      <w:pPr>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Hosting</w:t>
      </w:r>
      <w:r w:rsidR="00F340CA" w:rsidRPr="00DA3DCF">
        <w:rPr>
          <w:rFonts w:ascii="Times New Roman" w:eastAsiaTheme="majorEastAsia" w:hAnsi="Times New Roman" w:cs="Times New Roman"/>
          <w:b/>
          <w:lang w:eastAsia="en-US"/>
        </w:rPr>
        <w:t>provider</w:t>
      </w:r>
      <w:r w:rsidRPr="00DA3DCF">
        <w:rPr>
          <w:rFonts w:ascii="Times New Roman" w:eastAsiaTheme="majorEastAsia" w:hAnsi="Times New Roman" w:cs="Times New Roman"/>
          <w:b/>
          <w:lang w:eastAsia="en-US"/>
        </w:rPr>
        <w:t xml:space="preserve"> </w:t>
      </w:r>
    </w:p>
    <w:p w14:paraId="23398FE9" w14:textId="77777777" w:rsidR="00AC064A" w:rsidRPr="00DA3DCF" w:rsidRDefault="00AC064A" w:rsidP="00DA3DCF">
      <w:pPr>
        <w:jc w:val="both"/>
        <w:rPr>
          <w:rFonts w:ascii="Times New Roman" w:eastAsiaTheme="majorEastAsia" w:hAnsi="Times New Roman" w:cs="Times New Roman"/>
          <w:b/>
          <w:lang w:eastAsia="en-US"/>
        </w:rPr>
      </w:pPr>
    </w:p>
    <w:p w14:paraId="48900C24" w14:textId="2AE2362A" w:rsidR="00AC064A" w:rsidRPr="00DA3DCF" w:rsidRDefault="00F340CA" w:rsidP="00DA3DCF">
      <w:pPr>
        <w:pStyle w:val="Lijstalinea"/>
        <w:numPr>
          <w:ilvl w:val="0"/>
          <w:numId w:val="49"/>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AC064A" w:rsidRPr="00DA3DCF">
        <w:rPr>
          <w:rFonts w:ascii="Times New Roman" w:hAnsi="Times New Roman" w:cs="Times New Roman"/>
          <w:sz w:val="24"/>
        </w:rPr>
        <w:t>heeft geen eigen hosting tot beschikking.</w:t>
      </w:r>
      <w:r w:rsidRPr="00DA3DCF">
        <w:rPr>
          <w:rFonts w:ascii="Times New Roman" w:hAnsi="Times New Roman" w:cs="Times New Roman"/>
          <w:sz w:val="24"/>
        </w:rPr>
        <w:t xml:space="preserve">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AC064A" w:rsidRPr="00DA3DCF">
        <w:rPr>
          <w:rFonts w:ascii="Times New Roman" w:hAnsi="Times New Roman" w:cs="Times New Roman"/>
          <w:sz w:val="24"/>
        </w:rPr>
        <w:t xml:space="preserve">schakelt voor de hosting een derde-partij in.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AC064A" w:rsidRPr="00DA3DCF">
        <w:rPr>
          <w:rFonts w:ascii="Times New Roman" w:hAnsi="Times New Roman" w:cs="Times New Roman"/>
          <w:sz w:val="24"/>
        </w:rPr>
        <w:t xml:space="preserve">fungeert hier in de hoedanigheid als </w:t>
      </w:r>
      <w:proofErr w:type="spellStart"/>
      <w:r w:rsidR="00AC064A" w:rsidRPr="00DA3DCF">
        <w:rPr>
          <w:rFonts w:ascii="Times New Roman" w:hAnsi="Times New Roman" w:cs="Times New Roman"/>
          <w:sz w:val="24"/>
        </w:rPr>
        <w:t>reseller</w:t>
      </w:r>
      <w:proofErr w:type="spellEnd"/>
      <w:r w:rsidR="00AC064A" w:rsidRPr="00DA3DCF">
        <w:rPr>
          <w:rFonts w:ascii="Times New Roman" w:hAnsi="Times New Roman" w:cs="Times New Roman"/>
          <w:sz w:val="24"/>
        </w:rPr>
        <w:t>. </w:t>
      </w:r>
    </w:p>
    <w:p w14:paraId="6E91FD2B" w14:textId="62E4FC98" w:rsidR="00AC064A" w:rsidRPr="00DA3DCF" w:rsidRDefault="00AC064A" w:rsidP="00DA3DCF">
      <w:pPr>
        <w:pStyle w:val="Lijstalinea"/>
        <w:numPr>
          <w:ilvl w:val="0"/>
          <w:numId w:val="49"/>
        </w:numPr>
        <w:jc w:val="both"/>
        <w:rPr>
          <w:rFonts w:ascii="Times New Roman" w:hAnsi="Times New Roman" w:cs="Times New Roman"/>
          <w:sz w:val="24"/>
        </w:rPr>
      </w:pPr>
      <w:r w:rsidRPr="00DA3DCF">
        <w:rPr>
          <w:rFonts w:ascii="Times New Roman" w:hAnsi="Times New Roman" w:cs="Times New Roman"/>
          <w:sz w:val="24"/>
        </w:rPr>
        <w:t xml:space="preserve">Garantie ten aanzien van de hosting wordt verstrekt door de hostingsprovider. </w:t>
      </w:r>
      <w:r w:rsidR="00C173EC" w:rsidRPr="00DA3DCF">
        <w:rPr>
          <w:rFonts w:ascii="Times New Roman" w:hAnsi="Times New Roman" w:cs="Times New Roman"/>
          <w:noProof/>
          <w:sz w:val="24"/>
        </w:rPr>
        <w:t>ASRR</w:t>
      </w:r>
      <w:r w:rsidR="00F340CA" w:rsidRPr="00DA3DCF">
        <w:rPr>
          <w:rFonts w:ascii="Times New Roman" w:hAnsi="Times New Roman" w:cs="Times New Roman"/>
          <w:sz w:val="24"/>
        </w:rPr>
        <w:t xml:space="preserve"> </w:t>
      </w:r>
      <w:r w:rsidRPr="00DA3DCF">
        <w:rPr>
          <w:rFonts w:ascii="Times New Roman" w:hAnsi="Times New Roman" w:cs="Times New Roman"/>
          <w:sz w:val="24"/>
        </w:rPr>
        <w:t>verstrekt ten aanzien van de hosting geen garantie.</w:t>
      </w:r>
    </w:p>
    <w:p w14:paraId="71AA3B20" w14:textId="7B64738B" w:rsidR="00AC064A" w:rsidRPr="00DA3DCF" w:rsidRDefault="00F340CA" w:rsidP="00DA3DCF">
      <w:pPr>
        <w:pStyle w:val="Lijstalinea"/>
        <w:numPr>
          <w:ilvl w:val="0"/>
          <w:numId w:val="49"/>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AC064A" w:rsidRPr="00DA3DCF">
        <w:rPr>
          <w:rFonts w:ascii="Times New Roman" w:hAnsi="Times New Roman" w:cs="Times New Roman"/>
          <w:sz w:val="24"/>
        </w:rPr>
        <w:t xml:space="preserve">is in geen geval aansprakelijk en verantwoordelijk voor schade veroorzaakt door tekortkomingen van de door </w:t>
      </w:r>
      <w:r w:rsidR="00C173EC" w:rsidRPr="00DA3DCF">
        <w:rPr>
          <w:rFonts w:ascii="Times New Roman" w:hAnsi="Times New Roman" w:cs="Times New Roman"/>
          <w:noProof/>
          <w:sz w:val="24"/>
        </w:rPr>
        <w:t>ASRR</w:t>
      </w:r>
      <w:r w:rsidR="00AC064A" w:rsidRPr="00DA3DCF">
        <w:rPr>
          <w:rFonts w:ascii="Times New Roman" w:hAnsi="Times New Roman" w:cs="Times New Roman"/>
          <w:sz w:val="24"/>
        </w:rPr>
        <w:t xml:space="preserve"> ingeschakelde derden.</w:t>
      </w:r>
    </w:p>
    <w:p w14:paraId="2AAB3908" w14:textId="74F400EF" w:rsidR="00AC064A" w:rsidRPr="00DA3DCF" w:rsidRDefault="00F340CA" w:rsidP="00DA3DCF">
      <w:pPr>
        <w:pStyle w:val="Lijstalinea"/>
        <w:numPr>
          <w:ilvl w:val="0"/>
          <w:numId w:val="49"/>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nooit</w:t>
      </w:r>
      <w:r w:rsidR="00AC064A" w:rsidRPr="00DA3DCF">
        <w:rPr>
          <w:rFonts w:ascii="Times New Roman" w:hAnsi="Times New Roman" w:cs="Times New Roman"/>
          <w:sz w:val="24"/>
        </w:rPr>
        <w:t xml:space="preserve"> aansprakelijk voor schade ontstaan door uitval, storingen, buitenwerkingstelling, verlies van gegevens bij de hostingsprovider en derden die door</w:t>
      </w:r>
      <w:r w:rsidRPr="00DA3DCF">
        <w:rPr>
          <w:rFonts w:ascii="Times New Roman" w:hAnsi="Times New Roman" w:cs="Times New Roman"/>
          <w:sz w:val="24"/>
        </w:rPr>
        <w:t xml:space="preserve"> </w:t>
      </w:r>
      <w:r w:rsidR="00C173EC" w:rsidRPr="00DA3DCF">
        <w:rPr>
          <w:rFonts w:ascii="Times New Roman" w:hAnsi="Times New Roman" w:cs="Times New Roman"/>
          <w:noProof/>
          <w:sz w:val="24"/>
        </w:rPr>
        <w:t>ASRR</w:t>
      </w:r>
      <w:r w:rsidR="00AC064A" w:rsidRPr="00DA3DCF">
        <w:rPr>
          <w:rFonts w:ascii="Times New Roman" w:hAnsi="Times New Roman" w:cs="Times New Roman"/>
          <w:sz w:val="24"/>
        </w:rPr>
        <w:t xml:space="preserve"> ingeschakeld zijn ongeacht de oorzaak.</w:t>
      </w:r>
    </w:p>
    <w:p w14:paraId="03A8073D" w14:textId="77777777" w:rsidR="00755319" w:rsidRPr="00DA3DCF" w:rsidRDefault="00755319" w:rsidP="00DA3DCF">
      <w:pPr>
        <w:pStyle w:val="Lijstalinea"/>
        <w:jc w:val="both"/>
        <w:rPr>
          <w:rFonts w:ascii="Times New Roman" w:hAnsi="Times New Roman" w:cs="Times New Roman"/>
          <w:sz w:val="24"/>
        </w:rPr>
      </w:pPr>
    </w:p>
    <w:p w14:paraId="5F95AEAB" w14:textId="0E2301C9" w:rsidR="003C2A3D" w:rsidRPr="00DA3DCF" w:rsidRDefault="003C2A3D" w:rsidP="00DA3DCF">
      <w:pPr>
        <w:shd w:val="clear" w:color="auto" w:fill="FFFFFF"/>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Dataverkeer</w:t>
      </w:r>
    </w:p>
    <w:p w14:paraId="0C5AB01D" w14:textId="77777777" w:rsidR="003C2A3D" w:rsidRPr="00DA3DCF" w:rsidRDefault="003C2A3D" w:rsidP="00DA3DCF">
      <w:pPr>
        <w:pStyle w:val="Lijstalinea"/>
        <w:shd w:val="clear" w:color="auto" w:fill="FFFFFF"/>
        <w:jc w:val="both"/>
        <w:rPr>
          <w:rFonts w:ascii="Times New Roman" w:hAnsi="Times New Roman" w:cs="Times New Roman"/>
          <w:noProof/>
          <w:sz w:val="24"/>
          <w:highlight w:val="yellow"/>
        </w:rPr>
      </w:pPr>
    </w:p>
    <w:p w14:paraId="700826CD" w14:textId="11DAB921" w:rsidR="003C2A3D" w:rsidRPr="00DA3DCF" w:rsidRDefault="003C2A3D" w:rsidP="00DA3DCF">
      <w:pPr>
        <w:jc w:val="both"/>
        <w:rPr>
          <w:rFonts w:ascii="Times New Roman" w:hAnsi="Times New Roman" w:cs="Times New Roman"/>
          <w:noProof/>
        </w:rPr>
      </w:pPr>
      <w:r w:rsidRPr="00DA3DCF">
        <w:rPr>
          <w:rFonts w:ascii="Times New Roman" w:hAnsi="Times New Roman" w:cs="Times New Roman"/>
          <w:noProof/>
        </w:rPr>
        <w:t xml:space="preserve">Indien de Wederpartij over het dataverkeer limiet gaat, heeft </w:t>
      </w:r>
      <w:r w:rsidR="00C173EC" w:rsidRPr="00DA3DCF">
        <w:rPr>
          <w:rFonts w:ascii="Times New Roman" w:hAnsi="Times New Roman" w:cs="Times New Roman"/>
          <w:noProof/>
        </w:rPr>
        <w:t>ASRR</w:t>
      </w:r>
      <w:r w:rsidRPr="00DA3DCF">
        <w:rPr>
          <w:rFonts w:ascii="Times New Roman" w:hAnsi="Times New Roman" w:cs="Times New Roman"/>
          <w:noProof/>
        </w:rPr>
        <w:t xml:space="preserve"> het recht om hiervoor een bedrag in rekening te brengen. </w:t>
      </w:r>
    </w:p>
    <w:p w14:paraId="57C8B9D9" w14:textId="77777777" w:rsidR="00755319" w:rsidRPr="00DA3DCF" w:rsidRDefault="00755319" w:rsidP="00DA3DCF">
      <w:pPr>
        <w:jc w:val="both"/>
        <w:rPr>
          <w:rFonts w:ascii="Times New Roman" w:hAnsi="Times New Roman" w:cs="Times New Roman"/>
          <w:noProof/>
        </w:rPr>
      </w:pPr>
    </w:p>
    <w:p w14:paraId="60DEE34A" w14:textId="7CE87D35" w:rsidR="00AC064A" w:rsidRPr="00DA3DCF" w:rsidRDefault="00AC064A" w:rsidP="00DA3DCF">
      <w:pPr>
        <w:shd w:val="clear" w:color="auto" w:fill="FFFFFF"/>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Inhoud</w:t>
      </w:r>
    </w:p>
    <w:p w14:paraId="79E7E5CA" w14:textId="77777777" w:rsidR="00AC064A" w:rsidRPr="00DA3DCF" w:rsidRDefault="00AC064A" w:rsidP="00DA3DCF">
      <w:pPr>
        <w:shd w:val="clear" w:color="auto" w:fill="FFFFFF"/>
        <w:jc w:val="both"/>
        <w:rPr>
          <w:rFonts w:ascii="Times New Roman" w:eastAsiaTheme="majorEastAsia" w:hAnsi="Times New Roman" w:cs="Times New Roman"/>
          <w:b/>
          <w:lang w:eastAsia="en-US"/>
        </w:rPr>
      </w:pPr>
    </w:p>
    <w:p w14:paraId="166568E6" w14:textId="09DC135E" w:rsidR="00AC064A" w:rsidRPr="00DA3DCF" w:rsidRDefault="00AC064A" w:rsidP="00DA3DCF">
      <w:pPr>
        <w:pStyle w:val="Lijstalinea"/>
        <w:numPr>
          <w:ilvl w:val="0"/>
          <w:numId w:val="47"/>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niet verantwoordelijk voor de inhoud en informatie van de website, applicatie of ander materiaal en/of accounts van de Wederpartij.</w:t>
      </w:r>
    </w:p>
    <w:p w14:paraId="4B7601CA" w14:textId="5425A92C" w:rsidR="00AC064A" w:rsidRPr="00DA3DCF" w:rsidRDefault="00AC064A" w:rsidP="00DA3DCF">
      <w:pPr>
        <w:pStyle w:val="Lijstalinea"/>
        <w:numPr>
          <w:ilvl w:val="0"/>
          <w:numId w:val="47"/>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heeft het recht de website, applicatie of ander materiaal en/of accounts op non-actief te zetten en/of te verwijderen indien de inhoud:</w:t>
      </w:r>
    </w:p>
    <w:p w14:paraId="0104C29F" w14:textId="683A7085" w:rsidR="00AC064A" w:rsidRPr="00DA3DCF" w:rsidRDefault="00AC064A" w:rsidP="00DA3DCF">
      <w:pPr>
        <w:pStyle w:val="Lijstalinea"/>
        <w:numPr>
          <w:ilvl w:val="0"/>
          <w:numId w:val="48"/>
        </w:numPr>
        <w:jc w:val="both"/>
        <w:rPr>
          <w:rFonts w:ascii="Times New Roman" w:hAnsi="Times New Roman" w:cs="Times New Roman"/>
          <w:sz w:val="24"/>
        </w:rPr>
      </w:pPr>
      <w:r w:rsidRPr="00DA3DCF">
        <w:rPr>
          <w:rFonts w:ascii="Times New Roman" w:hAnsi="Times New Roman" w:cs="Times New Roman"/>
          <w:sz w:val="24"/>
        </w:rPr>
        <w:t>een gewelddadig karakter heeft of verwijst naar een locatie met een gewelddadige inhoud; </w:t>
      </w:r>
    </w:p>
    <w:p w14:paraId="2EAAF2B4" w14:textId="3D3CEF7C" w:rsidR="00AC064A" w:rsidRPr="00DA3DCF" w:rsidRDefault="00AC064A" w:rsidP="00DA3DCF">
      <w:pPr>
        <w:pStyle w:val="Lijstalinea"/>
        <w:numPr>
          <w:ilvl w:val="0"/>
          <w:numId w:val="48"/>
        </w:numPr>
        <w:jc w:val="both"/>
        <w:rPr>
          <w:rFonts w:ascii="Times New Roman" w:hAnsi="Times New Roman" w:cs="Times New Roman"/>
          <w:sz w:val="24"/>
        </w:rPr>
      </w:pPr>
      <w:r w:rsidRPr="00DA3DCF">
        <w:rPr>
          <w:rFonts w:ascii="Times New Roman" w:hAnsi="Times New Roman" w:cs="Times New Roman"/>
          <w:sz w:val="24"/>
        </w:rPr>
        <w:t>discrimineert;</w:t>
      </w:r>
    </w:p>
    <w:p w14:paraId="6F2DABEB" w14:textId="5EAD8328" w:rsidR="00AC064A" w:rsidRPr="00DA3DCF" w:rsidRDefault="00AC064A" w:rsidP="00DA3DCF">
      <w:pPr>
        <w:pStyle w:val="Lijstalinea"/>
        <w:numPr>
          <w:ilvl w:val="0"/>
          <w:numId w:val="48"/>
        </w:numPr>
        <w:jc w:val="both"/>
        <w:rPr>
          <w:rFonts w:ascii="Times New Roman" w:hAnsi="Times New Roman" w:cs="Times New Roman"/>
          <w:sz w:val="24"/>
        </w:rPr>
      </w:pPr>
      <w:r w:rsidRPr="00DA3DCF">
        <w:rPr>
          <w:rFonts w:ascii="Times New Roman" w:hAnsi="Times New Roman" w:cs="Times New Roman"/>
          <w:sz w:val="24"/>
        </w:rPr>
        <w:t>illegale activiteiten aanspoort, uitvoert, bevordert of aanprijst;</w:t>
      </w:r>
    </w:p>
    <w:p w14:paraId="1D72045B" w14:textId="7F6CD8E1" w:rsidR="00864FE7" w:rsidRPr="00DA3DCF" w:rsidRDefault="00864FE7" w:rsidP="00DA3DCF">
      <w:pPr>
        <w:pStyle w:val="Lijstalinea"/>
        <w:numPr>
          <w:ilvl w:val="0"/>
          <w:numId w:val="48"/>
        </w:numPr>
        <w:jc w:val="both"/>
        <w:rPr>
          <w:rFonts w:ascii="Times New Roman" w:hAnsi="Times New Roman" w:cs="Times New Roman"/>
          <w:sz w:val="24"/>
        </w:rPr>
      </w:pPr>
      <w:r w:rsidRPr="00DA3DCF">
        <w:rPr>
          <w:rFonts w:ascii="Times New Roman" w:hAnsi="Times New Roman" w:cs="Times New Roman"/>
          <w:sz w:val="24"/>
        </w:rPr>
        <w:t>in strijd is met wetgeving;</w:t>
      </w:r>
    </w:p>
    <w:p w14:paraId="46295B7B" w14:textId="0DC91C3D" w:rsidR="00AC064A" w:rsidRPr="00DA3DCF" w:rsidRDefault="00AC064A" w:rsidP="00DA3DCF">
      <w:pPr>
        <w:pStyle w:val="Lijstalinea"/>
        <w:numPr>
          <w:ilvl w:val="0"/>
          <w:numId w:val="48"/>
        </w:numPr>
        <w:jc w:val="both"/>
        <w:rPr>
          <w:rFonts w:ascii="Times New Roman" w:hAnsi="Times New Roman" w:cs="Times New Roman"/>
          <w:sz w:val="24"/>
        </w:rPr>
      </w:pPr>
      <w:r w:rsidRPr="00DA3DCF">
        <w:rPr>
          <w:rFonts w:ascii="Times New Roman" w:hAnsi="Times New Roman" w:cs="Times New Roman"/>
          <w:sz w:val="24"/>
        </w:rPr>
        <w:t>gehackt is of wordt</w:t>
      </w:r>
      <w:r w:rsidR="00864FE7" w:rsidRPr="00DA3DCF">
        <w:rPr>
          <w:rFonts w:ascii="Times New Roman" w:hAnsi="Times New Roman" w:cs="Times New Roman"/>
          <w:sz w:val="24"/>
        </w:rPr>
        <w:t xml:space="preserve"> gehackt</w:t>
      </w:r>
      <w:r w:rsidRPr="00DA3DCF">
        <w:rPr>
          <w:rFonts w:ascii="Times New Roman" w:hAnsi="Times New Roman" w:cs="Times New Roman"/>
          <w:sz w:val="24"/>
        </w:rPr>
        <w:t>.</w:t>
      </w:r>
    </w:p>
    <w:p w14:paraId="506769D9" w14:textId="7D23F0A6" w:rsidR="00AC064A" w:rsidRPr="00DA3DCF" w:rsidRDefault="00AC064A" w:rsidP="00DA3DCF">
      <w:pPr>
        <w:pStyle w:val="Lijstalinea"/>
        <w:numPr>
          <w:ilvl w:val="0"/>
          <w:numId w:val="47"/>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nooit aansprakelijk voor de schade doordat de website, applicatie of ander materiaal en/of accounts van de Wederpartij onrechtmatige inhoud bevatte, tenzij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op de hoogte was</w:t>
      </w:r>
      <w:r w:rsidR="00CA202D" w:rsidRPr="00DA3DCF">
        <w:rPr>
          <w:rFonts w:ascii="Times New Roman" w:hAnsi="Times New Roman" w:cs="Times New Roman"/>
          <w:sz w:val="24"/>
        </w:rPr>
        <w:t xml:space="preserve"> van</w:t>
      </w:r>
      <w:r w:rsidRPr="00DA3DCF">
        <w:rPr>
          <w:rFonts w:ascii="Times New Roman" w:hAnsi="Times New Roman" w:cs="Times New Roman"/>
          <w:sz w:val="24"/>
        </w:rPr>
        <w:t xml:space="preserve"> deze inhoud.</w:t>
      </w:r>
    </w:p>
    <w:p w14:paraId="61C27AA9" w14:textId="77777777" w:rsidR="00AC064A" w:rsidRPr="00DA3DCF" w:rsidRDefault="00AC064A" w:rsidP="00DA3DCF">
      <w:pPr>
        <w:pStyle w:val="Lijstalinea"/>
        <w:shd w:val="clear" w:color="auto" w:fill="FFFFFF"/>
        <w:jc w:val="both"/>
        <w:rPr>
          <w:rFonts w:ascii="Times New Roman" w:hAnsi="Times New Roman" w:cs="Times New Roman"/>
          <w:noProof/>
          <w:sz w:val="24"/>
          <w:highlight w:val="yellow"/>
        </w:rPr>
      </w:pPr>
    </w:p>
    <w:p w14:paraId="3B602EEF" w14:textId="176ABE2A" w:rsidR="00FE39E3" w:rsidRPr="00DA3DCF" w:rsidRDefault="00FE39E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Malware en/of virussen</w:t>
      </w:r>
    </w:p>
    <w:p w14:paraId="284379C3" w14:textId="77777777" w:rsidR="00FE39E3" w:rsidRPr="00DA3DCF" w:rsidRDefault="00FE39E3" w:rsidP="00DA3DCF">
      <w:pPr>
        <w:jc w:val="both"/>
        <w:rPr>
          <w:rFonts w:ascii="Times New Roman" w:hAnsi="Times New Roman" w:cs="Times New Roman"/>
        </w:rPr>
      </w:pPr>
    </w:p>
    <w:p w14:paraId="73F56AA0" w14:textId="4D9A4E21" w:rsidR="00FE39E3" w:rsidRPr="00DA3DCF" w:rsidRDefault="00FE39E3" w:rsidP="00DA3DCF">
      <w:pPr>
        <w:pStyle w:val="Lijstalinea"/>
        <w:numPr>
          <w:ilvl w:val="0"/>
          <w:numId w:val="46"/>
        </w:numPr>
        <w:jc w:val="both"/>
        <w:rPr>
          <w:rFonts w:ascii="Times New Roman" w:hAnsi="Times New Roman" w:cs="Times New Roman"/>
          <w:sz w:val="24"/>
        </w:rPr>
      </w:pPr>
      <w:r w:rsidRPr="00DA3DCF">
        <w:rPr>
          <w:rFonts w:ascii="Times New Roman" w:hAnsi="Times New Roman" w:cs="Times New Roman"/>
          <w:sz w:val="24"/>
        </w:rPr>
        <w:t>De Wederpartij plaatst geen malware en/of virussen op zijn website, applicatie of ander materiaal en/of accounts welke schade kunnen toebrengen.</w:t>
      </w:r>
    </w:p>
    <w:p w14:paraId="29087A3B" w14:textId="3E813EAC" w:rsidR="00FE39E3" w:rsidRPr="00DA3DCF" w:rsidRDefault="00FE39E3" w:rsidP="00DA3DCF">
      <w:pPr>
        <w:pStyle w:val="Lijstalinea"/>
        <w:numPr>
          <w:ilvl w:val="0"/>
          <w:numId w:val="46"/>
        </w:numPr>
        <w:jc w:val="both"/>
        <w:rPr>
          <w:rFonts w:ascii="Times New Roman" w:hAnsi="Times New Roman" w:cs="Times New Roman"/>
          <w:sz w:val="24"/>
        </w:rPr>
      </w:pPr>
      <w:r w:rsidRPr="00DA3DCF">
        <w:rPr>
          <w:rFonts w:ascii="Times New Roman" w:hAnsi="Times New Roman" w:cs="Times New Roman"/>
          <w:sz w:val="24"/>
        </w:rPr>
        <w:t xml:space="preserve">Indien de </w:t>
      </w:r>
      <w:r w:rsidR="00AC064A" w:rsidRPr="00DA3DCF">
        <w:rPr>
          <w:rFonts w:ascii="Times New Roman" w:hAnsi="Times New Roman" w:cs="Times New Roman"/>
          <w:sz w:val="24"/>
        </w:rPr>
        <w:t>Wederpartij</w:t>
      </w:r>
      <w:r w:rsidRPr="00DA3DCF">
        <w:rPr>
          <w:rFonts w:ascii="Times New Roman" w:hAnsi="Times New Roman" w:cs="Times New Roman"/>
          <w:sz w:val="24"/>
        </w:rPr>
        <w:t xml:space="preserve"> malware en/of virussen op zijn of haar website, applicatie of ander materiaal en/of accounts heeft geplaatst, wordt de malware en/of virus per direct verwijderd.</w:t>
      </w:r>
    </w:p>
    <w:p w14:paraId="4545F7E2" w14:textId="6C8F1BE7" w:rsidR="00FE39E3" w:rsidRPr="00DA3DCF" w:rsidRDefault="00FE39E3" w:rsidP="00DA3DCF">
      <w:pPr>
        <w:pStyle w:val="Lijstalinea"/>
        <w:numPr>
          <w:ilvl w:val="0"/>
          <w:numId w:val="46"/>
        </w:numPr>
        <w:jc w:val="both"/>
        <w:rPr>
          <w:rFonts w:ascii="Times New Roman" w:hAnsi="Times New Roman" w:cs="Times New Roman"/>
          <w:sz w:val="24"/>
        </w:rPr>
      </w:pPr>
      <w:r w:rsidRPr="00DA3DCF">
        <w:rPr>
          <w:rFonts w:ascii="Times New Roman" w:hAnsi="Times New Roman" w:cs="Times New Roman"/>
          <w:sz w:val="24"/>
        </w:rPr>
        <w:t xml:space="preserve">Indien het herhaaldelijk voorkomt dat de </w:t>
      </w:r>
      <w:r w:rsidR="00AC064A" w:rsidRPr="00DA3DCF">
        <w:rPr>
          <w:rFonts w:ascii="Times New Roman" w:hAnsi="Times New Roman" w:cs="Times New Roman"/>
          <w:sz w:val="24"/>
        </w:rPr>
        <w:t>Wederpartij</w:t>
      </w:r>
      <w:r w:rsidRPr="00DA3DCF">
        <w:rPr>
          <w:rFonts w:ascii="Times New Roman" w:hAnsi="Times New Roman" w:cs="Times New Roman"/>
          <w:sz w:val="24"/>
        </w:rPr>
        <w:t xml:space="preserve"> met opzet malware en/of virussen op zijn of haar </w:t>
      </w:r>
      <w:r w:rsidR="00AC064A" w:rsidRPr="00DA3DCF">
        <w:rPr>
          <w:rFonts w:ascii="Times New Roman" w:hAnsi="Times New Roman" w:cs="Times New Roman"/>
          <w:sz w:val="24"/>
        </w:rPr>
        <w:t xml:space="preserve">website, applicatie of ander materiaal en/of accounts </w:t>
      </w:r>
      <w:r w:rsidRPr="00DA3DCF">
        <w:rPr>
          <w:rFonts w:ascii="Times New Roman" w:hAnsi="Times New Roman" w:cs="Times New Roman"/>
          <w:sz w:val="24"/>
        </w:rPr>
        <w:t xml:space="preserve">plaatst, heeft </w:t>
      </w:r>
      <w:r w:rsidR="00C173EC" w:rsidRPr="00DA3DCF">
        <w:rPr>
          <w:rFonts w:ascii="Times New Roman" w:hAnsi="Times New Roman" w:cs="Times New Roman"/>
          <w:noProof/>
          <w:sz w:val="24"/>
        </w:rPr>
        <w:t>ASRR</w:t>
      </w:r>
      <w:r w:rsidR="00AC064A" w:rsidRPr="00DA3DCF">
        <w:rPr>
          <w:rFonts w:ascii="Times New Roman" w:hAnsi="Times New Roman" w:cs="Times New Roman"/>
          <w:sz w:val="24"/>
        </w:rPr>
        <w:t xml:space="preserve"> </w:t>
      </w:r>
      <w:r w:rsidRPr="00DA3DCF">
        <w:rPr>
          <w:rFonts w:ascii="Times New Roman" w:hAnsi="Times New Roman" w:cs="Times New Roman"/>
          <w:sz w:val="24"/>
        </w:rPr>
        <w:t xml:space="preserve">het recht de Overeenkomst te beëindigen en de </w:t>
      </w:r>
      <w:r w:rsidR="00AC064A" w:rsidRPr="00DA3DCF">
        <w:rPr>
          <w:rFonts w:ascii="Times New Roman" w:hAnsi="Times New Roman" w:cs="Times New Roman"/>
          <w:sz w:val="24"/>
        </w:rPr>
        <w:t xml:space="preserve">hetgeen met de malware en/of virus </w:t>
      </w:r>
      <w:r w:rsidR="00887E77" w:rsidRPr="00DA3DCF">
        <w:rPr>
          <w:rFonts w:ascii="Times New Roman" w:hAnsi="Times New Roman" w:cs="Times New Roman"/>
          <w:sz w:val="24"/>
        </w:rPr>
        <w:t>buiten werking te stellen.</w:t>
      </w:r>
    </w:p>
    <w:p w14:paraId="0AAEC46B" w14:textId="77777777" w:rsidR="00755319" w:rsidRPr="00DA3DCF" w:rsidRDefault="00755319" w:rsidP="00DA3DCF">
      <w:pPr>
        <w:pStyle w:val="Lijstalinea"/>
        <w:jc w:val="both"/>
        <w:rPr>
          <w:rFonts w:ascii="Times New Roman" w:hAnsi="Times New Roman" w:cs="Times New Roman"/>
          <w:sz w:val="24"/>
        </w:rPr>
      </w:pPr>
    </w:p>
    <w:p w14:paraId="5903CE2C" w14:textId="3C4E3635" w:rsidR="00F340CA" w:rsidRPr="00DA3DCF" w:rsidRDefault="00F340CA"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Domeinnaamregistratie</w:t>
      </w:r>
    </w:p>
    <w:p w14:paraId="02095D55" w14:textId="77777777" w:rsidR="00F340CA" w:rsidRPr="00DA3DCF" w:rsidRDefault="00F340CA" w:rsidP="00DA3DCF">
      <w:pPr>
        <w:shd w:val="clear" w:color="auto" w:fill="FFFFFF"/>
        <w:jc w:val="both"/>
        <w:rPr>
          <w:rFonts w:ascii="Times New Roman" w:hAnsi="Times New Roman" w:cs="Times New Roman"/>
          <w:noProof/>
        </w:rPr>
      </w:pPr>
    </w:p>
    <w:p w14:paraId="06F75103" w14:textId="3DA416EF" w:rsidR="00F340CA" w:rsidRPr="00DA3DCF" w:rsidRDefault="00F340CA" w:rsidP="00DA3DCF">
      <w:pPr>
        <w:pStyle w:val="Lijstalinea"/>
        <w:numPr>
          <w:ilvl w:val="0"/>
          <w:numId w:val="51"/>
        </w:numPr>
        <w:jc w:val="both"/>
        <w:rPr>
          <w:rFonts w:ascii="Times New Roman" w:hAnsi="Times New Roman" w:cs="Times New Roman"/>
          <w:noProof/>
          <w:sz w:val="24"/>
        </w:rPr>
      </w:pPr>
      <w:r w:rsidRPr="00DA3DCF">
        <w:rPr>
          <w:rFonts w:ascii="Times New Roman" w:hAnsi="Times New Roman" w:cs="Times New Roman"/>
          <w:sz w:val="24"/>
        </w:rPr>
        <w:t>Op</w:t>
      </w:r>
      <w:r w:rsidRPr="00DA3DCF">
        <w:rPr>
          <w:rFonts w:ascii="Times New Roman" w:hAnsi="Times New Roman" w:cs="Times New Roman"/>
          <w:noProof/>
          <w:sz w:val="24"/>
        </w:rPr>
        <w:t xml:space="preserve"> de aanvraag en gebruik van de domeinnaam van de Wederpartij zijn de geldende regels en procedures van de desbetreffende registrerende instanties van toepassing. De registrerende instanties zijn verantwoordelijk ten aanzien van de aanvraag van de domeinnaam. </w:t>
      </w:r>
      <w:r w:rsidR="00C173EC" w:rsidRPr="00DA3DCF">
        <w:rPr>
          <w:rFonts w:ascii="Times New Roman" w:hAnsi="Times New Roman" w:cs="Times New Roman"/>
          <w:noProof/>
          <w:sz w:val="24"/>
        </w:rPr>
        <w:t>ASRR</w:t>
      </w:r>
      <w:r w:rsidR="00A106E7" w:rsidRPr="00DA3DCF">
        <w:rPr>
          <w:rFonts w:ascii="Times New Roman" w:hAnsi="Times New Roman" w:cs="Times New Roman"/>
          <w:sz w:val="24"/>
        </w:rPr>
        <w:t xml:space="preserve"> </w:t>
      </w:r>
      <w:r w:rsidRPr="00DA3DCF">
        <w:rPr>
          <w:rFonts w:ascii="Times New Roman" w:hAnsi="Times New Roman" w:cs="Times New Roman"/>
          <w:noProof/>
          <w:sz w:val="24"/>
        </w:rPr>
        <w:t>is niet verantwoordelijk voor het honoreren van de aanvraag van de domeinnaam.</w:t>
      </w:r>
    </w:p>
    <w:p w14:paraId="58EB91EA" w14:textId="294E717E" w:rsidR="00F340CA" w:rsidRPr="00DA3DCF" w:rsidRDefault="00A106E7" w:rsidP="00DA3DCF">
      <w:pPr>
        <w:pStyle w:val="Lijstalinea"/>
        <w:numPr>
          <w:ilvl w:val="0"/>
          <w:numId w:val="51"/>
        </w:numPr>
        <w:jc w:val="both"/>
        <w:rPr>
          <w:rFonts w:ascii="Times New Roman" w:hAnsi="Times New Roman" w:cs="Times New Roman"/>
          <w:noProof/>
          <w:sz w:val="24"/>
        </w:rPr>
      </w:pPr>
      <w:r w:rsidRPr="00DA3DCF">
        <w:rPr>
          <w:rFonts w:ascii="Times New Roman" w:hAnsi="Times New Roman" w:cs="Times New Roman"/>
          <w:noProof/>
          <w:sz w:val="24"/>
        </w:rPr>
        <w:t>De d</w:t>
      </w:r>
      <w:r w:rsidR="00F340CA" w:rsidRPr="00DA3DCF">
        <w:rPr>
          <w:rFonts w:ascii="Times New Roman" w:hAnsi="Times New Roman" w:cs="Times New Roman"/>
          <w:noProof/>
          <w:sz w:val="24"/>
        </w:rPr>
        <w:t xml:space="preserve">omeinregistratie geschiedt op de naam en ter verantwoordelijkheid van de </w:t>
      </w:r>
      <w:r w:rsidRPr="00DA3DCF">
        <w:rPr>
          <w:rFonts w:ascii="Times New Roman" w:hAnsi="Times New Roman" w:cs="Times New Roman"/>
          <w:noProof/>
          <w:sz w:val="24"/>
        </w:rPr>
        <w:t>Wederpartij</w:t>
      </w:r>
      <w:r w:rsidR="00F340CA" w:rsidRPr="00DA3DCF">
        <w:rPr>
          <w:rFonts w:ascii="Times New Roman" w:hAnsi="Times New Roman" w:cs="Times New Roman"/>
          <w:noProof/>
          <w:sz w:val="24"/>
        </w:rPr>
        <w:t>.</w:t>
      </w:r>
    </w:p>
    <w:p w14:paraId="06DF5D21" w14:textId="41531316" w:rsidR="00F340CA" w:rsidRPr="00DA3DCF" w:rsidRDefault="00A106E7" w:rsidP="00DA3DCF">
      <w:pPr>
        <w:pStyle w:val="Lijstalinea"/>
        <w:numPr>
          <w:ilvl w:val="0"/>
          <w:numId w:val="51"/>
        </w:numPr>
        <w:jc w:val="both"/>
        <w:rPr>
          <w:rFonts w:ascii="Times New Roman" w:hAnsi="Times New Roman" w:cs="Times New Roman"/>
          <w:noProof/>
          <w:sz w:val="24"/>
        </w:rPr>
      </w:pPr>
      <w:r w:rsidRPr="00DA3DCF">
        <w:rPr>
          <w:rFonts w:ascii="Times New Roman" w:hAnsi="Times New Roman" w:cs="Times New Roman"/>
          <w:noProof/>
          <w:sz w:val="24"/>
        </w:rPr>
        <w:t>De d</w:t>
      </w:r>
      <w:r w:rsidR="00F340CA" w:rsidRPr="00DA3DCF">
        <w:rPr>
          <w:rFonts w:ascii="Times New Roman" w:hAnsi="Times New Roman" w:cs="Times New Roman"/>
          <w:noProof/>
          <w:sz w:val="24"/>
        </w:rPr>
        <w:t>omeinregistratie geschiedt per kalenderjaar en kan niet gewijzigd worden.</w:t>
      </w:r>
      <w:r w:rsidRPr="00DA3DCF">
        <w:rPr>
          <w:rFonts w:ascii="Times New Roman" w:hAnsi="Times New Roman" w:cs="Times New Roman"/>
          <w:noProof/>
          <w:sz w:val="24"/>
        </w:rPr>
        <w:t xml:space="preserve"> </w:t>
      </w:r>
      <w:r w:rsidR="00F340CA" w:rsidRPr="00DA3DCF">
        <w:rPr>
          <w:rFonts w:ascii="Times New Roman" w:hAnsi="Times New Roman" w:cs="Times New Roman"/>
          <w:noProof/>
          <w:sz w:val="24"/>
        </w:rPr>
        <w:t>Het wijzigen van de domeinregistratie geldt als een nieuwe domeinregistratie.</w:t>
      </w:r>
    </w:p>
    <w:p w14:paraId="420480F9" w14:textId="38A5843D" w:rsidR="00F340CA" w:rsidRPr="00DA3DCF" w:rsidRDefault="00A106E7" w:rsidP="00DA3DCF">
      <w:pPr>
        <w:pStyle w:val="Lijstalinea"/>
        <w:numPr>
          <w:ilvl w:val="0"/>
          <w:numId w:val="51"/>
        </w:numPr>
        <w:jc w:val="both"/>
        <w:rPr>
          <w:rFonts w:ascii="Times New Roman" w:hAnsi="Times New Roman" w:cs="Times New Roman"/>
          <w:noProof/>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is nooit</w:t>
      </w:r>
      <w:r w:rsidR="00F340CA" w:rsidRPr="00DA3DCF">
        <w:rPr>
          <w:rFonts w:ascii="Times New Roman" w:hAnsi="Times New Roman" w:cs="Times New Roman"/>
          <w:noProof/>
          <w:sz w:val="24"/>
        </w:rPr>
        <w:t xml:space="preserve"> aansprakelijk en verantwoordelijk voor de schade die voortvloeit uit</w:t>
      </w:r>
      <w:r w:rsidRPr="00DA3DCF">
        <w:rPr>
          <w:rFonts w:ascii="Times New Roman" w:hAnsi="Times New Roman" w:cs="Times New Roman"/>
          <w:noProof/>
          <w:sz w:val="24"/>
        </w:rPr>
        <w:t xml:space="preserve"> de inhoud en het gebruik van het</w:t>
      </w:r>
      <w:r w:rsidR="00F340CA" w:rsidRPr="00DA3DCF">
        <w:rPr>
          <w:rFonts w:ascii="Times New Roman" w:hAnsi="Times New Roman" w:cs="Times New Roman"/>
          <w:noProof/>
          <w:sz w:val="24"/>
        </w:rPr>
        <w:t xml:space="preserve"> domein en </w:t>
      </w:r>
      <w:r w:rsidRPr="00DA3DCF">
        <w:rPr>
          <w:rFonts w:ascii="Times New Roman" w:hAnsi="Times New Roman" w:cs="Times New Roman"/>
          <w:noProof/>
          <w:sz w:val="24"/>
        </w:rPr>
        <w:t xml:space="preserve">de </w:t>
      </w:r>
      <w:r w:rsidR="00F340CA" w:rsidRPr="00DA3DCF">
        <w:rPr>
          <w:rFonts w:ascii="Times New Roman" w:hAnsi="Times New Roman" w:cs="Times New Roman"/>
          <w:noProof/>
          <w:sz w:val="24"/>
        </w:rPr>
        <w:t>domeinnaam.</w:t>
      </w:r>
    </w:p>
    <w:p w14:paraId="5F91EA2A" w14:textId="77777777" w:rsidR="00755319" w:rsidRPr="00DA3DCF" w:rsidRDefault="00755319" w:rsidP="00DA3DCF">
      <w:pPr>
        <w:pStyle w:val="Lijstalinea"/>
        <w:jc w:val="both"/>
        <w:rPr>
          <w:rFonts w:ascii="Times New Roman" w:hAnsi="Times New Roman" w:cs="Times New Roman"/>
          <w:noProof/>
          <w:sz w:val="24"/>
        </w:rPr>
      </w:pPr>
    </w:p>
    <w:p w14:paraId="289460F2" w14:textId="0F9CFADA" w:rsidR="00C62651" w:rsidRPr="00DA3DCF" w:rsidRDefault="00C62651"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Prijzen</w:t>
      </w:r>
    </w:p>
    <w:p w14:paraId="13ED9AE1" w14:textId="77777777" w:rsidR="00D457B1" w:rsidRPr="00DA3DCF" w:rsidRDefault="00D457B1" w:rsidP="00DA3DCF">
      <w:pPr>
        <w:jc w:val="both"/>
        <w:rPr>
          <w:rFonts w:ascii="Times New Roman" w:hAnsi="Times New Roman" w:cs="Times New Roman"/>
        </w:rPr>
      </w:pPr>
    </w:p>
    <w:p w14:paraId="4DABB1FA" w14:textId="295E9181" w:rsidR="00C62651" w:rsidRPr="00DA3DCF" w:rsidRDefault="00C62651"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Tenzij uitdrukkelijk schriftelijk anders overeengekomen, zijn de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aangegeven prijzen en tarieven altijd exclusief BTW.</w:t>
      </w:r>
    </w:p>
    <w:p w14:paraId="2B4D182D" w14:textId="02C1436F" w:rsidR="00C62651" w:rsidRPr="00DA3DCF" w:rsidRDefault="00C62651"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De prijzen en tarieven zijn exclusief </w:t>
      </w:r>
      <w:r w:rsidR="000E69EF" w:rsidRPr="00DA3DCF">
        <w:rPr>
          <w:rFonts w:ascii="Times New Roman" w:hAnsi="Times New Roman" w:cs="Times New Roman"/>
          <w:sz w:val="24"/>
        </w:rPr>
        <w:t xml:space="preserve">verzend-, reis-, verblijf- en </w:t>
      </w:r>
      <w:r w:rsidR="00A41224" w:rsidRPr="00DA3DCF">
        <w:rPr>
          <w:rFonts w:ascii="Times New Roman" w:hAnsi="Times New Roman" w:cs="Times New Roman"/>
          <w:sz w:val="24"/>
        </w:rPr>
        <w:t>andere on</w:t>
      </w:r>
      <w:r w:rsidR="000E69EF" w:rsidRPr="00DA3DCF">
        <w:rPr>
          <w:rFonts w:ascii="Times New Roman" w:hAnsi="Times New Roman" w:cs="Times New Roman"/>
          <w:sz w:val="24"/>
        </w:rPr>
        <w:t>kosten</w:t>
      </w:r>
      <w:r w:rsidRPr="00DA3DCF">
        <w:rPr>
          <w:rFonts w:ascii="Times New Roman" w:hAnsi="Times New Roman" w:cs="Times New Roman"/>
          <w:sz w:val="24"/>
        </w:rPr>
        <w:t xml:space="preserve">, tenzij anders </w:t>
      </w:r>
      <w:r w:rsidR="000E69EF" w:rsidRPr="00DA3DCF">
        <w:rPr>
          <w:rFonts w:ascii="Times New Roman" w:hAnsi="Times New Roman" w:cs="Times New Roman"/>
          <w:sz w:val="24"/>
        </w:rPr>
        <w:t>overeengekomen</w:t>
      </w:r>
      <w:r w:rsidRPr="00DA3DCF">
        <w:rPr>
          <w:rFonts w:ascii="Times New Roman" w:hAnsi="Times New Roman" w:cs="Times New Roman"/>
          <w:sz w:val="24"/>
        </w:rPr>
        <w:t>.</w:t>
      </w:r>
    </w:p>
    <w:p w14:paraId="338FACE3" w14:textId="2CBE4865" w:rsidR="00C62651" w:rsidRPr="00DA3DCF" w:rsidRDefault="00C62651"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Indien niet uitdrukkelijk een tarief is overeengekomen, zal het tarief worden vastgesteld aan de hand van de werkelijk bestede uren en de gebruikelijke tarieven van </w:t>
      </w:r>
      <w:r w:rsidR="00C173EC" w:rsidRPr="00DA3DCF">
        <w:rPr>
          <w:rFonts w:ascii="Times New Roman" w:hAnsi="Times New Roman" w:cs="Times New Roman"/>
          <w:noProof/>
          <w:sz w:val="24"/>
        </w:rPr>
        <w:t>ASRR</w:t>
      </w:r>
      <w:r w:rsidRPr="00DA3DCF">
        <w:rPr>
          <w:rFonts w:ascii="Times New Roman" w:hAnsi="Times New Roman" w:cs="Times New Roman"/>
          <w:sz w:val="24"/>
        </w:rPr>
        <w:t>.</w:t>
      </w:r>
    </w:p>
    <w:p w14:paraId="45FF2426" w14:textId="24E40410" w:rsidR="00C62651" w:rsidRPr="00DA3DCF" w:rsidRDefault="000E69EF"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Van alle bijkomende kosten zal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tijdig voor het sluiten van de Overeenkomst aan de Wederpartij opgaaf doen of gegevens verstrekken op grond waarvan deze kosten aan de Wederpartij door kunnen worden berekend.</w:t>
      </w:r>
    </w:p>
    <w:p w14:paraId="219C4FD7" w14:textId="77777777" w:rsidR="00F50D8A" w:rsidRPr="00DA3DCF" w:rsidRDefault="00F50D8A"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Indien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bij het sluiten van de Overeenkomst een vaste prijs of vast tarief overeenkomt,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gerechtigd tot verhoging hiervan, ook wanneer het de prijs of het tarief oorspronkelijk niet onder voorbehoud is gegeven.</w:t>
      </w:r>
    </w:p>
    <w:p w14:paraId="04AFBE6E" w14:textId="77777777" w:rsidR="00F50D8A" w:rsidRPr="00DA3DCF" w:rsidRDefault="00F50D8A"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In het geval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voornemens is de prijs of het tarief te wijzigen, stelt zij de Wederpartij hiervan zo spoedig mogelijk op de hoogte.</w:t>
      </w:r>
    </w:p>
    <w:p w14:paraId="652934D6" w14:textId="77777777" w:rsidR="00F50D8A" w:rsidRPr="00DA3DCF" w:rsidRDefault="00F50D8A" w:rsidP="00DA3DCF">
      <w:pPr>
        <w:pStyle w:val="Lijstalinea"/>
        <w:widowControl w:val="0"/>
        <w:numPr>
          <w:ilvl w:val="0"/>
          <w:numId w:val="3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Indien de verhoging van de prijs of het tarief plaatsvindt binnen drie maanden na het sluiten van de Overeenkomst, kan de Wederpartij de Overeenkomst door een schriftelijke verklaring ontbinden, tenzij:</w:t>
      </w:r>
    </w:p>
    <w:p w14:paraId="5155793C" w14:textId="7B8F3538" w:rsidR="00F35CBE" w:rsidRPr="00DA3DCF" w:rsidRDefault="00F35CBE" w:rsidP="00DA3DCF">
      <w:pPr>
        <w:pStyle w:val="Lijstalinea"/>
        <w:widowControl w:val="0"/>
        <w:numPr>
          <w:ilvl w:val="0"/>
          <w:numId w:val="3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de verhoging voortvloeit uit een bevoegdheid of een op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rustende verplichting ingevolge de wet;</w:t>
      </w:r>
    </w:p>
    <w:p w14:paraId="5718C3B8" w14:textId="21878EC1" w:rsidR="00F35CBE" w:rsidRPr="00DA3DCF" w:rsidRDefault="00F35CBE" w:rsidP="00DA3DCF">
      <w:pPr>
        <w:pStyle w:val="Lijstalinea"/>
        <w:widowControl w:val="0"/>
        <w:numPr>
          <w:ilvl w:val="0"/>
          <w:numId w:val="3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de verhoging oorzaak vindt in een stijging van de prijs van grondstoffen, belastingen, productiekosten, valutawisselkoersen, lonen et cetera of op andere gronden die bij het aangaan van de Overeenkomst redelijkerwijs niet voorzienbaar waren;</w:t>
      </w:r>
    </w:p>
    <w:p w14:paraId="6C194A46" w14:textId="7DFA7B82" w:rsidR="00F35CBE" w:rsidRPr="00DA3DCF" w:rsidRDefault="00F35CBE" w:rsidP="00DA3DCF">
      <w:pPr>
        <w:pStyle w:val="Lijstalinea"/>
        <w:widowControl w:val="0"/>
        <w:numPr>
          <w:ilvl w:val="0"/>
          <w:numId w:val="3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alsnog bereid is om de Overeenkomst op basis van het oorspronkelijk </w:t>
      </w:r>
      <w:r w:rsidRPr="00DA3DCF">
        <w:rPr>
          <w:rFonts w:ascii="Times New Roman" w:hAnsi="Times New Roman" w:cs="Times New Roman"/>
          <w:sz w:val="24"/>
        </w:rPr>
        <w:lastRenderedPageBreak/>
        <w:t>overeengekomen uit te voeren; of</w:t>
      </w:r>
    </w:p>
    <w:p w14:paraId="5F57E626" w14:textId="1E95C021" w:rsidR="00C62651" w:rsidRPr="00DA3DCF" w:rsidRDefault="00F35CBE" w:rsidP="00DA3DCF">
      <w:pPr>
        <w:pStyle w:val="Lijstalinea"/>
        <w:widowControl w:val="0"/>
        <w:numPr>
          <w:ilvl w:val="0"/>
          <w:numId w:val="3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bedongen is dat de uitvoering langer dan drie maanden na het sluiten van de Overeenkomst zal worden verricht.</w:t>
      </w:r>
    </w:p>
    <w:p w14:paraId="0A781C6E" w14:textId="77777777" w:rsidR="00D457B1" w:rsidRPr="00DA3DCF" w:rsidRDefault="00D457B1" w:rsidP="00DA3DCF">
      <w:pPr>
        <w:pStyle w:val="Lijstaline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080"/>
        <w:jc w:val="both"/>
        <w:rPr>
          <w:rFonts w:ascii="Times New Roman" w:hAnsi="Times New Roman" w:cs="Times New Roman"/>
          <w:sz w:val="24"/>
        </w:rPr>
      </w:pPr>
    </w:p>
    <w:p w14:paraId="1BF4B275" w14:textId="5BDB0F7C" w:rsidR="0078192B" w:rsidRPr="00DA3DCF" w:rsidRDefault="00232731"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Betaling</w:t>
      </w:r>
    </w:p>
    <w:p w14:paraId="63C6D68C" w14:textId="77777777" w:rsidR="00C06348" w:rsidRPr="00DA3DCF" w:rsidRDefault="00C06348" w:rsidP="00DA3DCF">
      <w:pPr>
        <w:jc w:val="both"/>
        <w:rPr>
          <w:rFonts w:ascii="Times New Roman" w:hAnsi="Times New Roman" w:cs="Times New Roman"/>
          <w:highlight w:val="yellow"/>
        </w:rPr>
      </w:pPr>
    </w:p>
    <w:p w14:paraId="477E6053" w14:textId="4EFB175F" w:rsidR="00BB740E" w:rsidRPr="00DA3DCF" w:rsidRDefault="00BB740E" w:rsidP="00DA3DCF">
      <w:pPr>
        <w:pStyle w:val="Lijstalinea"/>
        <w:numPr>
          <w:ilvl w:val="0"/>
          <w:numId w:val="2"/>
        </w:numPr>
        <w:jc w:val="both"/>
        <w:rPr>
          <w:rFonts w:ascii="Times New Roman" w:hAnsi="Times New Roman" w:cs="Times New Roman"/>
          <w:sz w:val="24"/>
        </w:rPr>
      </w:pPr>
      <w:r w:rsidRPr="00DA3DCF">
        <w:rPr>
          <w:rFonts w:ascii="Times New Roman" w:hAnsi="Times New Roman" w:cs="Times New Roman"/>
          <w:sz w:val="24"/>
        </w:rPr>
        <w:t xml:space="preserve">Betaling geschiedt door middel van overmaking op een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aangewezen bankrekening, tenzij anders overeengekomen.</w:t>
      </w:r>
    </w:p>
    <w:p w14:paraId="5E21B504" w14:textId="77777777" w:rsidR="00C06348" w:rsidRPr="00DA3DCF" w:rsidRDefault="00BB740E" w:rsidP="00DA3DCF">
      <w:pPr>
        <w:pStyle w:val="Lijstalinea"/>
        <w:numPr>
          <w:ilvl w:val="0"/>
          <w:numId w:val="2"/>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zal voor het door de Wederpartij verschuldigde bedragen een factuur sturen. De betalingstermijn van elke factuur is </w:t>
      </w:r>
      <w:r w:rsidR="00C173EC" w:rsidRPr="00DA3DCF">
        <w:rPr>
          <w:rFonts w:ascii="Times New Roman" w:hAnsi="Times New Roman" w:cs="Times New Roman"/>
          <w:noProof/>
          <w:sz w:val="24"/>
        </w:rPr>
        <w:t>14 dagen</w:t>
      </w:r>
      <w:r w:rsidRPr="00DA3DCF">
        <w:rPr>
          <w:rFonts w:ascii="Times New Roman" w:hAnsi="Times New Roman" w:cs="Times New Roman"/>
          <w:sz w:val="24"/>
        </w:rPr>
        <w:t xml:space="preserve"> dagen na de datum van de</w:t>
      </w:r>
      <w:r w:rsidR="00C06348" w:rsidRPr="00DA3DCF">
        <w:rPr>
          <w:rFonts w:ascii="Times New Roman" w:hAnsi="Times New Roman" w:cs="Times New Roman"/>
          <w:sz w:val="24"/>
        </w:rPr>
        <w:t xml:space="preserve"> betreffende</w:t>
      </w:r>
      <w:r w:rsidRPr="00DA3DCF">
        <w:rPr>
          <w:rFonts w:ascii="Times New Roman" w:hAnsi="Times New Roman" w:cs="Times New Roman"/>
          <w:sz w:val="24"/>
        </w:rPr>
        <w:t xml:space="preserve"> factuur, tenzij anders aangegeven op de factuur of anders o</w:t>
      </w:r>
      <w:r w:rsidR="00C06348" w:rsidRPr="00DA3DCF">
        <w:rPr>
          <w:rFonts w:ascii="Times New Roman" w:hAnsi="Times New Roman" w:cs="Times New Roman"/>
          <w:sz w:val="24"/>
        </w:rPr>
        <w:t>vereengekomen</w:t>
      </w:r>
      <w:r w:rsidRPr="00DA3DCF">
        <w:rPr>
          <w:rFonts w:ascii="Times New Roman" w:hAnsi="Times New Roman" w:cs="Times New Roman"/>
          <w:sz w:val="24"/>
        </w:rPr>
        <w:t xml:space="preserve">. </w:t>
      </w:r>
    </w:p>
    <w:p w14:paraId="448C6991" w14:textId="77777777" w:rsidR="00A82B7A" w:rsidRPr="00DA3DCF" w:rsidRDefault="00C06348" w:rsidP="00DA3DCF">
      <w:pPr>
        <w:pStyle w:val="Lijstalinea"/>
        <w:numPr>
          <w:ilvl w:val="0"/>
          <w:numId w:val="2"/>
        </w:numPr>
        <w:jc w:val="both"/>
        <w:rPr>
          <w:rFonts w:ascii="Times New Roman" w:hAnsi="Times New Roman" w:cs="Times New Roman"/>
          <w:sz w:val="24"/>
        </w:rPr>
      </w:pPr>
      <w:r w:rsidRPr="00DA3DCF">
        <w:rPr>
          <w:rFonts w:ascii="Times New Roman" w:hAnsi="Times New Roman" w:cs="Times New Roman"/>
          <w:sz w:val="24"/>
        </w:rPr>
        <w:t xml:space="preserve">Facturatie vindt </w:t>
      </w:r>
      <w:r w:rsidR="00C173EC" w:rsidRPr="00DA3DCF">
        <w:rPr>
          <w:rFonts w:ascii="Times New Roman" w:hAnsi="Times New Roman" w:cs="Times New Roman"/>
          <w:noProof/>
          <w:sz w:val="24"/>
        </w:rPr>
        <w:t>maandelijks</w:t>
      </w:r>
      <w:r w:rsidRPr="00DA3DCF">
        <w:rPr>
          <w:rFonts w:ascii="Times New Roman" w:hAnsi="Times New Roman" w:cs="Times New Roman"/>
          <w:sz w:val="24"/>
        </w:rPr>
        <w:t xml:space="preserve"> plaats, tenzij anders overeengekomen.</w:t>
      </w:r>
    </w:p>
    <w:p w14:paraId="6A1B9442" w14:textId="32294A69" w:rsidR="00A82B7A" w:rsidRPr="00DA3DCF" w:rsidRDefault="00A82B7A" w:rsidP="00DA3DCF">
      <w:pPr>
        <w:pStyle w:val="Lijstalinea"/>
        <w:numPr>
          <w:ilvl w:val="0"/>
          <w:numId w:val="2"/>
        </w:numPr>
        <w:jc w:val="both"/>
        <w:rPr>
          <w:rFonts w:ascii="Times New Roman" w:hAnsi="Times New Roman" w:cs="Times New Roman"/>
          <w:sz w:val="24"/>
        </w:rPr>
      </w:pPr>
      <w:r w:rsidRPr="00DA3DCF">
        <w:rPr>
          <w:rFonts w:ascii="Times New Roman" w:hAnsi="Times New Roman" w:cs="Times New Roman"/>
          <w:sz w:val="24"/>
        </w:rPr>
        <w:t>Hosting dient te allen tijde vooraf te worden betaald voor een periode van een jaar.</w:t>
      </w:r>
    </w:p>
    <w:p w14:paraId="6480835B" w14:textId="25A465A7" w:rsidR="003C2497" w:rsidRPr="00DA3DCF" w:rsidRDefault="003C2497" w:rsidP="00DA3DCF">
      <w:pPr>
        <w:pStyle w:val="Lijstalinea"/>
        <w:numPr>
          <w:ilvl w:val="0"/>
          <w:numId w:val="2"/>
        </w:numPr>
        <w:jc w:val="both"/>
        <w:rPr>
          <w:rFonts w:ascii="Times New Roman" w:hAnsi="Times New Roman" w:cs="Times New Roman"/>
          <w:sz w:val="24"/>
        </w:rPr>
      </w:pPr>
      <w:r w:rsidRPr="00DA3DCF">
        <w:rPr>
          <w:rFonts w:ascii="Times New Roman" w:hAnsi="Times New Roman" w:cs="Times New Roman"/>
          <w:sz w:val="24"/>
        </w:rPr>
        <w:t xml:space="preserve">De factuur voor domeinnaamregistratie dient te worden voldaan alvorens de domeinnaamregistratie. </w:t>
      </w:r>
    </w:p>
    <w:p w14:paraId="5CDFD5B5" w14:textId="5FC3F2A5" w:rsidR="00BB740E" w:rsidRPr="00DA3DCF" w:rsidRDefault="00C06348" w:rsidP="00DA3DCF">
      <w:pPr>
        <w:pStyle w:val="Lijstalinea"/>
        <w:numPr>
          <w:ilvl w:val="0"/>
          <w:numId w:val="2"/>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eastAsia="MS Mincho" w:hAnsi="Times New Roman" w:cs="Times New Roman"/>
          <w:sz w:val="24"/>
        </w:rPr>
        <w:t>en de Wederpartij kunnen overeenkomen dat betaling in termijnen geschiedt in evenredigheid met de voortgang van het werk. Indien betaling in termijnen is overeengekomen, dient de Wederpartij te betalen volgens de termijnen en de percentages zoals neergelegd in de Overeenkomst.</w:t>
      </w:r>
    </w:p>
    <w:p w14:paraId="0D70F14A" w14:textId="106785BA" w:rsidR="003C2497" w:rsidRPr="00DA3DCF" w:rsidRDefault="00A82B7A" w:rsidP="00DA3DCF">
      <w:pPr>
        <w:pStyle w:val="Lijstalinea"/>
        <w:numPr>
          <w:ilvl w:val="0"/>
          <w:numId w:val="2"/>
        </w:numPr>
        <w:jc w:val="both"/>
        <w:rPr>
          <w:rFonts w:ascii="Times New Roman" w:eastAsia="Times New Roman" w:hAnsi="Times New Roman" w:cs="Times New Roman"/>
          <w:sz w:val="24"/>
        </w:rPr>
      </w:pPr>
      <w:r w:rsidRPr="00DA3DCF">
        <w:rPr>
          <w:rFonts w:ascii="Times New Roman" w:hAnsi="Times New Roman" w:cs="Times New Roman"/>
          <w:sz w:val="24"/>
        </w:rPr>
        <w:t xml:space="preserve">Tenzij anders overeengekomen, </w:t>
      </w:r>
      <w:r w:rsidRPr="00DA3DCF">
        <w:rPr>
          <w:rFonts w:ascii="Times New Roman" w:eastAsia="Times New Roman" w:hAnsi="Times New Roman" w:cs="Times New Roman"/>
          <w:sz w:val="24"/>
        </w:rPr>
        <w:t xml:space="preserve">dient er een aanbetaling gedaan te worden van </w:t>
      </w:r>
      <w:r w:rsidR="00C173EC" w:rsidRPr="00DA3DCF">
        <w:rPr>
          <w:rFonts w:ascii="Times New Roman" w:hAnsi="Times New Roman" w:cs="Times New Roman"/>
          <w:noProof/>
          <w:sz w:val="24"/>
        </w:rPr>
        <w:t>25</w:t>
      </w:r>
      <w:r w:rsidRPr="00DA3DCF">
        <w:rPr>
          <w:rFonts w:ascii="Times New Roman" w:eastAsia="Times New Roman" w:hAnsi="Times New Roman" w:cs="Times New Roman"/>
          <w:sz w:val="24"/>
        </w:rPr>
        <w:t xml:space="preserve">% op de totale kosten na de eerste opzet van de website. De website komt in beginsel op een tijdelijke plaats op het internet te staan. Na het gereedkomen van de website wordt het restant bedrag gefactureerd. Na ontvangst van het bedrag wordt de website op de definitieve locatie op het internet geplaatst. </w:t>
      </w:r>
      <w:r w:rsidRPr="00DA3DCF">
        <w:rPr>
          <w:rFonts w:ascii="MS Mincho" w:eastAsia="MS Mincho" w:hAnsi="MS Mincho" w:cs="MS Mincho" w:hint="eastAsia"/>
          <w:sz w:val="24"/>
        </w:rPr>
        <w:t> </w:t>
      </w:r>
    </w:p>
    <w:p w14:paraId="6E8D0E4E" w14:textId="346AC08C" w:rsidR="00C06348" w:rsidRPr="00DA3DCF" w:rsidRDefault="00C06348" w:rsidP="00DA3DCF">
      <w:pPr>
        <w:pStyle w:val="Lijstalinea"/>
        <w:numPr>
          <w:ilvl w:val="0"/>
          <w:numId w:val="2"/>
        </w:numPr>
        <w:jc w:val="both"/>
        <w:rPr>
          <w:rFonts w:ascii="Times New Roman" w:hAnsi="Times New Roman" w:cs="Times New Roman"/>
          <w:noProof/>
          <w:sz w:val="24"/>
        </w:rPr>
      </w:pPr>
      <w:r w:rsidRPr="00DA3DCF">
        <w:rPr>
          <w:rFonts w:ascii="Times New Roman" w:hAnsi="Times New Roman" w:cs="Times New Roman"/>
          <w:noProof/>
          <w:sz w:val="24"/>
        </w:rPr>
        <w:t>Bezwaren tegen de hoogte van de factuur schorten de betalingsverplichting van de Wederpartij niet op.</w:t>
      </w:r>
    </w:p>
    <w:p w14:paraId="7E697839" w14:textId="2F3619D8" w:rsidR="00C06348" w:rsidRPr="00DA3DCF" w:rsidRDefault="00C06348" w:rsidP="00DA3DCF">
      <w:pPr>
        <w:pStyle w:val="Lijstalinea"/>
        <w:numPr>
          <w:ilvl w:val="0"/>
          <w:numId w:val="2"/>
        </w:numPr>
        <w:jc w:val="both"/>
        <w:rPr>
          <w:rFonts w:ascii="Times New Roman" w:hAnsi="Times New Roman" w:cs="Times New Roman"/>
          <w:noProof/>
          <w:sz w:val="24"/>
        </w:rPr>
      </w:pPr>
      <w:r w:rsidRPr="00DA3DCF">
        <w:rPr>
          <w:rFonts w:ascii="Times New Roman" w:hAnsi="Times New Roman" w:cs="Times New Roman"/>
          <w:noProof/>
          <w:sz w:val="24"/>
        </w:rPr>
        <w:t xml:space="preserve">De Wederpartij is niet bevoegd op het verschuldigde enig bedrag wegens een door hem gestelde tegenvordering in mindering te brengen. </w:t>
      </w:r>
    </w:p>
    <w:p w14:paraId="5E7C66BB" w14:textId="77777777" w:rsidR="00FC2063" w:rsidRPr="00DA3DCF" w:rsidRDefault="00FC2063" w:rsidP="00DA3DCF">
      <w:pPr>
        <w:pStyle w:val="Lijstalinea"/>
        <w:numPr>
          <w:ilvl w:val="0"/>
          <w:numId w:val="2"/>
        </w:numPr>
        <w:jc w:val="both"/>
        <w:rPr>
          <w:rFonts w:ascii="Times New Roman" w:hAnsi="Times New Roman" w:cs="Times New Roman"/>
          <w:noProof/>
          <w:sz w:val="24"/>
        </w:rPr>
      </w:pPr>
      <w:r w:rsidRPr="00DA3DCF">
        <w:rPr>
          <w:rFonts w:ascii="Times New Roman" w:hAnsi="Times New Roman" w:cs="Times New Roman"/>
          <w:noProof/>
          <w:sz w:val="24"/>
        </w:rPr>
        <w:t>In geval van niet of niet-tijdige betaling, is de Wederpartij zonder ingebrekestelling van rechtswege in verzuim. De Wederpartij is alsdan met ingang van de datum waarop de betaling verschuldigd werd, de wettelijke (handels)rente verschuldigd tot de dag der algehele voldoening, waarbij rente over een gedeelte van de maand wordt berekend over een gehele maand.</w:t>
      </w:r>
    </w:p>
    <w:p w14:paraId="2AC90B22"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Een door de Wederpartij gedane betaling strekt in de eerste plaats in mindering op alle verschuldigde rente en kosten en tenslotte op opeisbare facturen die het langst openstaan, zelfs al vermeld de Wederpartij dat de voldoening betrekking heeft op latere facturen.</w:t>
      </w:r>
    </w:p>
    <w:p w14:paraId="7DBCEBDE"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Indien de Wederpartij in gebreke of in verzuim is in de (tijdige) nakoming van zijn verplichtingen, komen alle redelijke kosten ter verkrijging van voldoening buiten rechte voor rekening van de Wederpartij.</w:t>
      </w:r>
    </w:p>
    <w:p w14:paraId="6046BB2F"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Ten aanzien van de buitengerechtelijke (incasso)kosten heeft </w:t>
      </w:r>
      <w:r w:rsidR="00C173EC" w:rsidRPr="00DA3DCF">
        <w:rPr>
          <w:rFonts w:ascii="Times New Roman" w:hAnsi="Times New Roman" w:cs="Times New Roman"/>
          <w:noProof/>
          <w:sz w:val="24"/>
        </w:rPr>
        <w:t>ASRR</w:t>
      </w:r>
      <w:r w:rsidRPr="00DA3DCF">
        <w:rPr>
          <w:rFonts w:ascii="Times New Roman" w:hAnsi="Times New Roman" w:cs="Times New Roman"/>
          <w:noProof/>
          <w:sz w:val="24"/>
        </w:rPr>
        <w:t>, voor zover de Wederpartij handelt in de hoedanigheid als Bedrijf, recht op een vergoeding van 15% van de totaal openstaande hoofdsom met een minimum van €</w:t>
      </w:r>
      <w:r w:rsidR="00C173EC" w:rsidRPr="00DA3DCF">
        <w:rPr>
          <w:rFonts w:ascii="Times New Roman" w:hAnsi="Times New Roman" w:cs="Times New Roman"/>
          <w:noProof/>
          <w:sz w:val="24"/>
        </w:rPr>
        <w:t>250</w:t>
      </w:r>
      <w:r w:rsidRPr="00DA3DCF">
        <w:rPr>
          <w:rFonts w:ascii="Times New Roman" w:hAnsi="Times New Roman" w:cs="Times New Roman"/>
          <w:noProof/>
          <w:sz w:val="24"/>
        </w:rPr>
        <w:t xml:space="preserve"> voor iedere factuur die geheel of gedeeltelijk niet voldaan is.</w:t>
      </w:r>
    </w:p>
    <w:p w14:paraId="1487DB09"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Ten aanzien van de buitengerechtelijke (incasso)kosten heeft </w:t>
      </w:r>
      <w:r w:rsidR="00C173EC" w:rsidRPr="00DA3DCF">
        <w:rPr>
          <w:rFonts w:ascii="Times New Roman" w:hAnsi="Times New Roman" w:cs="Times New Roman"/>
          <w:noProof/>
          <w:sz w:val="24"/>
        </w:rPr>
        <w:t>ASRR</w:t>
      </w:r>
      <w:r w:rsidRPr="00DA3DCF">
        <w:rPr>
          <w:rFonts w:ascii="Times New Roman" w:hAnsi="Times New Roman" w:cs="Times New Roman"/>
          <w:noProof/>
          <w:sz w:val="24"/>
        </w:rPr>
        <w:t>, voor zover de Wederpartij handelt in de hoedanigheid van Consument, recht op de wettelijke maximale toegestane vergoeding, zoals bepaalt in het Besluit vergoeding voor buitengerechtelijke (incasso)kosten.</w:t>
      </w:r>
    </w:p>
    <w:p w14:paraId="3AEA9D65"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Voor zover de Wederpartij handelt in de hoedanigheid van Consument heeft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 xml:space="preserve">pas recht op een vergoeding van de buitengerechtelijke (incasso)kosten, nadat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de Wederpartij na het intreden van het verzuim een aanmaning heeft gestuurd om de openstaande factuur of facturen binnen 14 dagen te voldoen.</w:t>
      </w:r>
    </w:p>
    <w:p w14:paraId="5B7E5B78"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In geval van faillissement, surseance van betaling, liquidatie, algeheel beslag op vermogensbestanddelen, overlijden of curatele zijn de vorderingen van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en de verplichtingen van de Wederpartij jegens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onmiddellijk opeisbaar.</w:t>
      </w:r>
    </w:p>
    <w:p w14:paraId="1987FF2F" w14:textId="77777777" w:rsidR="00FC2063" w:rsidRPr="00DA3DCF" w:rsidRDefault="00FC2063" w:rsidP="00DA3DCF">
      <w:pPr>
        <w:pStyle w:val="Lijstalinea"/>
        <w:numPr>
          <w:ilvl w:val="0"/>
          <w:numId w:val="2"/>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Eventueel gemaakte redelijke gerechtelijke kosten en executiekosten komen tevens voor rekening van de Wederpartij. </w:t>
      </w:r>
    </w:p>
    <w:p w14:paraId="115579D4" w14:textId="77777777" w:rsidR="00FC2063" w:rsidRPr="00DA3DCF" w:rsidRDefault="00FC2063" w:rsidP="00DA3DCF">
      <w:pPr>
        <w:pStyle w:val="Lijstalinea"/>
        <w:shd w:val="clear" w:color="auto" w:fill="FFFFFF"/>
        <w:jc w:val="both"/>
        <w:rPr>
          <w:rFonts w:ascii="Times New Roman" w:hAnsi="Times New Roman" w:cs="Times New Roman"/>
          <w:noProof/>
          <w:sz w:val="24"/>
        </w:rPr>
      </w:pPr>
    </w:p>
    <w:p w14:paraId="5E4A55F8" w14:textId="77777777" w:rsidR="00FC2063" w:rsidRPr="00DA3DCF" w:rsidRDefault="00FC206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Dienstverlening op afstand</w:t>
      </w:r>
    </w:p>
    <w:p w14:paraId="64D0EF1F" w14:textId="77777777" w:rsidR="00FC2063" w:rsidRPr="00DA3DCF" w:rsidRDefault="00FC2063" w:rsidP="00DA3DCF">
      <w:pPr>
        <w:jc w:val="both"/>
        <w:rPr>
          <w:rFonts w:ascii="Times New Roman" w:hAnsi="Times New Roman" w:cs="Times New Roman"/>
        </w:rPr>
      </w:pPr>
    </w:p>
    <w:p w14:paraId="3E7264E8"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Deze bepaling is alleen van toepassing op de Wederpartij in de hoedanigheid van Consument.</w:t>
      </w:r>
    </w:p>
    <w:p w14:paraId="459600A8"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Ingeval van Dienstverlening op afstand heeft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het recht de Wederpartij tot vooruitbetaling van ten hoogste 50 procent van de prijs te verplichten.</w:t>
      </w:r>
    </w:p>
    <w:p w14:paraId="26A407D9"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Ingeval van Dienstverlening op afstand heeft de Wederpartij het recht de Overeenkomst gedurende veertien kalenderdagen na het sluiten van de Overeenkomst, zonder opgave van redenen, te herroepen.</w:t>
      </w:r>
    </w:p>
    <w:p w14:paraId="7DCDC900"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De Wederpartij kan de Overeenkomst herroepen via het de door de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geplaatst standaardformulier op de website voor herroeping of op een door de Wederpartij eigen gekozen wijze.</w:t>
      </w:r>
    </w:p>
    <w:p w14:paraId="5AA4F58A"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Het herroepingsrecht vervalt op het moment dat de Dienst volledig is verricht. Daarnaast vervalt het herroepingsrecht indien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met de uitvoering van de Dienst is begonnen met uitdrukkelijk voorafgaande instemming van de Wederpartij en indien de Wederpartij heeft erkend dat hij zijn herroepingsrecht verliest zodra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de Dienst volledig heeft verricht.</w:t>
      </w:r>
    </w:p>
    <w:p w14:paraId="056CA8BF"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Indien de Wederpartij gebruik heeft gemaakt van zijn herroepingsrecht, stort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Pr="00DA3DCF">
        <w:rPr>
          <w:rFonts w:ascii="Times New Roman" w:hAnsi="Times New Roman" w:cs="Times New Roman"/>
          <w:noProof/>
          <w:sz w:val="24"/>
        </w:rPr>
        <w:t>uiterlijk veertien kalenderdagen na de ontbinding van de Overeenkomst het volledige aanbetaalde bedrag inclusief de betaalde verzendkosten terug.</w:t>
      </w:r>
    </w:p>
    <w:p w14:paraId="3492534C" w14:textId="77777777" w:rsidR="00FC2063" w:rsidRPr="00DA3DCF" w:rsidRDefault="00FC2063" w:rsidP="00DA3DCF">
      <w:pPr>
        <w:pStyle w:val="Lijstalinea"/>
        <w:numPr>
          <w:ilvl w:val="0"/>
          <w:numId w:val="39"/>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Het voorgaande in dit artikel geldt niet indien de Overeenkomst betrekking heeft op:</w:t>
      </w:r>
    </w:p>
    <w:p w14:paraId="6C924F04"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onroerende goederen;</w:t>
      </w:r>
    </w:p>
    <w:p w14:paraId="43EE4670"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financiële diensten;</w:t>
      </w:r>
    </w:p>
    <w:p w14:paraId="27110570"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diensten betreffende logies, vervoer, horecabedrijf;</w:t>
      </w:r>
    </w:p>
    <w:p w14:paraId="530A6FDB"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diensten die verrichten worden op een bepaalde datum of tijdens een bepaalde periode;</w:t>
      </w:r>
    </w:p>
    <w:p w14:paraId="5271FA0D"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lastRenderedPageBreak/>
        <w:t>kranten en tijdschriften, waaronder ook nieuwsbrieven en snelle berichtgevingen;</w:t>
      </w:r>
    </w:p>
    <w:p w14:paraId="7992A839"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 xml:space="preserve">producten en/of diensten waarvan de prijs gebonden is aan schommelingen op de financiële markt waarop </w:t>
      </w: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geen invloed heeft en zich binnen de herroepingstermijn voordoen;</w:t>
      </w:r>
    </w:p>
    <w:p w14:paraId="0A4C9B4E"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verzegelde producten waarvan de Wederpartij de zegel heeft verbroken;</w:t>
      </w:r>
    </w:p>
    <w:p w14:paraId="37EEB7E8"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hygiënische producten waarvan de Wederpartij de zegel heeft verbroken;</w:t>
      </w:r>
    </w:p>
    <w:p w14:paraId="5C121E70"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producten en/of diensten die met de instemming van de Wederpartij al binnen de bedenktijd geleverd worden;</w:t>
      </w:r>
    </w:p>
    <w:p w14:paraId="3E26A2C0"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producten en/of diensten die vanwege hun aard niet teruggezonden kunnen worden;</w:t>
      </w:r>
    </w:p>
    <w:p w14:paraId="6B3E8773"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producten en/of diensten die snel kunnen bederven of verouderen;</w:t>
      </w:r>
    </w:p>
    <w:p w14:paraId="58DF2F9A"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producten en/of diensten van persoonlijke aard;</w:t>
      </w:r>
    </w:p>
    <w:p w14:paraId="05320549" w14:textId="77777777" w:rsidR="00FC2063" w:rsidRPr="00DA3DCF" w:rsidRDefault="00FC2063" w:rsidP="00DA3DCF">
      <w:pPr>
        <w:pStyle w:val="Lijstalinea"/>
        <w:numPr>
          <w:ilvl w:val="0"/>
          <w:numId w:val="57"/>
        </w:numPr>
        <w:shd w:val="clear" w:color="auto" w:fill="FFFFFF"/>
        <w:jc w:val="both"/>
        <w:rPr>
          <w:rFonts w:ascii="Times New Roman" w:hAnsi="Times New Roman" w:cs="Times New Roman"/>
          <w:noProof/>
          <w:sz w:val="24"/>
        </w:rPr>
      </w:pPr>
      <w:r w:rsidRPr="00DA3DCF">
        <w:rPr>
          <w:rFonts w:ascii="Times New Roman" w:hAnsi="Times New Roman" w:cs="Times New Roman"/>
          <w:noProof/>
          <w:sz w:val="24"/>
        </w:rPr>
        <w:t>producten en/of diensten op maat gemaakt.</w:t>
      </w:r>
    </w:p>
    <w:p w14:paraId="785D24A2" w14:textId="77777777" w:rsidR="00755319" w:rsidRPr="00DA3DCF" w:rsidRDefault="00755319" w:rsidP="00DA3DCF">
      <w:pPr>
        <w:pStyle w:val="Lijstalinea"/>
        <w:shd w:val="clear" w:color="auto" w:fill="FFFFFF"/>
        <w:ind w:left="1440"/>
        <w:jc w:val="both"/>
        <w:rPr>
          <w:rFonts w:ascii="Times New Roman" w:hAnsi="Times New Roman" w:cs="Times New Roman"/>
          <w:noProof/>
          <w:sz w:val="24"/>
        </w:rPr>
      </w:pPr>
    </w:p>
    <w:p w14:paraId="39D89653" w14:textId="77777777" w:rsidR="00FC2063" w:rsidRPr="00DA3DCF" w:rsidRDefault="00FC206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Klachten</w:t>
      </w:r>
    </w:p>
    <w:p w14:paraId="450BC080" w14:textId="77777777" w:rsidR="00FC2063" w:rsidRPr="00DA3DCF" w:rsidRDefault="00FC2063" w:rsidP="00DA3DCF">
      <w:pPr>
        <w:jc w:val="both"/>
        <w:rPr>
          <w:rFonts w:ascii="Times New Roman" w:hAnsi="Times New Roman" w:cs="Times New Roman"/>
        </w:rPr>
      </w:pPr>
    </w:p>
    <w:p w14:paraId="6EE4B9E0" w14:textId="77777777" w:rsidR="00FC2063" w:rsidRPr="00DA3DCF" w:rsidRDefault="00FC2063" w:rsidP="00DA3DCF">
      <w:pPr>
        <w:pStyle w:val="Lijstalinea"/>
        <w:numPr>
          <w:ilvl w:val="0"/>
          <w:numId w:val="41"/>
        </w:numPr>
        <w:jc w:val="both"/>
        <w:rPr>
          <w:rFonts w:ascii="Times New Roman" w:hAnsi="Times New Roman" w:cs="Times New Roman"/>
          <w:sz w:val="24"/>
        </w:rPr>
      </w:pPr>
      <w:r w:rsidRPr="00DA3DCF">
        <w:rPr>
          <w:rFonts w:ascii="Times New Roman" w:hAnsi="Times New Roman" w:cs="Times New Roman"/>
          <w:sz w:val="24"/>
        </w:rPr>
        <w:t xml:space="preserve">De Wederpartij dient de </w:t>
      </w:r>
      <w:r w:rsidRPr="00DA3DCF">
        <w:rPr>
          <w:rFonts w:ascii="Times New Roman" w:hAnsi="Times New Roman" w:cs="Times New Roman"/>
          <w:noProof/>
          <w:sz w:val="24"/>
        </w:rPr>
        <w:t>Opdracht</w:t>
      </w:r>
      <w:r w:rsidRPr="00DA3DCF">
        <w:rPr>
          <w:rFonts w:ascii="Times New Roman" w:hAnsi="Times New Roman" w:cs="Times New Roman"/>
          <w:sz w:val="24"/>
        </w:rPr>
        <w:t xml:space="preserve"> op het moment van de uitvoering, maar in ieder geval binnen 7 dagen na uitvoering, te onderzoeken of de uitgevoerde Opdracht aan de Overeenkomst beantwoord. </w:t>
      </w:r>
    </w:p>
    <w:p w14:paraId="57BBBC3C" w14:textId="77777777" w:rsidR="00FC2063" w:rsidRPr="00DA3DCF" w:rsidRDefault="00FC2063" w:rsidP="00DA3DCF">
      <w:pPr>
        <w:pStyle w:val="Lijstalinea"/>
        <w:numPr>
          <w:ilvl w:val="0"/>
          <w:numId w:val="41"/>
        </w:numPr>
        <w:jc w:val="both"/>
        <w:rPr>
          <w:rFonts w:ascii="Times New Roman" w:hAnsi="Times New Roman" w:cs="Times New Roman"/>
          <w:sz w:val="24"/>
        </w:rPr>
      </w:pPr>
      <w:r w:rsidRPr="00DA3DCF">
        <w:rPr>
          <w:rFonts w:ascii="Times New Roman" w:hAnsi="Times New Roman" w:cs="Times New Roman"/>
          <w:sz w:val="24"/>
        </w:rPr>
        <w:t xml:space="preserve">Klachten behoren binnen 7 dagen na uitvoering van de Opdracht schriftelijk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gemeld te worden.</w:t>
      </w:r>
    </w:p>
    <w:p w14:paraId="58313F5C" w14:textId="77777777" w:rsidR="00FC2063" w:rsidRPr="00DA3DCF" w:rsidRDefault="00FC2063" w:rsidP="00DA3DCF">
      <w:pPr>
        <w:pStyle w:val="Lijstalinea"/>
        <w:numPr>
          <w:ilvl w:val="0"/>
          <w:numId w:val="41"/>
        </w:numPr>
        <w:jc w:val="both"/>
        <w:rPr>
          <w:rFonts w:ascii="Times New Roman" w:hAnsi="Times New Roman" w:cs="Times New Roman"/>
          <w:sz w:val="24"/>
        </w:rPr>
      </w:pPr>
      <w:r w:rsidRPr="00DA3DCF">
        <w:rPr>
          <w:rFonts w:ascii="Times New Roman" w:hAnsi="Times New Roman" w:cs="Times New Roman"/>
          <w:sz w:val="24"/>
        </w:rPr>
        <w:t>Het recht op (gedeeltelijke) teruggave van de prijs, vervanging of schadevergoeding komt te vervallen indien de klacht niet binnen de gestelde termijn worden gemeld, tenzij uit de aard van de Opdracht of uit omstandigheden van het geval een ruimere termijn voortvloeit.</w:t>
      </w:r>
    </w:p>
    <w:p w14:paraId="74588609" w14:textId="77777777" w:rsidR="00FC2063" w:rsidRPr="00DA3DCF" w:rsidRDefault="00FC2063" w:rsidP="00DA3DCF">
      <w:pPr>
        <w:pStyle w:val="Lijstalinea"/>
        <w:numPr>
          <w:ilvl w:val="0"/>
          <w:numId w:val="41"/>
        </w:numPr>
        <w:jc w:val="both"/>
        <w:rPr>
          <w:rFonts w:ascii="Times New Roman" w:hAnsi="Times New Roman" w:cs="Times New Roman"/>
          <w:sz w:val="24"/>
        </w:rPr>
      </w:pPr>
      <w:r w:rsidRPr="00DA3DCF">
        <w:rPr>
          <w:rFonts w:ascii="Times New Roman" w:hAnsi="Times New Roman" w:cs="Times New Roman"/>
          <w:sz w:val="24"/>
        </w:rPr>
        <w:t xml:space="preserve">De betalingsverplichting wordt niet opgeschort indien de Wederpartij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binnen de gestelde termijn op de hoogte stelt van de klacht.</w:t>
      </w:r>
    </w:p>
    <w:p w14:paraId="16C90E7B" w14:textId="77777777" w:rsidR="00755319" w:rsidRPr="00DA3DCF" w:rsidRDefault="00755319" w:rsidP="00DA3DCF">
      <w:pPr>
        <w:pStyle w:val="Lijstalinea"/>
        <w:jc w:val="both"/>
        <w:rPr>
          <w:rFonts w:ascii="Times New Roman" w:hAnsi="Times New Roman" w:cs="Times New Roman"/>
          <w:sz w:val="24"/>
        </w:rPr>
      </w:pPr>
    </w:p>
    <w:p w14:paraId="5B611A0E" w14:textId="4ADDAF09" w:rsidR="0078192B" w:rsidRPr="00DA3DCF" w:rsidRDefault="00B37F02"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Leveringstermijn</w:t>
      </w:r>
    </w:p>
    <w:p w14:paraId="61848D3A" w14:textId="77777777" w:rsidR="00C04BCC" w:rsidRPr="00DA3DCF" w:rsidRDefault="00C04BCC" w:rsidP="00DA3DCF">
      <w:pPr>
        <w:jc w:val="both"/>
        <w:rPr>
          <w:rFonts w:ascii="Times New Roman" w:hAnsi="Times New Roman" w:cs="Times New Roman"/>
        </w:rPr>
      </w:pPr>
    </w:p>
    <w:p w14:paraId="7832267E" w14:textId="20741779" w:rsidR="001A6F5A" w:rsidRPr="00DA3DCF" w:rsidRDefault="00774D32" w:rsidP="00DA3DCF">
      <w:pPr>
        <w:pStyle w:val="Lijstalinea"/>
        <w:numPr>
          <w:ilvl w:val="0"/>
          <w:numId w:val="19"/>
        </w:numPr>
        <w:jc w:val="both"/>
        <w:rPr>
          <w:rFonts w:ascii="Times New Roman" w:hAnsi="Times New Roman" w:cs="Times New Roman"/>
          <w:sz w:val="24"/>
        </w:rPr>
      </w:pPr>
      <w:r w:rsidRPr="00DA3DCF">
        <w:rPr>
          <w:rFonts w:ascii="Times New Roman" w:hAnsi="Times New Roman" w:cs="Times New Roman"/>
          <w:sz w:val="24"/>
        </w:rPr>
        <w:t>Ind</w:t>
      </w:r>
      <w:r w:rsidR="001A6F5A" w:rsidRPr="00DA3DCF">
        <w:rPr>
          <w:rFonts w:ascii="Times New Roman" w:hAnsi="Times New Roman" w:cs="Times New Roman"/>
          <w:sz w:val="24"/>
        </w:rPr>
        <w:t>ien voor de levering</w:t>
      </w:r>
      <w:r w:rsidRPr="00DA3DCF">
        <w:rPr>
          <w:rFonts w:ascii="Times New Roman" w:hAnsi="Times New Roman" w:cs="Times New Roman"/>
          <w:sz w:val="24"/>
        </w:rPr>
        <w:t xml:space="preserve"> een termijn overeengekomen of opgegeven </w:t>
      </w:r>
      <w:r w:rsidR="001A6F5A" w:rsidRPr="00DA3DCF">
        <w:rPr>
          <w:rFonts w:ascii="Times New Roman" w:hAnsi="Times New Roman" w:cs="Times New Roman"/>
          <w:sz w:val="24"/>
        </w:rPr>
        <w:t>is, dan is deze termijn slechts</w:t>
      </w:r>
      <w:r w:rsidR="001A6F5A" w:rsidRPr="00DA3DCF">
        <w:rPr>
          <w:rFonts w:ascii="Times New Roman" w:eastAsia="MS Mincho" w:hAnsi="Times New Roman" w:cs="Times New Roman"/>
          <w:sz w:val="24"/>
        </w:rPr>
        <w:t xml:space="preserve"> </w:t>
      </w:r>
      <w:r w:rsidR="001A6F5A" w:rsidRPr="00DA3DCF">
        <w:rPr>
          <w:rFonts w:ascii="Times New Roman" w:hAnsi="Times New Roman" w:cs="Times New Roman"/>
          <w:sz w:val="24"/>
        </w:rPr>
        <w:t>indicatief en nooit</w:t>
      </w:r>
      <w:r w:rsidRPr="00DA3DCF">
        <w:rPr>
          <w:rFonts w:ascii="Times New Roman" w:hAnsi="Times New Roman" w:cs="Times New Roman"/>
          <w:sz w:val="24"/>
        </w:rPr>
        <w:t xml:space="preserve"> te beschouwen als een fatale termijn</w:t>
      </w:r>
      <w:r w:rsidR="001A6F5A" w:rsidRPr="00DA3DCF">
        <w:rPr>
          <w:rFonts w:ascii="Times New Roman" w:hAnsi="Times New Roman" w:cs="Times New Roman"/>
          <w:sz w:val="24"/>
        </w:rPr>
        <w:t>, tenzij uitdrukkelijk schriftelijk overeengekomen</w:t>
      </w:r>
      <w:r w:rsidRPr="00DA3DCF">
        <w:rPr>
          <w:rFonts w:ascii="Times New Roman" w:hAnsi="Times New Roman" w:cs="Times New Roman"/>
          <w:sz w:val="24"/>
        </w:rPr>
        <w:t>.</w:t>
      </w:r>
    </w:p>
    <w:p w14:paraId="76BBFCC5" w14:textId="6E64951E" w:rsidR="00774D32" w:rsidRPr="00DA3DCF" w:rsidRDefault="001A6F5A" w:rsidP="00DA3DCF">
      <w:pPr>
        <w:pStyle w:val="Lijstalinea"/>
        <w:numPr>
          <w:ilvl w:val="0"/>
          <w:numId w:val="19"/>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774D32" w:rsidRPr="00DA3DCF">
        <w:rPr>
          <w:rFonts w:ascii="Times New Roman" w:hAnsi="Times New Roman" w:cs="Times New Roman"/>
          <w:sz w:val="24"/>
        </w:rPr>
        <w:t xml:space="preserve">is niet aansprakelijk in </w:t>
      </w:r>
      <w:r w:rsidRPr="00DA3DCF">
        <w:rPr>
          <w:rFonts w:ascii="Times New Roman" w:hAnsi="Times New Roman" w:cs="Times New Roman"/>
          <w:sz w:val="24"/>
        </w:rPr>
        <w:t>het geval van voor de Wederpartij</w:t>
      </w:r>
      <w:r w:rsidR="00774D32" w:rsidRPr="00DA3DCF">
        <w:rPr>
          <w:rFonts w:ascii="Times New Roman" w:hAnsi="Times New Roman" w:cs="Times New Roman"/>
          <w:sz w:val="24"/>
        </w:rPr>
        <w:t xml:space="preserve"> schadelijke gevolgen wegens overschrijding van leveringstermijnen, tenzij sprake is van opzet of grove schuld van </w:t>
      </w:r>
      <w:r w:rsidR="00C173EC" w:rsidRPr="00DA3DCF">
        <w:rPr>
          <w:rFonts w:ascii="Times New Roman" w:hAnsi="Times New Roman" w:cs="Times New Roman"/>
          <w:noProof/>
          <w:sz w:val="24"/>
        </w:rPr>
        <w:t>ASRR</w:t>
      </w:r>
      <w:r w:rsidRPr="00DA3DCF">
        <w:rPr>
          <w:rFonts w:ascii="Times New Roman" w:hAnsi="Times New Roman" w:cs="Times New Roman"/>
          <w:sz w:val="24"/>
        </w:rPr>
        <w:t>.</w:t>
      </w:r>
    </w:p>
    <w:p w14:paraId="1FD6C1B7" w14:textId="77777777" w:rsidR="001D5975" w:rsidRPr="00DA3DCF" w:rsidRDefault="00774D32" w:rsidP="00DA3DCF">
      <w:pPr>
        <w:pStyle w:val="Lijstalinea"/>
        <w:numPr>
          <w:ilvl w:val="0"/>
          <w:numId w:val="19"/>
        </w:numPr>
        <w:jc w:val="both"/>
        <w:rPr>
          <w:rFonts w:ascii="Times New Roman" w:hAnsi="Times New Roman" w:cs="Times New Roman"/>
          <w:sz w:val="24"/>
        </w:rPr>
      </w:pPr>
      <w:r w:rsidRPr="00DA3DCF">
        <w:rPr>
          <w:rFonts w:ascii="Times New Roman" w:hAnsi="Times New Roman" w:cs="Times New Roman"/>
          <w:sz w:val="24"/>
        </w:rPr>
        <w:t xml:space="preserve">Indien </w:t>
      </w:r>
      <w:r w:rsidR="00C173EC" w:rsidRPr="00DA3DCF">
        <w:rPr>
          <w:rFonts w:ascii="Times New Roman" w:hAnsi="Times New Roman" w:cs="Times New Roman"/>
          <w:noProof/>
          <w:sz w:val="24"/>
        </w:rPr>
        <w:t>ASRR</w:t>
      </w:r>
      <w:r w:rsidR="001A6F5A" w:rsidRPr="00DA3DCF">
        <w:rPr>
          <w:rFonts w:ascii="Times New Roman" w:hAnsi="Times New Roman" w:cs="Times New Roman"/>
          <w:sz w:val="24"/>
        </w:rPr>
        <w:t xml:space="preserve"> </w:t>
      </w:r>
      <w:r w:rsidRPr="00DA3DCF">
        <w:rPr>
          <w:rFonts w:ascii="Times New Roman" w:hAnsi="Times New Roman" w:cs="Times New Roman"/>
          <w:sz w:val="24"/>
        </w:rPr>
        <w:t>gegevens</w:t>
      </w:r>
      <w:r w:rsidR="001A6F5A" w:rsidRPr="00DA3DCF">
        <w:rPr>
          <w:rFonts w:ascii="Times New Roman" w:hAnsi="Times New Roman" w:cs="Times New Roman"/>
          <w:sz w:val="24"/>
        </w:rPr>
        <w:t>, materialen</w:t>
      </w:r>
      <w:r w:rsidRPr="00DA3DCF">
        <w:rPr>
          <w:rFonts w:ascii="Times New Roman" w:hAnsi="Times New Roman" w:cs="Times New Roman"/>
          <w:sz w:val="24"/>
        </w:rPr>
        <w:t xml:space="preserve"> of instructies</w:t>
      </w:r>
      <w:r w:rsidR="001A6F5A" w:rsidRPr="00DA3DCF">
        <w:rPr>
          <w:rFonts w:ascii="Times New Roman" w:hAnsi="Times New Roman" w:cs="Times New Roman"/>
          <w:sz w:val="24"/>
        </w:rPr>
        <w:t xml:space="preserve"> nodig heeft van de Wederpartij</w:t>
      </w:r>
      <w:r w:rsidRPr="00DA3DCF">
        <w:rPr>
          <w:rFonts w:ascii="Times New Roman" w:hAnsi="Times New Roman" w:cs="Times New Roman"/>
          <w:sz w:val="24"/>
        </w:rPr>
        <w:t xml:space="preserve"> die noodzakelijk zijn voor de levering, vangt de levertijd aan nadat de Wederpartij deze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heeft verstrekt. </w:t>
      </w:r>
      <w:r w:rsidRPr="00DA3DCF">
        <w:rPr>
          <w:rFonts w:ascii="MS Mincho" w:eastAsia="MS Mincho" w:hAnsi="MS Mincho" w:cs="MS Mincho" w:hint="eastAsia"/>
          <w:sz w:val="24"/>
        </w:rPr>
        <w:t> </w:t>
      </w:r>
    </w:p>
    <w:p w14:paraId="514455A0" w14:textId="0CD24C05" w:rsidR="00774D32" w:rsidRPr="00DA3DCF" w:rsidRDefault="001A6F5A" w:rsidP="00DA3DCF">
      <w:pPr>
        <w:pStyle w:val="Lijstalinea"/>
        <w:numPr>
          <w:ilvl w:val="0"/>
          <w:numId w:val="19"/>
        </w:numPr>
        <w:jc w:val="both"/>
        <w:rPr>
          <w:rFonts w:ascii="Times New Roman" w:hAnsi="Times New Roman" w:cs="Times New Roman"/>
          <w:sz w:val="24"/>
        </w:rPr>
      </w:pPr>
      <w:r w:rsidRPr="00DA3DCF">
        <w:rPr>
          <w:rFonts w:ascii="Times New Roman" w:hAnsi="Times New Roman" w:cs="Times New Roman"/>
          <w:sz w:val="24"/>
        </w:rPr>
        <w:lastRenderedPageBreak/>
        <w:t>Voor d</w:t>
      </w:r>
      <w:r w:rsidR="00774D32" w:rsidRPr="00DA3DCF">
        <w:rPr>
          <w:rFonts w:ascii="Times New Roman" w:hAnsi="Times New Roman" w:cs="Times New Roman"/>
          <w:sz w:val="24"/>
        </w:rPr>
        <w:t xml:space="preserve">e overeengekomen leveringstermijnen </w:t>
      </w:r>
      <w:r w:rsidRPr="00DA3DCF">
        <w:rPr>
          <w:rFonts w:ascii="Times New Roman" w:hAnsi="Times New Roman" w:cs="Times New Roman"/>
          <w:sz w:val="24"/>
        </w:rPr>
        <w:t xml:space="preserve">geldt niet dat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774D32" w:rsidRPr="00DA3DCF">
        <w:rPr>
          <w:rFonts w:ascii="Times New Roman" w:hAnsi="Times New Roman" w:cs="Times New Roman"/>
          <w:sz w:val="24"/>
        </w:rPr>
        <w:t>na het verstrijken hierv</w:t>
      </w:r>
      <w:r w:rsidRPr="00DA3DCF">
        <w:rPr>
          <w:rFonts w:ascii="Times New Roman" w:hAnsi="Times New Roman" w:cs="Times New Roman"/>
          <w:sz w:val="24"/>
        </w:rPr>
        <w:t>an van rechtswege in verzuim is. Hiervoor is telkens</w:t>
      </w:r>
      <w:r w:rsidR="00774D32" w:rsidRPr="00DA3DCF">
        <w:rPr>
          <w:rFonts w:ascii="Times New Roman" w:hAnsi="Times New Roman" w:cs="Times New Roman"/>
          <w:sz w:val="24"/>
        </w:rPr>
        <w:t xml:space="preserve"> een nadere schriftelijke ingebrekestelling vereist, waarbij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774D32" w:rsidRPr="00DA3DCF">
        <w:rPr>
          <w:rFonts w:ascii="Times New Roman" w:hAnsi="Times New Roman" w:cs="Times New Roman"/>
          <w:sz w:val="24"/>
        </w:rPr>
        <w:t>een</w:t>
      </w:r>
      <w:r w:rsidRPr="00DA3DCF">
        <w:rPr>
          <w:rFonts w:ascii="Times New Roman" w:hAnsi="Times New Roman" w:cs="Times New Roman"/>
          <w:sz w:val="24"/>
        </w:rPr>
        <w:t xml:space="preserve"> termijn van minimaal 14</w:t>
      </w:r>
      <w:r w:rsidR="00774D32" w:rsidRPr="00DA3DCF">
        <w:rPr>
          <w:rFonts w:ascii="Times New Roman" w:hAnsi="Times New Roman" w:cs="Times New Roman"/>
          <w:sz w:val="24"/>
        </w:rPr>
        <w:t xml:space="preserve"> dagen zal worden gegund om haar verplichtingen na te komen. </w:t>
      </w:r>
      <w:r w:rsidR="00774D32" w:rsidRPr="00DA3DCF">
        <w:rPr>
          <w:rFonts w:ascii="MS Mincho" w:eastAsia="MS Mincho" w:hAnsi="MS Mincho" w:cs="MS Mincho" w:hint="eastAsia"/>
          <w:sz w:val="24"/>
        </w:rPr>
        <w:t> </w:t>
      </w:r>
    </w:p>
    <w:p w14:paraId="32D622D3" w14:textId="5ECDA4C1" w:rsidR="00774D32" w:rsidRPr="00DA3DCF" w:rsidRDefault="00774D32" w:rsidP="00DA3DCF">
      <w:pPr>
        <w:pStyle w:val="Lijstalinea"/>
        <w:numPr>
          <w:ilvl w:val="0"/>
          <w:numId w:val="19"/>
        </w:numPr>
        <w:jc w:val="both"/>
        <w:rPr>
          <w:rFonts w:ascii="Times New Roman" w:hAnsi="Times New Roman" w:cs="Times New Roman"/>
          <w:sz w:val="24"/>
        </w:rPr>
      </w:pPr>
      <w:r w:rsidRPr="00DA3DCF">
        <w:rPr>
          <w:rFonts w:ascii="Times New Roman" w:hAnsi="Times New Roman" w:cs="Times New Roman"/>
          <w:sz w:val="24"/>
        </w:rPr>
        <w:t xml:space="preserve">Een ingebrekestelling is niet </w:t>
      </w:r>
      <w:r w:rsidR="00B37F02" w:rsidRPr="00DA3DCF">
        <w:rPr>
          <w:rFonts w:ascii="Times New Roman" w:hAnsi="Times New Roman" w:cs="Times New Roman"/>
          <w:sz w:val="24"/>
        </w:rPr>
        <w:t>vereist indien</w:t>
      </w:r>
      <w:r w:rsidRPr="00DA3DCF">
        <w:rPr>
          <w:rFonts w:ascii="Times New Roman" w:hAnsi="Times New Roman" w:cs="Times New Roman"/>
          <w:sz w:val="24"/>
        </w:rPr>
        <w:t xml:space="preserve"> de levering blijvend onmogelijk is geworden of anderszins is gebleken dat </w:t>
      </w:r>
      <w:r w:rsidR="00C173EC" w:rsidRPr="00DA3DCF">
        <w:rPr>
          <w:rFonts w:ascii="Times New Roman" w:hAnsi="Times New Roman" w:cs="Times New Roman"/>
          <w:noProof/>
          <w:sz w:val="24"/>
        </w:rPr>
        <w:t>ASRR</w:t>
      </w:r>
      <w:r w:rsidR="00B37F02" w:rsidRPr="00DA3DCF">
        <w:rPr>
          <w:rFonts w:ascii="Times New Roman" w:hAnsi="Times New Roman" w:cs="Times New Roman"/>
          <w:sz w:val="24"/>
        </w:rPr>
        <w:t xml:space="preserve"> </w:t>
      </w:r>
      <w:r w:rsidRPr="00DA3DCF">
        <w:rPr>
          <w:rFonts w:ascii="Times New Roman" w:hAnsi="Times New Roman" w:cs="Times New Roman"/>
          <w:sz w:val="24"/>
        </w:rPr>
        <w:t xml:space="preserve">zijn verplichtingen uit de Overeenkomst niet zal nakomen. </w:t>
      </w:r>
      <w:r w:rsidR="00B37F02" w:rsidRPr="00DA3DCF">
        <w:rPr>
          <w:rFonts w:ascii="Times New Roman" w:hAnsi="Times New Roman" w:cs="Times New Roman"/>
          <w:sz w:val="24"/>
        </w:rPr>
        <w:t xml:space="preserve">Indien </w:t>
      </w:r>
      <w:r w:rsidR="00C173EC" w:rsidRPr="00DA3DCF">
        <w:rPr>
          <w:rFonts w:ascii="Times New Roman" w:hAnsi="Times New Roman" w:cs="Times New Roman"/>
          <w:noProof/>
          <w:sz w:val="24"/>
        </w:rPr>
        <w:t>ASRR</w:t>
      </w:r>
      <w:r w:rsidR="00B37F02" w:rsidRPr="00DA3DCF">
        <w:rPr>
          <w:rFonts w:ascii="Times New Roman" w:hAnsi="Times New Roman" w:cs="Times New Roman"/>
          <w:sz w:val="24"/>
        </w:rPr>
        <w:t xml:space="preserve"> </w:t>
      </w:r>
      <w:r w:rsidRPr="00DA3DCF">
        <w:rPr>
          <w:rFonts w:ascii="Times New Roman" w:hAnsi="Times New Roman" w:cs="Times New Roman"/>
          <w:sz w:val="24"/>
        </w:rPr>
        <w:t xml:space="preserve">binnen deze termijn niet </w:t>
      </w:r>
      <w:r w:rsidR="00B37F02" w:rsidRPr="00DA3DCF">
        <w:rPr>
          <w:rFonts w:ascii="Times New Roman" w:hAnsi="Times New Roman" w:cs="Times New Roman"/>
          <w:sz w:val="24"/>
        </w:rPr>
        <w:t xml:space="preserve">alsnog levert, </w:t>
      </w:r>
      <w:r w:rsidRPr="00DA3DCF">
        <w:rPr>
          <w:rFonts w:ascii="Times New Roman" w:hAnsi="Times New Roman" w:cs="Times New Roman"/>
          <w:sz w:val="24"/>
        </w:rPr>
        <w:t>heeft de Wederpartij het recht de Overeenkomst te ontbinden</w:t>
      </w:r>
      <w:r w:rsidR="00B37F02" w:rsidRPr="00DA3DCF">
        <w:rPr>
          <w:rFonts w:ascii="Times New Roman" w:hAnsi="Times New Roman" w:cs="Times New Roman"/>
          <w:sz w:val="24"/>
        </w:rPr>
        <w:t xml:space="preserve"> conform artikel 265 Boek 6 van het BW</w:t>
      </w:r>
      <w:r w:rsidRPr="00DA3DCF">
        <w:rPr>
          <w:rFonts w:ascii="Times New Roman" w:hAnsi="Times New Roman" w:cs="Times New Roman"/>
          <w:sz w:val="24"/>
        </w:rPr>
        <w:t>.</w:t>
      </w:r>
    </w:p>
    <w:p w14:paraId="5ADDDCFE" w14:textId="77777777" w:rsidR="00141B42" w:rsidRPr="00DA3DCF" w:rsidRDefault="00141B42" w:rsidP="00DA3DCF">
      <w:pPr>
        <w:pStyle w:val="Lijstalinea"/>
        <w:jc w:val="both"/>
        <w:rPr>
          <w:rFonts w:ascii="Times New Roman" w:hAnsi="Times New Roman" w:cs="Times New Roman"/>
          <w:sz w:val="24"/>
        </w:rPr>
      </w:pPr>
    </w:p>
    <w:p w14:paraId="0C73EA32" w14:textId="55EC458C" w:rsidR="00141B42" w:rsidRPr="00DA3DCF" w:rsidRDefault="00141B42" w:rsidP="00DA3DCF">
      <w:pPr>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Onderhoud</w:t>
      </w:r>
    </w:p>
    <w:p w14:paraId="1B440E35" w14:textId="77777777" w:rsidR="00A01EA0" w:rsidRPr="00DA3DCF" w:rsidRDefault="00A01EA0" w:rsidP="00DA3DCF">
      <w:pPr>
        <w:jc w:val="both"/>
        <w:rPr>
          <w:rFonts w:ascii="Times New Roman" w:eastAsiaTheme="majorEastAsia" w:hAnsi="Times New Roman" w:cs="Times New Roman"/>
          <w:b/>
          <w:lang w:eastAsia="en-US"/>
        </w:rPr>
      </w:pPr>
    </w:p>
    <w:p w14:paraId="00EE6F78" w14:textId="69EDE0BC" w:rsidR="00A01EA0" w:rsidRPr="00DA3DCF" w:rsidRDefault="00A01EA0" w:rsidP="00DA3DCF">
      <w:pPr>
        <w:pStyle w:val="Lijstalinea"/>
        <w:numPr>
          <w:ilvl w:val="0"/>
          <w:numId w:val="52"/>
        </w:numPr>
        <w:jc w:val="both"/>
        <w:rPr>
          <w:rFonts w:ascii="Times New Roman" w:hAnsi="Times New Roman" w:cs="Times New Roman"/>
          <w:sz w:val="24"/>
        </w:rPr>
      </w:pPr>
      <w:r w:rsidRPr="00DA3DCF">
        <w:rPr>
          <w:rFonts w:ascii="Times New Roman" w:hAnsi="Times New Roman" w:cs="Times New Roman"/>
          <w:sz w:val="24"/>
        </w:rPr>
        <w:t>Na de oplevering en acceptatie door de Wederpartij, kan de Wederpartij een onderhouds</w:t>
      </w:r>
      <w:r w:rsidR="00111C77" w:rsidRPr="00DA3DCF">
        <w:rPr>
          <w:rFonts w:ascii="Times New Roman" w:hAnsi="Times New Roman" w:cs="Times New Roman"/>
          <w:sz w:val="24"/>
        </w:rPr>
        <w:t>- en/of hostingsovereenkomst</w:t>
      </w:r>
      <w:r w:rsidRPr="00DA3DCF">
        <w:rPr>
          <w:rFonts w:ascii="Times New Roman" w:hAnsi="Times New Roman" w:cs="Times New Roman"/>
          <w:sz w:val="24"/>
        </w:rPr>
        <w:t xml:space="preserve"> afsluiten.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111C77" w:rsidRPr="00DA3DCF">
        <w:rPr>
          <w:rFonts w:ascii="Times New Roman" w:hAnsi="Times New Roman" w:cs="Times New Roman"/>
          <w:sz w:val="24"/>
        </w:rPr>
        <w:t xml:space="preserve">zal </w:t>
      </w:r>
      <w:r w:rsidRPr="00DA3DCF">
        <w:rPr>
          <w:rFonts w:ascii="Times New Roman" w:hAnsi="Times New Roman" w:cs="Times New Roman"/>
          <w:sz w:val="24"/>
        </w:rPr>
        <w:t>hier</w:t>
      </w:r>
      <w:r w:rsidR="00111C77" w:rsidRPr="00DA3DCF">
        <w:rPr>
          <w:rFonts w:ascii="Times New Roman" w:hAnsi="Times New Roman" w:cs="Times New Roman"/>
          <w:sz w:val="24"/>
        </w:rPr>
        <w:t>voor aparte</w:t>
      </w:r>
      <w:r w:rsidR="00E52FE6" w:rsidRPr="00DA3DCF">
        <w:rPr>
          <w:rFonts w:ascii="Times New Roman" w:hAnsi="Times New Roman" w:cs="Times New Roman"/>
          <w:sz w:val="24"/>
        </w:rPr>
        <w:t xml:space="preserve"> prijz</w:t>
      </w:r>
      <w:r w:rsidR="00111C77" w:rsidRPr="00DA3DCF">
        <w:rPr>
          <w:rFonts w:ascii="Times New Roman" w:hAnsi="Times New Roman" w:cs="Times New Roman"/>
          <w:sz w:val="24"/>
        </w:rPr>
        <w:t xml:space="preserve">en en/of tarieven </w:t>
      </w:r>
      <w:r w:rsidRPr="00DA3DCF">
        <w:rPr>
          <w:rFonts w:ascii="Times New Roman" w:hAnsi="Times New Roman" w:cs="Times New Roman"/>
          <w:sz w:val="24"/>
        </w:rPr>
        <w:t>hanteren.</w:t>
      </w:r>
    </w:p>
    <w:p w14:paraId="0891B75A" w14:textId="7895F73F" w:rsidR="00A01EA0" w:rsidRPr="00DA3DCF" w:rsidRDefault="00A01EA0" w:rsidP="00DA3DCF">
      <w:pPr>
        <w:pStyle w:val="Lijstalinea"/>
        <w:numPr>
          <w:ilvl w:val="0"/>
          <w:numId w:val="52"/>
        </w:numPr>
        <w:jc w:val="both"/>
        <w:rPr>
          <w:rFonts w:ascii="Times New Roman" w:hAnsi="Times New Roman" w:cs="Times New Roman"/>
          <w:sz w:val="24"/>
        </w:rPr>
      </w:pPr>
      <w:r w:rsidRPr="00DA3DCF">
        <w:rPr>
          <w:rFonts w:ascii="Times New Roman" w:hAnsi="Times New Roman" w:cs="Times New Roman"/>
          <w:sz w:val="24"/>
        </w:rPr>
        <w:t xml:space="preserve">Zowel de Wederpartij als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hebben het recht de onderhouds- en/of hostingsovereenkomst op te zeggen. De onderhouds- en/of hostingsover</w:t>
      </w:r>
      <w:r w:rsidR="00111C77" w:rsidRPr="00DA3DCF">
        <w:rPr>
          <w:rFonts w:ascii="Times New Roman" w:hAnsi="Times New Roman" w:cs="Times New Roman"/>
          <w:sz w:val="24"/>
        </w:rPr>
        <w:t>eenkomst is jaarlijks opzegbaar met inachtn</w:t>
      </w:r>
      <w:r w:rsidR="00F10712" w:rsidRPr="00DA3DCF">
        <w:rPr>
          <w:rFonts w:ascii="Times New Roman" w:hAnsi="Times New Roman" w:cs="Times New Roman"/>
          <w:sz w:val="24"/>
        </w:rPr>
        <w:t xml:space="preserve">eming van een opzegtermijn van </w:t>
      </w:r>
      <w:r w:rsidR="00C173EC" w:rsidRPr="00DA3DCF">
        <w:rPr>
          <w:rFonts w:ascii="Times New Roman" w:hAnsi="Times New Roman" w:cs="Times New Roman"/>
          <w:noProof/>
          <w:sz w:val="24"/>
        </w:rPr>
        <w:t>2 maanden</w:t>
      </w:r>
      <w:r w:rsidR="00F10712" w:rsidRPr="00DA3DCF">
        <w:rPr>
          <w:rFonts w:ascii="Times New Roman" w:hAnsi="Times New Roman" w:cs="Times New Roman"/>
          <w:sz w:val="24"/>
        </w:rPr>
        <w:t xml:space="preserve"> </w:t>
      </w:r>
      <w:r w:rsidR="00111C77" w:rsidRPr="00DA3DCF">
        <w:rPr>
          <w:rFonts w:ascii="Times New Roman" w:hAnsi="Times New Roman" w:cs="Times New Roman"/>
          <w:sz w:val="24"/>
        </w:rPr>
        <w:t>en dient schriftelijk te geschieden.</w:t>
      </w:r>
    </w:p>
    <w:p w14:paraId="52511DBA" w14:textId="5DA5E4E1" w:rsidR="00F10712" w:rsidRPr="00DA3DCF" w:rsidRDefault="00F10712" w:rsidP="00DA3DCF">
      <w:pPr>
        <w:pStyle w:val="Lijstalinea"/>
        <w:numPr>
          <w:ilvl w:val="0"/>
          <w:numId w:val="52"/>
        </w:numPr>
        <w:jc w:val="both"/>
        <w:rPr>
          <w:rFonts w:ascii="Times New Roman" w:hAnsi="Times New Roman" w:cs="Times New Roman"/>
          <w:sz w:val="24"/>
        </w:rPr>
      </w:pPr>
      <w:r w:rsidRPr="00DA3DCF">
        <w:rPr>
          <w:rFonts w:ascii="Times New Roman" w:hAnsi="Times New Roman" w:cs="Times New Roman"/>
          <w:sz w:val="24"/>
        </w:rPr>
        <w:t xml:space="preserve">De kosten in verband met een dergelijke overeenkomst dienen steeds voor één jaar vooruit betaald te worden. </w:t>
      </w:r>
    </w:p>
    <w:p w14:paraId="6EEA09DB" w14:textId="77777777" w:rsidR="00755319" w:rsidRPr="00DA3DCF" w:rsidRDefault="00755319" w:rsidP="00DA3DCF">
      <w:pPr>
        <w:pStyle w:val="Lijstalinea"/>
        <w:jc w:val="both"/>
        <w:rPr>
          <w:rFonts w:ascii="Times New Roman" w:hAnsi="Times New Roman" w:cs="Times New Roman"/>
          <w:sz w:val="24"/>
        </w:rPr>
      </w:pPr>
    </w:p>
    <w:p w14:paraId="5253A5BA" w14:textId="77777777" w:rsidR="00C27F2C" w:rsidRPr="00DA3DCF" w:rsidRDefault="00C27F2C" w:rsidP="00DA3DCF">
      <w:pPr>
        <w:jc w:val="both"/>
        <w:rPr>
          <w:rFonts w:ascii="Times New Roman" w:hAnsi="Times New Roman" w:cs="Times New Roman"/>
        </w:rPr>
      </w:pPr>
    </w:p>
    <w:p w14:paraId="4399C5FF" w14:textId="4408E592" w:rsidR="00C27F2C" w:rsidRPr="00DA3DCF" w:rsidRDefault="00C27F2C" w:rsidP="00DA3DCF">
      <w:pPr>
        <w:jc w:val="both"/>
        <w:rPr>
          <w:rFonts w:ascii="Times New Roman" w:eastAsiaTheme="majorEastAsia" w:hAnsi="Times New Roman" w:cs="Times New Roman"/>
          <w:b/>
          <w:lang w:eastAsia="en-US"/>
        </w:rPr>
      </w:pPr>
      <w:r w:rsidRPr="00DA3DCF">
        <w:rPr>
          <w:rFonts w:ascii="Times New Roman" w:eastAsiaTheme="majorEastAsia" w:hAnsi="Times New Roman" w:cs="Times New Roman"/>
          <w:b/>
          <w:lang w:eastAsia="en-US"/>
        </w:rPr>
        <w:t>Overmacht</w:t>
      </w:r>
      <w:r w:rsidR="00C739E3" w:rsidRPr="00DA3DCF">
        <w:rPr>
          <w:rFonts w:ascii="Times New Roman" w:eastAsiaTheme="majorEastAsia" w:hAnsi="Times New Roman" w:cs="Times New Roman"/>
          <w:b/>
          <w:lang w:eastAsia="en-US"/>
        </w:rPr>
        <w:t xml:space="preserve"> en onvoorziene omstandigheden</w:t>
      </w:r>
    </w:p>
    <w:p w14:paraId="50B78BED" w14:textId="77777777" w:rsidR="0078192B" w:rsidRPr="00DA3DCF" w:rsidRDefault="0078192B" w:rsidP="00DA3DCF">
      <w:pPr>
        <w:jc w:val="both"/>
        <w:rPr>
          <w:rFonts w:ascii="Times New Roman" w:hAnsi="Times New Roman" w:cs="Times New Roman"/>
          <w:b/>
        </w:rPr>
      </w:pPr>
    </w:p>
    <w:p w14:paraId="3B81BB51" w14:textId="5076EE68" w:rsidR="00F877C0" w:rsidRPr="00DA3DCF" w:rsidRDefault="00F877C0" w:rsidP="00DA3DCF">
      <w:pPr>
        <w:pStyle w:val="Lijstalinea"/>
        <w:numPr>
          <w:ilvl w:val="0"/>
          <w:numId w:val="26"/>
        </w:numPr>
        <w:jc w:val="both"/>
        <w:rPr>
          <w:rFonts w:ascii="Times New Roman" w:hAnsi="Times New Roman" w:cs="Times New Roman"/>
          <w:sz w:val="24"/>
        </w:rPr>
      </w:pPr>
      <w:r w:rsidRPr="00DA3DCF">
        <w:rPr>
          <w:rFonts w:ascii="Times New Roman" w:hAnsi="Times New Roman" w:cs="Times New Roman"/>
          <w:sz w:val="24"/>
        </w:rPr>
        <w:t xml:space="preserve">Een tekortkoming kan niet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of de Wederpartij worden toegerekend, daar de tekortkoming niet te wijten is aan zijn schuld, noch krachtens wet, rechtshandeling of in het verkeer geldende opvattingen voor zijn rekening komt. In dit geval zijn de partijen ook niet gehouden tot het nakomen van de verplichtingen die uit de Overeenkomst voortvloeien.</w:t>
      </w:r>
    </w:p>
    <w:p w14:paraId="7AFBE285" w14:textId="2D97A63B" w:rsidR="00F877C0" w:rsidRPr="00DA3DCF" w:rsidRDefault="00C739E3" w:rsidP="00DA3DCF">
      <w:pPr>
        <w:pStyle w:val="Lijstalinea"/>
        <w:numPr>
          <w:ilvl w:val="0"/>
          <w:numId w:val="26"/>
        </w:numPr>
        <w:jc w:val="both"/>
        <w:rPr>
          <w:rFonts w:ascii="Times New Roman" w:hAnsi="Times New Roman" w:cs="Times New Roman"/>
          <w:sz w:val="24"/>
        </w:rPr>
      </w:pPr>
      <w:r w:rsidRPr="00DA3DCF">
        <w:rPr>
          <w:rFonts w:ascii="Times New Roman" w:hAnsi="Times New Roman" w:cs="Times New Roman"/>
          <w:sz w:val="24"/>
        </w:rPr>
        <w:t>In de Algemene Voorwaarden wordt o</w:t>
      </w:r>
      <w:r w:rsidR="00F877C0" w:rsidRPr="00DA3DCF">
        <w:rPr>
          <w:rFonts w:ascii="Times New Roman" w:hAnsi="Times New Roman" w:cs="Times New Roman"/>
          <w:sz w:val="24"/>
        </w:rPr>
        <w:t>nder overmacht verstaan</w:t>
      </w:r>
      <w:r w:rsidRPr="00DA3DCF">
        <w:rPr>
          <w:rFonts w:ascii="Times New Roman" w:hAnsi="Times New Roman" w:cs="Times New Roman"/>
          <w:sz w:val="24"/>
        </w:rPr>
        <w:t>,</w:t>
      </w:r>
      <w:r w:rsidR="00F877C0" w:rsidRPr="00DA3DCF">
        <w:rPr>
          <w:rFonts w:ascii="Times New Roman" w:hAnsi="Times New Roman" w:cs="Times New Roman"/>
          <w:sz w:val="24"/>
        </w:rPr>
        <w:t xml:space="preserve"> naast wat op dat gebied in de wet en jurisprudentie wordt begrepen, alle van buiten komende oorzaken, voorzien of niet voorzien, waarop </w:t>
      </w:r>
      <w:r w:rsidR="00C173EC" w:rsidRPr="00DA3DCF">
        <w:rPr>
          <w:rFonts w:ascii="Times New Roman" w:hAnsi="Times New Roman" w:cs="Times New Roman"/>
          <w:noProof/>
          <w:sz w:val="24"/>
        </w:rPr>
        <w:t>ASRR</w:t>
      </w:r>
      <w:r w:rsidR="00F877C0" w:rsidRPr="00DA3DCF">
        <w:rPr>
          <w:rFonts w:ascii="Times New Roman" w:hAnsi="Times New Roman" w:cs="Times New Roman"/>
          <w:sz w:val="24"/>
        </w:rPr>
        <w:t xml:space="preserve"> geen invloed kan uitoefenen en waardoor </w:t>
      </w:r>
      <w:r w:rsidR="00C173EC" w:rsidRPr="00DA3DCF">
        <w:rPr>
          <w:rFonts w:ascii="Times New Roman" w:hAnsi="Times New Roman" w:cs="Times New Roman"/>
          <w:noProof/>
          <w:sz w:val="24"/>
        </w:rPr>
        <w:t>ASRR</w:t>
      </w:r>
      <w:r w:rsidR="00F877C0" w:rsidRPr="00DA3DCF">
        <w:rPr>
          <w:rFonts w:ascii="Times New Roman" w:hAnsi="Times New Roman" w:cs="Times New Roman"/>
          <w:sz w:val="24"/>
        </w:rPr>
        <w:t xml:space="preserve"> niet in staat is de verplichtingen na te komen.</w:t>
      </w:r>
    </w:p>
    <w:p w14:paraId="5F60DA7B" w14:textId="64ED6606" w:rsidR="00C739E3" w:rsidRPr="00DA3DCF" w:rsidRDefault="00C739E3" w:rsidP="00DA3DCF">
      <w:pPr>
        <w:pStyle w:val="Lijstalinea"/>
        <w:numPr>
          <w:ilvl w:val="0"/>
          <w:numId w:val="26"/>
        </w:numPr>
        <w:jc w:val="both"/>
        <w:rPr>
          <w:rFonts w:ascii="Times New Roman" w:hAnsi="Times New Roman" w:cs="Times New Roman"/>
          <w:sz w:val="24"/>
        </w:rPr>
      </w:pPr>
      <w:r w:rsidRPr="00DA3DCF">
        <w:rPr>
          <w:rFonts w:ascii="Times New Roman" w:hAnsi="Times New Roman" w:cs="Times New Roman"/>
          <w:sz w:val="24"/>
        </w:rPr>
        <w:t xml:space="preserve">Onder overmacht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wordt in ieder geval verstaan: </w:t>
      </w:r>
    </w:p>
    <w:p w14:paraId="2827AA71" w14:textId="7777777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lastRenderedPageBreak/>
        <w:t>stakingen;</w:t>
      </w:r>
    </w:p>
    <w:p w14:paraId="14C28546" w14:textId="7777777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storingen in het verkeer;</w:t>
      </w:r>
    </w:p>
    <w:p w14:paraId="057F8834" w14:textId="018B52C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overheidsmaatregelen die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verhinderen haar verplichtingen tijdig dan wel deugdelijk na te komen;</w:t>
      </w:r>
    </w:p>
    <w:p w14:paraId="0898E818" w14:textId="7777777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relletjes, oproer, oorlog;</w:t>
      </w:r>
    </w:p>
    <w:p w14:paraId="58F348F3" w14:textId="0C0EFF8A"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verkeersbelemmeringen;</w:t>
      </w:r>
    </w:p>
    <w:p w14:paraId="5E5F60BC" w14:textId="37CA4E4A"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gebrek aan arbeidskrachten;</w:t>
      </w:r>
    </w:p>
    <w:p w14:paraId="6D0C92D8" w14:textId="7777777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extreme weersomstandigheden;</w:t>
      </w:r>
    </w:p>
    <w:p w14:paraId="166A562B" w14:textId="17C655E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 xml:space="preserve">brand; </w:t>
      </w:r>
    </w:p>
    <w:p w14:paraId="5702B8EA" w14:textId="77777777" w:rsidR="00C739E3"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in-, uit- en/of doorvoerverboden; en/of</w:t>
      </w:r>
    </w:p>
    <w:p w14:paraId="5E8ED5BA" w14:textId="70B0A723" w:rsidR="00F877C0" w:rsidRPr="00DA3DCF" w:rsidRDefault="00C739E3" w:rsidP="00DA3DCF">
      <w:pPr>
        <w:pStyle w:val="Lijstalinea"/>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4"/>
        </w:rPr>
      </w:pPr>
      <w:r w:rsidRPr="00DA3DCF">
        <w:rPr>
          <w:rFonts w:ascii="Times New Roman" w:hAnsi="Times New Roman" w:cs="Times New Roman"/>
          <w:sz w:val="24"/>
        </w:rPr>
        <w:t>elke omstandigheid</w:t>
      </w:r>
      <w:r w:rsidR="00F877C0" w:rsidRPr="00DA3DCF">
        <w:rPr>
          <w:rFonts w:ascii="Times New Roman" w:hAnsi="Times New Roman" w:cs="Times New Roman"/>
          <w:sz w:val="24"/>
        </w:rPr>
        <w:t xml:space="preserve"> waardoor de normale gang in het bedrijf wordt belemmerd ten gevolge waarvan de nakoming van de Overeenkomst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in redelijkheid niet door</w:t>
      </w:r>
      <w:r w:rsidR="00F877C0" w:rsidRPr="00DA3DCF">
        <w:rPr>
          <w:rFonts w:ascii="Times New Roman" w:hAnsi="Times New Roman" w:cs="Times New Roman"/>
          <w:sz w:val="24"/>
        </w:rPr>
        <w:t xml:space="preserve"> de Wederpartij mag worden verlangd.</w:t>
      </w:r>
    </w:p>
    <w:p w14:paraId="10E23066" w14:textId="77777777" w:rsidR="00F877C0" w:rsidRPr="00DA3DCF" w:rsidRDefault="00F877C0" w:rsidP="00DA3DCF">
      <w:pPr>
        <w:pStyle w:val="Lijstalinea"/>
        <w:jc w:val="both"/>
        <w:rPr>
          <w:rFonts w:ascii="Times New Roman" w:hAnsi="Times New Roman" w:cs="Times New Roman"/>
          <w:sz w:val="24"/>
        </w:rPr>
      </w:pPr>
    </w:p>
    <w:p w14:paraId="6FD2919A" w14:textId="106DB7FB" w:rsidR="00C04BCC" w:rsidRPr="00DA3DCF" w:rsidRDefault="008036FF"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Beëindiging overeenkomst</w:t>
      </w:r>
    </w:p>
    <w:p w14:paraId="4B55BCC8" w14:textId="77777777" w:rsidR="00C04BCC" w:rsidRPr="00DA3DCF" w:rsidRDefault="00C04BCC" w:rsidP="00DA3DC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p>
    <w:p w14:paraId="725F511E" w14:textId="5C7C5EAC" w:rsidR="008036FF" w:rsidRPr="00DA3DCF" w:rsidRDefault="008036FF" w:rsidP="00DA3DCF">
      <w:pPr>
        <w:pStyle w:val="Lijstalinea"/>
        <w:numPr>
          <w:ilvl w:val="0"/>
          <w:numId w:val="11"/>
        </w:numPr>
        <w:jc w:val="both"/>
        <w:rPr>
          <w:rFonts w:ascii="Times New Roman" w:hAnsi="Times New Roman" w:cs="Times New Roman"/>
          <w:sz w:val="24"/>
        </w:rPr>
      </w:pPr>
      <w:r w:rsidRPr="00DA3DCF">
        <w:rPr>
          <w:rFonts w:ascii="Times New Roman" w:hAnsi="Times New Roman" w:cs="Times New Roman"/>
          <w:sz w:val="24"/>
        </w:rPr>
        <w:t xml:space="preserve">Partijen kunnen te allen tijde met wederzijds goedvinden de Overeenkomst beëindigen. </w:t>
      </w:r>
    </w:p>
    <w:p w14:paraId="3B407884" w14:textId="0243BC39" w:rsidR="008036FF" w:rsidRPr="00DA3DCF" w:rsidRDefault="008036FF" w:rsidP="00DA3DCF">
      <w:pPr>
        <w:pStyle w:val="Lijstalinea"/>
        <w:numPr>
          <w:ilvl w:val="0"/>
          <w:numId w:val="11"/>
        </w:numPr>
        <w:jc w:val="both"/>
        <w:rPr>
          <w:rFonts w:ascii="Times New Roman" w:hAnsi="Times New Roman" w:cs="Times New Roman"/>
          <w:sz w:val="24"/>
        </w:rPr>
      </w:pPr>
      <w:r w:rsidRPr="00DA3DCF">
        <w:rPr>
          <w:rFonts w:ascii="Times New Roman" w:hAnsi="Times New Roman" w:cs="Times New Roman"/>
          <w:sz w:val="24"/>
        </w:rPr>
        <w:t xml:space="preserve">Partijen kunnen de Overeenkomst schriftelijk tussentijds opzeggen met een opzegtermijn van </w:t>
      </w:r>
      <w:r w:rsidR="00C173EC" w:rsidRPr="00DA3DCF">
        <w:rPr>
          <w:rFonts w:ascii="Times New Roman" w:hAnsi="Times New Roman" w:cs="Times New Roman"/>
          <w:noProof/>
          <w:sz w:val="24"/>
        </w:rPr>
        <w:t>1 maand</w:t>
      </w:r>
      <w:r w:rsidRPr="00DA3DCF">
        <w:rPr>
          <w:rFonts w:ascii="Times New Roman" w:hAnsi="Times New Roman" w:cs="Times New Roman"/>
          <w:sz w:val="24"/>
        </w:rPr>
        <w:t xml:space="preserve">. </w:t>
      </w:r>
    </w:p>
    <w:p w14:paraId="6BD322D7" w14:textId="77777777" w:rsidR="00FC2063" w:rsidRPr="00DA3DCF" w:rsidRDefault="00FC2063" w:rsidP="00DA3DCF">
      <w:pPr>
        <w:pStyle w:val="Lijstalinea"/>
        <w:numPr>
          <w:ilvl w:val="0"/>
          <w:numId w:val="11"/>
        </w:numPr>
        <w:jc w:val="both"/>
        <w:rPr>
          <w:rFonts w:ascii="Times New Roman" w:hAnsi="Times New Roman" w:cs="Times New Roman"/>
          <w:sz w:val="24"/>
        </w:rPr>
      </w:pPr>
      <w:r w:rsidRPr="00DA3DCF">
        <w:rPr>
          <w:rFonts w:ascii="Times New Roman" w:hAnsi="Times New Roman" w:cs="Times New Roman"/>
          <w:sz w:val="24"/>
        </w:rPr>
        <w:t xml:space="preserve">Partijen kunnen de Overeenkomst met onmiddellijke ingang schriftelijk opzeggen, in geval van: </w:t>
      </w:r>
    </w:p>
    <w:p w14:paraId="1DEC7DB4" w14:textId="77777777" w:rsidR="00FC2063" w:rsidRPr="00DA3DCF" w:rsidRDefault="00FC2063" w:rsidP="00DA3DCF">
      <w:pPr>
        <w:pStyle w:val="Lijstalinea"/>
        <w:numPr>
          <w:ilvl w:val="0"/>
          <w:numId w:val="14"/>
        </w:numPr>
        <w:jc w:val="both"/>
        <w:rPr>
          <w:rFonts w:ascii="Times New Roman" w:hAnsi="Times New Roman" w:cs="Times New Roman"/>
          <w:sz w:val="24"/>
        </w:rPr>
      </w:pPr>
      <w:r w:rsidRPr="00DA3DCF">
        <w:rPr>
          <w:rFonts w:ascii="Times New Roman" w:hAnsi="Times New Roman" w:cs="Times New Roman"/>
          <w:sz w:val="24"/>
        </w:rPr>
        <w:t xml:space="preserve">aanvraag door of verlening van surseance van betaling aan de andere partij; </w:t>
      </w:r>
    </w:p>
    <w:p w14:paraId="149F35F0" w14:textId="77777777" w:rsidR="00FC2063" w:rsidRPr="00DA3DCF" w:rsidRDefault="00FC2063" w:rsidP="00DA3DCF">
      <w:pPr>
        <w:pStyle w:val="Lijstalinea"/>
        <w:numPr>
          <w:ilvl w:val="0"/>
          <w:numId w:val="14"/>
        </w:numPr>
        <w:jc w:val="both"/>
        <w:rPr>
          <w:rFonts w:ascii="Times New Roman" w:hAnsi="Times New Roman" w:cs="Times New Roman"/>
          <w:sz w:val="24"/>
        </w:rPr>
      </w:pPr>
      <w:r w:rsidRPr="00DA3DCF">
        <w:rPr>
          <w:rFonts w:ascii="Times New Roman" w:hAnsi="Times New Roman" w:cs="Times New Roman"/>
          <w:sz w:val="24"/>
        </w:rPr>
        <w:t xml:space="preserve">aanvraag van faillissement door of faillietverklaring van de andere partij; </w:t>
      </w:r>
    </w:p>
    <w:p w14:paraId="3AE4FFF8" w14:textId="77777777" w:rsidR="00FC2063" w:rsidRPr="00DA3DCF" w:rsidRDefault="00FC2063" w:rsidP="00DA3DCF">
      <w:pPr>
        <w:pStyle w:val="Lijstalinea"/>
        <w:numPr>
          <w:ilvl w:val="0"/>
          <w:numId w:val="14"/>
        </w:numPr>
        <w:jc w:val="both"/>
        <w:rPr>
          <w:rFonts w:ascii="Times New Roman" w:hAnsi="Times New Roman" w:cs="Times New Roman"/>
          <w:sz w:val="24"/>
        </w:rPr>
      </w:pPr>
      <w:r w:rsidRPr="00DA3DCF">
        <w:rPr>
          <w:rFonts w:ascii="Times New Roman" w:hAnsi="Times New Roman" w:cs="Times New Roman"/>
          <w:sz w:val="24"/>
        </w:rPr>
        <w:t>liquidatie van de andere partij of niet tijdelijke stopzetting van de onderneming van de andere partij; of</w:t>
      </w:r>
    </w:p>
    <w:p w14:paraId="7E3CA761" w14:textId="77777777" w:rsidR="00FC2063" w:rsidRPr="00DA3DCF" w:rsidRDefault="00FC2063" w:rsidP="00DA3DCF">
      <w:pPr>
        <w:pStyle w:val="Lijstalinea"/>
        <w:numPr>
          <w:ilvl w:val="0"/>
          <w:numId w:val="14"/>
        </w:numPr>
        <w:jc w:val="both"/>
        <w:rPr>
          <w:rFonts w:ascii="Times New Roman" w:hAnsi="Times New Roman" w:cs="Times New Roman"/>
          <w:sz w:val="24"/>
        </w:rPr>
      </w:pPr>
      <w:r w:rsidRPr="00DA3DCF">
        <w:rPr>
          <w:rFonts w:ascii="Times New Roman" w:hAnsi="Times New Roman" w:cs="Times New Roman"/>
          <w:sz w:val="24"/>
        </w:rPr>
        <w:t>onderbewindstelling, curatele of schuldsanering in de zin van de Wet schuldsanering natuurlijke personen van de andere partij.</w:t>
      </w:r>
    </w:p>
    <w:p w14:paraId="07A98CE0" w14:textId="77777777" w:rsidR="00FC2063" w:rsidRPr="00DA3DCF" w:rsidRDefault="00FC2063" w:rsidP="00DA3DCF">
      <w:pPr>
        <w:pStyle w:val="Lijstalinea"/>
        <w:numPr>
          <w:ilvl w:val="0"/>
          <w:numId w:val="11"/>
        </w:numPr>
        <w:jc w:val="both"/>
        <w:rPr>
          <w:rFonts w:ascii="Times New Roman" w:hAnsi="Times New Roman" w:cs="Times New Roman"/>
          <w:sz w:val="24"/>
        </w:rPr>
      </w:pPr>
      <w:r w:rsidRPr="00DA3DCF">
        <w:rPr>
          <w:rFonts w:ascii="Times New Roman" w:hAnsi="Times New Roman" w:cs="Times New Roman"/>
          <w:sz w:val="24"/>
        </w:rPr>
        <w:t xml:space="preserve">Indien de Overeenkomst wordt ontbonden zijn de vorderingen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op de Wederpartij onmiddellijk opeisbaar. Indien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de nakoming van de </w:t>
      </w:r>
      <w:r w:rsidRPr="00DA3DCF">
        <w:rPr>
          <w:rFonts w:ascii="Times New Roman" w:hAnsi="Times New Roman" w:cs="Times New Roman"/>
          <w:sz w:val="24"/>
        </w:rPr>
        <w:lastRenderedPageBreak/>
        <w:t xml:space="preserve">verplichtingen opschort, behoudt zij haar aanspraken uit de wet en Overeenkomst.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behoudt steeds het recht schadevergoeding te vorderen.</w:t>
      </w:r>
    </w:p>
    <w:p w14:paraId="0E8E1790" w14:textId="77777777" w:rsidR="00FC2063" w:rsidRPr="00DA3DCF" w:rsidRDefault="00FC2063" w:rsidP="00DA3DCF">
      <w:pPr>
        <w:jc w:val="both"/>
        <w:rPr>
          <w:rFonts w:ascii="Times New Roman" w:hAnsi="Times New Roman" w:cs="Times New Roman"/>
        </w:rPr>
      </w:pPr>
    </w:p>
    <w:p w14:paraId="0C37FF99" w14:textId="77777777" w:rsidR="00FC2063" w:rsidRPr="00DA3DCF" w:rsidRDefault="00FC206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Teruggave ter beschikking gestelde zaken</w:t>
      </w:r>
    </w:p>
    <w:p w14:paraId="5B5556CA" w14:textId="77777777" w:rsidR="00FC2063" w:rsidRPr="00DA3DCF" w:rsidRDefault="00FC2063" w:rsidP="00DA3DCF">
      <w:pPr>
        <w:jc w:val="both"/>
        <w:rPr>
          <w:rFonts w:ascii="Times New Roman" w:hAnsi="Times New Roman" w:cs="Times New Roman"/>
        </w:rPr>
      </w:pPr>
    </w:p>
    <w:p w14:paraId="73EF64C9" w14:textId="77777777" w:rsidR="00FC2063" w:rsidRPr="00DA3DCF" w:rsidRDefault="00FC2063" w:rsidP="00DA3DCF">
      <w:pPr>
        <w:pStyle w:val="Lijstalinea"/>
        <w:numPr>
          <w:ilvl w:val="0"/>
          <w:numId w:val="59"/>
        </w:numPr>
        <w:jc w:val="both"/>
        <w:rPr>
          <w:rFonts w:ascii="Times New Roman" w:hAnsi="Times New Roman" w:cs="Times New Roman"/>
          <w:sz w:val="24"/>
        </w:rPr>
      </w:pPr>
      <w:r w:rsidRPr="00DA3DCF">
        <w:rPr>
          <w:rFonts w:ascii="Times New Roman" w:hAnsi="Times New Roman" w:cs="Times New Roman"/>
          <w:sz w:val="24"/>
        </w:rPr>
        <w:t xml:space="preserve">Indien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aan de Wederpartij bij de uitvoering van de Overeenkomst zaken ter beschikking heeft gesteld, is de Wederpartij gehouden deze zaken binnen 14 dagen in oorspronkelijke staat, vrij van gebreken en volledig te retourneren. Indien de Wederpartij deze verplichting niet nakomt zijn alle hieruit voortvloeiende kosten voor zijn rekening.</w:t>
      </w:r>
    </w:p>
    <w:p w14:paraId="41FA7851" w14:textId="77777777" w:rsidR="00FC2063" w:rsidRPr="00DA3DCF" w:rsidRDefault="00FC2063" w:rsidP="00DA3DCF">
      <w:pPr>
        <w:pStyle w:val="Lijstalinea"/>
        <w:numPr>
          <w:ilvl w:val="0"/>
          <w:numId w:val="59"/>
        </w:numPr>
        <w:jc w:val="both"/>
        <w:rPr>
          <w:rFonts w:ascii="Times New Roman" w:hAnsi="Times New Roman" w:cs="Times New Roman"/>
          <w:sz w:val="24"/>
        </w:rPr>
      </w:pPr>
      <w:r w:rsidRPr="00DA3DCF">
        <w:rPr>
          <w:rFonts w:ascii="Times New Roman" w:hAnsi="Times New Roman" w:cs="Times New Roman"/>
          <w:sz w:val="24"/>
        </w:rPr>
        <w:t xml:space="preserve">Indien de Wederpartij, om welke reden ook, na daartoe strekkende aanmaning, alsnog in gebreke blijft met de in lid 1 van dit artikel genoemde verplichting, heeft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het recht de daaruit voortvloeiende schade en kosten, waaronder de kosten van vervanging, op de Wederpartij te verhalen.</w:t>
      </w:r>
    </w:p>
    <w:p w14:paraId="23890622" w14:textId="77777777" w:rsidR="00755319" w:rsidRPr="00DA3DCF" w:rsidRDefault="00755319" w:rsidP="00DA3DCF">
      <w:pPr>
        <w:pStyle w:val="Lijstalinea"/>
        <w:ind w:left="360"/>
        <w:jc w:val="both"/>
        <w:rPr>
          <w:rFonts w:ascii="Times New Roman" w:hAnsi="Times New Roman" w:cs="Times New Roman"/>
          <w:sz w:val="24"/>
        </w:rPr>
      </w:pPr>
    </w:p>
    <w:p w14:paraId="2C7FD84B" w14:textId="6F899F66" w:rsidR="0078192B" w:rsidRPr="00DA3DCF" w:rsidRDefault="0053217B"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Aansprakelijkheid</w:t>
      </w:r>
    </w:p>
    <w:p w14:paraId="76375DB9" w14:textId="77777777" w:rsidR="00740B45" w:rsidRPr="00DA3DCF" w:rsidRDefault="00740B45" w:rsidP="00DA3DCF">
      <w:pPr>
        <w:jc w:val="both"/>
        <w:rPr>
          <w:rFonts w:ascii="Times New Roman" w:hAnsi="Times New Roman" w:cs="Times New Roman"/>
        </w:rPr>
      </w:pPr>
    </w:p>
    <w:p w14:paraId="32BEB5A4" w14:textId="11E96929" w:rsidR="0053217B" w:rsidRPr="00DA3DCF" w:rsidRDefault="005D698E" w:rsidP="00DA3DCF">
      <w:pPr>
        <w:pStyle w:val="Lijstalinea"/>
        <w:numPr>
          <w:ilvl w:val="0"/>
          <w:numId w:val="16"/>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slechts aansprakelijk voor directe schade die is ontstaan door grove schuld of opzet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en niet voor meer dan het bedrag dat de verzekeraar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uitkeert of tot maximaal </w:t>
      </w:r>
      <w:r w:rsidR="0053217B" w:rsidRPr="00DA3DCF">
        <w:rPr>
          <w:rFonts w:ascii="Times New Roman" w:hAnsi="Times New Roman" w:cs="Times New Roman"/>
          <w:sz w:val="24"/>
        </w:rPr>
        <w:t>de hoogte van het factuurbedrag of een bedrag van €</w:t>
      </w:r>
      <w:r w:rsidR="00C173EC" w:rsidRPr="00DA3DCF">
        <w:rPr>
          <w:rFonts w:ascii="Times New Roman" w:hAnsi="Times New Roman" w:cs="Times New Roman"/>
          <w:noProof/>
          <w:sz w:val="24"/>
        </w:rPr>
        <w:t>5000</w:t>
      </w:r>
      <w:r w:rsidR="0053217B" w:rsidRPr="00DA3DCF">
        <w:rPr>
          <w:rFonts w:ascii="Times New Roman" w:hAnsi="Times New Roman" w:cs="Times New Roman"/>
          <w:sz w:val="24"/>
        </w:rPr>
        <w:t xml:space="preserve">, indien het factuurbedrag hoger dan € </w:t>
      </w:r>
      <w:r w:rsidR="00C173EC" w:rsidRPr="00DA3DCF">
        <w:rPr>
          <w:rFonts w:ascii="Times New Roman" w:hAnsi="Times New Roman" w:cs="Times New Roman"/>
          <w:noProof/>
          <w:sz w:val="24"/>
        </w:rPr>
        <w:t>5000</w:t>
      </w:r>
      <w:r w:rsidR="0053217B" w:rsidRPr="00DA3DCF">
        <w:rPr>
          <w:rFonts w:ascii="Times New Roman" w:hAnsi="Times New Roman" w:cs="Times New Roman"/>
          <w:sz w:val="24"/>
        </w:rPr>
        <w:t xml:space="preserve"> ligt.</w:t>
      </w:r>
    </w:p>
    <w:p w14:paraId="7E589016" w14:textId="3081639D" w:rsidR="0078192B" w:rsidRPr="00DA3DCF" w:rsidRDefault="0078192B" w:rsidP="00DA3DCF">
      <w:pPr>
        <w:pStyle w:val="Lijstalinea"/>
        <w:numPr>
          <w:ilvl w:val="0"/>
          <w:numId w:val="16"/>
        </w:numPr>
        <w:jc w:val="both"/>
        <w:rPr>
          <w:rFonts w:ascii="Times New Roman" w:hAnsi="Times New Roman" w:cs="Times New Roman"/>
          <w:sz w:val="24"/>
        </w:rPr>
      </w:pPr>
      <w:r w:rsidRPr="00DA3DCF">
        <w:rPr>
          <w:rFonts w:ascii="Times New Roman" w:hAnsi="Times New Roman" w:cs="Times New Roman"/>
          <w:sz w:val="24"/>
        </w:rPr>
        <w:t>Onder directe schade wordt uitsluitend verstaan:</w:t>
      </w:r>
    </w:p>
    <w:p w14:paraId="269C9FB8" w14:textId="0D0267C2" w:rsidR="0078192B" w:rsidRPr="00DA3DCF" w:rsidRDefault="0078192B" w:rsidP="00DA3DCF">
      <w:pPr>
        <w:pStyle w:val="Lijstalinea"/>
        <w:numPr>
          <w:ilvl w:val="0"/>
          <w:numId w:val="3"/>
        </w:numPr>
        <w:jc w:val="both"/>
        <w:rPr>
          <w:rFonts w:ascii="Times New Roman" w:hAnsi="Times New Roman" w:cs="Times New Roman"/>
          <w:sz w:val="24"/>
        </w:rPr>
      </w:pPr>
      <w:r w:rsidRPr="00DA3DCF">
        <w:rPr>
          <w:rFonts w:ascii="Times New Roman" w:hAnsi="Times New Roman" w:cs="Times New Roman"/>
          <w:sz w:val="24"/>
        </w:rPr>
        <w:t>redelijke kosten ter vaststelling van de oorzaak en de omvang van de schade, voor zover de vaststelling betrekking heeft op schade in de zin van de Algemene Voorwaarden;</w:t>
      </w:r>
    </w:p>
    <w:p w14:paraId="61A815E8" w14:textId="6F7D14BC" w:rsidR="0078192B" w:rsidRPr="00DA3DCF" w:rsidRDefault="0078192B" w:rsidP="00DA3DCF">
      <w:pPr>
        <w:pStyle w:val="Lijstalinea"/>
        <w:numPr>
          <w:ilvl w:val="0"/>
          <w:numId w:val="3"/>
        </w:numPr>
        <w:jc w:val="both"/>
        <w:rPr>
          <w:rFonts w:ascii="Times New Roman" w:hAnsi="Times New Roman" w:cs="Times New Roman"/>
          <w:sz w:val="24"/>
        </w:rPr>
      </w:pPr>
      <w:r w:rsidRPr="00DA3DCF">
        <w:rPr>
          <w:rFonts w:ascii="Times New Roman" w:hAnsi="Times New Roman" w:cs="Times New Roman"/>
          <w:sz w:val="24"/>
        </w:rPr>
        <w:t xml:space="preserve">redelijke kosten gemaakt om de gebrekkige prestatie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aan de Overeenkomst te laten beantwoorden</w:t>
      </w:r>
      <w:r w:rsidR="007833B9" w:rsidRPr="00DA3DCF">
        <w:rPr>
          <w:rFonts w:ascii="Times New Roman" w:hAnsi="Times New Roman" w:cs="Times New Roman"/>
          <w:sz w:val="24"/>
        </w:rPr>
        <w:t xml:space="preserve">, voor zoveel deze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toegerekend kunnen worden; of</w:t>
      </w:r>
    </w:p>
    <w:p w14:paraId="085D4ABD" w14:textId="5E65808F" w:rsidR="0078192B" w:rsidRPr="00DA3DCF" w:rsidRDefault="0078192B" w:rsidP="00DA3DCF">
      <w:pPr>
        <w:pStyle w:val="Lijstalinea"/>
        <w:numPr>
          <w:ilvl w:val="0"/>
          <w:numId w:val="3"/>
        </w:numPr>
        <w:jc w:val="both"/>
        <w:rPr>
          <w:rFonts w:ascii="Times New Roman" w:hAnsi="Times New Roman" w:cs="Times New Roman"/>
          <w:sz w:val="24"/>
        </w:rPr>
      </w:pPr>
      <w:r w:rsidRPr="00DA3DCF">
        <w:rPr>
          <w:rFonts w:ascii="Times New Roman" w:hAnsi="Times New Roman" w:cs="Times New Roman"/>
          <w:sz w:val="24"/>
        </w:rPr>
        <w:t>redelijke kosten, gemaakt ter voorkoming of beperking van sch</w:t>
      </w:r>
      <w:r w:rsidR="007833B9" w:rsidRPr="00DA3DCF">
        <w:rPr>
          <w:rFonts w:ascii="Times New Roman" w:hAnsi="Times New Roman" w:cs="Times New Roman"/>
          <w:sz w:val="24"/>
        </w:rPr>
        <w:t>ade, voor zover de Wederpartij</w:t>
      </w:r>
      <w:r w:rsidRPr="00DA3DCF">
        <w:rPr>
          <w:rFonts w:ascii="Times New Roman" w:hAnsi="Times New Roman" w:cs="Times New Roman"/>
          <w:sz w:val="24"/>
        </w:rPr>
        <w:t xml:space="preserve"> aantoont dat deze kosten hebben geleid tot beperking van directe schade als bedoeld in de Algemene Voorwaarden.</w:t>
      </w:r>
    </w:p>
    <w:p w14:paraId="32BEBC28" w14:textId="238D96B0" w:rsidR="008E617A" w:rsidRPr="00DA3DCF" w:rsidRDefault="00DD29C9" w:rsidP="00DA3DCF">
      <w:pPr>
        <w:pStyle w:val="Lijstalinea"/>
        <w:numPr>
          <w:ilvl w:val="0"/>
          <w:numId w:val="16"/>
        </w:numPr>
        <w:jc w:val="both"/>
        <w:rPr>
          <w:rFonts w:ascii="Times New Roman" w:hAnsi="Times New Roman" w:cs="Times New Roman"/>
          <w:sz w:val="24"/>
        </w:rPr>
      </w:pPr>
      <w:r w:rsidR="00C173EC" w:rsidRPr="00DA3DCF">
        <w:rPr>
          <w:rFonts w:ascii="Times New Roman" w:hAnsi="Times New Roman" w:cs="Times New Roman"/>
          <w:noProof/>
          <w:sz w:val="24"/>
        </w:rPr>
        <w:t>ASRR</w:t>
      </w:r>
      <w:r w:rsidR="0078192B" w:rsidRPr="00DA3DCF">
        <w:rPr>
          <w:rFonts w:ascii="Times New Roman" w:hAnsi="Times New Roman" w:cs="Times New Roman"/>
          <w:sz w:val="24"/>
        </w:rPr>
        <w:t xml:space="preserve"> </w:t>
      </w:r>
      <w:r w:rsidR="008E617A" w:rsidRPr="00DA3DCF">
        <w:rPr>
          <w:rFonts w:ascii="Times New Roman" w:hAnsi="Times New Roman" w:cs="Times New Roman"/>
          <w:sz w:val="24"/>
        </w:rPr>
        <w:t xml:space="preserve">is nooit aansprakelijk voor indirecte schade, daaronder begrepen gevolgschade, gederfde winst, gemiste besparingen, schade door bedrijfsstagnatie, schade als gevolg van het verschaffen van gebrekkige medewerking en/of informatie van de Wederpartij, schade wegens door </w:t>
      </w:r>
      <w:r w:rsidR="00C173EC" w:rsidRPr="00DA3DCF">
        <w:rPr>
          <w:rFonts w:ascii="Times New Roman" w:hAnsi="Times New Roman" w:cs="Times New Roman"/>
          <w:noProof/>
          <w:sz w:val="24"/>
        </w:rPr>
        <w:t>ASRR</w:t>
      </w:r>
      <w:r w:rsidR="008E617A" w:rsidRPr="00DA3DCF">
        <w:rPr>
          <w:rFonts w:ascii="Times New Roman" w:hAnsi="Times New Roman" w:cs="Times New Roman"/>
          <w:sz w:val="24"/>
        </w:rPr>
        <w:t xml:space="preserve"> gegeven vrijblijvende inlichtingen of adviezen waarvan de inhoud niet uitdrukkelijk onderdeel vormt van de Overeenkomst en alle schade welke niet onder de directe schade in de zin van deze algemene voorwaarden valt.</w:t>
      </w:r>
    </w:p>
    <w:p w14:paraId="0979792B" w14:textId="77777777" w:rsidR="00B46901" w:rsidRPr="00DA3DCF" w:rsidRDefault="00B46901" w:rsidP="00DA3DCF">
      <w:pPr>
        <w:pStyle w:val="Lijstalinea"/>
        <w:widowControl w:val="0"/>
        <w:numPr>
          <w:ilvl w:val="0"/>
          <w:numId w:val="16"/>
        </w:numPr>
        <w:autoSpaceDE w:val="0"/>
        <w:autoSpaceDN w:val="0"/>
        <w:adjustRightInd w:val="0"/>
        <w:spacing w:after="240"/>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nooit aansprakelijk voor fouten in het materiaal dat door de Wederpartij ter hand is gesteld of voor misverstanden of fouten ten aanzien van de uitvoering van de Overeenkomst indien deze hun aanleiding of oorzaak vinden in handelingen van de Wederpartij, zoals het niet tijdig of niet aanleveren van volledige, deugdelijke en duidelijke gegevens/materialen.</w:t>
      </w:r>
    </w:p>
    <w:p w14:paraId="593CB85C" w14:textId="02D50A6D" w:rsidR="00B46901" w:rsidRPr="00DA3DCF" w:rsidRDefault="00B46901" w:rsidP="00DA3DCF">
      <w:pPr>
        <w:pStyle w:val="Lijstalinea"/>
        <w:widowControl w:val="0"/>
        <w:numPr>
          <w:ilvl w:val="0"/>
          <w:numId w:val="16"/>
        </w:numPr>
        <w:autoSpaceDE w:val="0"/>
        <w:autoSpaceDN w:val="0"/>
        <w:adjustRightInd w:val="0"/>
        <w:spacing w:after="240"/>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nooit aansprakelijk voor fouten, indien de Wederpartij op een eerder moment goedkeuring heeft gegeven, dan wel in de gelegenheid is gesteld een controle uit te voeren en te kennen heeft gegeven aan een dergelijke controle geen behoefte te hebben.</w:t>
      </w:r>
    </w:p>
    <w:p w14:paraId="53113EA2" w14:textId="4C59B3E7" w:rsidR="0078192B" w:rsidRPr="00DA3DCF" w:rsidRDefault="0078192B" w:rsidP="00DA3DCF">
      <w:pPr>
        <w:pStyle w:val="Lijstalinea"/>
        <w:numPr>
          <w:ilvl w:val="0"/>
          <w:numId w:val="16"/>
        </w:numPr>
        <w:jc w:val="both"/>
        <w:rPr>
          <w:rFonts w:ascii="Times New Roman" w:hAnsi="Times New Roman" w:cs="Times New Roman"/>
          <w:sz w:val="24"/>
        </w:rPr>
      </w:pPr>
      <w:r w:rsidRPr="00DA3DCF">
        <w:rPr>
          <w:rFonts w:ascii="Times New Roman" w:hAnsi="Times New Roman" w:cs="Times New Roman"/>
          <w:sz w:val="24"/>
        </w:rPr>
        <w:t>De in dit artikel neergelegde aansprakelijkheidsbeperking</w:t>
      </w:r>
      <w:r w:rsidR="005830E7" w:rsidRPr="00DA3DCF">
        <w:rPr>
          <w:rFonts w:ascii="Times New Roman" w:hAnsi="Times New Roman" w:cs="Times New Roman"/>
          <w:sz w:val="24"/>
        </w:rPr>
        <w:t>en</w:t>
      </w:r>
      <w:r w:rsidRPr="00DA3DCF">
        <w:rPr>
          <w:rFonts w:ascii="Times New Roman" w:hAnsi="Times New Roman" w:cs="Times New Roman"/>
          <w:sz w:val="24"/>
        </w:rPr>
        <w:t xml:space="preserve"> wordt mede bedongen ten behoeve van de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voor de </w:t>
      </w:r>
      <w:r w:rsidR="005830E7" w:rsidRPr="00DA3DCF">
        <w:rPr>
          <w:rFonts w:ascii="Times New Roman" w:hAnsi="Times New Roman" w:cs="Times New Roman"/>
          <w:sz w:val="24"/>
        </w:rPr>
        <w:t>uitvoering</w:t>
      </w:r>
      <w:r w:rsidRPr="00DA3DCF">
        <w:rPr>
          <w:rFonts w:ascii="Times New Roman" w:hAnsi="Times New Roman" w:cs="Times New Roman"/>
          <w:sz w:val="24"/>
        </w:rPr>
        <w:t> van de Ov</w:t>
      </w:r>
      <w:r w:rsidR="005830E7" w:rsidRPr="00DA3DCF">
        <w:rPr>
          <w:rFonts w:ascii="Times New Roman" w:hAnsi="Times New Roman" w:cs="Times New Roman"/>
          <w:sz w:val="24"/>
        </w:rPr>
        <w:t xml:space="preserve">ereenkomst ingeschakelde derden, en </w:t>
      </w:r>
      <w:r w:rsidR="00C173EC" w:rsidRPr="00DA3DCF">
        <w:rPr>
          <w:rFonts w:ascii="Times New Roman" w:hAnsi="Times New Roman" w:cs="Times New Roman"/>
          <w:noProof/>
          <w:sz w:val="24"/>
        </w:rPr>
        <w:t>ASRR</w:t>
      </w:r>
      <w:r w:rsidR="005830E7" w:rsidRPr="00DA3DCF">
        <w:rPr>
          <w:rFonts w:ascii="Times New Roman" w:hAnsi="Times New Roman" w:cs="Times New Roman"/>
          <w:sz w:val="24"/>
        </w:rPr>
        <w:t xml:space="preserve"> is nooit aansprakelijk voor schade veroorzaakt door tekortkomingen van deze ingeschakelde derden.</w:t>
      </w:r>
    </w:p>
    <w:p w14:paraId="579CB633" w14:textId="7A4E64D1" w:rsidR="0078192B" w:rsidRPr="00DA3DCF" w:rsidRDefault="005830E7" w:rsidP="00DA3DCF">
      <w:pPr>
        <w:pStyle w:val="Lijstalinea"/>
        <w:numPr>
          <w:ilvl w:val="0"/>
          <w:numId w:val="16"/>
        </w:numPr>
        <w:jc w:val="both"/>
        <w:rPr>
          <w:rFonts w:ascii="Times New Roman" w:hAnsi="Times New Roman" w:cs="Times New Roman"/>
          <w:sz w:val="24"/>
        </w:rPr>
      </w:pPr>
      <w:r w:rsidR="00C173EC" w:rsidRPr="00DA3DCF">
        <w:rPr>
          <w:rFonts w:ascii="Times New Roman" w:hAnsi="Times New Roman" w:cs="Times New Roman"/>
          <w:noProof/>
          <w:sz w:val="24"/>
        </w:rPr>
        <w:t>ASRR</w:t>
      </w:r>
      <w:r w:rsidR="0078192B" w:rsidRPr="00DA3DCF">
        <w:rPr>
          <w:rFonts w:ascii="Times New Roman" w:hAnsi="Times New Roman" w:cs="Times New Roman"/>
          <w:sz w:val="24"/>
        </w:rPr>
        <w:t xml:space="preserve"> is niet aansprakelijk voor beschadiging of teniet gaan van bescheiden tijdens vervoer of tijdens verzending per post, ongeacht of het vervoer of de verzending geschiedt door of namens </w:t>
      </w:r>
      <w:r w:rsidR="00C173EC" w:rsidRPr="00DA3DCF">
        <w:rPr>
          <w:rFonts w:ascii="Times New Roman" w:hAnsi="Times New Roman" w:cs="Times New Roman"/>
          <w:noProof/>
          <w:sz w:val="24"/>
        </w:rPr>
        <w:t>ASRR</w:t>
      </w:r>
      <w:r w:rsidR="0078192B" w:rsidRPr="00DA3DCF">
        <w:rPr>
          <w:rFonts w:ascii="Times New Roman" w:hAnsi="Times New Roman" w:cs="Times New Roman"/>
          <w:sz w:val="24"/>
        </w:rPr>
        <w:t>,</w:t>
      </w:r>
      <w:r w:rsidRPr="00DA3DCF">
        <w:rPr>
          <w:rFonts w:ascii="Times New Roman" w:hAnsi="Times New Roman" w:cs="Times New Roman"/>
          <w:sz w:val="24"/>
        </w:rPr>
        <w:t xml:space="preserve"> de Wederpartij</w:t>
      </w:r>
      <w:r w:rsidR="0078192B" w:rsidRPr="00DA3DCF">
        <w:rPr>
          <w:rFonts w:ascii="Times New Roman" w:hAnsi="Times New Roman" w:cs="Times New Roman"/>
          <w:sz w:val="24"/>
        </w:rPr>
        <w:t xml:space="preserve"> of derden.</w:t>
      </w:r>
    </w:p>
    <w:p w14:paraId="2D4B7F81" w14:textId="77777777" w:rsidR="0078192B" w:rsidRPr="00DA3DCF" w:rsidRDefault="0078192B" w:rsidP="00DA3DCF">
      <w:pPr>
        <w:jc w:val="both"/>
        <w:rPr>
          <w:rFonts w:ascii="Times New Roman" w:hAnsi="Times New Roman" w:cs="Times New Roman"/>
          <w:b/>
        </w:rPr>
      </w:pPr>
    </w:p>
    <w:p w14:paraId="323E2504" w14:textId="77777777" w:rsidR="008F33B3" w:rsidRPr="00DA3DCF" w:rsidRDefault="008F33B3"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Geheimhouding</w:t>
      </w:r>
    </w:p>
    <w:p w14:paraId="151EDD1A" w14:textId="77777777" w:rsidR="008F33B3" w:rsidRPr="00DA3DCF" w:rsidRDefault="008F33B3" w:rsidP="00DA3DCF">
      <w:pPr>
        <w:jc w:val="both"/>
        <w:rPr>
          <w:rFonts w:ascii="Times New Roman" w:hAnsi="Times New Roman" w:cs="Times New Roman"/>
        </w:rPr>
      </w:pPr>
    </w:p>
    <w:p w14:paraId="5C14EF55" w14:textId="77777777" w:rsidR="008F33B3" w:rsidRPr="00DA3DCF" w:rsidRDefault="008F33B3" w:rsidP="00DA3DCF">
      <w:pPr>
        <w:pStyle w:val="Lijstalinea"/>
        <w:numPr>
          <w:ilvl w:val="0"/>
          <w:numId w:val="44"/>
        </w:numPr>
        <w:jc w:val="both"/>
        <w:rPr>
          <w:rFonts w:ascii="Times New Roman" w:hAnsi="Times New Roman" w:cs="Times New Roman"/>
          <w:sz w:val="24"/>
        </w:rPr>
      </w:pPr>
      <w:r w:rsidRPr="00DA3DCF">
        <w:rPr>
          <w:rFonts w:ascii="Times New Roman" w:hAnsi="Times New Roman" w:cs="Times New Roman"/>
          <w:sz w:val="24"/>
        </w:rPr>
        <w:t>Beide partijen zijn verplicht tot geheimhouding van alle vertrouwelijke informatie die zij in het kader van de Overeenkomst van elkaar of uit andere bron hebben verkregen. Informatie geldt als vertrouwelijk als dit door de andere partij is medegedeeld of als dit voortvloeit uit de aard van de informatie. De partij die vertrouwelijke informatie ontvangt, zal deze slechts gebruiken voor het doel waarvoor deze verstrekt zijn.</w:t>
      </w:r>
    </w:p>
    <w:p w14:paraId="2A2E7542" w14:textId="77777777" w:rsidR="008F33B3" w:rsidRPr="00DA3DCF" w:rsidRDefault="008F33B3" w:rsidP="00DA3DCF">
      <w:pPr>
        <w:pStyle w:val="Lijstalinea"/>
        <w:numPr>
          <w:ilvl w:val="0"/>
          <w:numId w:val="44"/>
        </w:numPr>
        <w:jc w:val="both"/>
        <w:rPr>
          <w:rFonts w:ascii="Times New Roman" w:hAnsi="Times New Roman" w:cs="Times New Roman"/>
          <w:sz w:val="24"/>
        </w:rPr>
      </w:pPr>
      <w:r w:rsidRPr="00DA3DCF">
        <w:rPr>
          <w:rFonts w:ascii="Times New Roman" w:hAnsi="Times New Roman" w:cs="Times New Roman"/>
          <w:sz w:val="24"/>
        </w:rPr>
        <w:t xml:space="preserve">Indien, op grond van een wettelijke bepaling of een rechterlijke uitspraak,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gehouden is vertrouwelijke informatie aan door de wet of de bevoegde rechter aangewezen derden mede te verstrekken, 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zich ter zake niet kan beroepen op een wettelijk dan wel door de bevoegde rechter erkend of toegestaan recht van verschoning, dan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niet gehouden tot schadevergoeding of schadeloosstelling en is de Wederpartij niet gerechtigd tot ontbinding van de Overeenkomst op grond van enige schade, hierdoor ontstaan. </w:t>
      </w:r>
    </w:p>
    <w:p w14:paraId="53553599" w14:textId="77777777" w:rsidR="008F33B3" w:rsidRPr="00DA3DCF" w:rsidRDefault="008F33B3" w:rsidP="00DA3DCF">
      <w:pPr>
        <w:pStyle w:val="Lijstalinea"/>
        <w:numPr>
          <w:ilvl w:val="0"/>
          <w:numId w:val="44"/>
        </w:numPr>
        <w:jc w:val="both"/>
        <w:rPr>
          <w:rFonts w:ascii="Times New Roman" w:hAnsi="Times New Roman" w:cs="Times New Roman"/>
          <w:sz w:val="24"/>
        </w:rPr>
      </w:pPr>
      <w:r w:rsidRPr="00DA3DCF">
        <w:rPr>
          <w:rFonts w:ascii="Times New Roman" w:hAnsi="Times New Roman" w:cs="Times New Roman"/>
          <w:sz w:val="24"/>
        </w:rPr>
        <w:t xml:space="preserve">Onverminderd het vorengaande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bevoegd de naam van de Wederpartij op te nemen op een lijst van relaties, welke op de website dan wel via andere uitingen naar derden wordt gepubliceerd, tenzij anders is overeengekomen.</w:t>
      </w:r>
    </w:p>
    <w:p w14:paraId="1F25078D" w14:textId="77777777" w:rsidR="00755319" w:rsidRPr="00DA3DCF" w:rsidRDefault="00755319" w:rsidP="00DA3DCF">
      <w:pPr>
        <w:pStyle w:val="Lijstalinea"/>
        <w:jc w:val="both"/>
        <w:rPr>
          <w:rFonts w:ascii="Times New Roman" w:hAnsi="Times New Roman" w:cs="Times New Roman"/>
          <w:sz w:val="24"/>
        </w:rPr>
      </w:pPr>
    </w:p>
    <w:p w14:paraId="074DD0DC" w14:textId="211F4555" w:rsidR="00F93A5B" w:rsidRPr="00DA3DCF" w:rsidRDefault="00F93A5B"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Vrijwaring</w:t>
      </w:r>
    </w:p>
    <w:p w14:paraId="4F523DF2" w14:textId="77777777" w:rsidR="00F93A5B" w:rsidRPr="00DA3DCF" w:rsidRDefault="00F93A5B" w:rsidP="00DA3DCF">
      <w:pPr>
        <w:jc w:val="both"/>
        <w:rPr>
          <w:rFonts w:ascii="Times New Roman" w:hAnsi="Times New Roman" w:cs="Times New Roman"/>
        </w:rPr>
      </w:pPr>
    </w:p>
    <w:p w14:paraId="5BD88600" w14:textId="4126FBA3" w:rsidR="00F93A5B" w:rsidRPr="00DA3DCF" w:rsidRDefault="00F93A5B" w:rsidP="00DA3DCF">
      <w:pPr>
        <w:pStyle w:val="Lijstalinea"/>
        <w:numPr>
          <w:ilvl w:val="0"/>
          <w:numId w:val="17"/>
        </w:numPr>
        <w:jc w:val="both"/>
        <w:rPr>
          <w:rFonts w:ascii="Times New Roman" w:hAnsi="Times New Roman" w:cs="Times New Roman"/>
          <w:sz w:val="24"/>
        </w:rPr>
      </w:pPr>
      <w:r w:rsidRPr="00DA3DCF">
        <w:rPr>
          <w:rFonts w:ascii="Times New Roman" w:hAnsi="Times New Roman" w:cs="Times New Roman"/>
          <w:sz w:val="24"/>
        </w:rPr>
        <w:lastRenderedPageBreak/>
        <w:t xml:space="preserve">De Wederpartij vrijwaart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voor zover de wet dit toelaat, ter zake van aansprakelijkheid jegens één of meer derden, welke is ontstaan uit en/of samenhangt met de uitvoering van de Overeenkomst, ongeacht of de schade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of door haar </w:t>
      </w:r>
      <w:proofErr w:type="spellStart"/>
      <w:r w:rsidRPr="00DA3DCF">
        <w:rPr>
          <w:rFonts w:ascii="Times New Roman" w:hAnsi="Times New Roman" w:cs="Times New Roman"/>
          <w:sz w:val="24"/>
        </w:rPr>
        <w:t>hulpperso</w:t>
      </w:r>
      <w:proofErr w:type="spellEnd"/>
      <w:r w:rsidRPr="00DA3DCF">
        <w:rPr>
          <w:rFonts w:ascii="Times New Roman" w:hAnsi="Times New Roman" w:cs="Times New Roman"/>
          <w:sz w:val="24"/>
        </w:rPr>
        <w:t xml:space="preserve">(o)n(en), hulpzaken of (af)geleverde </w:t>
      </w:r>
      <w:r w:rsidR="005B45A8" w:rsidRPr="00DA3DCF">
        <w:rPr>
          <w:rFonts w:ascii="Times New Roman" w:hAnsi="Times New Roman" w:cs="Times New Roman"/>
          <w:sz w:val="24"/>
        </w:rPr>
        <w:t>Producten c.q. D</w:t>
      </w:r>
      <w:r w:rsidRPr="00DA3DCF">
        <w:rPr>
          <w:rFonts w:ascii="Times New Roman" w:hAnsi="Times New Roman" w:cs="Times New Roman"/>
          <w:sz w:val="24"/>
        </w:rPr>
        <w:t xml:space="preserve">iensten is veroorzaakt of toegebracht. </w:t>
      </w:r>
    </w:p>
    <w:p w14:paraId="7E8D57DC" w14:textId="70C77B36" w:rsidR="00F93A5B" w:rsidRPr="00DA3DCF" w:rsidRDefault="00F93A5B" w:rsidP="00DA3DCF">
      <w:pPr>
        <w:pStyle w:val="Lijstalinea"/>
        <w:numPr>
          <w:ilvl w:val="0"/>
          <w:numId w:val="17"/>
        </w:numPr>
        <w:jc w:val="both"/>
        <w:rPr>
          <w:rFonts w:ascii="Times New Roman" w:hAnsi="Times New Roman" w:cs="Times New Roman"/>
          <w:sz w:val="24"/>
        </w:rPr>
      </w:pPr>
      <w:r w:rsidRPr="00DA3DCF">
        <w:rPr>
          <w:rFonts w:ascii="Times New Roman" w:hAnsi="Times New Roman" w:cs="Times New Roman"/>
          <w:sz w:val="24"/>
        </w:rPr>
        <w:t xml:space="preserve">Daarnaast vrijwaart de Wederpartij </w:t>
      </w:r>
      <w:r w:rsidR="00C173EC" w:rsidRPr="00DA3DCF">
        <w:rPr>
          <w:rFonts w:ascii="Times New Roman" w:hAnsi="Times New Roman" w:cs="Times New Roman"/>
          <w:noProof/>
          <w:sz w:val="24"/>
        </w:rPr>
        <w:t>ASRR</w:t>
      </w:r>
      <w:r w:rsidRPr="00DA3DCF">
        <w:rPr>
          <w:rFonts w:ascii="Times New Roman" w:hAnsi="Times New Roman" w:cs="Times New Roman"/>
          <w:sz w:val="24"/>
        </w:rPr>
        <w:t>,voor zover de wet dit toelaat, voor alle aanspraken van derden in verband met enige inbreuk op intellectuele eigendomsrechten van deze derden.</w:t>
      </w:r>
    </w:p>
    <w:p w14:paraId="7D5E02E2" w14:textId="01A126F0" w:rsidR="0034644A" w:rsidRPr="00DA3DCF" w:rsidRDefault="00F93A5B" w:rsidP="00DA3DCF">
      <w:pPr>
        <w:pStyle w:val="Lijstalinea"/>
        <w:numPr>
          <w:ilvl w:val="0"/>
          <w:numId w:val="17"/>
        </w:numPr>
        <w:jc w:val="both"/>
        <w:rPr>
          <w:rFonts w:ascii="Times New Roman" w:hAnsi="Times New Roman" w:cs="Times New Roman"/>
          <w:sz w:val="24"/>
        </w:rPr>
      </w:pPr>
      <w:r w:rsidRPr="00DA3DCF">
        <w:rPr>
          <w:rFonts w:ascii="Times New Roman" w:hAnsi="Times New Roman" w:cs="Times New Roman"/>
          <w:sz w:val="24"/>
        </w:rPr>
        <w:t>De Wederpartij is steeds verplicht alles in het werk te stellen de schade te beperken.</w:t>
      </w:r>
      <w:r w:rsidRPr="00DA3DCF">
        <w:rPr>
          <w:rFonts w:ascii="Times New Roman" w:hAnsi="Times New Roman" w:cs="Times New Roman"/>
          <w:sz w:val="24"/>
        </w:rPr>
        <w:br/>
      </w:r>
    </w:p>
    <w:p w14:paraId="1AA189D8" w14:textId="334D5BE6" w:rsidR="0034644A" w:rsidRPr="00DA3DCF" w:rsidRDefault="006458FA"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Intellectueel eigendom</w:t>
      </w:r>
    </w:p>
    <w:p w14:paraId="06F2A851" w14:textId="77777777" w:rsidR="007D38FD" w:rsidRPr="00DA3DCF" w:rsidRDefault="007D38FD" w:rsidP="00DA3DCF">
      <w:pPr>
        <w:jc w:val="both"/>
        <w:rPr>
          <w:rFonts w:ascii="Times New Roman" w:eastAsiaTheme="minorHAnsi" w:hAnsi="Times New Roman" w:cs="Times New Roman"/>
          <w:lang w:eastAsia="en-US"/>
        </w:rPr>
      </w:pPr>
    </w:p>
    <w:p w14:paraId="30CDF610" w14:textId="10309CF2" w:rsidR="007D38FD" w:rsidRPr="00DA3DCF" w:rsidRDefault="007D38FD"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Alle rechten van intellectuele eigendom op</w:t>
      </w:r>
      <w:r w:rsidR="0030439F" w:rsidRPr="00DA3DCF">
        <w:rPr>
          <w:rFonts w:ascii="Times New Roman" w:hAnsi="Times New Roman" w:cs="Times New Roman"/>
          <w:sz w:val="24"/>
        </w:rPr>
        <w:t xml:space="preserve"> alle in het kader van de </w:t>
      </w:r>
      <w:r w:rsidR="006458FA" w:rsidRPr="00DA3DCF">
        <w:rPr>
          <w:rFonts w:ascii="Times New Roman" w:hAnsi="Times New Roman" w:cs="Times New Roman"/>
          <w:sz w:val="24"/>
        </w:rPr>
        <w:t xml:space="preserve">uitvoering van de </w:t>
      </w:r>
      <w:r w:rsidR="0030439F" w:rsidRPr="00DA3DCF">
        <w:rPr>
          <w:rFonts w:ascii="Times New Roman" w:hAnsi="Times New Roman" w:cs="Times New Roman"/>
          <w:sz w:val="24"/>
        </w:rPr>
        <w:t>Overeenkomst</w:t>
      </w:r>
      <w:r w:rsidRPr="00DA3DCF">
        <w:rPr>
          <w:rFonts w:ascii="Times New Roman" w:hAnsi="Times New Roman" w:cs="Times New Roman"/>
          <w:sz w:val="24"/>
        </w:rPr>
        <w:t xml:space="preserve"> ontwikkelde of ter beschikking gestelde </w:t>
      </w:r>
      <w:r w:rsidR="006458FA" w:rsidRPr="00DA3DCF">
        <w:rPr>
          <w:rFonts w:ascii="Times New Roman" w:hAnsi="Times New Roman" w:cs="Times New Roman"/>
          <w:sz w:val="24"/>
        </w:rPr>
        <w:t xml:space="preserve">producten, </w:t>
      </w:r>
      <w:r w:rsidR="00D457B1" w:rsidRPr="00DA3DCF">
        <w:rPr>
          <w:rFonts w:ascii="Times New Roman" w:hAnsi="Times New Roman" w:cs="Times New Roman"/>
          <w:sz w:val="24"/>
        </w:rPr>
        <w:t>materialen</w:t>
      </w:r>
      <w:r w:rsidRPr="00DA3DCF">
        <w:rPr>
          <w:rFonts w:ascii="Times New Roman" w:hAnsi="Times New Roman" w:cs="Times New Roman"/>
          <w:sz w:val="24"/>
        </w:rPr>
        <w:t>, analyses, ontwerpen</w:t>
      </w:r>
      <w:r w:rsidR="00D457B1" w:rsidRPr="00DA3DCF">
        <w:rPr>
          <w:rFonts w:ascii="Times New Roman" w:hAnsi="Times New Roman" w:cs="Times New Roman"/>
          <w:sz w:val="24"/>
        </w:rPr>
        <w:t xml:space="preserve">, </w:t>
      </w:r>
      <w:r w:rsidR="0082293B" w:rsidRPr="00DA3DCF">
        <w:rPr>
          <w:rFonts w:ascii="Times New Roman" w:hAnsi="Times New Roman" w:cs="Times New Roman"/>
          <w:sz w:val="24"/>
        </w:rPr>
        <w:t>schetsen,</w:t>
      </w:r>
      <w:r w:rsidR="00000498" w:rsidRPr="00DA3DCF">
        <w:rPr>
          <w:rFonts w:ascii="Times New Roman" w:hAnsi="Times New Roman" w:cs="Times New Roman"/>
          <w:sz w:val="24"/>
        </w:rPr>
        <w:t xml:space="preserve"> </w:t>
      </w:r>
      <w:r w:rsidR="0082293B" w:rsidRPr="00DA3DCF">
        <w:rPr>
          <w:rFonts w:ascii="Times New Roman" w:hAnsi="Times New Roman" w:cs="Times New Roman"/>
          <w:sz w:val="24"/>
        </w:rPr>
        <w:t>programmatuur</w:t>
      </w:r>
      <w:r w:rsidR="00000498" w:rsidRPr="00DA3DCF">
        <w:rPr>
          <w:rFonts w:ascii="Times New Roman" w:hAnsi="Times New Roman" w:cs="Times New Roman"/>
          <w:sz w:val="24"/>
        </w:rPr>
        <w:t xml:space="preserve">, </w:t>
      </w:r>
      <w:r w:rsidR="0091398C" w:rsidRPr="00DA3DCF">
        <w:rPr>
          <w:rFonts w:ascii="Times New Roman" w:hAnsi="Times New Roman" w:cs="Times New Roman"/>
          <w:sz w:val="24"/>
        </w:rPr>
        <w:t xml:space="preserve">apparatuur, </w:t>
      </w:r>
      <w:r w:rsidR="00D457B1" w:rsidRPr="00DA3DCF">
        <w:rPr>
          <w:rFonts w:ascii="Times New Roman" w:hAnsi="Times New Roman" w:cs="Times New Roman"/>
          <w:sz w:val="24"/>
        </w:rPr>
        <w:t>documentatie, adviezen</w:t>
      </w:r>
      <w:r w:rsidR="006458FA" w:rsidRPr="00DA3DCF">
        <w:rPr>
          <w:rFonts w:ascii="Times New Roman" w:hAnsi="Times New Roman" w:cs="Times New Roman"/>
          <w:sz w:val="24"/>
        </w:rPr>
        <w:t xml:space="preserve">, </w:t>
      </w:r>
      <w:r w:rsidR="0091398C" w:rsidRPr="00DA3DCF">
        <w:rPr>
          <w:rFonts w:ascii="Times New Roman" w:hAnsi="Times New Roman" w:cs="Times New Roman"/>
          <w:sz w:val="24"/>
        </w:rPr>
        <w:t>rapporten</w:t>
      </w:r>
      <w:r w:rsidRPr="00DA3DCF">
        <w:rPr>
          <w:rFonts w:ascii="Times New Roman" w:hAnsi="Times New Roman" w:cs="Times New Roman"/>
          <w:sz w:val="24"/>
        </w:rPr>
        <w:t xml:space="preserve">, </w:t>
      </w:r>
      <w:r w:rsidR="006458FA" w:rsidRPr="00DA3DCF">
        <w:rPr>
          <w:rFonts w:ascii="Times New Roman" w:hAnsi="Times New Roman" w:cs="Times New Roman"/>
          <w:sz w:val="24"/>
        </w:rPr>
        <w:t xml:space="preserve">(elektronische) informatie </w:t>
      </w:r>
      <w:r w:rsidRPr="00DA3DCF">
        <w:rPr>
          <w:rFonts w:ascii="Times New Roman" w:hAnsi="Times New Roman" w:cs="Times New Roman"/>
          <w:sz w:val="24"/>
        </w:rPr>
        <w:t xml:space="preserve">alsmede voorbereidend materiaal </w:t>
      </w:r>
      <w:r w:rsidR="00983F62" w:rsidRPr="00DA3DCF">
        <w:rPr>
          <w:rFonts w:ascii="Times New Roman" w:hAnsi="Times New Roman" w:cs="Times New Roman"/>
          <w:sz w:val="24"/>
        </w:rPr>
        <w:t>daarvan (gezamenlijk het “</w:t>
      </w:r>
      <w:r w:rsidR="00983F62" w:rsidRPr="00DA3DCF">
        <w:rPr>
          <w:rFonts w:ascii="Times New Roman" w:hAnsi="Times New Roman" w:cs="Times New Roman"/>
          <w:b/>
          <w:sz w:val="24"/>
        </w:rPr>
        <w:t>IE Materiaal</w:t>
      </w:r>
      <w:r w:rsidR="00983F62" w:rsidRPr="00DA3DCF">
        <w:rPr>
          <w:rFonts w:ascii="Times New Roman" w:hAnsi="Times New Roman" w:cs="Times New Roman"/>
          <w:sz w:val="24"/>
        </w:rPr>
        <w:t>”</w:t>
      </w:r>
      <w:r w:rsidR="00E0197B" w:rsidRPr="00DA3DCF">
        <w:rPr>
          <w:rFonts w:ascii="Times New Roman" w:hAnsi="Times New Roman" w:cs="Times New Roman"/>
          <w:sz w:val="24"/>
        </w:rPr>
        <w:t>)</w:t>
      </w:r>
      <w:r w:rsidRPr="00DA3DCF">
        <w:rPr>
          <w:rFonts w:ascii="Times New Roman" w:hAnsi="Times New Roman" w:cs="Times New Roman"/>
          <w:sz w:val="24"/>
        </w:rPr>
        <w:t xml:space="preserve">, berusten uitsluitend bij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of diens licentiegevers. </w:t>
      </w:r>
      <w:r w:rsidRPr="00DA3DCF">
        <w:rPr>
          <w:rFonts w:ascii="MS Mincho" w:eastAsia="MS Mincho" w:hAnsi="MS Mincho" w:cs="MS Mincho" w:hint="eastAsia"/>
          <w:sz w:val="24"/>
        </w:rPr>
        <w:t> </w:t>
      </w:r>
    </w:p>
    <w:p w14:paraId="037430A6" w14:textId="77777777" w:rsidR="00CD31C0" w:rsidRPr="00DA3DCF" w:rsidRDefault="00CD31C0"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De Wederpartij verkrijgt uitsluitend eventuele rechten en bevoegdheden met betrekking tot het IE Materiaal die voortvloeien uit de Overeenkomst en/of die schriftelijk uitdrukkelijk worden toegekend. </w:t>
      </w:r>
    </w:p>
    <w:p w14:paraId="7C63A28A" w14:textId="45D6BA12" w:rsidR="0091398C" w:rsidRPr="00DA3DCF" w:rsidRDefault="0091398C"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De Wederpartij heeft een geheimhoudingsplicht, en is gehouden om vertrouwelijk om te gaan, met betrekking tot ter beschikking gesteld IE Materiaal, gezien dit vertrouwelijke informatie en bedrijfsgeheimen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of diens licentiegevers bevat.</w:t>
      </w:r>
    </w:p>
    <w:p w14:paraId="1B7B0428" w14:textId="77777777" w:rsidR="00CD31C0" w:rsidRPr="00DA3DCF" w:rsidRDefault="00CD31C0"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Het is de Wederpartij niet toegestaan enig verkregen recht of bevoegdheid met betrekking tot het IE Materiaal over te dragen aan derden behoudens voorafgaande schriftelijke toestemming van </w:t>
      </w:r>
      <w:r w:rsidR="00C173EC" w:rsidRPr="00DA3DCF">
        <w:rPr>
          <w:rFonts w:ascii="Times New Roman" w:hAnsi="Times New Roman" w:cs="Times New Roman"/>
          <w:noProof/>
          <w:sz w:val="24"/>
        </w:rPr>
        <w:t>ASRR</w:t>
      </w:r>
      <w:r w:rsidRPr="00DA3DCF">
        <w:rPr>
          <w:rFonts w:ascii="Times New Roman" w:hAnsi="Times New Roman" w:cs="Times New Roman"/>
          <w:sz w:val="24"/>
        </w:rPr>
        <w:t>.</w:t>
      </w:r>
    </w:p>
    <w:p w14:paraId="1962DF30" w14:textId="7F2110C4" w:rsidR="007D38FD" w:rsidRPr="00DA3DCF" w:rsidRDefault="007D38FD"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Het is de </w:t>
      </w:r>
      <w:r w:rsidR="00983F62" w:rsidRPr="00DA3DCF">
        <w:rPr>
          <w:rFonts w:ascii="Times New Roman" w:hAnsi="Times New Roman" w:cs="Times New Roman"/>
          <w:sz w:val="24"/>
        </w:rPr>
        <w:t>Wederpartij</w:t>
      </w:r>
      <w:r w:rsidRPr="00DA3DCF">
        <w:rPr>
          <w:rFonts w:ascii="Times New Roman" w:hAnsi="Times New Roman" w:cs="Times New Roman"/>
          <w:sz w:val="24"/>
        </w:rPr>
        <w:t xml:space="preserve"> niet toegestaan enige aanduiding omtrent </w:t>
      </w:r>
      <w:r w:rsidR="00983F62" w:rsidRPr="00DA3DCF">
        <w:rPr>
          <w:rFonts w:ascii="Times New Roman" w:hAnsi="Times New Roman" w:cs="Times New Roman"/>
          <w:sz w:val="24"/>
        </w:rPr>
        <w:t>intellectuele eigendomsrechte</w:t>
      </w:r>
      <w:r w:rsidR="00790C75" w:rsidRPr="00DA3DCF">
        <w:rPr>
          <w:rFonts w:ascii="Times New Roman" w:hAnsi="Times New Roman" w:cs="Times New Roman"/>
          <w:sz w:val="24"/>
        </w:rPr>
        <w:t>n</w:t>
      </w:r>
      <w:r w:rsidR="00983F62" w:rsidRPr="00DA3DCF">
        <w:rPr>
          <w:rFonts w:ascii="Times New Roman" w:hAnsi="Times New Roman" w:cs="Times New Roman"/>
          <w:sz w:val="24"/>
        </w:rPr>
        <w:t xml:space="preserve"> zoals </w:t>
      </w:r>
      <w:r w:rsidRPr="00DA3DCF">
        <w:rPr>
          <w:rFonts w:ascii="Times New Roman" w:hAnsi="Times New Roman" w:cs="Times New Roman"/>
          <w:sz w:val="24"/>
        </w:rPr>
        <w:t>auteursrechten, merken</w:t>
      </w:r>
      <w:r w:rsidR="00983F62" w:rsidRPr="00DA3DCF">
        <w:rPr>
          <w:rFonts w:ascii="Times New Roman" w:hAnsi="Times New Roman" w:cs="Times New Roman"/>
          <w:sz w:val="24"/>
        </w:rPr>
        <w:t xml:space="preserve">rechten of </w:t>
      </w:r>
      <w:r w:rsidRPr="00DA3DCF">
        <w:rPr>
          <w:rFonts w:ascii="Times New Roman" w:hAnsi="Times New Roman" w:cs="Times New Roman"/>
          <w:sz w:val="24"/>
        </w:rPr>
        <w:t xml:space="preserve">handelsnamen </w:t>
      </w:r>
      <w:r w:rsidR="00983F62" w:rsidRPr="00DA3DCF">
        <w:rPr>
          <w:rFonts w:ascii="Times New Roman" w:hAnsi="Times New Roman" w:cs="Times New Roman"/>
          <w:sz w:val="24"/>
        </w:rPr>
        <w:t>uit het IE Materiaal</w:t>
      </w:r>
      <w:r w:rsidR="002C7E5E" w:rsidRPr="00DA3DCF">
        <w:rPr>
          <w:rFonts w:ascii="Times New Roman" w:hAnsi="Times New Roman" w:cs="Times New Roman"/>
          <w:sz w:val="24"/>
        </w:rPr>
        <w:t xml:space="preserve"> te verwijderen of te wijzigen, tenzij anders overeengekomen. </w:t>
      </w:r>
      <w:r w:rsidRPr="00DA3DCF">
        <w:rPr>
          <w:rFonts w:ascii="MS Mincho" w:eastAsia="MS Mincho" w:hAnsi="MS Mincho" w:cs="MS Mincho" w:hint="eastAsia"/>
          <w:sz w:val="24"/>
        </w:rPr>
        <w:t> </w:t>
      </w:r>
    </w:p>
    <w:p w14:paraId="4D443DC4" w14:textId="4FBEA065" w:rsidR="00BB2937" w:rsidRPr="00DA3DCF" w:rsidRDefault="00BB2937"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Met inachtneming van de Algemene Voorwaarden, is de Wederpartij gerechtigd tot verbetering van fouten in </w:t>
      </w:r>
      <w:r w:rsidR="00C75611" w:rsidRPr="00DA3DCF">
        <w:rPr>
          <w:rFonts w:ascii="Times New Roman" w:hAnsi="Times New Roman" w:cs="Times New Roman"/>
          <w:sz w:val="24"/>
        </w:rPr>
        <w:t>het opgeleverde IE materiaal</w:t>
      </w:r>
      <w:r w:rsidRPr="00DA3DCF">
        <w:rPr>
          <w:rFonts w:ascii="Times New Roman" w:hAnsi="Times New Roman" w:cs="Times New Roman"/>
          <w:sz w:val="24"/>
        </w:rPr>
        <w:t xml:space="preserve">, indien </w:t>
      </w:r>
      <w:r w:rsidR="00C75611" w:rsidRPr="00DA3DCF">
        <w:rPr>
          <w:rFonts w:ascii="Times New Roman" w:hAnsi="Times New Roman" w:cs="Times New Roman"/>
          <w:sz w:val="24"/>
        </w:rPr>
        <w:t>dit</w:t>
      </w:r>
      <w:r w:rsidRPr="00DA3DCF">
        <w:rPr>
          <w:rFonts w:ascii="Times New Roman" w:hAnsi="Times New Roman" w:cs="Times New Roman"/>
          <w:sz w:val="24"/>
        </w:rPr>
        <w:t xml:space="preserve"> noodzakelijk is voor het uit de aard van </w:t>
      </w:r>
      <w:r w:rsidR="00C75611" w:rsidRPr="00DA3DCF">
        <w:rPr>
          <w:rFonts w:ascii="Times New Roman" w:hAnsi="Times New Roman" w:cs="Times New Roman"/>
          <w:sz w:val="24"/>
        </w:rPr>
        <w:t>het IE materiaal</w:t>
      </w:r>
      <w:r w:rsidRPr="00DA3DCF">
        <w:rPr>
          <w:rFonts w:ascii="Times New Roman" w:hAnsi="Times New Roman" w:cs="Times New Roman"/>
          <w:sz w:val="24"/>
        </w:rPr>
        <w:t xml:space="preserve"> voortvloeiende beoogde gebruik daarvan. </w:t>
      </w:r>
      <w:r w:rsidR="00C75611" w:rsidRPr="00DA3DCF">
        <w:rPr>
          <w:rFonts w:ascii="Times New Roman" w:hAnsi="Times New Roman" w:cs="Times New Roman"/>
          <w:sz w:val="24"/>
        </w:rPr>
        <w:t xml:space="preserve">Onder fouten wordt verstaan, </w:t>
      </w:r>
      <w:r w:rsidRPr="00DA3DCF">
        <w:rPr>
          <w:rFonts w:ascii="Times New Roman" w:hAnsi="Times New Roman" w:cs="Times New Roman"/>
          <w:sz w:val="24"/>
        </w:rPr>
        <w:t xml:space="preserve">het niet voldoen aan de </w:t>
      </w:r>
      <w:r w:rsidR="00C75611" w:rsidRPr="00DA3DCF">
        <w:rPr>
          <w:rFonts w:ascii="Times New Roman" w:hAnsi="Times New Roman" w:cs="Times New Roman"/>
          <w:sz w:val="24"/>
        </w:rPr>
        <w:t xml:space="preserve">op </w:t>
      </w:r>
      <w:r w:rsidRPr="00DA3DCF">
        <w:rPr>
          <w:rFonts w:ascii="Times New Roman" w:hAnsi="Times New Roman" w:cs="Times New Roman"/>
          <w:sz w:val="24"/>
        </w:rPr>
        <w:t xml:space="preserve">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schriftelijk kenbaar gemaakte functionele specificaties </w:t>
      </w:r>
      <w:r w:rsidR="00C75611" w:rsidRPr="00DA3DCF">
        <w:rPr>
          <w:rFonts w:ascii="Times New Roman" w:hAnsi="Times New Roman" w:cs="Times New Roman"/>
          <w:sz w:val="24"/>
        </w:rPr>
        <w:t xml:space="preserve">en, ingeval </w:t>
      </w:r>
      <w:r w:rsidRPr="00DA3DCF">
        <w:rPr>
          <w:rFonts w:ascii="Times New Roman" w:hAnsi="Times New Roman" w:cs="Times New Roman"/>
          <w:sz w:val="24"/>
        </w:rPr>
        <w:t>van maatwerkprogrammatuur, aan de uitdrukkelijk overeengekomen functionele specificaties. Van een fout is alleen sprake indien deze kan worden aangetoond en kan worden gereproduceerd. De Wederpartij</w:t>
      </w:r>
      <w:r w:rsidR="00C75611" w:rsidRPr="00DA3DCF">
        <w:rPr>
          <w:rFonts w:ascii="Times New Roman" w:hAnsi="Times New Roman" w:cs="Times New Roman"/>
          <w:sz w:val="24"/>
        </w:rPr>
        <w:t xml:space="preserve"> is gehouden fouten onverwijld kenbaar te maken aan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p>
    <w:p w14:paraId="0118FDB9" w14:textId="6A0C542C" w:rsidR="007D38FD" w:rsidRPr="00DA3DCF" w:rsidRDefault="007D38FD"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Het is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toegestaan technische maatregelen te nemen ter bescherming van </w:t>
      </w:r>
      <w:r w:rsidR="00983F62" w:rsidRPr="00DA3DCF">
        <w:rPr>
          <w:rFonts w:ascii="Times New Roman" w:hAnsi="Times New Roman" w:cs="Times New Roman"/>
          <w:sz w:val="24"/>
        </w:rPr>
        <w:t>het IE Materiaal</w:t>
      </w:r>
      <w:r w:rsidRPr="00DA3DCF">
        <w:rPr>
          <w:rFonts w:ascii="Times New Roman" w:hAnsi="Times New Roman" w:cs="Times New Roman"/>
          <w:sz w:val="24"/>
        </w:rPr>
        <w:t xml:space="preserve">. Indien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door middel van technische bescherming </w:t>
      </w:r>
      <w:r w:rsidR="00983F62" w:rsidRPr="00DA3DCF">
        <w:rPr>
          <w:rFonts w:ascii="Times New Roman" w:hAnsi="Times New Roman" w:cs="Times New Roman"/>
          <w:sz w:val="24"/>
        </w:rPr>
        <w:t>het IE Materiaal</w:t>
      </w:r>
      <w:r w:rsidRPr="00DA3DCF">
        <w:rPr>
          <w:rFonts w:ascii="Times New Roman" w:hAnsi="Times New Roman" w:cs="Times New Roman"/>
          <w:sz w:val="24"/>
        </w:rPr>
        <w:t xml:space="preserve"> heeft beveiligd, is het de </w:t>
      </w:r>
      <w:r w:rsidR="00983F62" w:rsidRPr="00DA3DCF">
        <w:rPr>
          <w:rFonts w:ascii="Times New Roman" w:hAnsi="Times New Roman" w:cs="Times New Roman"/>
          <w:sz w:val="24"/>
        </w:rPr>
        <w:t>Wederpartij</w:t>
      </w:r>
      <w:r w:rsidRPr="00DA3DCF">
        <w:rPr>
          <w:rFonts w:ascii="Times New Roman" w:hAnsi="Times New Roman" w:cs="Times New Roman"/>
          <w:sz w:val="24"/>
        </w:rPr>
        <w:t xml:space="preserve"> niet toegestaan deze beveiliging te verwijderen of te ontwijken. </w:t>
      </w:r>
    </w:p>
    <w:p w14:paraId="58DEF0F8" w14:textId="086DACE6" w:rsidR="00790C75" w:rsidRPr="00DA3DCF" w:rsidRDefault="007D38FD"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Ieder</w:t>
      </w:r>
      <w:r w:rsidR="00A7411E" w:rsidRPr="00DA3DCF">
        <w:rPr>
          <w:rFonts w:ascii="Times New Roman" w:hAnsi="Times New Roman" w:cs="Times New Roman"/>
          <w:sz w:val="24"/>
        </w:rPr>
        <w:t>e exploitatie,</w:t>
      </w:r>
      <w:r w:rsidRPr="00DA3DCF">
        <w:rPr>
          <w:rFonts w:ascii="Times New Roman" w:hAnsi="Times New Roman" w:cs="Times New Roman"/>
          <w:sz w:val="24"/>
        </w:rPr>
        <w:t xml:space="preserve"> verveelvoudiging</w:t>
      </w:r>
      <w:r w:rsidR="00A7411E" w:rsidRPr="00DA3DCF">
        <w:rPr>
          <w:rFonts w:ascii="Times New Roman" w:hAnsi="Times New Roman" w:cs="Times New Roman"/>
          <w:sz w:val="24"/>
        </w:rPr>
        <w:t>, gebruik</w:t>
      </w:r>
      <w:r w:rsidRPr="00DA3DCF">
        <w:rPr>
          <w:rFonts w:ascii="Times New Roman" w:hAnsi="Times New Roman" w:cs="Times New Roman"/>
          <w:sz w:val="24"/>
        </w:rPr>
        <w:t xml:space="preserve"> of openbaarmaking </w:t>
      </w:r>
      <w:r w:rsidR="00E0197B" w:rsidRPr="00DA3DCF">
        <w:rPr>
          <w:rFonts w:ascii="Times New Roman" w:hAnsi="Times New Roman" w:cs="Times New Roman"/>
          <w:sz w:val="24"/>
        </w:rPr>
        <w:t xml:space="preserve">door de Wederpartij </w:t>
      </w:r>
      <w:r w:rsidRPr="00DA3DCF">
        <w:rPr>
          <w:rFonts w:ascii="Times New Roman" w:hAnsi="Times New Roman" w:cs="Times New Roman"/>
          <w:sz w:val="24"/>
        </w:rPr>
        <w:t>van</w:t>
      </w:r>
      <w:r w:rsidR="00A7411E" w:rsidRPr="00DA3DCF">
        <w:rPr>
          <w:rFonts w:ascii="Times New Roman" w:hAnsi="Times New Roman" w:cs="Times New Roman"/>
          <w:sz w:val="24"/>
        </w:rPr>
        <w:t xml:space="preserve"> het IE Materiaal</w:t>
      </w:r>
      <w:r w:rsidRPr="00DA3DCF">
        <w:rPr>
          <w:rFonts w:ascii="Times New Roman" w:hAnsi="Times New Roman" w:cs="Times New Roman"/>
          <w:sz w:val="24"/>
        </w:rPr>
        <w:t xml:space="preserve"> dat buiten de strekking van de Ov</w:t>
      </w:r>
      <w:r w:rsidR="00B12667" w:rsidRPr="00DA3DCF">
        <w:rPr>
          <w:rFonts w:ascii="Times New Roman" w:hAnsi="Times New Roman" w:cs="Times New Roman"/>
          <w:sz w:val="24"/>
        </w:rPr>
        <w:t xml:space="preserve">ereenkomst of verleende </w:t>
      </w:r>
      <w:r w:rsidRPr="00DA3DCF">
        <w:rPr>
          <w:rFonts w:ascii="Times New Roman" w:hAnsi="Times New Roman" w:cs="Times New Roman"/>
          <w:sz w:val="24"/>
        </w:rPr>
        <w:t>rechten</w:t>
      </w:r>
      <w:r w:rsidR="00B12667" w:rsidRPr="00DA3DCF">
        <w:rPr>
          <w:rFonts w:ascii="Times New Roman" w:hAnsi="Times New Roman" w:cs="Times New Roman"/>
          <w:sz w:val="24"/>
        </w:rPr>
        <w:t xml:space="preserve"> en bevoegdheden</w:t>
      </w:r>
      <w:r w:rsidRPr="00DA3DCF">
        <w:rPr>
          <w:rFonts w:ascii="Times New Roman" w:hAnsi="Times New Roman" w:cs="Times New Roman"/>
          <w:sz w:val="24"/>
        </w:rPr>
        <w:t xml:space="preserve"> valt, wordt besc</w:t>
      </w:r>
      <w:r w:rsidR="00E0197B" w:rsidRPr="00DA3DCF">
        <w:rPr>
          <w:rFonts w:ascii="Times New Roman" w:hAnsi="Times New Roman" w:cs="Times New Roman"/>
          <w:sz w:val="24"/>
        </w:rPr>
        <w:t xml:space="preserve">houwd als een schending van de intellectuele eigendomsrechten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p>
    <w:p w14:paraId="3BDD9D19" w14:textId="109E614D" w:rsidR="00790C75" w:rsidRPr="00DA3DCF" w:rsidRDefault="00A7411E"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D</w:t>
      </w:r>
      <w:r w:rsidR="007D38FD" w:rsidRPr="00DA3DCF">
        <w:rPr>
          <w:rFonts w:ascii="Times New Roman" w:hAnsi="Times New Roman" w:cs="Times New Roman"/>
          <w:sz w:val="24"/>
        </w:rPr>
        <w:t xml:space="preserve">e </w:t>
      </w:r>
      <w:r w:rsidRPr="00DA3DCF">
        <w:rPr>
          <w:rFonts w:ascii="Times New Roman" w:hAnsi="Times New Roman" w:cs="Times New Roman"/>
          <w:sz w:val="24"/>
        </w:rPr>
        <w:t xml:space="preserve">Wederpartij </w:t>
      </w:r>
      <w:r w:rsidR="007D38FD" w:rsidRPr="00DA3DCF">
        <w:rPr>
          <w:rFonts w:ascii="Times New Roman" w:hAnsi="Times New Roman" w:cs="Times New Roman"/>
          <w:sz w:val="24"/>
        </w:rPr>
        <w:t xml:space="preserve">zal </w:t>
      </w:r>
      <w:r w:rsidR="00790C75" w:rsidRPr="00DA3DCF">
        <w:rPr>
          <w:rFonts w:ascii="Times New Roman" w:hAnsi="Times New Roman" w:cs="Times New Roman"/>
          <w:sz w:val="24"/>
        </w:rPr>
        <w:t xml:space="preserve">voor een dergelijke schending </w:t>
      </w:r>
      <w:r w:rsidR="007D38FD" w:rsidRPr="00DA3DCF">
        <w:rPr>
          <w:rFonts w:ascii="Times New Roman" w:hAnsi="Times New Roman" w:cs="Times New Roman"/>
          <w:sz w:val="24"/>
        </w:rPr>
        <w:t xml:space="preserve">een onmiddellijk opeisbare en niet voor rechterlijke matiging vatbare boete van </w:t>
      </w:r>
      <w:r w:rsidRPr="00DA3DCF">
        <w:rPr>
          <w:rFonts w:ascii="Times New Roman" w:hAnsi="Times New Roman" w:cs="Times New Roman"/>
          <w:sz w:val="24"/>
        </w:rPr>
        <w:t>€</w:t>
      </w:r>
      <w:r w:rsidR="00C173EC" w:rsidRPr="00DA3DCF">
        <w:rPr>
          <w:rFonts w:ascii="Times New Roman" w:hAnsi="Times New Roman" w:cs="Times New Roman"/>
          <w:noProof/>
          <w:sz w:val="24"/>
        </w:rPr>
        <w:t>50000</w:t>
      </w:r>
      <w:r w:rsidRPr="00DA3DCF">
        <w:rPr>
          <w:rFonts w:ascii="Times New Roman" w:hAnsi="Times New Roman" w:cs="Times New Roman"/>
          <w:sz w:val="24"/>
        </w:rPr>
        <w:t xml:space="preserve"> </w:t>
      </w:r>
      <w:r w:rsidR="007D38FD" w:rsidRPr="00DA3DCF">
        <w:rPr>
          <w:rFonts w:ascii="Times New Roman" w:hAnsi="Times New Roman" w:cs="Times New Roman"/>
          <w:sz w:val="24"/>
        </w:rPr>
        <w:t xml:space="preserve">per inbreuk makende handeling betalen aan </w:t>
      </w:r>
      <w:r w:rsidR="00C173EC" w:rsidRPr="00DA3DCF">
        <w:rPr>
          <w:rFonts w:ascii="Times New Roman" w:hAnsi="Times New Roman" w:cs="Times New Roman"/>
          <w:noProof/>
          <w:sz w:val="24"/>
        </w:rPr>
        <w:t>ASRR</w:t>
      </w:r>
      <w:r w:rsidR="007D38FD" w:rsidRPr="00DA3DCF">
        <w:rPr>
          <w:rFonts w:ascii="Times New Roman" w:hAnsi="Times New Roman" w:cs="Times New Roman"/>
          <w:sz w:val="24"/>
        </w:rPr>
        <w:t xml:space="preserve">, onverminderd het recht van </w:t>
      </w:r>
      <w:r w:rsidR="00C173EC" w:rsidRPr="00DA3DCF">
        <w:rPr>
          <w:rFonts w:ascii="Times New Roman" w:hAnsi="Times New Roman" w:cs="Times New Roman"/>
          <w:noProof/>
          <w:sz w:val="24"/>
        </w:rPr>
        <w:t>ASRR</w:t>
      </w:r>
      <w:r w:rsidR="007D38FD" w:rsidRPr="00DA3DCF">
        <w:rPr>
          <w:rFonts w:ascii="Times New Roman" w:hAnsi="Times New Roman" w:cs="Times New Roman"/>
          <w:sz w:val="24"/>
        </w:rPr>
        <w:t xml:space="preserve"> om haar schade door de inbreuk vergoed te krijgen of andere rechtsmaatregelen te mogen treffen teneinde</w:t>
      </w:r>
      <w:r w:rsidR="00790C75" w:rsidRPr="00DA3DCF">
        <w:rPr>
          <w:rFonts w:ascii="Times New Roman" w:hAnsi="Times New Roman" w:cs="Times New Roman"/>
          <w:sz w:val="24"/>
        </w:rPr>
        <w:t xml:space="preserve"> de inbreuk te doen beëindigen.</w:t>
      </w:r>
    </w:p>
    <w:p w14:paraId="36CA480C" w14:textId="6BC62CC0" w:rsidR="007D38FD" w:rsidRPr="00DA3DCF" w:rsidRDefault="00E0197B"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Er zal geen sprake zijn van schending van de intellectuele eigendomsrechten,</w:t>
      </w:r>
      <w:r w:rsidR="00790C75" w:rsidRPr="00DA3DCF">
        <w:rPr>
          <w:rFonts w:ascii="Times New Roman" w:hAnsi="Times New Roman" w:cs="Times New Roman"/>
          <w:sz w:val="24"/>
        </w:rPr>
        <w:t xml:space="preserve"> indien de Wederpartij uitdrukkelijke schriftelijke toestemming heeft gekregen van </w:t>
      </w:r>
      <w:r w:rsidR="00C173EC" w:rsidRPr="00DA3DCF">
        <w:rPr>
          <w:rFonts w:ascii="Times New Roman" w:hAnsi="Times New Roman" w:cs="Times New Roman"/>
          <w:noProof/>
          <w:sz w:val="24"/>
        </w:rPr>
        <w:t>ASRR</w:t>
      </w:r>
      <w:r w:rsidR="00790C75" w:rsidRPr="00DA3DCF">
        <w:rPr>
          <w:rFonts w:ascii="Times New Roman" w:hAnsi="Times New Roman" w:cs="Times New Roman"/>
          <w:sz w:val="24"/>
        </w:rPr>
        <w:t xml:space="preserve"> voor exploitatie, verveelvoudiging, gebruik of openbaarmaking van het IE Materiaal dat buiten de strekking van de Overeenkomst of verleende </w:t>
      </w:r>
      <w:r w:rsidR="00B12667" w:rsidRPr="00DA3DCF">
        <w:rPr>
          <w:rFonts w:ascii="Times New Roman" w:hAnsi="Times New Roman" w:cs="Times New Roman"/>
          <w:sz w:val="24"/>
        </w:rPr>
        <w:t>rechten en bevoegdheden</w:t>
      </w:r>
      <w:r w:rsidR="00790C75" w:rsidRPr="00DA3DCF">
        <w:rPr>
          <w:rFonts w:ascii="Times New Roman" w:hAnsi="Times New Roman" w:cs="Times New Roman"/>
          <w:sz w:val="24"/>
        </w:rPr>
        <w:t xml:space="preserve"> valt. </w:t>
      </w:r>
    </w:p>
    <w:p w14:paraId="159E148F" w14:textId="71EA3F6A" w:rsidR="007D38FD" w:rsidRPr="00DA3DCF" w:rsidRDefault="007D38FD" w:rsidP="00DA3DCF">
      <w:pPr>
        <w:pStyle w:val="Lijstalinea"/>
        <w:numPr>
          <w:ilvl w:val="0"/>
          <w:numId w:val="18"/>
        </w:numPr>
        <w:jc w:val="both"/>
        <w:rPr>
          <w:rFonts w:ascii="Times New Roman" w:hAnsi="Times New Roman" w:cs="Times New Roman"/>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draagt zorg voor reserve kopieën van e-mail</w:t>
      </w:r>
      <w:r w:rsidR="00A7411E" w:rsidRPr="00DA3DCF">
        <w:rPr>
          <w:rFonts w:ascii="Times New Roman" w:hAnsi="Times New Roman" w:cs="Times New Roman"/>
          <w:sz w:val="24"/>
        </w:rPr>
        <w:t>s</w:t>
      </w:r>
      <w:r w:rsidRPr="00DA3DCF">
        <w:rPr>
          <w:rFonts w:ascii="Times New Roman" w:hAnsi="Times New Roman" w:cs="Times New Roman"/>
          <w:sz w:val="24"/>
        </w:rPr>
        <w:t xml:space="preserve">, websites en databases tenzij nadrukkelijk anders vermeld op de websites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w:t>
      </w:r>
      <w:r w:rsidR="00F10712" w:rsidRPr="00DA3DCF">
        <w:rPr>
          <w:rFonts w:ascii="Times New Roman" w:hAnsi="Times New Roman" w:cs="Times New Roman"/>
          <w:sz w:val="24"/>
        </w:rPr>
        <w:t>en/of anders overeengekomen. Echter,</w:t>
      </w:r>
      <w:r w:rsidRPr="00DA3DCF">
        <w:rPr>
          <w:rFonts w:ascii="Times New Roman" w:hAnsi="Times New Roman" w:cs="Times New Roman"/>
          <w:sz w:val="24"/>
        </w:rPr>
        <w:t xml:space="preserve"> </w:t>
      </w:r>
      <w:r w:rsidR="00C173EC" w:rsidRPr="00DA3DCF">
        <w:rPr>
          <w:rFonts w:ascii="Times New Roman" w:hAnsi="Times New Roman" w:cs="Times New Roman"/>
          <w:noProof/>
          <w:sz w:val="24"/>
        </w:rPr>
        <w:t>ASRR</w:t>
      </w:r>
      <w:r w:rsidR="00F10712" w:rsidRPr="00DA3DCF">
        <w:rPr>
          <w:rFonts w:ascii="Times New Roman" w:hAnsi="Times New Roman" w:cs="Times New Roman"/>
          <w:sz w:val="24"/>
        </w:rPr>
        <w:t xml:space="preserve"> </w:t>
      </w:r>
      <w:r w:rsidRPr="00DA3DCF">
        <w:rPr>
          <w:rFonts w:ascii="Times New Roman" w:hAnsi="Times New Roman" w:cs="Times New Roman"/>
          <w:sz w:val="24"/>
        </w:rPr>
        <w:t xml:space="preserve">draagt geen enkele verantwoordelijkheid voor eventueel verlies van gegevens en de daaruit voortvloeiende schade. De reserve kopieën zijn echter voor eigen behoud. De Wederpartij </w:t>
      </w:r>
      <w:r w:rsidR="00A7411E" w:rsidRPr="00DA3DCF">
        <w:rPr>
          <w:rFonts w:ascii="Times New Roman" w:hAnsi="Times New Roman" w:cs="Times New Roman"/>
          <w:sz w:val="24"/>
        </w:rPr>
        <w:t>dient belangrijke informatie tevens</w:t>
      </w:r>
      <w:r w:rsidRPr="00DA3DCF">
        <w:rPr>
          <w:rFonts w:ascii="Times New Roman" w:hAnsi="Times New Roman" w:cs="Times New Roman"/>
          <w:sz w:val="24"/>
        </w:rPr>
        <w:t xml:space="preserve"> zelf te waarborgen.</w:t>
      </w:r>
    </w:p>
    <w:p w14:paraId="698AAE01" w14:textId="77777777" w:rsidR="00A25874" w:rsidRPr="00DA3DCF" w:rsidRDefault="00A25874" w:rsidP="00DA3DCF">
      <w:pPr>
        <w:pStyle w:val="Lijstalinea"/>
        <w:numPr>
          <w:ilvl w:val="0"/>
          <w:numId w:val="18"/>
        </w:numPr>
        <w:jc w:val="both"/>
        <w:rPr>
          <w:rFonts w:ascii="Times New Roman" w:hAnsi="Times New Roman" w:cs="Times New Roman"/>
          <w:sz w:val="24"/>
        </w:rPr>
      </w:pPr>
      <w:r w:rsidRPr="00DA3DCF">
        <w:rPr>
          <w:rFonts w:ascii="Times New Roman" w:hAnsi="Times New Roman" w:cs="Times New Roman"/>
          <w:sz w:val="24"/>
        </w:rPr>
        <w:t xml:space="preserve">Al het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ontwikkelde IE Materiaal voor de uitvoering van de Overeenkomst kan door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voor eigen promotiedoeleinden worden gebruikt, tenzij anders is overeengekomen met de Wederpartij.</w:t>
      </w:r>
      <w:r w:rsidRPr="00DA3DCF">
        <w:rPr>
          <w:rFonts w:ascii="MS Mincho" w:eastAsia="MS Mincho" w:hAnsi="MS Mincho" w:cs="MS Mincho" w:hint="eastAsia"/>
          <w:sz w:val="24"/>
        </w:rPr>
        <w:t> </w:t>
      </w:r>
    </w:p>
    <w:p w14:paraId="5C566162" w14:textId="77777777" w:rsidR="006458FA" w:rsidRPr="00DA3DCF" w:rsidRDefault="006458FA" w:rsidP="00DA3DCF">
      <w:pPr>
        <w:jc w:val="both"/>
        <w:rPr>
          <w:rFonts w:ascii="Times New Roman" w:hAnsi="Times New Roman" w:cs="Times New Roman"/>
          <w:highlight w:val="yellow"/>
        </w:rPr>
      </w:pPr>
    </w:p>
    <w:p w14:paraId="3590CA75" w14:textId="1D9AC285" w:rsidR="00B37F02" w:rsidRPr="00DA3DCF" w:rsidRDefault="00B37F02"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Privacy</w:t>
      </w:r>
    </w:p>
    <w:p w14:paraId="0EB3AA59" w14:textId="77777777" w:rsidR="00B37F02" w:rsidRPr="00DA3DCF" w:rsidRDefault="00B37F02" w:rsidP="00DA3DCF">
      <w:pPr>
        <w:jc w:val="both"/>
        <w:rPr>
          <w:rFonts w:ascii="Times New Roman" w:hAnsi="Times New Roman" w:cs="Times New Roman"/>
        </w:rPr>
      </w:pPr>
    </w:p>
    <w:p w14:paraId="5B8AA287" w14:textId="5D9FFFD5" w:rsidR="00FE1672" w:rsidRPr="00DA3DCF" w:rsidRDefault="00D55CAB" w:rsidP="00DA3DCF">
      <w:pPr>
        <w:pStyle w:val="Lijstalinea"/>
        <w:numPr>
          <w:ilvl w:val="0"/>
          <w:numId w:val="1"/>
        </w:numPr>
        <w:jc w:val="both"/>
        <w:rPr>
          <w:rFonts w:ascii="Times New Roman" w:hAnsi="Times New Roman" w:cs="Times New Roman"/>
          <w:noProof/>
          <w:sz w:val="24"/>
        </w:rPr>
      </w:pP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respecteert de privacy van </w:t>
      </w:r>
      <w:r w:rsidR="00FE1672" w:rsidRPr="00DA3DCF">
        <w:rPr>
          <w:rFonts w:ascii="Times New Roman" w:hAnsi="Times New Roman" w:cs="Times New Roman"/>
          <w:noProof/>
          <w:sz w:val="24"/>
        </w:rPr>
        <w:t xml:space="preserve">de </w:t>
      </w:r>
      <w:r w:rsidR="005212A3" w:rsidRPr="00DA3DCF">
        <w:rPr>
          <w:rFonts w:ascii="Times New Roman" w:hAnsi="Times New Roman" w:cs="Times New Roman"/>
          <w:noProof/>
          <w:sz w:val="24"/>
        </w:rPr>
        <w:t>Wederpartij</w:t>
      </w:r>
      <w:r w:rsidR="0088709F" w:rsidRPr="00DA3DCF">
        <w:rPr>
          <w:rFonts w:ascii="Times New Roman" w:hAnsi="Times New Roman" w:cs="Times New Roman"/>
          <w:noProof/>
          <w:sz w:val="24"/>
        </w:rPr>
        <w:t xml:space="preserve">. </w:t>
      </w:r>
      <w:r w:rsidR="00C173EC" w:rsidRPr="00DA3DCF">
        <w:rPr>
          <w:rFonts w:ascii="Times New Roman" w:hAnsi="Times New Roman" w:cs="Times New Roman"/>
          <w:noProof/>
          <w:sz w:val="24"/>
        </w:rPr>
        <w:t>ASRR</w:t>
      </w:r>
      <w:r w:rsidR="005212A3" w:rsidRPr="00DA3DCF">
        <w:rPr>
          <w:rFonts w:ascii="Times New Roman" w:hAnsi="Times New Roman" w:cs="Times New Roman"/>
          <w:sz w:val="24"/>
        </w:rPr>
        <w:t xml:space="preserve"> </w:t>
      </w:r>
      <w:r w:rsidR="0088709F" w:rsidRPr="00DA3DCF">
        <w:rPr>
          <w:rFonts w:ascii="Times New Roman" w:hAnsi="Times New Roman" w:cs="Times New Roman"/>
          <w:sz w:val="24"/>
        </w:rPr>
        <w:t xml:space="preserve">behandelt en verwerkt alle persoonsgegevens die haar worden verstrekt conform de geldende wetgeving, in het bijzonder de </w:t>
      </w:r>
      <w:r w:rsidR="000C5D4A" w:rsidRPr="00DA3DCF">
        <w:rPr>
          <w:rFonts w:ascii="Times New Roman" w:hAnsi="Times New Roman" w:cs="Times New Roman"/>
          <w:sz w:val="24"/>
        </w:rPr>
        <w:t>Algemene verordening gegevensbescherming</w:t>
      </w:r>
      <w:r w:rsidR="0088709F" w:rsidRPr="00DA3DCF">
        <w:rPr>
          <w:rFonts w:ascii="Times New Roman" w:hAnsi="Times New Roman" w:cs="Times New Roman"/>
          <w:sz w:val="24"/>
        </w:rPr>
        <w:t xml:space="preserve">. De Wederpartij stemt in met deze verwerking. Ter bescherming van de persoonsgegevens van de Wederpartij hanteert </w:t>
      </w:r>
      <w:r w:rsidR="00C173EC" w:rsidRPr="00DA3DCF">
        <w:rPr>
          <w:rFonts w:ascii="Times New Roman" w:hAnsi="Times New Roman" w:cs="Times New Roman"/>
          <w:noProof/>
          <w:sz w:val="24"/>
        </w:rPr>
        <w:t>ASRR</w:t>
      </w:r>
      <w:r w:rsidR="0088709F" w:rsidRPr="00DA3DCF">
        <w:rPr>
          <w:rFonts w:ascii="Times New Roman" w:hAnsi="Times New Roman" w:cs="Times New Roman"/>
          <w:sz w:val="24"/>
        </w:rPr>
        <w:t xml:space="preserve"> passende beveiligingsmaatregelen. </w:t>
      </w:r>
    </w:p>
    <w:p w14:paraId="7089F3D3" w14:textId="48306C57" w:rsidR="00FE1672" w:rsidRPr="00DA3DCF" w:rsidRDefault="005212A3" w:rsidP="00DA3DCF">
      <w:pPr>
        <w:pStyle w:val="Lijstalinea"/>
        <w:numPr>
          <w:ilvl w:val="0"/>
          <w:numId w:val="1"/>
        </w:numPr>
        <w:jc w:val="both"/>
        <w:rPr>
          <w:rFonts w:ascii="Times New Roman" w:hAnsi="Times New Roman" w:cs="Times New Roman"/>
          <w:noProof/>
          <w:sz w:val="24"/>
        </w:rPr>
      </w:pPr>
      <w:r w:rsidR="00C173EC" w:rsidRPr="00DA3DCF">
        <w:rPr>
          <w:rFonts w:ascii="Times New Roman" w:hAnsi="Times New Roman" w:cs="Times New Roman"/>
          <w:noProof/>
          <w:sz w:val="24"/>
        </w:rPr>
        <w:t>ASRR</w:t>
      </w:r>
      <w:r w:rsidRPr="00DA3DCF">
        <w:rPr>
          <w:rFonts w:ascii="Times New Roman" w:hAnsi="Times New Roman" w:cs="Times New Roman"/>
          <w:noProof/>
          <w:sz w:val="24"/>
        </w:rPr>
        <w:t xml:space="preserve"> gebruikt</w:t>
      </w:r>
      <w:r w:rsidR="00FE1672" w:rsidRPr="00DA3DCF">
        <w:rPr>
          <w:rFonts w:ascii="Times New Roman" w:hAnsi="Times New Roman" w:cs="Times New Roman"/>
          <w:noProof/>
          <w:sz w:val="24"/>
        </w:rPr>
        <w:t xml:space="preserve"> de persoonsgegevens van de </w:t>
      </w:r>
      <w:r w:rsidRPr="00DA3DCF">
        <w:rPr>
          <w:rFonts w:ascii="Times New Roman" w:hAnsi="Times New Roman" w:cs="Times New Roman"/>
          <w:noProof/>
          <w:sz w:val="24"/>
        </w:rPr>
        <w:t>Wederpartij uitsluitend</w:t>
      </w:r>
      <w:r w:rsidR="00FE1672" w:rsidRPr="00DA3DCF">
        <w:rPr>
          <w:rFonts w:ascii="Times New Roman" w:hAnsi="Times New Roman" w:cs="Times New Roman"/>
          <w:noProof/>
          <w:sz w:val="24"/>
        </w:rPr>
        <w:t xml:space="preserve"> in het kader van de uitvoering van </w:t>
      </w:r>
      <w:r w:rsidRPr="00DA3DCF">
        <w:rPr>
          <w:rFonts w:ascii="Times New Roman" w:hAnsi="Times New Roman" w:cs="Times New Roman"/>
          <w:noProof/>
          <w:sz w:val="24"/>
        </w:rPr>
        <w:t>de Overeenkomst</w:t>
      </w:r>
      <w:r w:rsidR="00FE1672" w:rsidRPr="00DA3DCF">
        <w:rPr>
          <w:rFonts w:ascii="Times New Roman" w:hAnsi="Times New Roman" w:cs="Times New Roman"/>
          <w:noProof/>
          <w:sz w:val="24"/>
        </w:rPr>
        <w:t xml:space="preserve"> of het afhandelen van een klacht.</w:t>
      </w:r>
    </w:p>
    <w:p w14:paraId="2008AC82" w14:textId="77777777" w:rsidR="00FC2063" w:rsidRPr="00DA3DCF" w:rsidRDefault="00FC2063" w:rsidP="00DA3DCF">
      <w:pPr>
        <w:pStyle w:val="Lijstalinea"/>
        <w:numPr>
          <w:ilvl w:val="0"/>
          <w:numId w:val="1"/>
        </w:numPr>
        <w:jc w:val="both"/>
        <w:rPr>
          <w:rFonts w:ascii="Times New Roman" w:hAnsi="Times New Roman" w:cs="Times New Roman"/>
          <w:noProof/>
          <w:sz w:val="24"/>
        </w:rPr>
      </w:pPr>
      <w:r w:rsidRPr="00DA3DCF">
        <w:rPr>
          <w:rFonts w:ascii="Times New Roman" w:hAnsi="Times New Roman" w:cs="Times New Roman"/>
          <w:noProof/>
          <w:sz w:val="24"/>
        </w:rPr>
        <w:t xml:space="preserve">Voor meer informatie over privacy wordt verwezen naar de website van </w:t>
      </w:r>
      <w:r w:rsidR="00C173EC" w:rsidRPr="00DA3DCF">
        <w:rPr>
          <w:rFonts w:ascii="Times New Roman" w:hAnsi="Times New Roman" w:cs="Times New Roman"/>
          <w:noProof/>
          <w:sz w:val="24"/>
        </w:rPr>
        <w:t>ASRR</w:t>
      </w:r>
      <w:r w:rsidRPr="00DA3DCF">
        <w:rPr>
          <w:rFonts w:ascii="Times New Roman" w:hAnsi="Times New Roman" w:cs="Times New Roman"/>
          <w:noProof/>
          <w:sz w:val="24"/>
        </w:rPr>
        <w:t>.</w:t>
      </w:r>
    </w:p>
    <w:p w14:paraId="552525E8" w14:textId="77777777" w:rsidR="00B37F02" w:rsidRPr="00DA3DCF" w:rsidRDefault="00B37F02" w:rsidP="00DA3DCF">
      <w:pPr>
        <w:jc w:val="both"/>
        <w:rPr>
          <w:rFonts w:ascii="Times New Roman" w:hAnsi="Times New Roman" w:cs="Times New Roman"/>
          <w:lang w:val="en-US"/>
        </w:rPr>
      </w:pPr>
    </w:p>
    <w:p w14:paraId="640061DE" w14:textId="220E7780" w:rsidR="0078192B" w:rsidRPr="00DA3DCF" w:rsidRDefault="007C48F9"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Vervaltermijn</w:t>
      </w:r>
    </w:p>
    <w:p w14:paraId="270351A7" w14:textId="77777777" w:rsidR="00740B45" w:rsidRPr="00DA3DCF" w:rsidRDefault="00740B45" w:rsidP="00DA3DCF">
      <w:pPr>
        <w:jc w:val="both"/>
        <w:rPr>
          <w:rFonts w:ascii="Times New Roman" w:hAnsi="Times New Roman" w:cs="Times New Roman"/>
        </w:rPr>
      </w:pPr>
    </w:p>
    <w:p w14:paraId="38BFA084" w14:textId="77777777" w:rsidR="00D27437" w:rsidRPr="00DA3DCF" w:rsidRDefault="00D27437" w:rsidP="00DA3DCF">
      <w:pPr>
        <w:jc w:val="both"/>
        <w:rPr>
          <w:rFonts w:ascii="Times New Roman" w:eastAsiaTheme="minorHAnsi" w:hAnsi="Times New Roman" w:cs="Times New Roman"/>
          <w:lang w:eastAsia="en-US"/>
        </w:rPr>
      </w:pPr>
      <w:r w:rsidRPr="00DA3DCF">
        <w:rPr>
          <w:rFonts w:ascii="Times New Roman" w:eastAsiaTheme="minorHAnsi" w:hAnsi="Times New Roman" w:cs="Times New Roman"/>
          <w:lang w:eastAsia="en-US"/>
        </w:rPr>
        <w:t xml:space="preserve">Voor alle vorderingen en/of bevoegdheden die de Wederpartij jegens </w:t>
      </w:r>
      <w:r w:rsidRPr="00DA3DCF">
        <w:rPr>
          <w:rFonts w:ascii="Times New Roman" w:eastAsiaTheme="minorHAnsi" w:hAnsi="Times New Roman" w:cs="Times New Roman"/>
          <w:noProof/>
          <w:lang w:eastAsia="en-US"/>
        </w:rPr>
        <w:t>ASRR</w:t>
      </w:r>
      <w:r w:rsidRPr="00DA3DCF">
        <w:rPr>
          <w:rFonts w:ascii="Times New Roman" w:eastAsiaTheme="minorHAnsi" w:hAnsi="Times New Roman" w:cs="Times New Roman"/>
          <w:lang w:eastAsia="en-US"/>
        </w:rPr>
        <w:t xml:space="preserve"> en/of jegens de door </w:t>
      </w:r>
      <w:r w:rsidRPr="00DA3DCF">
        <w:rPr>
          <w:rFonts w:ascii="Times New Roman" w:eastAsiaTheme="minorHAnsi" w:hAnsi="Times New Roman" w:cs="Times New Roman"/>
          <w:noProof/>
          <w:lang w:eastAsia="en-US"/>
        </w:rPr>
        <w:t>ASRR</w:t>
      </w:r>
      <w:r w:rsidRPr="00DA3DCF">
        <w:rPr>
          <w:rFonts w:ascii="Times New Roman" w:eastAsiaTheme="minorHAnsi" w:hAnsi="Times New Roman" w:cs="Times New Roman"/>
          <w:lang w:eastAsia="en-US"/>
        </w:rPr>
        <w:t xml:space="preserve"> eventueel ingeschakelde derden heeft, geldt in afwijking van de wettelijke verjaringstermijnen een verjaringstermijn van </w:t>
      </w:r>
      <w:proofErr w:type="spellStart"/>
      <w:r w:rsidRPr="00DA3DCF">
        <w:rPr>
          <w:rFonts w:ascii="Times New Roman" w:eastAsiaTheme="minorHAnsi" w:hAnsi="Times New Roman" w:cs="Times New Roman"/>
          <w:lang w:eastAsia="en-US"/>
        </w:rPr>
        <w:t>één</w:t>
      </w:r>
      <w:proofErr w:type="spellEnd"/>
      <w:r w:rsidRPr="00DA3DCF">
        <w:rPr>
          <w:rFonts w:ascii="Times New Roman" w:eastAsiaTheme="minorHAnsi" w:hAnsi="Times New Roman" w:cs="Times New Roman"/>
          <w:lang w:eastAsia="en-US"/>
        </w:rPr>
        <w:t xml:space="preserve"> jaar vanaf het moment waarop </w:t>
      </w:r>
      <w:r w:rsidRPr="00DA3DCF">
        <w:rPr>
          <w:rFonts w:ascii="Times New Roman" w:eastAsiaTheme="minorHAnsi" w:hAnsi="Times New Roman" w:cs="Times New Roman"/>
          <w:lang w:eastAsia="en-US"/>
        </w:rPr>
        <w:lastRenderedPageBreak/>
        <w:t xml:space="preserve">zich een feit voordoet dat de Wederpartij deze rechten en/of bevoegdheden jegens </w:t>
      </w:r>
      <w:r w:rsidRPr="00DA3DCF">
        <w:rPr>
          <w:rFonts w:ascii="Times New Roman" w:eastAsiaTheme="minorHAnsi" w:hAnsi="Times New Roman" w:cs="Times New Roman"/>
          <w:noProof/>
          <w:lang w:eastAsia="en-US"/>
        </w:rPr>
        <w:t>ASRR</w:t>
      </w:r>
      <w:r w:rsidRPr="00DA3DCF">
        <w:rPr>
          <w:rFonts w:ascii="Times New Roman" w:eastAsiaTheme="minorHAnsi" w:hAnsi="Times New Roman" w:cs="Times New Roman"/>
          <w:lang w:eastAsia="en-US"/>
        </w:rPr>
        <w:t xml:space="preserve"> en/of de door </w:t>
      </w:r>
      <w:r w:rsidRPr="00DA3DCF">
        <w:rPr>
          <w:rFonts w:ascii="Times New Roman" w:eastAsiaTheme="minorHAnsi" w:hAnsi="Times New Roman" w:cs="Times New Roman"/>
          <w:noProof/>
          <w:lang w:eastAsia="en-US"/>
        </w:rPr>
        <w:t>ASRR</w:t>
      </w:r>
      <w:r w:rsidRPr="00DA3DCF">
        <w:rPr>
          <w:rFonts w:ascii="Times New Roman" w:eastAsiaTheme="minorHAnsi" w:hAnsi="Times New Roman" w:cs="Times New Roman"/>
          <w:lang w:eastAsia="en-US"/>
        </w:rPr>
        <w:t xml:space="preserve"> eventueel ingeschakelde derden kan aanwenden.</w:t>
      </w:r>
    </w:p>
    <w:p w14:paraId="43C35E17" w14:textId="77777777" w:rsidR="007C48F9" w:rsidRPr="00DA3DCF" w:rsidRDefault="007C48F9" w:rsidP="00DA3DCF">
      <w:pPr>
        <w:jc w:val="both"/>
        <w:rPr>
          <w:rFonts w:ascii="Times New Roman" w:hAnsi="Times New Roman" w:cs="Times New Roman"/>
          <w:b/>
        </w:rPr>
      </w:pPr>
    </w:p>
    <w:p w14:paraId="60AD5B7F" w14:textId="117364D8" w:rsidR="00AB1024" w:rsidRPr="00DA3DCF" w:rsidRDefault="005D6E15"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Overdracht</w:t>
      </w:r>
    </w:p>
    <w:p w14:paraId="759BF29F" w14:textId="77777777" w:rsidR="00AB1024" w:rsidRPr="00DA3DCF" w:rsidRDefault="00AB1024" w:rsidP="00DA3DCF">
      <w:pPr>
        <w:jc w:val="both"/>
        <w:rPr>
          <w:rFonts w:ascii="Times New Roman" w:hAnsi="Times New Roman" w:cs="Times New Roman"/>
        </w:rPr>
      </w:pPr>
    </w:p>
    <w:p w14:paraId="60AD4464" w14:textId="729B8C18" w:rsidR="005D6E15" w:rsidRPr="00DA3DCF" w:rsidRDefault="005D6E15" w:rsidP="00DA3DCF">
      <w:pPr>
        <w:pStyle w:val="Lijstalinea"/>
        <w:numPr>
          <w:ilvl w:val="0"/>
          <w:numId w:val="36"/>
        </w:numPr>
        <w:jc w:val="both"/>
        <w:rPr>
          <w:rFonts w:ascii="Times New Roman" w:hAnsi="Times New Roman" w:cs="Times New Roman"/>
          <w:sz w:val="24"/>
        </w:rPr>
      </w:pPr>
      <w:r w:rsidRPr="00DA3DCF">
        <w:rPr>
          <w:rFonts w:ascii="Times New Roman" w:hAnsi="Times New Roman" w:cs="Times New Roman"/>
          <w:sz w:val="24"/>
        </w:rPr>
        <w:t xml:space="preserve">Het is de Wederpartij niet toegestaan zonder daartoe schriftelijke toestemming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te hebben verkregen rechten en verplichtingen, welke voortvloeien uit de Overeenkomst, aan derden over te dragen.</w:t>
      </w:r>
    </w:p>
    <w:p w14:paraId="7AB7B5A5" w14:textId="6B944347" w:rsidR="00AB1024" w:rsidRPr="00DA3DCF" w:rsidRDefault="005D6E15" w:rsidP="00DA3DCF">
      <w:pPr>
        <w:pStyle w:val="Lijstalinea"/>
        <w:numPr>
          <w:ilvl w:val="0"/>
          <w:numId w:val="36"/>
        </w:numPr>
        <w:jc w:val="both"/>
        <w:rPr>
          <w:rFonts w:ascii="Times New Roman" w:hAnsi="Times New Roman" w:cs="Times New Roman"/>
          <w:sz w:val="24"/>
        </w:rPr>
      </w:pPr>
      <w:r w:rsidR="00C173EC" w:rsidRPr="00DA3DCF">
        <w:rPr>
          <w:rFonts w:ascii="Times New Roman" w:hAnsi="Times New Roman" w:cs="Times New Roman"/>
          <w:noProof/>
          <w:sz w:val="24"/>
        </w:rPr>
        <w:t>ASRR</w:t>
      </w:r>
      <w:r w:rsidR="00AB1024" w:rsidRPr="00DA3DCF">
        <w:rPr>
          <w:rFonts w:ascii="Times New Roman" w:hAnsi="Times New Roman" w:cs="Times New Roman"/>
          <w:sz w:val="24"/>
        </w:rPr>
        <w:t xml:space="preserve"> is gerechtigd aan deze toestemming voorwaarden te verbinden. </w:t>
      </w:r>
    </w:p>
    <w:p w14:paraId="7A7E7722" w14:textId="77777777" w:rsidR="00AB1024" w:rsidRPr="00DA3DCF" w:rsidRDefault="00AB1024" w:rsidP="00DA3DCF">
      <w:pPr>
        <w:jc w:val="both"/>
        <w:rPr>
          <w:rFonts w:ascii="Times New Roman" w:hAnsi="Times New Roman" w:cs="Times New Roman"/>
          <w:b/>
        </w:rPr>
      </w:pPr>
    </w:p>
    <w:p w14:paraId="155B3B38" w14:textId="5F50B501" w:rsidR="0078192B" w:rsidRPr="00DA3DCF" w:rsidRDefault="005D6E15"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Nawerking</w:t>
      </w:r>
    </w:p>
    <w:p w14:paraId="456029EB" w14:textId="77777777" w:rsidR="00740B45" w:rsidRPr="00DA3DCF" w:rsidRDefault="00740B45" w:rsidP="00DA3DCF">
      <w:pPr>
        <w:jc w:val="both"/>
        <w:rPr>
          <w:rFonts w:ascii="Times New Roman" w:hAnsi="Times New Roman" w:cs="Times New Roman"/>
        </w:rPr>
      </w:pPr>
    </w:p>
    <w:p w14:paraId="0BCB66B0" w14:textId="1EFA223C" w:rsidR="0034644A" w:rsidRPr="00DA3DCF" w:rsidRDefault="0078192B" w:rsidP="00DA3DCF">
      <w:pPr>
        <w:jc w:val="both"/>
        <w:rPr>
          <w:rFonts w:ascii="Times New Roman" w:hAnsi="Times New Roman" w:cs="Times New Roman"/>
        </w:rPr>
      </w:pPr>
      <w:r w:rsidRPr="00DA3DCF">
        <w:rPr>
          <w:rFonts w:ascii="Times New Roman" w:hAnsi="Times New Roman" w:cs="Times New Roman"/>
        </w:rPr>
        <w:t>De bepalingen van de </w:t>
      </w:r>
      <w:r w:rsidR="0034644A" w:rsidRPr="00DA3DCF">
        <w:rPr>
          <w:rFonts w:ascii="Times New Roman" w:hAnsi="Times New Roman" w:cs="Times New Roman"/>
        </w:rPr>
        <w:t xml:space="preserve">Algemene Voorwaarden en de </w:t>
      </w:r>
      <w:r w:rsidRPr="00DA3DCF">
        <w:rPr>
          <w:rFonts w:ascii="Times New Roman" w:hAnsi="Times New Roman" w:cs="Times New Roman"/>
        </w:rPr>
        <w:t>Overeenkomst, waarvan het uitdrukkelijk of naar hun aard de bedoeling is dat zij ook na beëindiging van deze Overeenkomst van kracht blijven, zullen nadien van kracht blijven en partijen beiden blijven binden.</w:t>
      </w:r>
    </w:p>
    <w:p w14:paraId="7D001D41" w14:textId="77777777" w:rsidR="007572DB" w:rsidRPr="00DA3DCF" w:rsidRDefault="007572DB" w:rsidP="00DA3DCF">
      <w:pPr>
        <w:jc w:val="both"/>
        <w:rPr>
          <w:rFonts w:ascii="Times New Roman" w:hAnsi="Times New Roman" w:cs="Times New Roman"/>
        </w:rPr>
      </w:pPr>
    </w:p>
    <w:p w14:paraId="7F2A2909" w14:textId="77777777" w:rsidR="007572DB" w:rsidRPr="00DA3DCF" w:rsidRDefault="007572DB" w:rsidP="00DA3DCF">
      <w:pPr>
        <w:jc w:val="both"/>
        <w:rPr>
          <w:rFonts w:ascii="Times New Roman" w:hAnsi="Times New Roman" w:cs="Times New Roman"/>
          <w:b/>
        </w:rPr>
      </w:pPr>
      <w:r w:rsidRPr="00DA3DCF">
        <w:rPr>
          <w:rFonts w:ascii="Times New Roman" w:hAnsi="Times New Roman" w:cs="Times New Roman"/>
          <w:b/>
        </w:rPr>
        <w:t>Overig</w:t>
      </w:r>
    </w:p>
    <w:p w14:paraId="76FE3279" w14:textId="77777777" w:rsidR="007572DB" w:rsidRPr="00DA3DCF" w:rsidRDefault="007572DB" w:rsidP="00DA3DCF">
      <w:pPr>
        <w:jc w:val="both"/>
        <w:rPr>
          <w:rFonts w:ascii="Times New Roman" w:hAnsi="Times New Roman" w:cs="Times New Roman"/>
          <w:b/>
        </w:rPr>
      </w:pPr>
    </w:p>
    <w:p w14:paraId="0F75466B" w14:textId="77777777" w:rsidR="007572DB" w:rsidRPr="00DA3DCF" w:rsidRDefault="007572DB" w:rsidP="00DA3DCF">
      <w:pPr>
        <w:pStyle w:val="Lijstalinea"/>
        <w:numPr>
          <w:ilvl w:val="0"/>
          <w:numId w:val="37"/>
        </w:numPr>
        <w:jc w:val="both"/>
        <w:rPr>
          <w:rFonts w:ascii="Times New Roman" w:hAnsi="Times New Roman" w:cs="Times New Roman"/>
          <w:sz w:val="24"/>
        </w:rPr>
      </w:pPr>
      <w:r w:rsidRPr="00DA3DCF">
        <w:rPr>
          <w:rFonts w:ascii="Times New Roman" w:hAnsi="Times New Roman" w:cs="Times New Roman"/>
          <w:sz w:val="24"/>
        </w:rPr>
        <w:t>Eventuele afwijkingen van deze Algemene Voorwaarden kunnen uitsluitend schriftelijk worden overeengekomen. Aan dergelijke afwijkingen kunnen geen rechten worden ontleend met betrekking tot later aangegane rechtsverhoudingen.</w:t>
      </w:r>
    </w:p>
    <w:p w14:paraId="211B2BFF" w14:textId="5E2DC4CF" w:rsidR="007572DB" w:rsidRPr="00DA3DCF" w:rsidRDefault="007572DB" w:rsidP="00DA3DCF">
      <w:pPr>
        <w:pStyle w:val="Lijstalinea"/>
        <w:numPr>
          <w:ilvl w:val="0"/>
          <w:numId w:val="37"/>
        </w:numPr>
        <w:jc w:val="both"/>
        <w:rPr>
          <w:rFonts w:ascii="Times New Roman" w:hAnsi="Times New Roman" w:cs="Times New Roman"/>
          <w:sz w:val="24"/>
        </w:rPr>
      </w:pPr>
      <w:r w:rsidRPr="00DA3DCF">
        <w:rPr>
          <w:rFonts w:ascii="Times New Roman" w:hAnsi="Times New Roman" w:cs="Times New Roman"/>
          <w:sz w:val="24"/>
        </w:rPr>
        <w:t xml:space="preserve">De administratie van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geldt, behoudens tegenbewijs, als bewijs van de door de Wederpartij gedane aanvragen. De Wederpartij erkent dat elektronische communicatie als bewijs kan dienen.</w:t>
      </w:r>
    </w:p>
    <w:p w14:paraId="268A4B80" w14:textId="77777777" w:rsidR="00D27437" w:rsidRPr="00DA3DCF" w:rsidRDefault="00D27437" w:rsidP="00DA3DCF">
      <w:pPr>
        <w:pStyle w:val="Lijstalinea"/>
        <w:numPr>
          <w:ilvl w:val="0"/>
          <w:numId w:val="37"/>
        </w:numPr>
        <w:jc w:val="both"/>
        <w:rPr>
          <w:rFonts w:ascii="Times New Roman" w:hAnsi="Times New Roman" w:cs="Times New Roman"/>
          <w:sz w:val="24"/>
        </w:rPr>
      </w:pPr>
      <w:r w:rsidRPr="00DA3DCF">
        <w:rPr>
          <w:rFonts w:ascii="Times New Roman" w:hAnsi="Times New Roman" w:cs="Times New Roman"/>
          <w:sz w:val="24"/>
        </w:rPr>
        <w:t xml:space="preserve">Indien en voor zover enige bepaling van de Algemene Voorwaarden en de Overeenkomst nietig wordt verklaard of vernietigd wordt, zullen de overige bepalingen van deze Algemene Voorwaarden en de Overeenkomst onverminderd van kracht blijven. </w:t>
      </w:r>
      <w:r w:rsidRPr="00DA3DCF">
        <w:rPr>
          <w:rFonts w:ascii="Times New Roman" w:hAnsi="Times New Roman" w:cs="Times New Roman"/>
          <w:noProof/>
          <w:sz w:val="24"/>
        </w:rPr>
        <w:t>ASRR</w:t>
      </w:r>
      <w:r w:rsidRPr="00DA3DCF">
        <w:rPr>
          <w:rFonts w:ascii="Times New Roman" w:hAnsi="Times New Roman" w:cs="Times New Roman"/>
          <w:sz w:val="24"/>
        </w:rPr>
        <w:t xml:space="preserve"> zal alsdan een nieuwe bepaling vaststellen ter vervanging van de nietige/vernietigde bepaling, waarbij zoveel mogelijk de strekking van de nietige/vernietigde bepaling in acht zal worden genomen.</w:t>
      </w:r>
    </w:p>
    <w:p w14:paraId="10B47BCD" w14:textId="682B77B9" w:rsidR="007572DB" w:rsidRPr="00DA3DCF" w:rsidRDefault="007572DB" w:rsidP="00DA3DCF">
      <w:pPr>
        <w:pStyle w:val="Lijstalinea"/>
        <w:numPr>
          <w:ilvl w:val="0"/>
          <w:numId w:val="37"/>
        </w:numPr>
        <w:jc w:val="both"/>
        <w:rPr>
          <w:rFonts w:ascii="Times New Roman" w:hAnsi="Times New Roman" w:cs="Times New Roman"/>
          <w:sz w:val="24"/>
        </w:rPr>
      </w:pPr>
      <w:r w:rsidRPr="00DA3DCF">
        <w:rPr>
          <w:rFonts w:ascii="Times New Roman" w:hAnsi="Times New Roman" w:cs="Times New Roman"/>
          <w:sz w:val="24"/>
        </w:rPr>
        <w:t xml:space="preserve">De plaats van uitvoering van de Overeenkomst wordt geacht te zijn de plaats waar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is gevestigd.</w:t>
      </w:r>
    </w:p>
    <w:p w14:paraId="086F2F11" w14:textId="77777777" w:rsidR="007572DB" w:rsidRPr="00DA3DCF" w:rsidRDefault="007572DB" w:rsidP="00DA3DCF">
      <w:pPr>
        <w:jc w:val="both"/>
        <w:rPr>
          <w:rFonts w:ascii="Times New Roman" w:hAnsi="Times New Roman" w:cs="Times New Roman"/>
        </w:rPr>
      </w:pPr>
    </w:p>
    <w:p w14:paraId="1E099971" w14:textId="49A44862" w:rsidR="00740B45" w:rsidRPr="00DA3DCF" w:rsidRDefault="00CD07EC" w:rsidP="00DA3DCF">
      <w:pPr>
        <w:pStyle w:val="Kop2"/>
        <w:jc w:val="both"/>
        <w:rPr>
          <w:rFonts w:ascii="Times New Roman" w:hAnsi="Times New Roman" w:cs="Times New Roman"/>
          <w:sz w:val="24"/>
          <w:szCs w:val="24"/>
        </w:rPr>
      </w:pPr>
      <w:r w:rsidRPr="00DA3DCF">
        <w:rPr>
          <w:rFonts w:ascii="Times New Roman" w:hAnsi="Times New Roman" w:cs="Times New Roman"/>
          <w:sz w:val="24"/>
          <w:szCs w:val="24"/>
        </w:rPr>
        <w:t>Toepasselijk recht en forumkeuze</w:t>
      </w:r>
    </w:p>
    <w:p w14:paraId="1B6AF756" w14:textId="77777777" w:rsidR="00740B45" w:rsidRPr="00DA3DCF" w:rsidRDefault="00740B45" w:rsidP="00DA3DCF">
      <w:pPr>
        <w:jc w:val="both"/>
        <w:rPr>
          <w:rFonts w:ascii="Times New Roman" w:hAnsi="Times New Roman" w:cs="Times New Roman"/>
        </w:rPr>
      </w:pPr>
    </w:p>
    <w:p w14:paraId="44A136D9" w14:textId="296037C1" w:rsidR="00CD07EC" w:rsidRPr="00DA3DCF" w:rsidRDefault="00CD07EC" w:rsidP="00DA3DCF">
      <w:pPr>
        <w:pStyle w:val="Lijstalinea"/>
        <w:numPr>
          <w:ilvl w:val="0"/>
          <w:numId w:val="15"/>
        </w:numPr>
        <w:jc w:val="both"/>
        <w:rPr>
          <w:rFonts w:ascii="Times New Roman" w:hAnsi="Times New Roman" w:cs="Times New Roman"/>
          <w:sz w:val="24"/>
        </w:rPr>
      </w:pPr>
      <w:r w:rsidRPr="00DA3DCF">
        <w:rPr>
          <w:rFonts w:ascii="Times New Roman" w:eastAsiaTheme="minorEastAsia" w:hAnsi="Times New Roman" w:cs="Times New Roman"/>
          <w:sz w:val="24"/>
          <w:lang w:eastAsia="nl-NL"/>
        </w:rPr>
        <w:t>A</w:t>
      </w:r>
      <w:r w:rsidR="0078192B" w:rsidRPr="00DA3DCF">
        <w:rPr>
          <w:rFonts w:ascii="Times New Roman" w:eastAsiaTheme="minorEastAsia" w:hAnsi="Times New Roman" w:cs="Times New Roman"/>
          <w:sz w:val="24"/>
          <w:lang w:eastAsia="nl-NL"/>
        </w:rPr>
        <w:t>lle Overeenkomsten</w:t>
      </w:r>
      <w:r w:rsidRPr="00DA3DCF">
        <w:rPr>
          <w:rFonts w:ascii="Times New Roman" w:eastAsiaTheme="minorEastAsia" w:hAnsi="Times New Roman" w:cs="Times New Roman"/>
          <w:sz w:val="24"/>
          <w:lang w:eastAsia="nl-NL"/>
        </w:rPr>
        <w:t>, de Algemene Voorwaarden,</w:t>
      </w:r>
      <w:r w:rsidRPr="00DA3DCF">
        <w:rPr>
          <w:rFonts w:ascii="Times New Roman" w:eastAsiaTheme="minorEastAsia" w:hAnsi="Times New Roman" w:cs="Times New Roman"/>
          <w:b/>
          <w:sz w:val="24"/>
          <w:lang w:eastAsia="nl-NL"/>
        </w:rPr>
        <w:t xml:space="preserve"> </w:t>
      </w:r>
      <w:r w:rsidRPr="00DA3DCF">
        <w:rPr>
          <w:rFonts w:ascii="Times New Roman" w:hAnsi="Times New Roman" w:cs="Times New Roman"/>
          <w:sz w:val="24"/>
        </w:rPr>
        <w:t>en alle niet-contractuele rechten en verplichtingen daaruit voortvloeiende, worden in alle opzichten beheerst door het Nederlands recht.</w:t>
      </w:r>
    </w:p>
    <w:p w14:paraId="69F87C2B" w14:textId="3922BB0A" w:rsidR="00CD07EC" w:rsidRPr="00DA3DCF" w:rsidRDefault="00CD07EC" w:rsidP="00DA3DCF">
      <w:pPr>
        <w:pStyle w:val="Lijstalinea"/>
        <w:numPr>
          <w:ilvl w:val="0"/>
          <w:numId w:val="15"/>
        </w:numPr>
        <w:jc w:val="both"/>
        <w:rPr>
          <w:rFonts w:ascii="Times New Roman" w:hAnsi="Times New Roman" w:cs="Times New Roman"/>
          <w:sz w:val="24"/>
        </w:rPr>
      </w:pPr>
      <w:r w:rsidRPr="00DA3DCF">
        <w:rPr>
          <w:rFonts w:ascii="Times New Roman" w:hAnsi="Times New Roman" w:cs="Times New Roman"/>
          <w:sz w:val="24"/>
        </w:rPr>
        <w:t xml:space="preserve">Alle geschillen tussen </w:t>
      </w:r>
      <w:r w:rsidR="00C173EC" w:rsidRPr="00DA3DCF">
        <w:rPr>
          <w:rFonts w:ascii="Times New Roman" w:hAnsi="Times New Roman" w:cs="Times New Roman"/>
          <w:noProof/>
          <w:sz w:val="24"/>
        </w:rPr>
        <w:t>ASRR</w:t>
      </w:r>
      <w:r w:rsidRPr="00DA3DCF">
        <w:rPr>
          <w:rFonts w:ascii="Times New Roman" w:hAnsi="Times New Roman" w:cs="Times New Roman"/>
          <w:sz w:val="24"/>
        </w:rPr>
        <w:t xml:space="preserve"> en de Wederpartij, welke mochten ontstaan naar aanleiding van een Overeenkomst en/of de Algemene Voorwaarden, dan wel van overeenkomsten die daarvan het gevolg zijn, zullen in eerste instantie worden beslecht door de bevoegde rechter van Rechtbank </w:t>
      </w:r>
      <w:r w:rsidR="00C173EC" w:rsidRPr="00DA3DCF">
        <w:rPr>
          <w:rFonts w:ascii="Times New Roman" w:hAnsi="Times New Roman" w:cs="Times New Roman"/>
          <w:noProof/>
          <w:sz w:val="24"/>
        </w:rPr>
        <w:t>Den Haag</w:t>
      </w:r>
      <w:r w:rsidRPr="00DA3DCF">
        <w:rPr>
          <w:rFonts w:ascii="Times New Roman" w:hAnsi="Times New Roman" w:cs="Times New Roman"/>
          <w:sz w:val="24"/>
        </w:rPr>
        <w:t>.</w:t>
      </w:r>
    </w:p>
    <w:p w14:paraId="5362885E" w14:textId="77777777" w:rsidR="0078192B" w:rsidRPr="00DA3DCF" w:rsidRDefault="0078192B" w:rsidP="00DA3DCF">
      <w:pPr>
        <w:jc w:val="both"/>
        <w:rPr>
          <w:rFonts w:ascii="Times New Roman" w:hAnsi="Times New Roman" w:cs="Times New Roman"/>
        </w:rPr>
      </w:pPr>
    </w:p>
    <w:p w14:paraId="061652D2" w14:textId="77777777" w:rsidR="0078192B" w:rsidRPr="00DA3DCF" w:rsidRDefault="0078192B" w:rsidP="00DA3DCF">
      <w:pPr>
        <w:jc w:val="both"/>
        <w:rPr>
          <w:rFonts w:ascii="Times New Roman" w:hAnsi="Times New Roman" w:cs="Times New Roman"/>
        </w:rPr>
      </w:pPr>
    </w:p>
    <w:p w14:paraId="711D4178" w14:textId="77777777" w:rsidR="0012629D" w:rsidRPr="00DA3DCF" w:rsidRDefault="0012629D" w:rsidP="00DA3DCF">
      <w:pPr>
        <w:jc w:val="both"/>
        <w:rPr>
          <w:rFonts w:ascii="Times New Roman" w:hAnsi="Times New Roman" w:cs="Times New Roman"/>
        </w:rPr>
      </w:pPr>
      <w:r w:rsidRPr="00DA3DCF">
        <w:rPr>
          <w:rFonts w:ascii="Times New Roman" w:hAnsi="Times New Roman" w:cs="Times New Roman"/>
          <w:noProof/>
        </w:rPr>
        <w:t>ASRR B.V.</w:t>
      </w:r>
    </w:p>
    <w:p w14:paraId="77079C00" w14:textId="3D2D35DC" w:rsidR="00F877C0" w:rsidRPr="00DA3DCF" w:rsidRDefault="00F877C0" w:rsidP="00DA3DCF">
      <w:pPr>
        <w:jc w:val="both"/>
        <w:rPr>
          <w:rFonts w:ascii="Times New Roman" w:hAnsi="Times New Roman" w:cs="Times New Roman"/>
        </w:rPr>
      </w:pPr>
    </w:p>
    <w:sectPr w:rsidR="00F877C0" w:rsidRPr="00DA3DCF" w:rsidSect="00243758">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D4B0A" w14:textId="77777777" w:rsidR="00B702EA" w:rsidRDefault="00B702EA" w:rsidP="004A57CE">
      <w:r>
        <w:separator/>
      </w:r>
    </w:p>
  </w:endnote>
  <w:endnote w:type="continuationSeparator" w:id="0">
    <w:p w14:paraId="72B2AC08" w14:textId="77777777" w:rsidR="00B702EA" w:rsidRDefault="00B702EA" w:rsidP="004A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2046D" w14:textId="77777777" w:rsidR="00070E2A" w:rsidRDefault="00070E2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19D3C" w14:textId="767994A6" w:rsidR="00B02E2D" w:rsidRPr="00070E2A" w:rsidRDefault="00B02E2D">
    <w:pPr>
      <w:pStyle w:val="Voettekst"/>
      <w:rPr>
        <w:rFonts w:ascii="Times New Roman" w:hAnsi="Times New Roman" w:cs="Times New Roman"/>
        <w:sz w:val="18"/>
        <w:szCs w:val="18"/>
      </w:rPr>
    </w:pPr>
    <w:bookmarkStart w:id="0" w:name="_GoBack"/>
    <w:r w:rsidRPr="00070E2A">
      <w:rPr>
        <w:rFonts w:ascii="Times New Roman" w:hAnsi="Times New Roman" w:cs="Times New Roman"/>
        <w:sz w:val="18"/>
        <w:szCs w:val="18"/>
      </w:rPr>
      <w:ptab w:relativeTo="margin" w:alignment="center" w:leader="none"/>
    </w:r>
    <w:r w:rsidRPr="00070E2A">
      <w:rPr>
        <w:rFonts w:ascii="Times New Roman" w:hAnsi="Times New Roman" w:cs="Times New Roman"/>
        <w:sz w:val="18"/>
        <w:szCs w:val="18"/>
      </w:rPr>
      <w:t>Algemene Voorwaarden</w:t>
    </w:r>
    <w:r w:rsidRPr="00070E2A">
      <w:rPr>
        <w:rFonts w:ascii="Times New Roman" w:hAnsi="Times New Roman" w:cs="Times New Roman"/>
        <w:sz w:val="18"/>
        <w:szCs w:val="18"/>
      </w:rPr>
      <w:ptab w:relativeTo="margin" w:alignment="right" w:leader="none"/>
    </w:r>
    <w:r w:rsidRPr="00070E2A">
      <w:rPr>
        <w:rFonts w:ascii="Times New Roman" w:hAnsi="Times New Roman" w:cs="Times New Roman"/>
        <w:sz w:val="18"/>
        <w:szCs w:val="18"/>
      </w:rPr>
      <w:fldChar w:fldCharType="begin"/>
    </w:r>
    <w:r w:rsidRPr="00070E2A">
      <w:rPr>
        <w:rFonts w:ascii="Times New Roman" w:hAnsi="Times New Roman" w:cs="Times New Roman"/>
        <w:sz w:val="18"/>
        <w:szCs w:val="18"/>
      </w:rPr>
      <w:instrText xml:space="preserve"> PAGE    \* MERGEFORMAT </w:instrText>
    </w:r>
    <w:r w:rsidRPr="00070E2A">
      <w:rPr>
        <w:rFonts w:ascii="Times New Roman" w:hAnsi="Times New Roman" w:cs="Times New Roman"/>
        <w:sz w:val="18"/>
        <w:szCs w:val="18"/>
      </w:rPr>
      <w:fldChar w:fldCharType="separate"/>
    </w:r>
    <w:r w:rsidR="000C5D4A" w:rsidRPr="00070E2A">
      <w:rPr>
        <w:rFonts w:ascii="Times New Roman" w:hAnsi="Times New Roman" w:cs="Times New Roman"/>
        <w:noProof/>
        <w:sz w:val="18"/>
        <w:szCs w:val="18"/>
      </w:rPr>
      <w:t>23</w:t>
    </w:r>
    <w:r w:rsidRPr="00070E2A">
      <w:rPr>
        <w:rFonts w:ascii="Times New Roman" w:hAnsi="Times New Roman" w:cs="Times New Roman"/>
        <w:sz w:val="18"/>
        <w:szCs w:val="18"/>
      </w:rPr>
      <w:fldChar w:fldCharType="end"/>
    </w:r>
    <w:r w:rsidRPr="00070E2A">
      <w:rPr>
        <w:rFonts w:ascii="Times New Roman" w:hAnsi="Times New Roman" w:cs="Times New Roman"/>
        <w:sz w:val="18"/>
        <w:szCs w:val="18"/>
      </w:rPr>
      <w:ptab w:relativeTo="margin" w:alignment="right" w:leader="none"/>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8828E" w14:textId="77777777" w:rsidR="00070E2A" w:rsidRDefault="00070E2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5DED" w14:textId="77777777" w:rsidR="00B702EA" w:rsidRDefault="00B702EA" w:rsidP="004A57CE">
      <w:r>
        <w:separator/>
      </w:r>
    </w:p>
  </w:footnote>
  <w:footnote w:type="continuationSeparator" w:id="0">
    <w:p w14:paraId="11F21070" w14:textId="77777777" w:rsidR="00B702EA" w:rsidRDefault="00B702EA" w:rsidP="004A5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026F" w14:textId="77777777" w:rsidR="00070E2A" w:rsidRDefault="00070E2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3DB5" w14:textId="77777777" w:rsidR="00070E2A" w:rsidRDefault="00070E2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AAE9" w14:textId="77777777" w:rsidR="00070E2A" w:rsidRDefault="00070E2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4BE"/>
    <w:multiLevelType w:val="hybridMultilevel"/>
    <w:tmpl w:val="BC64F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E31E28"/>
    <w:multiLevelType w:val="hybridMultilevel"/>
    <w:tmpl w:val="D2C455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E827E9"/>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AB4CD4"/>
    <w:multiLevelType w:val="hybridMultilevel"/>
    <w:tmpl w:val="BC64F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FF97633"/>
    <w:multiLevelType w:val="hybridMultilevel"/>
    <w:tmpl w:val="4336F0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110E7EC4"/>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8C1A21"/>
    <w:multiLevelType w:val="hybridMultilevel"/>
    <w:tmpl w:val="EC84494E"/>
    <w:lvl w:ilvl="0" w:tplc="9592B036">
      <w:start w:val="1"/>
      <w:numFmt w:val="decimal"/>
      <w:lvlText w:val="%1."/>
      <w:lvlJc w:val="lef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B4699C"/>
    <w:multiLevelType w:val="hybridMultilevel"/>
    <w:tmpl w:val="B5805F58"/>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8" w15:restartNumberingAfterBreak="0">
    <w:nsid w:val="160D1561"/>
    <w:multiLevelType w:val="hybridMultilevel"/>
    <w:tmpl w:val="D9AC4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AD33BCA"/>
    <w:multiLevelType w:val="hybridMultilevel"/>
    <w:tmpl w:val="7F08C1B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1EE97D36"/>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48398A"/>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F8269EE"/>
    <w:multiLevelType w:val="hybridMultilevel"/>
    <w:tmpl w:val="42564DF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202261EE"/>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1D645AD"/>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1FF6C6B"/>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5F56F72"/>
    <w:multiLevelType w:val="hybridMultilevel"/>
    <w:tmpl w:val="7F08C1B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2A6C3343"/>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673ED3"/>
    <w:multiLevelType w:val="hybridMultilevel"/>
    <w:tmpl w:val="4336F0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15:restartNumberingAfterBreak="0">
    <w:nsid w:val="2CE20709"/>
    <w:multiLevelType w:val="hybridMultilevel"/>
    <w:tmpl w:val="7F08C1B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0" w15:restartNumberingAfterBreak="0">
    <w:nsid w:val="2EB35353"/>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501226B"/>
    <w:multiLevelType w:val="hybridMultilevel"/>
    <w:tmpl w:val="D9AC4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CE71D17"/>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FA2687B"/>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2737A18"/>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48E4377"/>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75E2D77"/>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7D171FB"/>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F096466"/>
    <w:multiLevelType w:val="hybridMultilevel"/>
    <w:tmpl w:val="B04A772E"/>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50C563D8"/>
    <w:multiLevelType w:val="hybridMultilevel"/>
    <w:tmpl w:val="66CE4B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00080B"/>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41443C7"/>
    <w:multiLevelType w:val="hybridMultilevel"/>
    <w:tmpl w:val="BC64F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5295764"/>
    <w:multiLevelType w:val="hybridMultilevel"/>
    <w:tmpl w:val="EC84494E"/>
    <w:lvl w:ilvl="0" w:tplc="9592B036">
      <w:start w:val="1"/>
      <w:numFmt w:val="decimal"/>
      <w:lvlText w:val="%1."/>
      <w:lvlJc w:val="lef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7331421"/>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75C30BF"/>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8EC13BE"/>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5A5704F7"/>
    <w:multiLevelType w:val="hybridMultilevel"/>
    <w:tmpl w:val="4336F06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7" w15:restartNumberingAfterBreak="0">
    <w:nsid w:val="5DFF4990"/>
    <w:multiLevelType w:val="hybridMultilevel"/>
    <w:tmpl w:val="84D216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5F243BB9"/>
    <w:multiLevelType w:val="hybridMultilevel"/>
    <w:tmpl w:val="D2C455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5F65709A"/>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5F8A7635"/>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5FC13D85"/>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62180559"/>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6674B50"/>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78538FB"/>
    <w:multiLevelType w:val="hybridMultilevel"/>
    <w:tmpl w:val="7F08C1B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5" w15:restartNumberingAfterBreak="0">
    <w:nsid w:val="67E74D3B"/>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85C6072"/>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BE87243"/>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6C107A17"/>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C942C4F"/>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0" w15:restartNumberingAfterBreak="0">
    <w:nsid w:val="6D8433DE"/>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6E8D5A79"/>
    <w:multiLevelType w:val="hybridMultilevel"/>
    <w:tmpl w:val="42564DF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2" w15:restartNumberingAfterBreak="0">
    <w:nsid w:val="71982D1B"/>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779C762E"/>
    <w:multiLevelType w:val="hybridMultilevel"/>
    <w:tmpl w:val="0A8E6C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7C521A8"/>
    <w:multiLevelType w:val="hybridMultilevel"/>
    <w:tmpl w:val="7F08C1B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5" w15:restartNumberingAfterBreak="0">
    <w:nsid w:val="7E084CF8"/>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7E1F38BB"/>
    <w:multiLevelType w:val="hybridMultilevel"/>
    <w:tmpl w:val="D9AC4A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7E3040B9"/>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7E624013"/>
    <w:multiLevelType w:val="hybridMultilevel"/>
    <w:tmpl w:val="8A242D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0"/>
  </w:num>
  <w:num w:numId="3">
    <w:abstractNumId w:val="7"/>
  </w:num>
  <w:num w:numId="4">
    <w:abstractNumId w:val="33"/>
  </w:num>
  <w:num w:numId="5">
    <w:abstractNumId w:val="22"/>
  </w:num>
  <w:num w:numId="6">
    <w:abstractNumId w:val="11"/>
  </w:num>
  <w:num w:numId="7">
    <w:abstractNumId w:val="5"/>
  </w:num>
  <w:num w:numId="8">
    <w:abstractNumId w:val="13"/>
  </w:num>
  <w:num w:numId="9">
    <w:abstractNumId w:val="14"/>
  </w:num>
  <w:num w:numId="10">
    <w:abstractNumId w:val="39"/>
  </w:num>
  <w:num w:numId="11">
    <w:abstractNumId w:val="21"/>
  </w:num>
  <w:num w:numId="12">
    <w:abstractNumId w:val="36"/>
  </w:num>
  <w:num w:numId="13">
    <w:abstractNumId w:val="4"/>
  </w:num>
  <w:num w:numId="14">
    <w:abstractNumId w:val="18"/>
  </w:num>
  <w:num w:numId="15">
    <w:abstractNumId w:val="37"/>
  </w:num>
  <w:num w:numId="16">
    <w:abstractNumId w:val="17"/>
  </w:num>
  <w:num w:numId="17">
    <w:abstractNumId w:val="50"/>
  </w:num>
  <w:num w:numId="18">
    <w:abstractNumId w:val="53"/>
  </w:num>
  <w:num w:numId="19">
    <w:abstractNumId w:val="57"/>
  </w:num>
  <w:num w:numId="20">
    <w:abstractNumId w:val="1"/>
  </w:num>
  <w:num w:numId="21">
    <w:abstractNumId w:val="38"/>
  </w:num>
  <w:num w:numId="22">
    <w:abstractNumId w:val="49"/>
  </w:num>
  <w:num w:numId="23">
    <w:abstractNumId w:val="42"/>
  </w:num>
  <w:num w:numId="24">
    <w:abstractNumId w:val="2"/>
  </w:num>
  <w:num w:numId="25">
    <w:abstractNumId w:val="43"/>
  </w:num>
  <w:num w:numId="26">
    <w:abstractNumId w:val="55"/>
  </w:num>
  <w:num w:numId="27">
    <w:abstractNumId w:val="29"/>
  </w:num>
  <w:num w:numId="28">
    <w:abstractNumId w:val="25"/>
  </w:num>
  <w:num w:numId="29">
    <w:abstractNumId w:val="30"/>
  </w:num>
  <w:num w:numId="30">
    <w:abstractNumId w:val="16"/>
  </w:num>
  <w:num w:numId="31">
    <w:abstractNumId w:val="54"/>
  </w:num>
  <w:num w:numId="32">
    <w:abstractNumId w:val="45"/>
  </w:num>
  <w:num w:numId="33">
    <w:abstractNumId w:val="9"/>
  </w:num>
  <w:num w:numId="34">
    <w:abstractNumId w:val="8"/>
  </w:num>
  <w:num w:numId="35">
    <w:abstractNumId w:val="28"/>
  </w:num>
  <w:num w:numId="36">
    <w:abstractNumId w:val="0"/>
  </w:num>
  <w:num w:numId="37">
    <w:abstractNumId w:val="31"/>
  </w:num>
  <w:num w:numId="38">
    <w:abstractNumId w:val="24"/>
  </w:num>
  <w:num w:numId="39">
    <w:abstractNumId w:val="20"/>
  </w:num>
  <w:num w:numId="40">
    <w:abstractNumId w:val="48"/>
  </w:num>
  <w:num w:numId="41">
    <w:abstractNumId w:val="34"/>
  </w:num>
  <w:num w:numId="42">
    <w:abstractNumId w:val="26"/>
  </w:num>
  <w:num w:numId="43">
    <w:abstractNumId w:val="35"/>
  </w:num>
  <w:num w:numId="44">
    <w:abstractNumId w:val="46"/>
  </w:num>
  <w:num w:numId="45">
    <w:abstractNumId w:val="15"/>
  </w:num>
  <w:num w:numId="46">
    <w:abstractNumId w:val="23"/>
  </w:num>
  <w:num w:numId="47">
    <w:abstractNumId w:val="10"/>
  </w:num>
  <w:num w:numId="48">
    <w:abstractNumId w:val="51"/>
  </w:num>
  <w:num w:numId="49">
    <w:abstractNumId w:val="6"/>
  </w:num>
  <w:num w:numId="50">
    <w:abstractNumId w:val="12"/>
  </w:num>
  <w:num w:numId="51">
    <w:abstractNumId w:val="47"/>
  </w:num>
  <w:num w:numId="52">
    <w:abstractNumId w:val="58"/>
  </w:num>
  <w:num w:numId="53">
    <w:abstractNumId w:val="32"/>
  </w:num>
  <w:num w:numId="54">
    <w:abstractNumId w:val="52"/>
  </w:num>
  <w:num w:numId="55">
    <w:abstractNumId w:val="41"/>
  </w:num>
  <w:num w:numId="56">
    <w:abstractNumId w:val="27"/>
  </w:num>
  <w:num w:numId="57">
    <w:abstractNumId w:val="44"/>
  </w:num>
  <w:num w:numId="58">
    <w:abstractNumId w:val="19"/>
  </w:num>
  <w:num w:numId="59">
    <w:abstractNumId w:val="5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2B"/>
    <w:rsid w:val="00000498"/>
    <w:rsid w:val="00053D30"/>
    <w:rsid w:val="00057B08"/>
    <w:rsid w:val="00070E2A"/>
    <w:rsid w:val="00087BFA"/>
    <w:rsid w:val="000B53DE"/>
    <w:rsid w:val="000C5B99"/>
    <w:rsid w:val="000C5D4A"/>
    <w:rsid w:val="000D5FCB"/>
    <w:rsid w:val="000E096F"/>
    <w:rsid w:val="000E69EF"/>
    <w:rsid w:val="00111C77"/>
    <w:rsid w:val="00113797"/>
    <w:rsid w:val="001217D3"/>
    <w:rsid w:val="00124B4F"/>
    <w:rsid w:val="0012629D"/>
    <w:rsid w:val="00133D0E"/>
    <w:rsid w:val="00141B42"/>
    <w:rsid w:val="00150D81"/>
    <w:rsid w:val="00163F77"/>
    <w:rsid w:val="00175111"/>
    <w:rsid w:val="00184575"/>
    <w:rsid w:val="00192BAA"/>
    <w:rsid w:val="001A6F5A"/>
    <w:rsid w:val="001B2F5D"/>
    <w:rsid w:val="001D5975"/>
    <w:rsid w:val="00200B1F"/>
    <w:rsid w:val="00210CB8"/>
    <w:rsid w:val="00215A2D"/>
    <w:rsid w:val="0022302D"/>
    <w:rsid w:val="00232731"/>
    <w:rsid w:val="00240C86"/>
    <w:rsid w:val="00243758"/>
    <w:rsid w:val="00251A6C"/>
    <w:rsid w:val="002745E8"/>
    <w:rsid w:val="00282199"/>
    <w:rsid w:val="002C1E79"/>
    <w:rsid w:val="002C3AF0"/>
    <w:rsid w:val="002C7E5E"/>
    <w:rsid w:val="002D0CFF"/>
    <w:rsid w:val="002D2E94"/>
    <w:rsid w:val="002E54B1"/>
    <w:rsid w:val="002F2645"/>
    <w:rsid w:val="002F5022"/>
    <w:rsid w:val="0030439F"/>
    <w:rsid w:val="003321F9"/>
    <w:rsid w:val="00340D32"/>
    <w:rsid w:val="0034644A"/>
    <w:rsid w:val="003A5403"/>
    <w:rsid w:val="003B08D0"/>
    <w:rsid w:val="003B4613"/>
    <w:rsid w:val="003B6281"/>
    <w:rsid w:val="003C1B1F"/>
    <w:rsid w:val="003C2497"/>
    <w:rsid w:val="003C2A3D"/>
    <w:rsid w:val="003C3648"/>
    <w:rsid w:val="003C5591"/>
    <w:rsid w:val="003D4F58"/>
    <w:rsid w:val="003E1991"/>
    <w:rsid w:val="003F2097"/>
    <w:rsid w:val="0043749E"/>
    <w:rsid w:val="00442E14"/>
    <w:rsid w:val="004543E2"/>
    <w:rsid w:val="00476BF7"/>
    <w:rsid w:val="004828BB"/>
    <w:rsid w:val="004A57CE"/>
    <w:rsid w:val="00520AD4"/>
    <w:rsid w:val="005212A3"/>
    <w:rsid w:val="0053217B"/>
    <w:rsid w:val="005352E8"/>
    <w:rsid w:val="00537CAD"/>
    <w:rsid w:val="005412E2"/>
    <w:rsid w:val="0056653B"/>
    <w:rsid w:val="005830E7"/>
    <w:rsid w:val="005B2F13"/>
    <w:rsid w:val="005B45A8"/>
    <w:rsid w:val="005C4F99"/>
    <w:rsid w:val="005C7DBC"/>
    <w:rsid w:val="005D698E"/>
    <w:rsid w:val="005D6E15"/>
    <w:rsid w:val="005E42E6"/>
    <w:rsid w:val="00630655"/>
    <w:rsid w:val="006458FA"/>
    <w:rsid w:val="00654E28"/>
    <w:rsid w:val="0066292F"/>
    <w:rsid w:val="0068252E"/>
    <w:rsid w:val="00696A68"/>
    <w:rsid w:val="006B126F"/>
    <w:rsid w:val="00705085"/>
    <w:rsid w:val="0072429B"/>
    <w:rsid w:val="00736428"/>
    <w:rsid w:val="00740B45"/>
    <w:rsid w:val="00755319"/>
    <w:rsid w:val="007572DB"/>
    <w:rsid w:val="00774D32"/>
    <w:rsid w:val="0078192B"/>
    <w:rsid w:val="007833B9"/>
    <w:rsid w:val="007839E0"/>
    <w:rsid w:val="00786F48"/>
    <w:rsid w:val="00790C75"/>
    <w:rsid w:val="007A72B3"/>
    <w:rsid w:val="007A7D64"/>
    <w:rsid w:val="007C48F9"/>
    <w:rsid w:val="007D1DD0"/>
    <w:rsid w:val="007D38FD"/>
    <w:rsid w:val="007D3DDC"/>
    <w:rsid w:val="007F6D44"/>
    <w:rsid w:val="008036FF"/>
    <w:rsid w:val="00811AE9"/>
    <w:rsid w:val="0082293B"/>
    <w:rsid w:val="0084587E"/>
    <w:rsid w:val="00851E6E"/>
    <w:rsid w:val="00864FE7"/>
    <w:rsid w:val="0088709F"/>
    <w:rsid w:val="00887E77"/>
    <w:rsid w:val="008B29C8"/>
    <w:rsid w:val="008D4A40"/>
    <w:rsid w:val="008E617A"/>
    <w:rsid w:val="008F33B3"/>
    <w:rsid w:val="0091300B"/>
    <w:rsid w:val="0091398C"/>
    <w:rsid w:val="009375E3"/>
    <w:rsid w:val="009453E6"/>
    <w:rsid w:val="00954931"/>
    <w:rsid w:val="00960ED2"/>
    <w:rsid w:val="0097075E"/>
    <w:rsid w:val="00983F62"/>
    <w:rsid w:val="00994370"/>
    <w:rsid w:val="009A0393"/>
    <w:rsid w:val="00A01EA0"/>
    <w:rsid w:val="00A106E7"/>
    <w:rsid w:val="00A14FC5"/>
    <w:rsid w:val="00A15550"/>
    <w:rsid w:val="00A25874"/>
    <w:rsid w:val="00A26A82"/>
    <w:rsid w:val="00A32FE2"/>
    <w:rsid w:val="00A41224"/>
    <w:rsid w:val="00A53A58"/>
    <w:rsid w:val="00A7411E"/>
    <w:rsid w:val="00A81A0B"/>
    <w:rsid w:val="00A82B7A"/>
    <w:rsid w:val="00A84911"/>
    <w:rsid w:val="00AB1024"/>
    <w:rsid w:val="00AC064A"/>
    <w:rsid w:val="00AE4140"/>
    <w:rsid w:val="00AE57FD"/>
    <w:rsid w:val="00AE7FA8"/>
    <w:rsid w:val="00AF3DF3"/>
    <w:rsid w:val="00B02E2D"/>
    <w:rsid w:val="00B12667"/>
    <w:rsid w:val="00B14138"/>
    <w:rsid w:val="00B2449D"/>
    <w:rsid w:val="00B37F02"/>
    <w:rsid w:val="00B46901"/>
    <w:rsid w:val="00B702EA"/>
    <w:rsid w:val="00B8120A"/>
    <w:rsid w:val="00BB2937"/>
    <w:rsid w:val="00BB740E"/>
    <w:rsid w:val="00BB7B22"/>
    <w:rsid w:val="00BD546E"/>
    <w:rsid w:val="00BE7DE2"/>
    <w:rsid w:val="00C04BCC"/>
    <w:rsid w:val="00C06348"/>
    <w:rsid w:val="00C173EC"/>
    <w:rsid w:val="00C27F2C"/>
    <w:rsid w:val="00C62651"/>
    <w:rsid w:val="00C739E3"/>
    <w:rsid w:val="00C75611"/>
    <w:rsid w:val="00C941EF"/>
    <w:rsid w:val="00CA202D"/>
    <w:rsid w:val="00CD07EC"/>
    <w:rsid w:val="00CD20DA"/>
    <w:rsid w:val="00CD31C0"/>
    <w:rsid w:val="00CF3B91"/>
    <w:rsid w:val="00D17226"/>
    <w:rsid w:val="00D21ED5"/>
    <w:rsid w:val="00D27437"/>
    <w:rsid w:val="00D31240"/>
    <w:rsid w:val="00D31DB3"/>
    <w:rsid w:val="00D434C1"/>
    <w:rsid w:val="00D457B1"/>
    <w:rsid w:val="00D55CAB"/>
    <w:rsid w:val="00D6611D"/>
    <w:rsid w:val="00D71302"/>
    <w:rsid w:val="00D75C6B"/>
    <w:rsid w:val="00D93D04"/>
    <w:rsid w:val="00DA3DCF"/>
    <w:rsid w:val="00DC26FF"/>
    <w:rsid w:val="00DD29C9"/>
    <w:rsid w:val="00DD7DF3"/>
    <w:rsid w:val="00DF6591"/>
    <w:rsid w:val="00E0197B"/>
    <w:rsid w:val="00E04C6B"/>
    <w:rsid w:val="00E24E2F"/>
    <w:rsid w:val="00E25AF2"/>
    <w:rsid w:val="00E305EA"/>
    <w:rsid w:val="00E32FCC"/>
    <w:rsid w:val="00E51B1F"/>
    <w:rsid w:val="00E525BE"/>
    <w:rsid w:val="00E52FE6"/>
    <w:rsid w:val="00E62E54"/>
    <w:rsid w:val="00E669D3"/>
    <w:rsid w:val="00E81475"/>
    <w:rsid w:val="00E84943"/>
    <w:rsid w:val="00E86953"/>
    <w:rsid w:val="00E90318"/>
    <w:rsid w:val="00EA7A3B"/>
    <w:rsid w:val="00F10712"/>
    <w:rsid w:val="00F20A12"/>
    <w:rsid w:val="00F30F3F"/>
    <w:rsid w:val="00F340CA"/>
    <w:rsid w:val="00F35CBE"/>
    <w:rsid w:val="00F50D8A"/>
    <w:rsid w:val="00F603A9"/>
    <w:rsid w:val="00F730BA"/>
    <w:rsid w:val="00F77558"/>
    <w:rsid w:val="00F8097C"/>
    <w:rsid w:val="00F82960"/>
    <w:rsid w:val="00F877C0"/>
    <w:rsid w:val="00F93A5B"/>
    <w:rsid w:val="00FB38F6"/>
    <w:rsid w:val="00FC2063"/>
    <w:rsid w:val="00FE1672"/>
    <w:rsid w:val="00FE39E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FFD8C"/>
  <w14:defaultImageDpi w14:val="300"/>
  <w15:docId w15:val="{3AF41E2E-AFD2-41F7-B94A-43232E18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C48F9"/>
  </w:style>
  <w:style w:type="paragraph" w:styleId="Kop2">
    <w:name w:val="heading 2"/>
    <w:basedOn w:val="Standaard"/>
    <w:next w:val="Standaard"/>
    <w:link w:val="Kop2Char"/>
    <w:uiPriority w:val="9"/>
    <w:unhideWhenUsed/>
    <w:qFormat/>
    <w:rsid w:val="003C5591"/>
    <w:pPr>
      <w:keepNext/>
      <w:keepLines/>
      <w:spacing w:before="40"/>
      <w:outlineLvl w:val="1"/>
    </w:pPr>
    <w:rPr>
      <w:rFonts w:ascii="Arial" w:eastAsiaTheme="majorEastAsia" w:hAnsi="Arial" w:cstheme="majorBidi"/>
      <w:b/>
      <w:sz w:val="26"/>
      <w:szCs w:val="26"/>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C5591"/>
    <w:pPr>
      <w:contextualSpacing/>
    </w:pPr>
    <w:rPr>
      <w:rFonts w:ascii="Arial" w:eastAsiaTheme="majorEastAsia" w:hAnsi="Arial" w:cstheme="majorBidi"/>
      <w:b/>
      <w:spacing w:val="-10"/>
      <w:kern w:val="28"/>
      <w:sz w:val="36"/>
      <w:szCs w:val="56"/>
      <w:lang w:eastAsia="en-US"/>
    </w:rPr>
  </w:style>
  <w:style w:type="character" w:customStyle="1" w:styleId="TitelChar">
    <w:name w:val="Titel Char"/>
    <w:basedOn w:val="Standaardalinea-lettertype"/>
    <w:link w:val="Titel"/>
    <w:uiPriority w:val="10"/>
    <w:rsid w:val="003C5591"/>
    <w:rPr>
      <w:rFonts w:ascii="Arial" w:eastAsiaTheme="majorEastAsia" w:hAnsi="Arial" w:cstheme="majorBidi"/>
      <w:b/>
      <w:spacing w:val="-10"/>
      <w:kern w:val="28"/>
      <w:sz w:val="36"/>
      <w:szCs w:val="56"/>
      <w:lang w:eastAsia="en-US"/>
    </w:rPr>
  </w:style>
  <w:style w:type="character" w:customStyle="1" w:styleId="Kop2Char">
    <w:name w:val="Kop 2 Char"/>
    <w:basedOn w:val="Standaardalinea-lettertype"/>
    <w:link w:val="Kop2"/>
    <w:uiPriority w:val="9"/>
    <w:rsid w:val="003C5591"/>
    <w:rPr>
      <w:rFonts w:ascii="Arial" w:eastAsiaTheme="majorEastAsia" w:hAnsi="Arial" w:cstheme="majorBidi"/>
      <w:b/>
      <w:sz w:val="26"/>
      <w:szCs w:val="26"/>
      <w:lang w:eastAsia="en-US"/>
    </w:rPr>
  </w:style>
  <w:style w:type="paragraph" w:styleId="Lijstalinea">
    <w:name w:val="List Paragraph"/>
    <w:basedOn w:val="Standaard"/>
    <w:uiPriority w:val="34"/>
    <w:qFormat/>
    <w:rsid w:val="003C5591"/>
    <w:pPr>
      <w:ind w:left="720"/>
      <w:contextualSpacing/>
    </w:pPr>
    <w:rPr>
      <w:rFonts w:ascii="Arial" w:eastAsiaTheme="minorHAnsi" w:hAnsi="Arial"/>
      <w:sz w:val="20"/>
      <w:lang w:eastAsia="en-US"/>
    </w:rPr>
  </w:style>
  <w:style w:type="paragraph" w:styleId="Documentstructuur">
    <w:name w:val="Document Map"/>
    <w:basedOn w:val="Standaard"/>
    <w:link w:val="DocumentstructuurChar"/>
    <w:uiPriority w:val="99"/>
    <w:semiHidden/>
    <w:unhideWhenUsed/>
    <w:rsid w:val="005B45A8"/>
    <w:rPr>
      <w:rFonts w:ascii="Times New Roman" w:hAnsi="Times New Roman" w:cs="Times New Roman"/>
    </w:rPr>
  </w:style>
  <w:style w:type="character" w:customStyle="1" w:styleId="DocumentstructuurChar">
    <w:name w:val="Documentstructuur Char"/>
    <w:basedOn w:val="Standaardalinea-lettertype"/>
    <w:link w:val="Documentstructuur"/>
    <w:uiPriority w:val="99"/>
    <w:semiHidden/>
    <w:rsid w:val="005B45A8"/>
    <w:rPr>
      <w:rFonts w:ascii="Times New Roman" w:hAnsi="Times New Roman" w:cs="Times New Roman"/>
    </w:rPr>
  </w:style>
  <w:style w:type="paragraph" w:styleId="Ballontekst">
    <w:name w:val="Balloon Text"/>
    <w:basedOn w:val="Standaard"/>
    <w:link w:val="BallontekstChar"/>
    <w:uiPriority w:val="99"/>
    <w:semiHidden/>
    <w:unhideWhenUsed/>
    <w:rsid w:val="005412E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412E2"/>
    <w:rPr>
      <w:rFonts w:ascii="Lucida Grande" w:hAnsi="Lucida Grande" w:cs="Lucida Grande"/>
      <w:sz w:val="18"/>
      <w:szCs w:val="18"/>
    </w:rPr>
  </w:style>
  <w:style w:type="paragraph" w:styleId="Koptekst">
    <w:name w:val="header"/>
    <w:basedOn w:val="Standaard"/>
    <w:link w:val="KoptekstChar"/>
    <w:uiPriority w:val="99"/>
    <w:unhideWhenUsed/>
    <w:rsid w:val="004A57CE"/>
    <w:pPr>
      <w:tabs>
        <w:tab w:val="center" w:pos="4536"/>
        <w:tab w:val="right" w:pos="9072"/>
      </w:tabs>
    </w:pPr>
  </w:style>
  <w:style w:type="character" w:customStyle="1" w:styleId="KoptekstChar">
    <w:name w:val="Koptekst Char"/>
    <w:basedOn w:val="Standaardalinea-lettertype"/>
    <w:link w:val="Koptekst"/>
    <w:uiPriority w:val="99"/>
    <w:rsid w:val="004A57CE"/>
  </w:style>
  <w:style w:type="paragraph" w:styleId="Voettekst">
    <w:name w:val="footer"/>
    <w:basedOn w:val="Standaard"/>
    <w:link w:val="VoettekstChar"/>
    <w:uiPriority w:val="99"/>
    <w:unhideWhenUsed/>
    <w:rsid w:val="004A57CE"/>
    <w:pPr>
      <w:tabs>
        <w:tab w:val="center" w:pos="4536"/>
        <w:tab w:val="right" w:pos="9072"/>
      </w:tabs>
    </w:pPr>
  </w:style>
  <w:style w:type="character" w:customStyle="1" w:styleId="VoettekstChar">
    <w:name w:val="Voettekst Char"/>
    <w:basedOn w:val="Standaardalinea-lettertype"/>
    <w:link w:val="Voettekst"/>
    <w:uiPriority w:val="99"/>
    <w:rsid w:val="004A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87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14666</Words>
  <Characters>80665</Characters>
  <Application>Microsoft Office Word</Application>
  <DocSecurity>0</DocSecurity>
  <Lines>672</Lines>
  <Paragraphs>190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Kuipers</dc:creator>
  <cp:keywords/>
  <dc:description/>
  <cp:lastModifiedBy>Microsoft Office User</cp:lastModifiedBy>
  <cp:revision>2</cp:revision>
  <dcterms:created xsi:type="dcterms:W3CDTF">2020-03-26T13:28:00Z</dcterms:created>
  <dcterms:modified xsi:type="dcterms:W3CDTF">2020-03-26T13:28:00Z</dcterms:modified>
</cp:coreProperties>
</file>