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2.png" ContentType="image/jpeg"/>
  <Override PartName="/word/media/image3.png" ContentType="image/jpeg"/>
  <Override PartName="/word/media/image4.png" ContentType="image/jpe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5F4F7B" w14:textId="77777777" w:rsidR="005667C1" w:rsidRDefault="0041107C">
      <w:pPr>
        <w:jc w:val="center"/>
      </w:pPr>
      <w:r>
        <w:t>UNIVERSITÉ ABDELMALEK ESSAADI</w:t>
      </w:r>
    </w:p>
    <w:p w14:paraId="3E78F2C2" w14:textId="77777777" w:rsidR="005667C1" w:rsidRDefault="0041107C">
      <w:pPr>
        <w:jc w:val="center"/>
      </w:pPr>
      <w:r>
        <w:t>Faculté des Sciences et Techniques de Tanger</w:t>
      </w:r>
    </w:p>
    <w:p w14:paraId="4105C47C" w14:textId="77777777" w:rsidR="005667C1" w:rsidRDefault="0041107C">
      <w:pPr>
        <w:jc w:val="center"/>
      </w:pPr>
      <w:r>
        <w:t>Département Génie Informatique</w:t>
      </w:r>
    </w:p>
    <w:p w14:paraId="154F91E1" w14:textId="77777777" w:rsidR="005667C1" w:rsidRDefault="0041107C">
      <w:pPr>
        <w:jc w:val="center"/>
      </w:pPr>
      <w:r>
        <w:t>Cycle ingénieur LSI</w:t>
      </w:r>
    </w:p>
    <w:p w14:paraId="289C2D7F" w14:textId="77777777" w:rsidR="005667C1" w:rsidRDefault="005667C1"/>
    <w:p w14:paraId="0A8A22ED" w14:textId="77777777" w:rsidR="005667C1" w:rsidRDefault="005667C1"/>
    <w:p w14:paraId="706AA401" w14:textId="77777777" w:rsidR="005667C1" w:rsidRDefault="0041107C">
      <w:pPr>
        <w:pStyle w:val="Titre"/>
        <w:jc w:val="center"/>
      </w:pPr>
      <w:r>
        <w:t>Application web de gestion des commandes</w:t>
      </w:r>
    </w:p>
    <w:p w14:paraId="4622A643" w14:textId="77777777" w:rsidR="005667C1" w:rsidRDefault="0041107C">
      <w:pPr>
        <w:pStyle w:val="Sous-titre"/>
        <w:jc w:val="center"/>
      </w:pPr>
      <w:r>
        <w:t>Architecture MVC1 et standards JEE</w:t>
      </w:r>
    </w:p>
    <w:p w14:paraId="3A512165" w14:textId="77777777" w:rsidR="005667C1" w:rsidRDefault="0041107C">
      <w:pPr>
        <w:jc w:val="center"/>
      </w:pPr>
      <w:r>
        <w:t>Rapport complet de l’atelier</w:t>
      </w:r>
    </w:p>
    <w:p w14:paraId="557AFD5A" w14:textId="77777777" w:rsidR="005667C1" w:rsidRDefault="005667C1"/>
    <w:p w14:paraId="6A56417B" w14:textId="77777777" w:rsidR="005667C1" w:rsidRDefault="0041107C">
      <w:pPr>
        <w:jc w:val="center"/>
      </w:pPr>
      <w:r>
        <w:t xml:space="preserve">Réalisé par </w:t>
      </w:r>
      <w:r>
        <w:t>Assil Elghrib</w:t>
      </w:r>
    </w:p>
    <w:p w14:paraId="0A1AF915" w14:textId="77777777" w:rsidR="005667C1" w:rsidRDefault="0041107C">
      <w:pPr>
        <w:jc w:val="center"/>
      </w:pPr>
      <w:r>
        <w:t>Deuxième année LSI</w:t>
      </w:r>
    </w:p>
    <w:p w14:paraId="47D25599" w14:textId="77777777" w:rsidR="005667C1" w:rsidRDefault="0041107C">
      <w:pPr>
        <w:jc w:val="center"/>
      </w:pPr>
      <w:r>
        <w:t>Encadrant Pr Lotfi Elaachak</w:t>
      </w:r>
    </w:p>
    <w:p w14:paraId="6B2AA68C" w14:textId="77777777" w:rsidR="005667C1" w:rsidRDefault="0041107C">
      <w:pPr>
        <w:jc w:val="center"/>
      </w:pPr>
      <w:r>
        <w:t>25 octobre 2026</w:t>
      </w:r>
    </w:p>
    <w:p w14:paraId="5E442C23" w14:textId="77777777" w:rsidR="005667C1" w:rsidRDefault="005667C1"/>
    <w:p w14:paraId="785E2E7A" w14:textId="77777777" w:rsidR="005667C1" w:rsidRDefault="0041107C">
      <w:r>
        <w:t>Ce rapport présente la conception et la réalisation d’une application de gestion des clients, des produits et des commandes. Il décrit les choix techniques, les écrans, les vérifications effectuées et la procédure de lancement. Un guide de publication sur GitHub et de remise au professeur complète le dossier.</w:t>
      </w:r>
    </w:p>
    <w:p w14:paraId="5029F083" w14:textId="77777777" w:rsidR="005667C1" w:rsidRDefault="0041107C">
      <w:pPr>
        <w:jc w:val="center"/>
      </w:pPr>
      <w:r>
        <w:t>Technologies utilisées</w:t>
      </w:r>
    </w:p>
    <w:p w14:paraId="73FCA488" w14:textId="77777777" w:rsidR="005667C1" w:rsidRDefault="0041107C">
      <w:pPr>
        <w:jc w:val="center"/>
      </w:pPr>
      <w:r>
        <w:t>Java 17 · Servlet 4.0 · JSP 2.3 · JSTL · JDBC · MySQL · Maven · Tomcat 9</w:t>
      </w:r>
    </w:p>
    <w:p w14:paraId="3E40F888" w14:textId="77777777" w:rsidR="005667C1" w:rsidRDefault="0041107C">
      <w:r>
        <w:br w:type="page"/>
      </w:r>
    </w:p>
    <w:p w14:paraId="5D8B4E73" w14:textId="77777777" w:rsidR="005667C1" w:rsidRDefault="0041107C">
      <w:pPr>
        <w:pStyle w:val="Titre"/>
      </w:pPr>
      <w:r>
        <w:lastRenderedPageBreak/>
        <w:t>Sommaire</w:t>
      </w:r>
    </w:p>
    <w:p w14:paraId="3E41F386" w14:textId="6CE6F785" w:rsidR="0041107C" w:rsidRDefault="0041107C">
      <w:pPr>
        <w:pStyle w:val="TM1"/>
        <w:tabs>
          <w:tab w:val="right" w:leader="dot" w:pos="9782"/>
        </w:tabs>
        <w:rPr>
          <w:rFonts w:asciiTheme="minorHAnsi" w:eastAsiaTheme="minorEastAsia" w:hAnsiTheme="minorHAnsi" w:cstheme="minorBidi"/>
          <w:noProof/>
          <w:color w:val="auto"/>
          <w:kern w:val="2"/>
          <w:sz w:val="24"/>
          <w:szCs w:val="24"/>
          <w:lang w:val="fr-MA" w:eastAsia="fr-MA"/>
          <w14:ligatures w14:val="standardContextual"/>
        </w:rPr>
      </w:pPr>
      <w:r>
        <w:fldChar w:fldCharType="begin"/>
      </w:r>
      <w:r>
        <w:instrText>TOC \o "1-1" \h \z \u</w:instrText>
      </w:r>
      <w:r>
        <w:fldChar w:fldCharType="separate"/>
      </w:r>
      <w:hyperlink w:anchor="_Toc243818342" w:history="1">
        <w:r w:rsidRPr="004C6388">
          <w:rPr>
            <w:rStyle w:val="Lienhypertexte"/>
            <w:noProof/>
          </w:rPr>
          <w:t>1 Contexte et objectifs</w:t>
        </w:r>
        <w:r>
          <w:rPr>
            <w:noProof/>
            <w:webHidden/>
          </w:rPr>
          <w:tab/>
        </w:r>
        <w:r>
          <w:rPr>
            <w:noProof/>
            <w:webHidden/>
          </w:rPr>
          <w:fldChar w:fldCharType="begin"/>
        </w:r>
        <w:r>
          <w:rPr>
            <w:noProof/>
            <w:webHidden/>
          </w:rPr>
          <w:instrText xml:space="preserve"> PAGEREF _Toc243818342 \h </w:instrText>
        </w:r>
        <w:r>
          <w:rPr>
            <w:noProof/>
            <w:webHidden/>
          </w:rPr>
        </w:r>
        <w:r>
          <w:rPr>
            <w:noProof/>
            <w:webHidden/>
          </w:rPr>
          <w:fldChar w:fldCharType="separate"/>
        </w:r>
        <w:r>
          <w:rPr>
            <w:noProof/>
            <w:webHidden/>
          </w:rPr>
          <w:t>3</w:t>
        </w:r>
        <w:r>
          <w:rPr>
            <w:noProof/>
            <w:webHidden/>
          </w:rPr>
          <w:fldChar w:fldCharType="end"/>
        </w:r>
      </w:hyperlink>
    </w:p>
    <w:p w14:paraId="03283D04" w14:textId="251BC7B9" w:rsidR="0041107C" w:rsidRDefault="0041107C">
      <w:pPr>
        <w:pStyle w:val="TM1"/>
        <w:tabs>
          <w:tab w:val="right" w:leader="dot" w:pos="9782"/>
        </w:tabs>
        <w:rPr>
          <w:rFonts w:asciiTheme="minorHAnsi" w:eastAsiaTheme="minorEastAsia" w:hAnsiTheme="minorHAnsi" w:cstheme="minorBidi"/>
          <w:noProof/>
          <w:color w:val="auto"/>
          <w:kern w:val="2"/>
          <w:sz w:val="24"/>
          <w:szCs w:val="24"/>
          <w:lang w:val="fr-MA" w:eastAsia="fr-MA"/>
          <w14:ligatures w14:val="standardContextual"/>
        </w:rPr>
      </w:pPr>
      <w:hyperlink w:anchor="_Toc243818343" w:history="1">
        <w:r w:rsidRPr="004C6388">
          <w:rPr>
            <w:rStyle w:val="Lienhypertexte"/>
            <w:noProof/>
          </w:rPr>
          <w:t>2 Analyse des besoins et règles métier</w:t>
        </w:r>
        <w:r>
          <w:rPr>
            <w:noProof/>
            <w:webHidden/>
          </w:rPr>
          <w:tab/>
        </w:r>
        <w:r>
          <w:rPr>
            <w:noProof/>
            <w:webHidden/>
          </w:rPr>
          <w:fldChar w:fldCharType="begin"/>
        </w:r>
        <w:r>
          <w:rPr>
            <w:noProof/>
            <w:webHidden/>
          </w:rPr>
          <w:instrText xml:space="preserve"> PAGEREF _Toc243818343 \h </w:instrText>
        </w:r>
        <w:r>
          <w:rPr>
            <w:noProof/>
            <w:webHidden/>
          </w:rPr>
        </w:r>
        <w:r>
          <w:rPr>
            <w:noProof/>
            <w:webHidden/>
          </w:rPr>
          <w:fldChar w:fldCharType="separate"/>
        </w:r>
        <w:r>
          <w:rPr>
            <w:noProof/>
            <w:webHidden/>
          </w:rPr>
          <w:t>4</w:t>
        </w:r>
        <w:r>
          <w:rPr>
            <w:noProof/>
            <w:webHidden/>
          </w:rPr>
          <w:fldChar w:fldCharType="end"/>
        </w:r>
      </w:hyperlink>
    </w:p>
    <w:p w14:paraId="39B9740E" w14:textId="1C1EC69F" w:rsidR="0041107C" w:rsidRDefault="0041107C">
      <w:pPr>
        <w:pStyle w:val="TM1"/>
        <w:tabs>
          <w:tab w:val="right" w:leader="dot" w:pos="9782"/>
        </w:tabs>
        <w:rPr>
          <w:rFonts w:asciiTheme="minorHAnsi" w:eastAsiaTheme="minorEastAsia" w:hAnsiTheme="minorHAnsi" w:cstheme="minorBidi"/>
          <w:noProof/>
          <w:color w:val="auto"/>
          <w:kern w:val="2"/>
          <w:sz w:val="24"/>
          <w:szCs w:val="24"/>
          <w:lang w:val="fr-MA" w:eastAsia="fr-MA"/>
          <w14:ligatures w14:val="standardContextual"/>
        </w:rPr>
      </w:pPr>
      <w:hyperlink w:anchor="_Toc243818344" w:history="1">
        <w:r w:rsidRPr="004C6388">
          <w:rPr>
            <w:rStyle w:val="Lienhypertexte"/>
            <w:noProof/>
          </w:rPr>
          <w:t>3 Conception du diagramme de classes</w:t>
        </w:r>
        <w:r>
          <w:rPr>
            <w:noProof/>
            <w:webHidden/>
          </w:rPr>
          <w:tab/>
        </w:r>
        <w:r>
          <w:rPr>
            <w:noProof/>
            <w:webHidden/>
          </w:rPr>
          <w:fldChar w:fldCharType="begin"/>
        </w:r>
        <w:r>
          <w:rPr>
            <w:noProof/>
            <w:webHidden/>
          </w:rPr>
          <w:instrText xml:space="preserve"> PAGEREF _Toc243818344 \h </w:instrText>
        </w:r>
        <w:r>
          <w:rPr>
            <w:noProof/>
            <w:webHidden/>
          </w:rPr>
        </w:r>
        <w:r>
          <w:rPr>
            <w:noProof/>
            <w:webHidden/>
          </w:rPr>
          <w:fldChar w:fldCharType="separate"/>
        </w:r>
        <w:r>
          <w:rPr>
            <w:noProof/>
            <w:webHidden/>
          </w:rPr>
          <w:t>5</w:t>
        </w:r>
        <w:r>
          <w:rPr>
            <w:noProof/>
            <w:webHidden/>
          </w:rPr>
          <w:fldChar w:fldCharType="end"/>
        </w:r>
      </w:hyperlink>
    </w:p>
    <w:p w14:paraId="1AA6205F" w14:textId="6A85ADC7" w:rsidR="0041107C" w:rsidRDefault="0041107C">
      <w:pPr>
        <w:pStyle w:val="TM1"/>
        <w:tabs>
          <w:tab w:val="right" w:leader="dot" w:pos="9782"/>
        </w:tabs>
        <w:rPr>
          <w:rFonts w:asciiTheme="minorHAnsi" w:eastAsiaTheme="minorEastAsia" w:hAnsiTheme="minorHAnsi" w:cstheme="minorBidi"/>
          <w:noProof/>
          <w:color w:val="auto"/>
          <w:kern w:val="2"/>
          <w:sz w:val="24"/>
          <w:szCs w:val="24"/>
          <w:lang w:val="fr-MA" w:eastAsia="fr-MA"/>
          <w14:ligatures w14:val="standardContextual"/>
        </w:rPr>
      </w:pPr>
      <w:hyperlink w:anchor="_Toc243818345" w:history="1">
        <w:r w:rsidRPr="004C6388">
          <w:rPr>
            <w:rStyle w:val="Lienhypertexte"/>
            <w:noProof/>
          </w:rPr>
          <w:t>4 Schéma relationnel et intégrité des données</w:t>
        </w:r>
        <w:r>
          <w:rPr>
            <w:noProof/>
            <w:webHidden/>
          </w:rPr>
          <w:tab/>
        </w:r>
        <w:r>
          <w:rPr>
            <w:noProof/>
            <w:webHidden/>
          </w:rPr>
          <w:fldChar w:fldCharType="begin"/>
        </w:r>
        <w:r>
          <w:rPr>
            <w:noProof/>
            <w:webHidden/>
          </w:rPr>
          <w:instrText xml:space="preserve"> PAGEREF _Toc243818345 \h </w:instrText>
        </w:r>
        <w:r>
          <w:rPr>
            <w:noProof/>
            <w:webHidden/>
          </w:rPr>
        </w:r>
        <w:r>
          <w:rPr>
            <w:noProof/>
            <w:webHidden/>
          </w:rPr>
          <w:fldChar w:fldCharType="separate"/>
        </w:r>
        <w:r>
          <w:rPr>
            <w:noProof/>
            <w:webHidden/>
          </w:rPr>
          <w:t>6</w:t>
        </w:r>
        <w:r>
          <w:rPr>
            <w:noProof/>
            <w:webHidden/>
          </w:rPr>
          <w:fldChar w:fldCharType="end"/>
        </w:r>
      </w:hyperlink>
    </w:p>
    <w:p w14:paraId="72349A7A" w14:textId="387A1BFC" w:rsidR="0041107C" w:rsidRDefault="0041107C">
      <w:pPr>
        <w:pStyle w:val="TM1"/>
        <w:tabs>
          <w:tab w:val="right" w:leader="dot" w:pos="9782"/>
        </w:tabs>
        <w:rPr>
          <w:rFonts w:asciiTheme="minorHAnsi" w:eastAsiaTheme="minorEastAsia" w:hAnsiTheme="minorHAnsi" w:cstheme="minorBidi"/>
          <w:noProof/>
          <w:color w:val="auto"/>
          <w:kern w:val="2"/>
          <w:sz w:val="24"/>
          <w:szCs w:val="24"/>
          <w:lang w:val="fr-MA" w:eastAsia="fr-MA"/>
          <w14:ligatures w14:val="standardContextual"/>
        </w:rPr>
      </w:pPr>
      <w:hyperlink w:anchor="_Toc243818346" w:history="1">
        <w:r w:rsidRPr="004C6388">
          <w:rPr>
            <w:rStyle w:val="Lienhypertexte"/>
            <w:noProof/>
          </w:rPr>
          <w:t>5 Organisation du projet et configuration Maven</w:t>
        </w:r>
        <w:r>
          <w:rPr>
            <w:noProof/>
            <w:webHidden/>
          </w:rPr>
          <w:tab/>
        </w:r>
        <w:r>
          <w:rPr>
            <w:noProof/>
            <w:webHidden/>
          </w:rPr>
          <w:fldChar w:fldCharType="begin"/>
        </w:r>
        <w:r>
          <w:rPr>
            <w:noProof/>
            <w:webHidden/>
          </w:rPr>
          <w:instrText xml:space="preserve"> PAGEREF _Toc243818346 \h </w:instrText>
        </w:r>
        <w:r>
          <w:rPr>
            <w:noProof/>
            <w:webHidden/>
          </w:rPr>
        </w:r>
        <w:r>
          <w:rPr>
            <w:noProof/>
            <w:webHidden/>
          </w:rPr>
          <w:fldChar w:fldCharType="separate"/>
        </w:r>
        <w:r>
          <w:rPr>
            <w:noProof/>
            <w:webHidden/>
          </w:rPr>
          <w:t>7</w:t>
        </w:r>
        <w:r>
          <w:rPr>
            <w:noProof/>
            <w:webHidden/>
          </w:rPr>
          <w:fldChar w:fldCharType="end"/>
        </w:r>
      </w:hyperlink>
    </w:p>
    <w:p w14:paraId="67171C79" w14:textId="23CB95EE" w:rsidR="0041107C" w:rsidRDefault="0041107C">
      <w:pPr>
        <w:pStyle w:val="TM1"/>
        <w:tabs>
          <w:tab w:val="right" w:leader="dot" w:pos="9782"/>
        </w:tabs>
        <w:rPr>
          <w:rFonts w:asciiTheme="minorHAnsi" w:eastAsiaTheme="minorEastAsia" w:hAnsiTheme="minorHAnsi" w:cstheme="minorBidi"/>
          <w:noProof/>
          <w:color w:val="auto"/>
          <w:kern w:val="2"/>
          <w:sz w:val="24"/>
          <w:szCs w:val="24"/>
          <w:lang w:val="fr-MA" w:eastAsia="fr-MA"/>
          <w14:ligatures w14:val="standardContextual"/>
        </w:rPr>
      </w:pPr>
      <w:hyperlink w:anchor="_Toc243818347" w:history="1">
        <w:r w:rsidRPr="004C6388">
          <w:rPr>
            <w:rStyle w:val="Lienhypertexte"/>
            <w:noProof/>
          </w:rPr>
          <w:t>6 Couche de persistance et transactions JDBC</w:t>
        </w:r>
        <w:r>
          <w:rPr>
            <w:noProof/>
            <w:webHidden/>
          </w:rPr>
          <w:tab/>
        </w:r>
        <w:r>
          <w:rPr>
            <w:noProof/>
            <w:webHidden/>
          </w:rPr>
          <w:fldChar w:fldCharType="begin"/>
        </w:r>
        <w:r>
          <w:rPr>
            <w:noProof/>
            <w:webHidden/>
          </w:rPr>
          <w:instrText xml:space="preserve"> PAGEREF _Toc243818347 \h </w:instrText>
        </w:r>
        <w:r>
          <w:rPr>
            <w:noProof/>
            <w:webHidden/>
          </w:rPr>
        </w:r>
        <w:r>
          <w:rPr>
            <w:noProof/>
            <w:webHidden/>
          </w:rPr>
          <w:fldChar w:fldCharType="separate"/>
        </w:r>
        <w:r>
          <w:rPr>
            <w:noProof/>
            <w:webHidden/>
          </w:rPr>
          <w:t>8</w:t>
        </w:r>
        <w:r>
          <w:rPr>
            <w:noProof/>
            <w:webHidden/>
          </w:rPr>
          <w:fldChar w:fldCharType="end"/>
        </w:r>
      </w:hyperlink>
    </w:p>
    <w:p w14:paraId="7CAC4C5C" w14:textId="3FDEE707" w:rsidR="0041107C" w:rsidRDefault="0041107C">
      <w:pPr>
        <w:pStyle w:val="TM1"/>
        <w:tabs>
          <w:tab w:val="right" w:leader="dot" w:pos="9782"/>
        </w:tabs>
        <w:rPr>
          <w:rFonts w:asciiTheme="minorHAnsi" w:eastAsiaTheme="minorEastAsia" w:hAnsiTheme="minorHAnsi" w:cstheme="minorBidi"/>
          <w:noProof/>
          <w:color w:val="auto"/>
          <w:kern w:val="2"/>
          <w:sz w:val="24"/>
          <w:szCs w:val="24"/>
          <w:lang w:val="fr-MA" w:eastAsia="fr-MA"/>
          <w14:ligatures w14:val="standardContextual"/>
        </w:rPr>
      </w:pPr>
      <w:hyperlink w:anchor="_Toc243818348" w:history="1">
        <w:r w:rsidRPr="004C6388">
          <w:rPr>
            <w:rStyle w:val="Lienhypertexte"/>
            <w:noProof/>
          </w:rPr>
          <w:t>7 Architecture MVC1 et traitement des requêtes</w:t>
        </w:r>
        <w:r>
          <w:rPr>
            <w:noProof/>
            <w:webHidden/>
          </w:rPr>
          <w:tab/>
        </w:r>
        <w:r>
          <w:rPr>
            <w:noProof/>
            <w:webHidden/>
          </w:rPr>
          <w:fldChar w:fldCharType="begin"/>
        </w:r>
        <w:r>
          <w:rPr>
            <w:noProof/>
            <w:webHidden/>
          </w:rPr>
          <w:instrText xml:space="preserve"> PAGEREF _Toc243818348 \h </w:instrText>
        </w:r>
        <w:r>
          <w:rPr>
            <w:noProof/>
            <w:webHidden/>
          </w:rPr>
        </w:r>
        <w:r>
          <w:rPr>
            <w:noProof/>
            <w:webHidden/>
          </w:rPr>
          <w:fldChar w:fldCharType="separate"/>
        </w:r>
        <w:r>
          <w:rPr>
            <w:noProof/>
            <w:webHidden/>
          </w:rPr>
          <w:t>9</w:t>
        </w:r>
        <w:r>
          <w:rPr>
            <w:noProof/>
            <w:webHidden/>
          </w:rPr>
          <w:fldChar w:fldCharType="end"/>
        </w:r>
      </w:hyperlink>
    </w:p>
    <w:p w14:paraId="78FA4FAB" w14:textId="0E4AB4BE" w:rsidR="0041107C" w:rsidRDefault="0041107C">
      <w:pPr>
        <w:pStyle w:val="TM1"/>
        <w:tabs>
          <w:tab w:val="right" w:leader="dot" w:pos="9782"/>
        </w:tabs>
        <w:rPr>
          <w:rFonts w:asciiTheme="minorHAnsi" w:eastAsiaTheme="minorEastAsia" w:hAnsiTheme="minorHAnsi" w:cstheme="minorBidi"/>
          <w:noProof/>
          <w:color w:val="auto"/>
          <w:kern w:val="2"/>
          <w:sz w:val="24"/>
          <w:szCs w:val="24"/>
          <w:lang w:val="fr-MA" w:eastAsia="fr-MA"/>
          <w14:ligatures w14:val="standardContextual"/>
        </w:rPr>
      </w:pPr>
      <w:hyperlink w:anchor="_Toc243818349" w:history="1">
        <w:r w:rsidRPr="004C6388">
          <w:rPr>
            <w:rStyle w:val="Lienhypertexte"/>
            <w:noProof/>
          </w:rPr>
          <w:t>8 Présentation des interfaces de gestion</w:t>
        </w:r>
        <w:r>
          <w:rPr>
            <w:noProof/>
            <w:webHidden/>
          </w:rPr>
          <w:tab/>
        </w:r>
        <w:r>
          <w:rPr>
            <w:noProof/>
            <w:webHidden/>
          </w:rPr>
          <w:fldChar w:fldCharType="begin"/>
        </w:r>
        <w:r>
          <w:rPr>
            <w:noProof/>
            <w:webHidden/>
          </w:rPr>
          <w:instrText xml:space="preserve"> PAGEREF _Toc243818349 \h </w:instrText>
        </w:r>
        <w:r>
          <w:rPr>
            <w:noProof/>
            <w:webHidden/>
          </w:rPr>
        </w:r>
        <w:r>
          <w:rPr>
            <w:noProof/>
            <w:webHidden/>
          </w:rPr>
          <w:fldChar w:fldCharType="separate"/>
        </w:r>
        <w:r>
          <w:rPr>
            <w:noProof/>
            <w:webHidden/>
          </w:rPr>
          <w:t>10</w:t>
        </w:r>
        <w:r>
          <w:rPr>
            <w:noProof/>
            <w:webHidden/>
          </w:rPr>
          <w:fldChar w:fldCharType="end"/>
        </w:r>
      </w:hyperlink>
    </w:p>
    <w:p w14:paraId="35CF42D7" w14:textId="43393860" w:rsidR="0041107C" w:rsidRDefault="0041107C">
      <w:pPr>
        <w:pStyle w:val="TM1"/>
        <w:tabs>
          <w:tab w:val="right" w:leader="dot" w:pos="9782"/>
        </w:tabs>
        <w:rPr>
          <w:rFonts w:asciiTheme="minorHAnsi" w:eastAsiaTheme="minorEastAsia" w:hAnsiTheme="minorHAnsi" w:cstheme="minorBidi"/>
          <w:noProof/>
          <w:color w:val="auto"/>
          <w:kern w:val="2"/>
          <w:sz w:val="24"/>
          <w:szCs w:val="24"/>
          <w:lang w:val="fr-MA" w:eastAsia="fr-MA"/>
          <w14:ligatures w14:val="standardContextual"/>
        </w:rPr>
      </w:pPr>
      <w:hyperlink w:anchor="_Toc243818350" w:history="1">
        <w:r w:rsidRPr="004C6388">
          <w:rPr>
            <w:rStyle w:val="Lienhypertexte"/>
            <w:noProof/>
          </w:rPr>
          <w:t>9 Composition et consultation d’une commande</w:t>
        </w:r>
        <w:r>
          <w:rPr>
            <w:noProof/>
            <w:webHidden/>
          </w:rPr>
          <w:tab/>
        </w:r>
        <w:r>
          <w:rPr>
            <w:noProof/>
            <w:webHidden/>
          </w:rPr>
          <w:fldChar w:fldCharType="begin"/>
        </w:r>
        <w:r>
          <w:rPr>
            <w:noProof/>
            <w:webHidden/>
          </w:rPr>
          <w:instrText xml:space="preserve"> PAGEREF _Toc243818350 \h </w:instrText>
        </w:r>
        <w:r>
          <w:rPr>
            <w:noProof/>
            <w:webHidden/>
          </w:rPr>
        </w:r>
        <w:r>
          <w:rPr>
            <w:noProof/>
            <w:webHidden/>
          </w:rPr>
          <w:fldChar w:fldCharType="separate"/>
        </w:r>
        <w:r>
          <w:rPr>
            <w:noProof/>
            <w:webHidden/>
          </w:rPr>
          <w:t>11</w:t>
        </w:r>
        <w:r>
          <w:rPr>
            <w:noProof/>
            <w:webHidden/>
          </w:rPr>
          <w:fldChar w:fldCharType="end"/>
        </w:r>
      </w:hyperlink>
    </w:p>
    <w:p w14:paraId="6B440559" w14:textId="4E81B369" w:rsidR="0041107C" w:rsidRDefault="0041107C">
      <w:pPr>
        <w:pStyle w:val="TM1"/>
        <w:tabs>
          <w:tab w:val="right" w:leader="dot" w:pos="9782"/>
        </w:tabs>
        <w:rPr>
          <w:rFonts w:asciiTheme="minorHAnsi" w:eastAsiaTheme="minorEastAsia" w:hAnsiTheme="minorHAnsi" w:cstheme="minorBidi"/>
          <w:noProof/>
          <w:color w:val="auto"/>
          <w:kern w:val="2"/>
          <w:sz w:val="24"/>
          <w:szCs w:val="24"/>
          <w:lang w:val="fr-MA" w:eastAsia="fr-MA"/>
          <w14:ligatures w14:val="standardContextual"/>
        </w:rPr>
      </w:pPr>
      <w:hyperlink w:anchor="_Toc243818351" w:history="1">
        <w:r w:rsidRPr="004C6388">
          <w:rPr>
            <w:rStyle w:val="Lienhypertexte"/>
            <w:noProof/>
          </w:rPr>
          <w:t>10 Validation et résultats des tests</w:t>
        </w:r>
        <w:r>
          <w:rPr>
            <w:noProof/>
            <w:webHidden/>
          </w:rPr>
          <w:tab/>
        </w:r>
        <w:r>
          <w:rPr>
            <w:noProof/>
            <w:webHidden/>
          </w:rPr>
          <w:fldChar w:fldCharType="begin"/>
        </w:r>
        <w:r>
          <w:rPr>
            <w:noProof/>
            <w:webHidden/>
          </w:rPr>
          <w:instrText xml:space="preserve"> PAGEREF _Toc243818351 \h </w:instrText>
        </w:r>
        <w:r>
          <w:rPr>
            <w:noProof/>
            <w:webHidden/>
          </w:rPr>
        </w:r>
        <w:r>
          <w:rPr>
            <w:noProof/>
            <w:webHidden/>
          </w:rPr>
          <w:fldChar w:fldCharType="separate"/>
        </w:r>
        <w:r>
          <w:rPr>
            <w:noProof/>
            <w:webHidden/>
          </w:rPr>
          <w:t>12</w:t>
        </w:r>
        <w:r>
          <w:rPr>
            <w:noProof/>
            <w:webHidden/>
          </w:rPr>
          <w:fldChar w:fldCharType="end"/>
        </w:r>
      </w:hyperlink>
    </w:p>
    <w:p w14:paraId="2B8E1FF8" w14:textId="2333D24B" w:rsidR="0041107C" w:rsidRDefault="0041107C">
      <w:pPr>
        <w:pStyle w:val="TM1"/>
        <w:tabs>
          <w:tab w:val="right" w:leader="dot" w:pos="9782"/>
        </w:tabs>
        <w:rPr>
          <w:rFonts w:asciiTheme="minorHAnsi" w:eastAsiaTheme="minorEastAsia" w:hAnsiTheme="minorHAnsi" w:cstheme="minorBidi"/>
          <w:noProof/>
          <w:color w:val="auto"/>
          <w:kern w:val="2"/>
          <w:sz w:val="24"/>
          <w:szCs w:val="24"/>
          <w:lang w:val="fr-MA" w:eastAsia="fr-MA"/>
          <w14:ligatures w14:val="standardContextual"/>
        </w:rPr>
      </w:pPr>
      <w:hyperlink w:anchor="_Toc243818352" w:history="1">
        <w:r w:rsidRPr="004C6388">
          <w:rPr>
            <w:rStyle w:val="Lienhypertexte"/>
            <w:noProof/>
          </w:rPr>
          <w:t>11 Installation dans Eclipse et déploiement</w:t>
        </w:r>
        <w:r>
          <w:rPr>
            <w:noProof/>
            <w:webHidden/>
          </w:rPr>
          <w:tab/>
        </w:r>
        <w:r>
          <w:rPr>
            <w:noProof/>
            <w:webHidden/>
          </w:rPr>
          <w:fldChar w:fldCharType="begin"/>
        </w:r>
        <w:r>
          <w:rPr>
            <w:noProof/>
            <w:webHidden/>
          </w:rPr>
          <w:instrText xml:space="preserve"> PAGEREF _Toc243818352 \h </w:instrText>
        </w:r>
        <w:r>
          <w:rPr>
            <w:noProof/>
            <w:webHidden/>
          </w:rPr>
        </w:r>
        <w:r>
          <w:rPr>
            <w:noProof/>
            <w:webHidden/>
          </w:rPr>
          <w:fldChar w:fldCharType="separate"/>
        </w:r>
        <w:r>
          <w:rPr>
            <w:noProof/>
            <w:webHidden/>
          </w:rPr>
          <w:t>13</w:t>
        </w:r>
        <w:r>
          <w:rPr>
            <w:noProof/>
            <w:webHidden/>
          </w:rPr>
          <w:fldChar w:fldCharType="end"/>
        </w:r>
      </w:hyperlink>
    </w:p>
    <w:p w14:paraId="066D31A8" w14:textId="152BD1C3" w:rsidR="0041107C" w:rsidRDefault="0041107C">
      <w:pPr>
        <w:pStyle w:val="TM1"/>
        <w:tabs>
          <w:tab w:val="right" w:leader="dot" w:pos="9782"/>
        </w:tabs>
        <w:rPr>
          <w:rFonts w:asciiTheme="minorHAnsi" w:eastAsiaTheme="minorEastAsia" w:hAnsiTheme="minorHAnsi" w:cstheme="minorBidi"/>
          <w:noProof/>
          <w:color w:val="auto"/>
          <w:kern w:val="2"/>
          <w:sz w:val="24"/>
          <w:szCs w:val="24"/>
          <w:lang w:val="fr-MA" w:eastAsia="fr-MA"/>
          <w14:ligatures w14:val="standardContextual"/>
        </w:rPr>
      </w:pPr>
      <w:hyperlink w:anchor="_Toc243818353" w:history="1">
        <w:r w:rsidRPr="004C6388">
          <w:rPr>
            <w:rStyle w:val="Lienhypertexte"/>
            <w:noProof/>
          </w:rPr>
          <w:t>12 Création du dépôt GitHub et partage du lien</w:t>
        </w:r>
        <w:r>
          <w:rPr>
            <w:noProof/>
            <w:webHidden/>
          </w:rPr>
          <w:tab/>
        </w:r>
        <w:r>
          <w:rPr>
            <w:noProof/>
            <w:webHidden/>
          </w:rPr>
          <w:fldChar w:fldCharType="begin"/>
        </w:r>
        <w:r>
          <w:rPr>
            <w:noProof/>
            <w:webHidden/>
          </w:rPr>
          <w:instrText xml:space="preserve"> PAGEREF _Toc243818353 \h </w:instrText>
        </w:r>
        <w:r>
          <w:rPr>
            <w:noProof/>
            <w:webHidden/>
          </w:rPr>
        </w:r>
        <w:r>
          <w:rPr>
            <w:noProof/>
            <w:webHidden/>
          </w:rPr>
          <w:fldChar w:fldCharType="separate"/>
        </w:r>
        <w:r>
          <w:rPr>
            <w:noProof/>
            <w:webHidden/>
          </w:rPr>
          <w:t>14</w:t>
        </w:r>
        <w:r>
          <w:rPr>
            <w:noProof/>
            <w:webHidden/>
          </w:rPr>
          <w:fldChar w:fldCharType="end"/>
        </w:r>
      </w:hyperlink>
    </w:p>
    <w:p w14:paraId="2616B53A" w14:textId="189FDAA7" w:rsidR="0041107C" w:rsidRDefault="0041107C">
      <w:pPr>
        <w:pStyle w:val="TM1"/>
        <w:tabs>
          <w:tab w:val="right" w:leader="dot" w:pos="9782"/>
        </w:tabs>
        <w:rPr>
          <w:rFonts w:asciiTheme="minorHAnsi" w:eastAsiaTheme="minorEastAsia" w:hAnsiTheme="minorHAnsi" w:cstheme="minorBidi"/>
          <w:noProof/>
          <w:color w:val="auto"/>
          <w:kern w:val="2"/>
          <w:sz w:val="24"/>
          <w:szCs w:val="24"/>
          <w:lang w:val="fr-MA" w:eastAsia="fr-MA"/>
          <w14:ligatures w14:val="standardContextual"/>
        </w:rPr>
      </w:pPr>
      <w:hyperlink w:anchor="_Toc243818354" w:history="1">
        <w:r w:rsidRPr="004C6388">
          <w:rPr>
            <w:rStyle w:val="Lienhypertexte"/>
            <w:noProof/>
          </w:rPr>
          <w:t>13 Remise de l’atelier et bilan</w:t>
        </w:r>
        <w:r>
          <w:rPr>
            <w:noProof/>
            <w:webHidden/>
          </w:rPr>
          <w:tab/>
        </w:r>
        <w:r>
          <w:rPr>
            <w:noProof/>
            <w:webHidden/>
          </w:rPr>
          <w:fldChar w:fldCharType="begin"/>
        </w:r>
        <w:r>
          <w:rPr>
            <w:noProof/>
            <w:webHidden/>
          </w:rPr>
          <w:instrText xml:space="preserve"> PAGEREF _Toc243818354 \h </w:instrText>
        </w:r>
        <w:r>
          <w:rPr>
            <w:noProof/>
            <w:webHidden/>
          </w:rPr>
        </w:r>
        <w:r>
          <w:rPr>
            <w:noProof/>
            <w:webHidden/>
          </w:rPr>
          <w:fldChar w:fldCharType="separate"/>
        </w:r>
        <w:r>
          <w:rPr>
            <w:noProof/>
            <w:webHidden/>
          </w:rPr>
          <w:t>15</w:t>
        </w:r>
        <w:r>
          <w:rPr>
            <w:noProof/>
            <w:webHidden/>
          </w:rPr>
          <w:fldChar w:fldCharType="end"/>
        </w:r>
      </w:hyperlink>
    </w:p>
    <w:p w14:paraId="50333894" w14:textId="1515A83B" w:rsidR="0041107C" w:rsidRDefault="0041107C">
      <w:pPr>
        <w:pStyle w:val="TM1"/>
        <w:tabs>
          <w:tab w:val="right" w:leader="dot" w:pos="9782"/>
        </w:tabs>
        <w:rPr>
          <w:rFonts w:asciiTheme="minorHAnsi" w:eastAsiaTheme="minorEastAsia" w:hAnsiTheme="minorHAnsi" w:cstheme="minorBidi"/>
          <w:noProof/>
          <w:color w:val="auto"/>
          <w:kern w:val="2"/>
          <w:sz w:val="24"/>
          <w:szCs w:val="24"/>
          <w:lang w:val="fr-MA" w:eastAsia="fr-MA"/>
          <w14:ligatures w14:val="standardContextual"/>
        </w:rPr>
      </w:pPr>
      <w:hyperlink w:anchor="_Toc243818355" w:history="1">
        <w:r w:rsidRPr="004C6388">
          <w:rPr>
            <w:rStyle w:val="Lienhypertexte"/>
            <w:noProof/>
          </w:rPr>
          <w:t>14 Références et annexe technique</w:t>
        </w:r>
        <w:r>
          <w:rPr>
            <w:noProof/>
            <w:webHidden/>
          </w:rPr>
          <w:tab/>
        </w:r>
        <w:r>
          <w:rPr>
            <w:noProof/>
            <w:webHidden/>
          </w:rPr>
          <w:fldChar w:fldCharType="begin"/>
        </w:r>
        <w:r>
          <w:rPr>
            <w:noProof/>
            <w:webHidden/>
          </w:rPr>
          <w:instrText xml:space="preserve"> PAGEREF _Toc243818355 \h </w:instrText>
        </w:r>
        <w:r>
          <w:rPr>
            <w:noProof/>
            <w:webHidden/>
          </w:rPr>
        </w:r>
        <w:r>
          <w:rPr>
            <w:noProof/>
            <w:webHidden/>
          </w:rPr>
          <w:fldChar w:fldCharType="separate"/>
        </w:r>
        <w:r>
          <w:rPr>
            <w:noProof/>
            <w:webHidden/>
          </w:rPr>
          <w:t>16</w:t>
        </w:r>
        <w:r>
          <w:rPr>
            <w:noProof/>
            <w:webHidden/>
          </w:rPr>
          <w:fldChar w:fldCharType="end"/>
        </w:r>
      </w:hyperlink>
    </w:p>
    <w:p w14:paraId="50132572" w14:textId="580E5CAE" w:rsidR="005667C1" w:rsidRDefault="0041107C">
      <w:r>
        <w:fldChar w:fldCharType="end"/>
      </w:r>
    </w:p>
    <w:p w14:paraId="09906294" w14:textId="77777777" w:rsidR="005667C1" w:rsidRDefault="0041107C">
      <w:pPr>
        <w:pStyle w:val="Titre2"/>
      </w:pPr>
      <w:r>
        <w:t>Lecture du rapport</w:t>
      </w:r>
    </w:p>
    <w:p w14:paraId="03228B48" w14:textId="77777777" w:rsidR="005667C1" w:rsidRDefault="0041107C">
      <w:r>
        <w:t>Les parties 1 à 8 présentent la conception et le fonctionnement de l’application. Les parties 9 à 11 expliquent les contrôles et l’installation. Les parties 12 et 13 décrivent la publication du code et les éléments à remettre. Les références et l’annexe technique permettent de retrouver les fichiers et les ressources utilisées.</w:t>
      </w:r>
    </w:p>
    <w:p w14:paraId="5F45EF85" w14:textId="77777777" w:rsidR="005667C1" w:rsidRDefault="0041107C">
      <w:pPr>
        <w:pStyle w:val="Titre1"/>
        <w:pageBreakBefore/>
      </w:pPr>
      <w:bookmarkStart w:id="0" w:name="_Toc243818342"/>
      <w:r>
        <w:lastRenderedPageBreak/>
        <w:t>1 Contexte et objectifs</w:t>
      </w:r>
      <w:bookmarkEnd w:id="0"/>
    </w:p>
    <w:p w14:paraId="19029B29" w14:textId="77777777" w:rsidR="005667C1" w:rsidRDefault="0041107C">
      <w:r>
        <w:t>L’atelier JEE du cycle ingénieur LSI demande une application web capable de gérer les commandes de plusieurs clients. Le travail repose sur les standards Servlet, JSP et JavaBean et sur le modèle MVC1. L’environnement demandé comprend Eclipse, Maven, Tomcat et MySQL. [1]</w:t>
      </w:r>
    </w:p>
    <w:p w14:paraId="14073636" w14:textId="77777777" w:rsidR="005667C1" w:rsidRDefault="0041107C">
      <w:r>
        <w:t>L’application réalisée rassemble les coordonnées des clients, un catalogue de produits et les commandes qui les relient. Chaque espace dispose des opérations CRUD, c’est-à-dire créer, consulter, modifier et supprimer. Le rapport accompagne le code et explique comment reproduire son exécution.</w:t>
      </w:r>
    </w:p>
    <w:p w14:paraId="73B75F93" w14:textId="77777777" w:rsidR="005667C1" w:rsidRDefault="0041107C">
      <w:pPr>
        <w:pStyle w:val="Titre2"/>
      </w:pPr>
      <w:r>
        <w:t>Correspondance avec les étapes de l’atelier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3600"/>
        <w:gridCol w:w="5328"/>
      </w:tblGrid>
      <w:tr w:rsidR="005667C1" w14:paraId="77D55551" w14:textId="77777777">
        <w:trPr>
          <w:cantSplit/>
          <w:tblHeader/>
          <w:jc w:val="center"/>
        </w:trPr>
        <w:tc>
          <w:tcPr>
            <w:tcW w:w="720" w:type="dxa"/>
            <w:shd w:val="clear" w:color="auto" w:fill="17364D"/>
            <w:tcMar>
              <w:top w:w="90" w:type="dxa"/>
              <w:left w:w="90" w:type="dxa"/>
              <w:bottom w:w="90" w:type="dxa"/>
              <w:right w:w="90" w:type="dxa"/>
            </w:tcMar>
            <w:vAlign w:val="center"/>
          </w:tcPr>
          <w:p w14:paraId="5CDA7FD0" w14:textId="77777777" w:rsidR="005667C1" w:rsidRDefault="0041107C">
            <w:pPr>
              <w:spacing w:before="20" w:after="40" w:line="259" w:lineRule="auto"/>
            </w:pPr>
            <w:r>
              <w:rPr>
                <w:b/>
                <w:color w:val="FFFFFF"/>
                <w:sz w:val="19"/>
              </w:rPr>
              <w:t>Étape</w:t>
            </w:r>
          </w:p>
        </w:tc>
        <w:tc>
          <w:tcPr>
            <w:tcW w:w="3600" w:type="dxa"/>
            <w:shd w:val="clear" w:color="auto" w:fill="17364D"/>
            <w:tcMar>
              <w:top w:w="90" w:type="dxa"/>
              <w:left w:w="90" w:type="dxa"/>
              <w:bottom w:w="90" w:type="dxa"/>
              <w:right w:w="90" w:type="dxa"/>
            </w:tcMar>
            <w:vAlign w:val="center"/>
          </w:tcPr>
          <w:p w14:paraId="456640AE" w14:textId="77777777" w:rsidR="005667C1" w:rsidRDefault="0041107C">
            <w:pPr>
              <w:spacing w:before="20" w:after="40" w:line="259" w:lineRule="auto"/>
            </w:pPr>
            <w:r>
              <w:rPr>
                <w:b/>
                <w:color w:val="FFFFFF"/>
                <w:sz w:val="19"/>
              </w:rPr>
              <w:t>Travail demandé</w:t>
            </w:r>
          </w:p>
        </w:tc>
        <w:tc>
          <w:tcPr>
            <w:tcW w:w="5328" w:type="dxa"/>
            <w:shd w:val="clear" w:color="auto" w:fill="17364D"/>
            <w:tcMar>
              <w:top w:w="90" w:type="dxa"/>
              <w:left w:w="90" w:type="dxa"/>
              <w:bottom w:w="90" w:type="dxa"/>
              <w:right w:w="90" w:type="dxa"/>
            </w:tcMar>
            <w:vAlign w:val="center"/>
          </w:tcPr>
          <w:p w14:paraId="7ECC1F2F" w14:textId="77777777" w:rsidR="005667C1" w:rsidRDefault="0041107C">
            <w:pPr>
              <w:spacing w:before="20" w:after="40" w:line="259" w:lineRule="auto"/>
            </w:pPr>
            <w:r>
              <w:rPr>
                <w:b/>
                <w:color w:val="FFFFFF"/>
                <w:sz w:val="19"/>
              </w:rPr>
              <w:t>Éléments du projet</w:t>
            </w:r>
          </w:p>
        </w:tc>
      </w:tr>
      <w:tr w:rsidR="005667C1" w14:paraId="3CF99671" w14:textId="77777777">
        <w:trPr>
          <w:cantSplit/>
          <w:jc w:val="center"/>
        </w:trPr>
        <w:tc>
          <w:tcPr>
            <w:tcW w:w="720" w:type="dxa"/>
            <w:tcMar>
              <w:top w:w="90" w:type="dxa"/>
              <w:left w:w="90" w:type="dxa"/>
              <w:bottom w:w="90" w:type="dxa"/>
              <w:right w:w="90" w:type="dxa"/>
            </w:tcMar>
            <w:vAlign w:val="center"/>
          </w:tcPr>
          <w:p w14:paraId="4E36FF62" w14:textId="77777777" w:rsidR="005667C1" w:rsidRDefault="0041107C">
            <w:pPr>
              <w:spacing w:before="20" w:after="40" w:line="259" w:lineRule="auto"/>
            </w:pPr>
            <w:r>
              <w:rPr>
                <w:sz w:val="19"/>
              </w:rPr>
              <w:t>1</w:t>
            </w:r>
          </w:p>
        </w:tc>
        <w:tc>
          <w:tcPr>
            <w:tcW w:w="3600" w:type="dxa"/>
            <w:tcMar>
              <w:top w:w="90" w:type="dxa"/>
              <w:left w:w="90" w:type="dxa"/>
              <w:bottom w:w="90" w:type="dxa"/>
              <w:right w:w="90" w:type="dxa"/>
            </w:tcMar>
            <w:vAlign w:val="center"/>
          </w:tcPr>
          <w:p w14:paraId="2EF02F4A" w14:textId="77777777" w:rsidR="005667C1" w:rsidRDefault="0041107C">
            <w:pPr>
              <w:spacing w:before="20" w:after="40" w:line="259" w:lineRule="auto"/>
            </w:pPr>
            <w:r>
              <w:rPr>
                <w:sz w:val="19"/>
              </w:rPr>
              <w:t>Concevoir quatre classes métier</w:t>
            </w:r>
          </w:p>
        </w:tc>
        <w:tc>
          <w:tcPr>
            <w:tcW w:w="5328" w:type="dxa"/>
            <w:tcMar>
              <w:top w:w="90" w:type="dxa"/>
              <w:left w:w="90" w:type="dxa"/>
              <w:bottom w:w="90" w:type="dxa"/>
              <w:right w:w="90" w:type="dxa"/>
            </w:tcMar>
            <w:vAlign w:val="center"/>
          </w:tcPr>
          <w:p w14:paraId="4F52F7CF" w14:textId="77777777" w:rsidR="005667C1" w:rsidRDefault="0041107C">
            <w:pPr>
              <w:spacing w:before="20" w:after="40" w:line="259" w:lineRule="auto"/>
            </w:pPr>
            <w:r>
              <w:rPr>
                <w:sz w:val="19"/>
              </w:rPr>
              <w:t>Client, Produit, Commande et LigneDeCommande</w:t>
            </w:r>
          </w:p>
        </w:tc>
      </w:tr>
      <w:tr w:rsidR="005667C1" w14:paraId="4D2CB526" w14:textId="77777777">
        <w:trPr>
          <w:cantSplit/>
          <w:jc w:val="center"/>
        </w:trPr>
        <w:tc>
          <w:tcPr>
            <w:tcW w:w="720" w:type="dxa"/>
            <w:shd w:val="clear" w:color="auto" w:fill="F3F6F8"/>
            <w:tcMar>
              <w:top w:w="90" w:type="dxa"/>
              <w:left w:w="90" w:type="dxa"/>
              <w:bottom w:w="90" w:type="dxa"/>
              <w:right w:w="90" w:type="dxa"/>
            </w:tcMar>
            <w:vAlign w:val="center"/>
          </w:tcPr>
          <w:p w14:paraId="4E0D4983" w14:textId="77777777" w:rsidR="005667C1" w:rsidRDefault="0041107C">
            <w:pPr>
              <w:spacing w:before="20" w:after="40" w:line="259" w:lineRule="auto"/>
            </w:pPr>
            <w:r>
              <w:rPr>
                <w:sz w:val="19"/>
              </w:rPr>
              <w:t>2</w:t>
            </w:r>
          </w:p>
        </w:tc>
        <w:tc>
          <w:tcPr>
            <w:tcW w:w="3600" w:type="dxa"/>
            <w:shd w:val="clear" w:color="auto" w:fill="F3F6F8"/>
            <w:tcMar>
              <w:top w:w="90" w:type="dxa"/>
              <w:left w:w="90" w:type="dxa"/>
              <w:bottom w:w="90" w:type="dxa"/>
              <w:right w:w="90" w:type="dxa"/>
            </w:tcMar>
            <w:vAlign w:val="center"/>
          </w:tcPr>
          <w:p w14:paraId="6ECA05F9" w14:textId="77777777" w:rsidR="005667C1" w:rsidRDefault="0041107C">
            <w:pPr>
              <w:spacing w:before="20" w:after="40" w:line="259" w:lineRule="auto"/>
            </w:pPr>
            <w:r>
              <w:rPr>
                <w:sz w:val="19"/>
              </w:rPr>
              <w:t>Créer le schéma MySQL</w:t>
            </w:r>
          </w:p>
        </w:tc>
        <w:tc>
          <w:tcPr>
            <w:tcW w:w="5328" w:type="dxa"/>
            <w:shd w:val="clear" w:color="auto" w:fill="F3F6F8"/>
            <w:tcMar>
              <w:top w:w="90" w:type="dxa"/>
              <w:left w:w="90" w:type="dxa"/>
              <w:bottom w:w="90" w:type="dxa"/>
              <w:right w:w="90" w:type="dxa"/>
            </w:tcMar>
            <w:vAlign w:val="center"/>
          </w:tcPr>
          <w:p w14:paraId="57540410" w14:textId="77777777" w:rsidR="005667C1" w:rsidRDefault="0041107C">
            <w:pPr>
              <w:spacing w:before="20" w:after="40" w:line="259" w:lineRule="auto"/>
            </w:pPr>
            <w:r>
              <w:rPr>
                <w:sz w:val="19"/>
              </w:rPr>
              <w:t>sql/01-schema.sql et sql/02-demo.sql</w:t>
            </w:r>
          </w:p>
        </w:tc>
      </w:tr>
      <w:tr w:rsidR="005667C1" w14:paraId="130BFE6C" w14:textId="77777777">
        <w:trPr>
          <w:cantSplit/>
          <w:jc w:val="center"/>
        </w:trPr>
        <w:tc>
          <w:tcPr>
            <w:tcW w:w="720" w:type="dxa"/>
            <w:tcMar>
              <w:top w:w="90" w:type="dxa"/>
              <w:left w:w="90" w:type="dxa"/>
              <w:bottom w:w="90" w:type="dxa"/>
              <w:right w:w="90" w:type="dxa"/>
            </w:tcMar>
            <w:vAlign w:val="center"/>
          </w:tcPr>
          <w:p w14:paraId="472E5CC1" w14:textId="77777777" w:rsidR="005667C1" w:rsidRDefault="0041107C">
            <w:pPr>
              <w:spacing w:before="20" w:after="40" w:line="259" w:lineRule="auto"/>
            </w:pPr>
            <w:r>
              <w:rPr>
                <w:sz w:val="19"/>
              </w:rPr>
              <w:t>3</w:t>
            </w:r>
          </w:p>
        </w:tc>
        <w:tc>
          <w:tcPr>
            <w:tcW w:w="3600" w:type="dxa"/>
            <w:tcMar>
              <w:top w:w="90" w:type="dxa"/>
              <w:left w:w="90" w:type="dxa"/>
              <w:bottom w:w="90" w:type="dxa"/>
              <w:right w:w="90" w:type="dxa"/>
            </w:tcMar>
            <w:vAlign w:val="center"/>
          </w:tcPr>
          <w:p w14:paraId="58A92BCF" w14:textId="77777777" w:rsidR="005667C1" w:rsidRDefault="0041107C">
            <w:pPr>
              <w:spacing w:before="20" w:after="40" w:line="259" w:lineRule="auto"/>
            </w:pPr>
            <w:r>
              <w:rPr>
                <w:sz w:val="19"/>
              </w:rPr>
              <w:t>Préparer le projet web Maven</w:t>
            </w:r>
          </w:p>
        </w:tc>
        <w:tc>
          <w:tcPr>
            <w:tcW w:w="5328" w:type="dxa"/>
            <w:tcMar>
              <w:top w:w="90" w:type="dxa"/>
              <w:left w:w="90" w:type="dxa"/>
              <w:bottom w:w="90" w:type="dxa"/>
              <w:right w:w="90" w:type="dxa"/>
            </w:tcMar>
            <w:vAlign w:val="center"/>
          </w:tcPr>
          <w:p w14:paraId="6D0279EA" w14:textId="77777777" w:rsidR="005667C1" w:rsidRDefault="0041107C">
            <w:pPr>
              <w:spacing w:before="20" w:after="40" w:line="259" w:lineRule="auto"/>
            </w:pPr>
            <w:r>
              <w:rPr>
                <w:sz w:val="19"/>
              </w:rPr>
              <w:t>pom.xml, module web 4.0 et dépendance Connector/J</w:t>
            </w:r>
          </w:p>
        </w:tc>
      </w:tr>
      <w:tr w:rsidR="005667C1" w14:paraId="4759EC9C" w14:textId="77777777">
        <w:trPr>
          <w:cantSplit/>
          <w:jc w:val="center"/>
        </w:trPr>
        <w:tc>
          <w:tcPr>
            <w:tcW w:w="720" w:type="dxa"/>
            <w:shd w:val="clear" w:color="auto" w:fill="F3F6F8"/>
            <w:tcMar>
              <w:top w:w="90" w:type="dxa"/>
              <w:left w:w="90" w:type="dxa"/>
              <w:bottom w:w="90" w:type="dxa"/>
              <w:right w:w="90" w:type="dxa"/>
            </w:tcMar>
            <w:vAlign w:val="center"/>
          </w:tcPr>
          <w:p w14:paraId="4E2C24D0" w14:textId="77777777" w:rsidR="005667C1" w:rsidRDefault="0041107C">
            <w:pPr>
              <w:spacing w:before="20" w:after="40" w:line="259" w:lineRule="auto"/>
            </w:pPr>
            <w:r>
              <w:rPr>
                <w:sz w:val="19"/>
              </w:rPr>
              <w:t>4</w:t>
            </w:r>
          </w:p>
        </w:tc>
        <w:tc>
          <w:tcPr>
            <w:tcW w:w="3600" w:type="dxa"/>
            <w:shd w:val="clear" w:color="auto" w:fill="F3F6F8"/>
            <w:tcMar>
              <w:top w:w="90" w:type="dxa"/>
              <w:left w:w="90" w:type="dxa"/>
              <w:bottom w:w="90" w:type="dxa"/>
              <w:right w:w="90" w:type="dxa"/>
            </w:tcMar>
            <w:vAlign w:val="center"/>
          </w:tcPr>
          <w:p w14:paraId="0E8D2684" w14:textId="77777777" w:rsidR="005667C1" w:rsidRDefault="0041107C">
            <w:pPr>
              <w:spacing w:before="20" w:after="40" w:line="259" w:lineRule="auto"/>
            </w:pPr>
            <w:r>
              <w:rPr>
                <w:sz w:val="19"/>
              </w:rPr>
              <w:t>Séparer entités, DAO et interfaces</w:t>
            </w:r>
          </w:p>
        </w:tc>
        <w:tc>
          <w:tcPr>
            <w:tcW w:w="5328" w:type="dxa"/>
            <w:shd w:val="clear" w:color="auto" w:fill="F3F6F8"/>
            <w:tcMar>
              <w:top w:w="90" w:type="dxa"/>
              <w:left w:w="90" w:type="dxa"/>
              <w:bottom w:w="90" w:type="dxa"/>
              <w:right w:w="90" w:type="dxa"/>
            </w:tcMar>
            <w:vAlign w:val="center"/>
          </w:tcPr>
          <w:p w14:paraId="580B5F75" w14:textId="77777777" w:rsidR="005667C1" w:rsidRDefault="0041107C">
            <w:pPr>
              <w:spacing w:before="20" w:after="40" w:line="259" w:lineRule="auto"/>
            </w:pPr>
            <w:r>
              <w:rPr>
                <w:sz w:val="19"/>
              </w:rPr>
              <w:t>Packages ma.fstt.entities, ma.fstt.dao et ma.fstt.service</w:t>
            </w:r>
          </w:p>
        </w:tc>
      </w:tr>
      <w:tr w:rsidR="005667C1" w14:paraId="25F08E56" w14:textId="77777777">
        <w:trPr>
          <w:cantSplit/>
          <w:jc w:val="center"/>
        </w:trPr>
        <w:tc>
          <w:tcPr>
            <w:tcW w:w="720" w:type="dxa"/>
            <w:tcMar>
              <w:top w:w="90" w:type="dxa"/>
              <w:left w:w="90" w:type="dxa"/>
              <w:bottom w:w="90" w:type="dxa"/>
              <w:right w:w="90" w:type="dxa"/>
            </w:tcMar>
            <w:vAlign w:val="center"/>
          </w:tcPr>
          <w:p w14:paraId="5FD70618" w14:textId="77777777" w:rsidR="005667C1" w:rsidRDefault="0041107C">
            <w:pPr>
              <w:spacing w:before="20" w:after="40" w:line="259" w:lineRule="auto"/>
            </w:pPr>
            <w:r>
              <w:rPr>
                <w:sz w:val="19"/>
              </w:rPr>
              <w:t>5</w:t>
            </w:r>
          </w:p>
        </w:tc>
        <w:tc>
          <w:tcPr>
            <w:tcW w:w="3600" w:type="dxa"/>
            <w:tcMar>
              <w:top w:w="90" w:type="dxa"/>
              <w:left w:w="90" w:type="dxa"/>
              <w:bottom w:w="90" w:type="dxa"/>
              <w:right w:w="90" w:type="dxa"/>
            </w:tcMar>
            <w:vAlign w:val="center"/>
          </w:tcPr>
          <w:p w14:paraId="5711B65C" w14:textId="77777777" w:rsidR="005667C1" w:rsidRDefault="0041107C">
            <w:pPr>
              <w:spacing w:before="20" w:after="40" w:line="259" w:lineRule="auto"/>
            </w:pPr>
            <w:r>
              <w:rPr>
                <w:sz w:val="19"/>
              </w:rPr>
              <w:t>Réaliser les espaces CRUD</w:t>
            </w:r>
          </w:p>
        </w:tc>
        <w:tc>
          <w:tcPr>
            <w:tcW w:w="5328" w:type="dxa"/>
            <w:tcMar>
              <w:top w:w="90" w:type="dxa"/>
              <w:left w:w="90" w:type="dxa"/>
              <w:bottom w:w="90" w:type="dxa"/>
              <w:right w:w="90" w:type="dxa"/>
            </w:tcMar>
            <w:vAlign w:val="center"/>
          </w:tcPr>
          <w:p w14:paraId="5D8DD9FC" w14:textId="77777777" w:rsidR="005667C1" w:rsidRDefault="0041107C">
            <w:pPr>
              <w:spacing w:before="20" w:after="40" w:line="259" w:lineRule="auto"/>
            </w:pPr>
            <w:r>
              <w:rPr>
                <w:sz w:val="19"/>
              </w:rPr>
              <w:t>Servlets, beans de page et JSP des trois espaces</w:t>
            </w:r>
          </w:p>
        </w:tc>
      </w:tr>
    </w:tbl>
    <w:p w14:paraId="18914167" w14:textId="77777777" w:rsidR="005667C1" w:rsidRDefault="005667C1">
      <w:pPr>
        <w:spacing w:after="0"/>
      </w:pPr>
    </w:p>
    <w:p w14:paraId="1786BCD3" w14:textId="77777777" w:rsidR="005667C1" w:rsidRDefault="0041107C">
      <w:pPr>
        <w:pStyle w:val="Titre2"/>
      </w:pPr>
      <w:r>
        <w:t>Périmètre fonctionnel</w:t>
      </w:r>
    </w:p>
    <w:p w14:paraId="2706AB2B" w14:textId="77777777" w:rsidR="005667C1" w:rsidRDefault="0041107C">
      <w:r>
        <w:t xml:space="preserve">Le projet couvre les clients, les produits, les </w:t>
      </w:r>
      <w:r>
        <w:t>commandes et leurs lignes. Le tableau de bord fournit une vue globale et les listes possèdent une recherche locale. Les prix sont affichés en dirhams marocains, avec le code MAD.</w:t>
      </w:r>
    </w:p>
    <w:p w14:paraId="45E15328" w14:textId="77777777" w:rsidR="005667C1" w:rsidRDefault="0041107C">
      <w:r>
        <w:t xml:space="preserve">La gestion des stocks, la TVA, les paiements et </w:t>
      </w:r>
      <w:r>
        <w:t>l’authentification ne font pas partie du périmètre retenu. Le montant présenté au tableau de bord correspond à une somme de commandes non annulées ; il ne représente pas des encaissements.</w:t>
      </w:r>
    </w:p>
    <w:p w14:paraId="70400AC2" w14:textId="77777777" w:rsidR="005667C1" w:rsidRDefault="0041107C">
      <w:pPr>
        <w:pStyle w:val="Titre1"/>
        <w:pageBreakBefore/>
      </w:pPr>
      <w:bookmarkStart w:id="1" w:name="_Toc243818343"/>
      <w:r>
        <w:lastRenderedPageBreak/>
        <w:t>2 Analyse des besoins et règles métier</w:t>
      </w:r>
      <w:bookmarkEnd w:id="1"/>
    </w:p>
    <w:p w14:paraId="63E99D86" w14:textId="77777777" w:rsidR="005667C1" w:rsidRDefault="0041107C">
      <w:pPr>
        <w:pStyle w:val="Titre2"/>
      </w:pPr>
      <w:r>
        <w:t>Informations manipulées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4464"/>
        <w:gridCol w:w="3456"/>
      </w:tblGrid>
      <w:tr w:rsidR="005667C1" w14:paraId="7D077E36" w14:textId="77777777">
        <w:trPr>
          <w:cantSplit/>
          <w:tblHeader/>
          <w:jc w:val="center"/>
        </w:trPr>
        <w:tc>
          <w:tcPr>
            <w:tcW w:w="1728" w:type="dxa"/>
            <w:shd w:val="clear" w:color="auto" w:fill="17364D"/>
            <w:tcMar>
              <w:top w:w="90" w:type="dxa"/>
              <w:left w:w="90" w:type="dxa"/>
              <w:bottom w:w="90" w:type="dxa"/>
              <w:right w:w="90" w:type="dxa"/>
            </w:tcMar>
            <w:vAlign w:val="center"/>
          </w:tcPr>
          <w:p w14:paraId="144D10FF" w14:textId="77777777" w:rsidR="005667C1" w:rsidRDefault="0041107C">
            <w:pPr>
              <w:spacing w:before="20" w:after="40" w:line="259" w:lineRule="auto"/>
            </w:pPr>
            <w:r>
              <w:rPr>
                <w:b/>
                <w:color w:val="FFFFFF"/>
                <w:sz w:val="19"/>
              </w:rPr>
              <w:t>Entité</w:t>
            </w:r>
          </w:p>
        </w:tc>
        <w:tc>
          <w:tcPr>
            <w:tcW w:w="4464" w:type="dxa"/>
            <w:shd w:val="clear" w:color="auto" w:fill="17364D"/>
            <w:tcMar>
              <w:top w:w="90" w:type="dxa"/>
              <w:left w:w="90" w:type="dxa"/>
              <w:bottom w:w="90" w:type="dxa"/>
              <w:right w:w="90" w:type="dxa"/>
            </w:tcMar>
            <w:vAlign w:val="center"/>
          </w:tcPr>
          <w:p w14:paraId="6B91CF04" w14:textId="77777777" w:rsidR="005667C1" w:rsidRDefault="0041107C">
            <w:pPr>
              <w:spacing w:before="20" w:after="40" w:line="259" w:lineRule="auto"/>
            </w:pPr>
            <w:r>
              <w:rPr>
                <w:b/>
                <w:color w:val="FFFFFF"/>
                <w:sz w:val="19"/>
              </w:rPr>
              <w:t>Informations principales</w:t>
            </w:r>
          </w:p>
        </w:tc>
        <w:tc>
          <w:tcPr>
            <w:tcW w:w="3456" w:type="dxa"/>
            <w:shd w:val="clear" w:color="auto" w:fill="17364D"/>
            <w:tcMar>
              <w:top w:w="90" w:type="dxa"/>
              <w:left w:w="90" w:type="dxa"/>
              <w:bottom w:w="90" w:type="dxa"/>
              <w:right w:w="90" w:type="dxa"/>
            </w:tcMar>
            <w:vAlign w:val="center"/>
          </w:tcPr>
          <w:p w14:paraId="53BFB820" w14:textId="77777777" w:rsidR="005667C1" w:rsidRDefault="0041107C">
            <w:pPr>
              <w:spacing w:before="20" w:after="40" w:line="259" w:lineRule="auto"/>
            </w:pPr>
            <w:r>
              <w:rPr>
                <w:b/>
                <w:color w:val="FFFFFF"/>
                <w:sz w:val="19"/>
              </w:rPr>
              <w:t>Rôle</w:t>
            </w:r>
          </w:p>
        </w:tc>
      </w:tr>
      <w:tr w:rsidR="005667C1" w14:paraId="0B95078B" w14:textId="77777777">
        <w:trPr>
          <w:cantSplit/>
          <w:jc w:val="center"/>
        </w:trPr>
        <w:tc>
          <w:tcPr>
            <w:tcW w:w="1728" w:type="dxa"/>
            <w:tcMar>
              <w:top w:w="90" w:type="dxa"/>
              <w:left w:w="90" w:type="dxa"/>
              <w:bottom w:w="90" w:type="dxa"/>
              <w:right w:w="90" w:type="dxa"/>
            </w:tcMar>
            <w:vAlign w:val="center"/>
          </w:tcPr>
          <w:p w14:paraId="2381CE9C" w14:textId="77777777" w:rsidR="005667C1" w:rsidRDefault="0041107C">
            <w:pPr>
              <w:spacing w:before="20" w:after="40" w:line="259" w:lineRule="auto"/>
            </w:pPr>
            <w:r>
              <w:rPr>
                <w:sz w:val="19"/>
              </w:rPr>
              <w:t>Client</w:t>
            </w:r>
          </w:p>
        </w:tc>
        <w:tc>
          <w:tcPr>
            <w:tcW w:w="4464" w:type="dxa"/>
            <w:tcMar>
              <w:top w:w="90" w:type="dxa"/>
              <w:left w:w="90" w:type="dxa"/>
              <w:bottom w:w="90" w:type="dxa"/>
              <w:right w:w="90" w:type="dxa"/>
            </w:tcMar>
            <w:vAlign w:val="center"/>
          </w:tcPr>
          <w:p w14:paraId="45E00D37" w14:textId="77777777" w:rsidR="005667C1" w:rsidRDefault="0041107C">
            <w:pPr>
              <w:spacing w:before="20" w:after="40" w:line="259" w:lineRule="auto"/>
            </w:pPr>
            <w:r>
              <w:rPr>
                <w:sz w:val="19"/>
              </w:rPr>
              <w:t>Identifiant, nom, email, téléphone, adresse</w:t>
            </w:r>
          </w:p>
        </w:tc>
        <w:tc>
          <w:tcPr>
            <w:tcW w:w="3456" w:type="dxa"/>
            <w:tcMar>
              <w:top w:w="90" w:type="dxa"/>
              <w:left w:w="90" w:type="dxa"/>
              <w:bottom w:w="90" w:type="dxa"/>
              <w:right w:w="90" w:type="dxa"/>
            </w:tcMar>
            <w:vAlign w:val="center"/>
          </w:tcPr>
          <w:p w14:paraId="3F67C8F4" w14:textId="77777777" w:rsidR="005667C1" w:rsidRDefault="0041107C">
            <w:pPr>
              <w:spacing w:before="20" w:after="40" w:line="259" w:lineRule="auto"/>
            </w:pPr>
            <w:r>
              <w:rPr>
                <w:sz w:val="19"/>
              </w:rPr>
              <w:t>Personne ou organisation passant une commande</w:t>
            </w:r>
          </w:p>
        </w:tc>
      </w:tr>
      <w:tr w:rsidR="005667C1" w14:paraId="5C9FEE1D" w14:textId="77777777">
        <w:trPr>
          <w:cantSplit/>
          <w:jc w:val="center"/>
        </w:trPr>
        <w:tc>
          <w:tcPr>
            <w:tcW w:w="1728" w:type="dxa"/>
            <w:shd w:val="clear" w:color="auto" w:fill="F3F6F8"/>
            <w:tcMar>
              <w:top w:w="90" w:type="dxa"/>
              <w:left w:w="90" w:type="dxa"/>
              <w:bottom w:w="90" w:type="dxa"/>
              <w:right w:w="90" w:type="dxa"/>
            </w:tcMar>
            <w:vAlign w:val="center"/>
          </w:tcPr>
          <w:p w14:paraId="6F4F1D3C" w14:textId="77777777" w:rsidR="005667C1" w:rsidRDefault="0041107C">
            <w:pPr>
              <w:spacing w:before="20" w:after="40" w:line="259" w:lineRule="auto"/>
            </w:pPr>
            <w:r>
              <w:rPr>
                <w:sz w:val="19"/>
              </w:rPr>
              <w:t>Produit</w:t>
            </w:r>
          </w:p>
        </w:tc>
        <w:tc>
          <w:tcPr>
            <w:tcW w:w="4464" w:type="dxa"/>
            <w:shd w:val="clear" w:color="auto" w:fill="F3F6F8"/>
            <w:tcMar>
              <w:top w:w="90" w:type="dxa"/>
              <w:left w:w="90" w:type="dxa"/>
              <w:bottom w:w="90" w:type="dxa"/>
              <w:right w:w="90" w:type="dxa"/>
            </w:tcMar>
            <w:vAlign w:val="center"/>
          </w:tcPr>
          <w:p w14:paraId="49217A69" w14:textId="77777777" w:rsidR="005667C1" w:rsidRDefault="0041107C">
            <w:pPr>
              <w:spacing w:before="20" w:after="40" w:line="259" w:lineRule="auto"/>
            </w:pPr>
            <w:r>
              <w:rPr>
                <w:sz w:val="19"/>
              </w:rPr>
              <w:t>Identifiant, référence, désignation, prix</w:t>
            </w:r>
          </w:p>
        </w:tc>
        <w:tc>
          <w:tcPr>
            <w:tcW w:w="3456" w:type="dxa"/>
            <w:shd w:val="clear" w:color="auto" w:fill="F3F6F8"/>
            <w:tcMar>
              <w:top w:w="90" w:type="dxa"/>
              <w:left w:w="90" w:type="dxa"/>
              <w:bottom w:w="90" w:type="dxa"/>
              <w:right w:w="90" w:type="dxa"/>
            </w:tcMar>
            <w:vAlign w:val="center"/>
          </w:tcPr>
          <w:p w14:paraId="2461F27A" w14:textId="77777777" w:rsidR="005667C1" w:rsidRDefault="0041107C">
            <w:pPr>
              <w:spacing w:before="20" w:after="40" w:line="259" w:lineRule="auto"/>
            </w:pPr>
            <w:r>
              <w:rPr>
                <w:sz w:val="19"/>
              </w:rPr>
              <w:t>Article du catalogue</w:t>
            </w:r>
          </w:p>
        </w:tc>
      </w:tr>
      <w:tr w:rsidR="005667C1" w14:paraId="33916034" w14:textId="77777777">
        <w:trPr>
          <w:cantSplit/>
          <w:jc w:val="center"/>
        </w:trPr>
        <w:tc>
          <w:tcPr>
            <w:tcW w:w="1728" w:type="dxa"/>
            <w:tcMar>
              <w:top w:w="90" w:type="dxa"/>
              <w:left w:w="90" w:type="dxa"/>
              <w:bottom w:w="90" w:type="dxa"/>
              <w:right w:w="90" w:type="dxa"/>
            </w:tcMar>
            <w:vAlign w:val="center"/>
          </w:tcPr>
          <w:p w14:paraId="7E7EA66C" w14:textId="77777777" w:rsidR="005667C1" w:rsidRDefault="0041107C">
            <w:pPr>
              <w:spacing w:before="20" w:after="40" w:line="259" w:lineRule="auto"/>
            </w:pPr>
            <w:r>
              <w:rPr>
                <w:sz w:val="19"/>
              </w:rPr>
              <w:t>Commande</w:t>
            </w:r>
          </w:p>
        </w:tc>
        <w:tc>
          <w:tcPr>
            <w:tcW w:w="4464" w:type="dxa"/>
            <w:tcMar>
              <w:top w:w="90" w:type="dxa"/>
              <w:left w:w="90" w:type="dxa"/>
              <w:bottom w:w="90" w:type="dxa"/>
              <w:right w:w="90" w:type="dxa"/>
            </w:tcMar>
            <w:vAlign w:val="center"/>
          </w:tcPr>
          <w:p w14:paraId="5BC37FE8" w14:textId="77777777" w:rsidR="005667C1" w:rsidRDefault="0041107C">
            <w:pPr>
              <w:spacing w:before="20" w:after="40" w:line="259" w:lineRule="auto"/>
            </w:pPr>
            <w:r>
              <w:rPr>
                <w:sz w:val="19"/>
              </w:rPr>
              <w:t xml:space="preserve">Identifiant, client, date, statut, </w:t>
            </w:r>
            <w:r>
              <w:rPr>
                <w:sz w:val="19"/>
              </w:rPr>
              <w:t>lignes</w:t>
            </w:r>
          </w:p>
        </w:tc>
        <w:tc>
          <w:tcPr>
            <w:tcW w:w="3456" w:type="dxa"/>
            <w:tcMar>
              <w:top w:w="90" w:type="dxa"/>
              <w:left w:w="90" w:type="dxa"/>
              <w:bottom w:w="90" w:type="dxa"/>
              <w:right w:w="90" w:type="dxa"/>
            </w:tcMar>
            <w:vAlign w:val="center"/>
          </w:tcPr>
          <w:p w14:paraId="760EDF17" w14:textId="77777777" w:rsidR="005667C1" w:rsidRDefault="0041107C">
            <w:pPr>
              <w:spacing w:before="20" w:after="40" w:line="259" w:lineRule="auto"/>
            </w:pPr>
            <w:r>
              <w:rPr>
                <w:sz w:val="19"/>
              </w:rPr>
              <w:t>Document regroupant les produits commandés</w:t>
            </w:r>
          </w:p>
        </w:tc>
      </w:tr>
      <w:tr w:rsidR="005667C1" w14:paraId="47506D80" w14:textId="77777777">
        <w:trPr>
          <w:cantSplit/>
          <w:jc w:val="center"/>
        </w:trPr>
        <w:tc>
          <w:tcPr>
            <w:tcW w:w="1728" w:type="dxa"/>
            <w:shd w:val="clear" w:color="auto" w:fill="F3F6F8"/>
            <w:tcMar>
              <w:top w:w="90" w:type="dxa"/>
              <w:left w:w="90" w:type="dxa"/>
              <w:bottom w:w="90" w:type="dxa"/>
              <w:right w:w="90" w:type="dxa"/>
            </w:tcMar>
            <w:vAlign w:val="center"/>
          </w:tcPr>
          <w:p w14:paraId="6B2485A0" w14:textId="77777777" w:rsidR="005667C1" w:rsidRDefault="0041107C">
            <w:pPr>
              <w:spacing w:before="20" w:after="40" w:line="259" w:lineRule="auto"/>
            </w:pPr>
            <w:r>
              <w:rPr>
                <w:sz w:val="19"/>
              </w:rPr>
              <w:t>LigneDeCommande</w:t>
            </w:r>
          </w:p>
        </w:tc>
        <w:tc>
          <w:tcPr>
            <w:tcW w:w="4464" w:type="dxa"/>
            <w:shd w:val="clear" w:color="auto" w:fill="F3F6F8"/>
            <w:tcMar>
              <w:top w:w="90" w:type="dxa"/>
              <w:left w:w="90" w:type="dxa"/>
              <w:bottom w:w="90" w:type="dxa"/>
              <w:right w:w="90" w:type="dxa"/>
            </w:tcMar>
            <w:vAlign w:val="center"/>
          </w:tcPr>
          <w:p w14:paraId="73274A0D" w14:textId="77777777" w:rsidR="005667C1" w:rsidRDefault="0041107C">
            <w:pPr>
              <w:spacing w:before="20" w:after="40" w:line="259" w:lineRule="auto"/>
            </w:pPr>
            <w:r>
              <w:rPr>
                <w:sz w:val="19"/>
              </w:rPr>
              <w:t>Identifiant, commande, produit, quantité, prix unitaire</w:t>
            </w:r>
          </w:p>
        </w:tc>
        <w:tc>
          <w:tcPr>
            <w:tcW w:w="3456" w:type="dxa"/>
            <w:shd w:val="clear" w:color="auto" w:fill="F3F6F8"/>
            <w:tcMar>
              <w:top w:w="90" w:type="dxa"/>
              <w:left w:w="90" w:type="dxa"/>
              <w:bottom w:w="90" w:type="dxa"/>
              <w:right w:w="90" w:type="dxa"/>
            </w:tcMar>
            <w:vAlign w:val="center"/>
          </w:tcPr>
          <w:p w14:paraId="4550C989" w14:textId="77777777" w:rsidR="005667C1" w:rsidRDefault="0041107C">
            <w:pPr>
              <w:spacing w:before="20" w:after="40" w:line="259" w:lineRule="auto"/>
            </w:pPr>
            <w:r>
              <w:rPr>
                <w:sz w:val="19"/>
              </w:rPr>
              <w:t>Association entre un produit et une commande</w:t>
            </w:r>
          </w:p>
        </w:tc>
      </w:tr>
    </w:tbl>
    <w:p w14:paraId="7385B471" w14:textId="77777777" w:rsidR="005667C1" w:rsidRDefault="005667C1">
      <w:pPr>
        <w:spacing w:after="0"/>
      </w:pPr>
    </w:p>
    <w:p w14:paraId="6B68574C" w14:textId="77777777" w:rsidR="005667C1" w:rsidRDefault="0041107C">
      <w:pPr>
        <w:pStyle w:val="Titre2"/>
      </w:pPr>
      <w:r>
        <w:t>Règles de gestion</w:t>
      </w:r>
    </w:p>
    <w:p w14:paraId="1CE9EF61" w14:textId="77777777" w:rsidR="005667C1" w:rsidRDefault="0041107C">
      <w:pPr>
        <w:pStyle w:val="Listepuces"/>
      </w:pPr>
      <w:r>
        <w:t xml:space="preserve">Une commande appartient à un seul client. Un client peut ne </w:t>
      </w:r>
      <w:r>
        <w:t>posséder aucune commande ou en posséder plusieurs.</w:t>
      </w:r>
    </w:p>
    <w:p w14:paraId="55911DF3" w14:textId="77777777" w:rsidR="005667C1" w:rsidRDefault="0041107C">
      <w:pPr>
        <w:pStyle w:val="Listepuces"/>
      </w:pPr>
      <w:r>
        <w:t>Une commande enregistrée contient de 1 à 50 lignes. Chaque produit ne peut apparaître qu’une seule fois dans cette commande.</w:t>
      </w:r>
    </w:p>
    <w:p w14:paraId="3B36D895" w14:textId="77777777" w:rsidR="005667C1" w:rsidRDefault="0041107C">
      <w:pPr>
        <w:pStyle w:val="Listepuces"/>
      </w:pPr>
      <w:r>
        <w:t>La quantité est un entier compris entre 1 et 100000. Le prix catalogue est positif ou nul, limité à 99999999,99 MAD et à deux décimales.</w:t>
      </w:r>
    </w:p>
    <w:p w14:paraId="421F95C9" w14:textId="77777777" w:rsidR="005667C1" w:rsidRDefault="0041107C">
      <w:pPr>
        <w:pStyle w:val="Listepuces"/>
      </w:pPr>
      <w:r>
        <w:t>Les adresses email des clients et les références des produits sont uniques. Le nom, l’email, la référence et la désignation sont obligatoires.</w:t>
      </w:r>
    </w:p>
    <w:p w14:paraId="50C208B3" w14:textId="77777777" w:rsidR="005667C1" w:rsidRDefault="0041107C">
      <w:pPr>
        <w:pStyle w:val="Listepuces"/>
      </w:pPr>
      <w:r>
        <w:t>Le prix unitaire est mémorisé dans la ligne. Une modification du catalogue ne doit pas changer le montant des commandes déjà enregistrées.</w:t>
      </w:r>
    </w:p>
    <w:p w14:paraId="3ED49C36" w14:textId="77777777" w:rsidR="005667C1" w:rsidRDefault="0041107C">
      <w:pPr>
        <w:pStyle w:val="Listepuces"/>
      </w:pPr>
      <w:r>
        <w:t>La suppression d’une commande entraîne celle de ses lignes. Un client ou un produit encore utilisé ne peut pas être supprimé.</w:t>
      </w:r>
    </w:p>
    <w:p w14:paraId="7D798DA5" w14:textId="77777777" w:rsidR="005667C1" w:rsidRDefault="0041107C">
      <w:pPr>
        <w:pStyle w:val="Titre2"/>
      </w:pPr>
      <w:r>
        <w:t>Statuts de commande</w:t>
      </w:r>
    </w:p>
    <w:p w14:paraId="3B3BDE77" w14:textId="77777777" w:rsidR="005667C1" w:rsidRDefault="0041107C">
      <w:r>
        <w:t>Les valeurs admises sont EN_COURS, VALIDEE, LIVREE et ANNULEE. L’atelier ne fixe pas de circuit de validation ; l’application permet de choisir librement l’un de ces statuts lors de la création ou de la modification.</w:t>
      </w:r>
    </w:p>
    <w:p w14:paraId="02D247E3" w14:textId="77777777" w:rsidR="005667C1" w:rsidRDefault="0041107C">
      <w:pPr>
        <w:pStyle w:val="Titre1"/>
        <w:pageBreakBefore/>
      </w:pPr>
      <w:bookmarkStart w:id="2" w:name="_Toc243818344"/>
      <w:r>
        <w:lastRenderedPageBreak/>
        <w:t>3 Conception du diagramme de classes</w:t>
      </w:r>
      <w:bookmarkEnd w:id="2"/>
    </w:p>
    <w:p w14:paraId="581C7BF9" w14:textId="77777777" w:rsidR="005667C1" w:rsidRDefault="0041107C">
      <w:r>
        <w:t>Le modèle se compose des quatre classes imposées par le sujet. Les entités possèdent des attributs privés, un constructeur sans argument et des accesseurs publics, conformément à l’usage des JavaBeans. Les montants sont manipulés avec BigDecimal et les dates avec LocalDate.</w:t>
      </w:r>
    </w:p>
    <w:p w14:paraId="57CCD540" w14:textId="77777777" w:rsidR="005667C1" w:rsidRDefault="0041107C">
      <w:pPr>
        <w:keepNext/>
        <w:jc w:val="center"/>
      </w:pPr>
      <w:r>
        <w:rPr>
          <w:noProof/>
        </w:rPr>
        <w:drawing>
          <wp:inline distT="0" distB="0" distL="0" distR="0" wp14:anchorId="17F7131B" wp14:editId="7CA4B365">
            <wp:extent cx="5989320" cy="3789521"/>
            <wp:effectExtent l="0" t="0" r="0" b="0"/>
            <wp:docPr id="1" name="Picture 1" descr="Client 1 vers zéro à plusieurs Commande ; Commande 1 compose une à plusieurs LigneDeCommande ; Produit 1 vers zéro à plusieurs LigneDeComman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classes.png"/>
                    <pic:cNvPicPr/>
                  </pic:nvPicPr>
                  <pic:blipFill>
                    <a:blip r:embed="rId8"/>
                    <a:stretch>
                      <a:fillRect/>
                    </a:stretch>
                  </pic:blipFill>
                  <pic:spPr>
                    <a:xfrm>
                      <a:off x="0" y="0"/>
                      <a:ext cx="5989320" cy="3789521"/>
                    </a:xfrm>
                    <a:prstGeom prst="rect">
                      <a:avLst/>
                    </a:prstGeom>
                  </pic:spPr>
                </pic:pic>
              </a:graphicData>
            </a:graphic>
          </wp:inline>
        </w:drawing>
      </w:r>
    </w:p>
    <w:p w14:paraId="681DE844" w14:textId="77777777" w:rsidR="005667C1" w:rsidRDefault="0041107C">
      <w:pPr>
        <w:pStyle w:val="Lgende"/>
        <w:jc w:val="center"/>
      </w:pPr>
      <w:r>
        <w:t>Figure 1 Diagramme de classes et cardinalités</w:t>
      </w:r>
    </w:p>
    <w:p w14:paraId="5E6467BF" w14:textId="77777777" w:rsidR="005667C1" w:rsidRDefault="0041107C">
      <w:pPr>
        <w:pStyle w:val="Titre2"/>
      </w:pPr>
      <w:r>
        <w:t>Lecture des associations</w:t>
      </w:r>
    </w:p>
    <w:p w14:paraId="4CECEB91" w14:textId="77777777" w:rsidR="005667C1" w:rsidRDefault="0041107C">
      <w:r>
        <w:t xml:space="preserve">La relation Client vers Commande est de type un à plusieurs. La relation Commande vers LigneDeCommande est une composition : une ligne n’existe pas indépendamment de la commande qui la </w:t>
      </w:r>
      <w:r>
        <w:t>porte. Chaque ligne référence exactement un produit ; un produit peut figurer dans plusieurs commandes.</w:t>
      </w:r>
    </w:p>
    <w:p w14:paraId="38160A12" w14:textId="77777777" w:rsidR="005667C1" w:rsidRDefault="0041107C">
      <w:pPr>
        <w:pStyle w:val="Titre2"/>
      </w:pPr>
      <w:r>
        <w:t>Calcul des montants</w:t>
      </w:r>
    </w:p>
    <w:p w14:paraId="408D19B3" w14:textId="77777777" w:rsidR="005667C1" w:rsidRDefault="0041107C">
      <w:r>
        <w:t>Le sous-total d’une ligne est égal à sa quantité multipliée par son prix unitaire historique. Le total de la commande correspond à la somme de ses sous-totaux. Ces valeurs sont calculées par getSousTotal() et getTotal() plutôt que stockées dans une colonne supplémentaire.</w:t>
      </w:r>
    </w:p>
    <w:p w14:paraId="001FB49C" w14:textId="77777777" w:rsidR="005667C1" w:rsidRDefault="0041107C">
      <w:pPr>
        <w:pStyle w:val="Codeextrait"/>
        <w:keepNext/>
      </w:pPr>
      <w:r>
        <w:t>Sous-total = quantité × prix unitaire historique</w:t>
      </w:r>
    </w:p>
    <w:p w14:paraId="5B606A36" w14:textId="77777777" w:rsidR="005667C1" w:rsidRDefault="0041107C">
      <w:pPr>
        <w:pStyle w:val="Codeextrait"/>
      </w:pPr>
      <w:r>
        <w:t>Total commande = somme des sous-totaux</w:t>
      </w:r>
    </w:p>
    <w:p w14:paraId="1CD77389" w14:textId="77777777" w:rsidR="005667C1" w:rsidRDefault="005667C1">
      <w:pPr>
        <w:spacing w:after="0"/>
      </w:pPr>
    </w:p>
    <w:p w14:paraId="10780F70" w14:textId="77777777" w:rsidR="005667C1" w:rsidRDefault="0041107C">
      <w:r>
        <w:t>La collection de lignes est portée par Commande. Le lien vers le client est porté par la commande et le lien vers le produit par chaque ligne. Ce choix limite les associations bidirectionnelles inutiles dans un atelier JDBC.</w:t>
      </w:r>
    </w:p>
    <w:p w14:paraId="68F4E5CC" w14:textId="77777777" w:rsidR="005667C1" w:rsidRDefault="0041107C">
      <w:pPr>
        <w:pStyle w:val="Titre1"/>
        <w:pageBreakBefore/>
      </w:pPr>
      <w:bookmarkStart w:id="3" w:name="_Toc243818345"/>
      <w:r>
        <w:lastRenderedPageBreak/>
        <w:t>4 Schéma relationnel et intégrité des données</w:t>
      </w:r>
      <w:bookmarkEnd w:id="3"/>
    </w:p>
    <w:p w14:paraId="1620A019" w14:textId="77777777" w:rsidR="005667C1" w:rsidRDefault="0041107C">
      <w:r>
        <w:t>Le diagramme est traduit en quatre tables. Les associations deviennent des clés étrangères. Le schéma complet est fourni dans sql/01-schema.sql ; les données fictives facultatives se trouvent dans sql/02-demo.sql.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4608"/>
        <w:gridCol w:w="3384"/>
      </w:tblGrid>
      <w:tr w:rsidR="005667C1" w14:paraId="46606B74" w14:textId="77777777">
        <w:trPr>
          <w:cantSplit/>
          <w:tblHeader/>
          <w:jc w:val="center"/>
        </w:trPr>
        <w:tc>
          <w:tcPr>
            <w:tcW w:w="1656" w:type="dxa"/>
            <w:shd w:val="clear" w:color="auto" w:fill="17364D"/>
            <w:tcMar>
              <w:top w:w="90" w:type="dxa"/>
              <w:left w:w="90" w:type="dxa"/>
              <w:bottom w:w="90" w:type="dxa"/>
              <w:right w:w="90" w:type="dxa"/>
            </w:tcMar>
            <w:vAlign w:val="center"/>
          </w:tcPr>
          <w:p w14:paraId="7CAAA284" w14:textId="77777777" w:rsidR="005667C1" w:rsidRDefault="0041107C">
            <w:pPr>
              <w:spacing w:before="20" w:after="40" w:line="259" w:lineRule="auto"/>
            </w:pPr>
            <w:r>
              <w:rPr>
                <w:b/>
                <w:color w:val="FFFFFF"/>
                <w:sz w:val="19"/>
              </w:rPr>
              <w:t>Table</w:t>
            </w:r>
          </w:p>
        </w:tc>
        <w:tc>
          <w:tcPr>
            <w:tcW w:w="4608" w:type="dxa"/>
            <w:shd w:val="clear" w:color="auto" w:fill="17364D"/>
            <w:tcMar>
              <w:top w:w="90" w:type="dxa"/>
              <w:left w:w="90" w:type="dxa"/>
              <w:bottom w:w="90" w:type="dxa"/>
              <w:right w:w="90" w:type="dxa"/>
            </w:tcMar>
            <w:vAlign w:val="center"/>
          </w:tcPr>
          <w:p w14:paraId="39298E13" w14:textId="77777777" w:rsidR="005667C1" w:rsidRDefault="0041107C">
            <w:pPr>
              <w:spacing w:before="20" w:after="40" w:line="259" w:lineRule="auto"/>
            </w:pPr>
            <w:r>
              <w:rPr>
                <w:b/>
                <w:color w:val="FFFFFF"/>
                <w:sz w:val="19"/>
              </w:rPr>
              <w:t>Colonnes et types</w:t>
            </w:r>
          </w:p>
        </w:tc>
        <w:tc>
          <w:tcPr>
            <w:tcW w:w="3384" w:type="dxa"/>
            <w:shd w:val="clear" w:color="auto" w:fill="17364D"/>
            <w:tcMar>
              <w:top w:w="90" w:type="dxa"/>
              <w:left w:w="90" w:type="dxa"/>
              <w:bottom w:w="90" w:type="dxa"/>
              <w:right w:w="90" w:type="dxa"/>
            </w:tcMar>
            <w:vAlign w:val="center"/>
          </w:tcPr>
          <w:p w14:paraId="0A3C4CF1" w14:textId="77777777" w:rsidR="005667C1" w:rsidRDefault="0041107C">
            <w:pPr>
              <w:spacing w:before="20" w:after="40" w:line="259" w:lineRule="auto"/>
            </w:pPr>
            <w:r>
              <w:rPr>
                <w:b/>
                <w:color w:val="FFFFFF"/>
                <w:sz w:val="19"/>
              </w:rPr>
              <w:t>Contraintes</w:t>
            </w:r>
          </w:p>
        </w:tc>
      </w:tr>
      <w:tr w:rsidR="005667C1" w14:paraId="221977AA" w14:textId="77777777">
        <w:trPr>
          <w:cantSplit/>
          <w:jc w:val="center"/>
        </w:trPr>
        <w:tc>
          <w:tcPr>
            <w:tcW w:w="1656" w:type="dxa"/>
            <w:tcMar>
              <w:top w:w="90" w:type="dxa"/>
              <w:left w:w="90" w:type="dxa"/>
              <w:bottom w:w="90" w:type="dxa"/>
              <w:right w:w="90" w:type="dxa"/>
            </w:tcMar>
            <w:vAlign w:val="center"/>
          </w:tcPr>
          <w:p w14:paraId="7C0719ED" w14:textId="77777777" w:rsidR="005667C1" w:rsidRDefault="0041107C">
            <w:pPr>
              <w:spacing w:before="20" w:after="40" w:line="259" w:lineRule="auto"/>
            </w:pPr>
            <w:r>
              <w:rPr>
                <w:sz w:val="19"/>
              </w:rPr>
              <w:t>client</w:t>
            </w:r>
          </w:p>
        </w:tc>
        <w:tc>
          <w:tcPr>
            <w:tcW w:w="4608" w:type="dxa"/>
            <w:tcMar>
              <w:top w:w="90" w:type="dxa"/>
              <w:left w:w="90" w:type="dxa"/>
              <w:bottom w:w="90" w:type="dxa"/>
              <w:right w:w="90" w:type="dxa"/>
            </w:tcMar>
            <w:vAlign w:val="center"/>
          </w:tcPr>
          <w:p w14:paraId="377AA2AB" w14:textId="77777777" w:rsidR="005667C1" w:rsidRDefault="0041107C">
            <w:pPr>
              <w:spacing w:before="20" w:after="40" w:line="259" w:lineRule="auto"/>
            </w:pPr>
            <w:r>
              <w:rPr>
                <w:sz w:val="19"/>
              </w:rPr>
              <w:t xml:space="preserve">id </w:t>
            </w:r>
            <w:r>
              <w:rPr>
                <w:sz w:val="19"/>
              </w:rPr>
              <w:t>BIGINT ; nom VARCHAR(120) ; email VARCHAR(180) ; telephone VARCHAR(30) ; adresse VARCHAR(255)</w:t>
            </w:r>
          </w:p>
        </w:tc>
        <w:tc>
          <w:tcPr>
            <w:tcW w:w="3384" w:type="dxa"/>
            <w:tcMar>
              <w:top w:w="90" w:type="dxa"/>
              <w:left w:w="90" w:type="dxa"/>
              <w:bottom w:w="90" w:type="dxa"/>
              <w:right w:w="90" w:type="dxa"/>
            </w:tcMar>
            <w:vAlign w:val="center"/>
          </w:tcPr>
          <w:p w14:paraId="76BF407A" w14:textId="77777777" w:rsidR="005667C1" w:rsidRDefault="0041107C">
            <w:pPr>
              <w:spacing w:before="20" w:after="40" w:line="259" w:lineRule="auto"/>
            </w:pPr>
            <w:r>
              <w:rPr>
                <w:sz w:val="19"/>
              </w:rPr>
              <w:t>PK id ; UNIQUE email</w:t>
            </w:r>
          </w:p>
        </w:tc>
      </w:tr>
      <w:tr w:rsidR="005667C1" w14:paraId="5416047A" w14:textId="77777777">
        <w:trPr>
          <w:cantSplit/>
          <w:jc w:val="center"/>
        </w:trPr>
        <w:tc>
          <w:tcPr>
            <w:tcW w:w="1656" w:type="dxa"/>
            <w:shd w:val="clear" w:color="auto" w:fill="F3F6F8"/>
            <w:tcMar>
              <w:top w:w="90" w:type="dxa"/>
              <w:left w:w="90" w:type="dxa"/>
              <w:bottom w:w="90" w:type="dxa"/>
              <w:right w:w="90" w:type="dxa"/>
            </w:tcMar>
            <w:vAlign w:val="center"/>
          </w:tcPr>
          <w:p w14:paraId="46108B9A" w14:textId="77777777" w:rsidR="005667C1" w:rsidRDefault="0041107C">
            <w:pPr>
              <w:spacing w:before="20" w:after="40" w:line="259" w:lineRule="auto"/>
            </w:pPr>
            <w:r>
              <w:rPr>
                <w:sz w:val="19"/>
              </w:rPr>
              <w:t>produit</w:t>
            </w:r>
          </w:p>
        </w:tc>
        <w:tc>
          <w:tcPr>
            <w:tcW w:w="4608" w:type="dxa"/>
            <w:shd w:val="clear" w:color="auto" w:fill="F3F6F8"/>
            <w:tcMar>
              <w:top w:w="90" w:type="dxa"/>
              <w:left w:w="90" w:type="dxa"/>
              <w:bottom w:w="90" w:type="dxa"/>
              <w:right w:w="90" w:type="dxa"/>
            </w:tcMar>
            <w:vAlign w:val="center"/>
          </w:tcPr>
          <w:p w14:paraId="03C85A6E" w14:textId="77777777" w:rsidR="005667C1" w:rsidRDefault="0041107C">
            <w:pPr>
              <w:spacing w:before="20" w:after="40" w:line="259" w:lineRule="auto"/>
            </w:pPr>
            <w:r>
              <w:rPr>
                <w:sz w:val="19"/>
              </w:rPr>
              <w:t>id BIGINT ; reference VARCHAR(40) ; designation VARCHAR(180) ; prix DECIMAL(12,2)</w:t>
            </w:r>
          </w:p>
        </w:tc>
        <w:tc>
          <w:tcPr>
            <w:tcW w:w="3384" w:type="dxa"/>
            <w:shd w:val="clear" w:color="auto" w:fill="F3F6F8"/>
            <w:tcMar>
              <w:top w:w="90" w:type="dxa"/>
              <w:left w:w="90" w:type="dxa"/>
              <w:bottom w:w="90" w:type="dxa"/>
              <w:right w:w="90" w:type="dxa"/>
            </w:tcMar>
            <w:vAlign w:val="center"/>
          </w:tcPr>
          <w:p w14:paraId="3841EC61" w14:textId="77777777" w:rsidR="005667C1" w:rsidRDefault="0041107C">
            <w:pPr>
              <w:spacing w:before="20" w:after="40" w:line="259" w:lineRule="auto"/>
            </w:pPr>
            <w:r>
              <w:rPr>
                <w:sz w:val="19"/>
              </w:rPr>
              <w:t>PK id ; UNIQUE reference ; contrôle du prix</w:t>
            </w:r>
          </w:p>
        </w:tc>
      </w:tr>
      <w:tr w:rsidR="005667C1" w14:paraId="485FD1C6" w14:textId="77777777">
        <w:trPr>
          <w:cantSplit/>
          <w:jc w:val="center"/>
        </w:trPr>
        <w:tc>
          <w:tcPr>
            <w:tcW w:w="1656" w:type="dxa"/>
            <w:tcMar>
              <w:top w:w="90" w:type="dxa"/>
              <w:left w:w="90" w:type="dxa"/>
              <w:bottom w:w="90" w:type="dxa"/>
              <w:right w:w="90" w:type="dxa"/>
            </w:tcMar>
            <w:vAlign w:val="center"/>
          </w:tcPr>
          <w:p w14:paraId="6BB6A1D9" w14:textId="77777777" w:rsidR="005667C1" w:rsidRDefault="0041107C">
            <w:pPr>
              <w:spacing w:before="20" w:after="40" w:line="259" w:lineRule="auto"/>
            </w:pPr>
            <w:r>
              <w:rPr>
                <w:sz w:val="19"/>
              </w:rPr>
              <w:t>commande</w:t>
            </w:r>
          </w:p>
        </w:tc>
        <w:tc>
          <w:tcPr>
            <w:tcW w:w="4608" w:type="dxa"/>
            <w:tcMar>
              <w:top w:w="90" w:type="dxa"/>
              <w:left w:w="90" w:type="dxa"/>
              <w:bottom w:w="90" w:type="dxa"/>
              <w:right w:w="90" w:type="dxa"/>
            </w:tcMar>
            <w:vAlign w:val="center"/>
          </w:tcPr>
          <w:p w14:paraId="586BE064" w14:textId="77777777" w:rsidR="005667C1" w:rsidRDefault="0041107C">
            <w:pPr>
              <w:spacing w:before="20" w:after="40" w:line="259" w:lineRule="auto"/>
            </w:pPr>
            <w:r>
              <w:rPr>
                <w:sz w:val="19"/>
              </w:rPr>
              <w:t>id BIGINT ; client_id BIGINT ; date_commande DATE ; statut VARCHAR(20)</w:t>
            </w:r>
          </w:p>
        </w:tc>
        <w:tc>
          <w:tcPr>
            <w:tcW w:w="3384" w:type="dxa"/>
            <w:tcMar>
              <w:top w:w="90" w:type="dxa"/>
              <w:left w:w="90" w:type="dxa"/>
              <w:bottom w:w="90" w:type="dxa"/>
              <w:right w:w="90" w:type="dxa"/>
            </w:tcMar>
            <w:vAlign w:val="center"/>
          </w:tcPr>
          <w:p w14:paraId="3D8C3F29" w14:textId="77777777" w:rsidR="005667C1" w:rsidRDefault="0041107C">
            <w:pPr>
              <w:spacing w:before="20" w:after="40" w:line="259" w:lineRule="auto"/>
            </w:pPr>
            <w:r>
              <w:rPr>
                <w:sz w:val="19"/>
              </w:rPr>
              <w:t>PK id ; FK client_id ; contrôle du statut</w:t>
            </w:r>
          </w:p>
        </w:tc>
      </w:tr>
      <w:tr w:rsidR="005667C1" w14:paraId="7C1B0B95" w14:textId="77777777">
        <w:trPr>
          <w:cantSplit/>
          <w:jc w:val="center"/>
        </w:trPr>
        <w:tc>
          <w:tcPr>
            <w:tcW w:w="1656" w:type="dxa"/>
            <w:shd w:val="clear" w:color="auto" w:fill="F3F6F8"/>
            <w:tcMar>
              <w:top w:w="90" w:type="dxa"/>
              <w:left w:w="90" w:type="dxa"/>
              <w:bottom w:w="90" w:type="dxa"/>
              <w:right w:w="90" w:type="dxa"/>
            </w:tcMar>
            <w:vAlign w:val="center"/>
          </w:tcPr>
          <w:p w14:paraId="1EFF7684" w14:textId="77777777" w:rsidR="005667C1" w:rsidRDefault="0041107C">
            <w:pPr>
              <w:spacing w:before="20" w:after="40" w:line="259" w:lineRule="auto"/>
            </w:pPr>
            <w:r>
              <w:rPr>
                <w:sz w:val="19"/>
              </w:rPr>
              <w:t>ligne_commande</w:t>
            </w:r>
          </w:p>
        </w:tc>
        <w:tc>
          <w:tcPr>
            <w:tcW w:w="4608" w:type="dxa"/>
            <w:shd w:val="clear" w:color="auto" w:fill="F3F6F8"/>
            <w:tcMar>
              <w:top w:w="90" w:type="dxa"/>
              <w:left w:w="90" w:type="dxa"/>
              <w:bottom w:w="90" w:type="dxa"/>
              <w:right w:w="90" w:type="dxa"/>
            </w:tcMar>
            <w:vAlign w:val="center"/>
          </w:tcPr>
          <w:p w14:paraId="49727AC6" w14:textId="77777777" w:rsidR="005667C1" w:rsidRDefault="0041107C">
            <w:pPr>
              <w:spacing w:before="20" w:after="40" w:line="259" w:lineRule="auto"/>
            </w:pPr>
            <w:r>
              <w:rPr>
                <w:sz w:val="19"/>
              </w:rPr>
              <w:t>id BIGINT ; commande_id BIGINT ; produit_id BIGINT ; quantite INT ; prix_unitaire DECIMAL(12,2)</w:t>
            </w:r>
          </w:p>
        </w:tc>
        <w:tc>
          <w:tcPr>
            <w:tcW w:w="3384" w:type="dxa"/>
            <w:shd w:val="clear" w:color="auto" w:fill="F3F6F8"/>
            <w:tcMar>
              <w:top w:w="90" w:type="dxa"/>
              <w:left w:w="90" w:type="dxa"/>
              <w:bottom w:w="90" w:type="dxa"/>
              <w:right w:w="90" w:type="dxa"/>
            </w:tcMar>
            <w:vAlign w:val="center"/>
          </w:tcPr>
          <w:p w14:paraId="47DCC915" w14:textId="77777777" w:rsidR="005667C1" w:rsidRDefault="0041107C">
            <w:pPr>
              <w:spacing w:before="20" w:after="40" w:line="259" w:lineRule="auto"/>
            </w:pPr>
            <w:r>
              <w:rPr>
                <w:sz w:val="19"/>
              </w:rPr>
              <w:t xml:space="preserve">PK id ; deux FK ; </w:t>
            </w:r>
            <w:r>
              <w:rPr>
                <w:sz w:val="19"/>
              </w:rPr>
              <w:t>UNIQUE(commande_id, produit_id) ; contrôles quantité et prix</w:t>
            </w:r>
          </w:p>
        </w:tc>
      </w:tr>
    </w:tbl>
    <w:p w14:paraId="349854FB" w14:textId="77777777" w:rsidR="005667C1" w:rsidRDefault="005667C1">
      <w:pPr>
        <w:spacing w:after="0"/>
      </w:pPr>
    </w:p>
    <w:p w14:paraId="5300F2C8" w14:textId="77777777" w:rsidR="005667C1" w:rsidRDefault="0041107C">
      <w:pPr>
        <w:pStyle w:val="Titre2"/>
      </w:pPr>
      <w:r>
        <w:t>Choix des clés et des contraintes</w:t>
      </w:r>
    </w:p>
    <w:p w14:paraId="666EB513" w14:textId="77777777" w:rsidR="005667C1" w:rsidRDefault="0041107C">
      <w:r>
        <w:t>Les clés primaires utilisent AUTO_INCREMENT. Toutes les colonnes sont NOT NULL ; le téléphone et l’adresse peuvent contenir une chaîne vide. Les contraintes d’unicité préviennent les doublons d’email, de référence et de produit dans une même commande.</w:t>
      </w:r>
    </w:p>
    <w:p w14:paraId="4025929D" w14:textId="77777777" w:rsidR="005667C1" w:rsidRDefault="0041107C">
      <w:r>
        <w:t>Les relations vers le client et le produit utilisent ON DELETE RESTRICT. La relation des lignes vers la commande utilise ON DELETE CASCADE. Les index sur commande.client_id et ligne_commande.produit_id accompagnent les recherches par relation.</w:t>
      </w:r>
    </w:p>
    <w:p w14:paraId="7C765C69" w14:textId="77777777" w:rsidR="005667C1" w:rsidRDefault="0041107C">
      <w:pPr>
        <w:pStyle w:val="Titre2"/>
      </w:pPr>
      <w:r>
        <w:t>Limite des contraintes SQL</w:t>
      </w:r>
    </w:p>
    <w:p w14:paraId="63C41E01" w14:textId="77777777" w:rsidR="005667C1" w:rsidRDefault="0041107C">
      <w:r>
        <w:t>Une clé étrangère garantit qu’une référence existe, mais elle ne garantit pas qu’une commande possède au moins une ligne. Cette règle, comme la limite de 50 lignes, est vérifiée dans CommandeDAO avant l’enregistrement. MySQL 8.0.16 ou supérieur et le moteur InnoDB sont retenus pour les contrôles et les transactions.</w:t>
      </w:r>
    </w:p>
    <w:p w14:paraId="75C001EC" w14:textId="77777777" w:rsidR="005667C1" w:rsidRDefault="0041107C">
      <w:pPr>
        <w:pStyle w:val="Titre1"/>
        <w:pageBreakBefore/>
      </w:pPr>
      <w:bookmarkStart w:id="4" w:name="_Toc243818346"/>
      <w:r>
        <w:lastRenderedPageBreak/>
        <w:t>5 Organisation du projet et configuration Maven</w:t>
      </w:r>
      <w:bookmarkEnd w:id="4"/>
    </w:p>
    <w:p w14:paraId="6216BAB6" w14:textId="77777777" w:rsidR="005667C1" w:rsidRDefault="0041107C">
      <w:pPr>
        <w:pStyle w:val="Titre2"/>
      </w:pPr>
      <w:r>
        <w:t>Structure des sources</w:t>
      </w:r>
    </w:p>
    <w:p w14:paraId="1D05BB40" w14:textId="77777777" w:rsidR="005667C1" w:rsidRDefault="0041107C">
      <w:pPr>
        <w:pStyle w:val="Codeextrait"/>
        <w:keepNext/>
      </w:pPr>
      <w:r>
        <w:t>src/main/java/ma/fstt/</w:t>
      </w:r>
    </w:p>
    <w:p w14:paraId="7FED45A3" w14:textId="77777777" w:rsidR="005667C1" w:rsidRDefault="0041107C">
      <w:pPr>
        <w:pStyle w:val="Codeextrait"/>
        <w:keepNext/>
      </w:pPr>
      <w:r>
        <w:t xml:space="preserve">  entities/   Client, Produit, Commande, LigneDeCommande</w:t>
      </w:r>
    </w:p>
    <w:p w14:paraId="4C9571AE" w14:textId="77777777" w:rsidR="005667C1" w:rsidRDefault="0041107C">
      <w:pPr>
        <w:pStyle w:val="Codeextrait"/>
        <w:keepNext/>
      </w:pPr>
      <w:r>
        <w:t xml:space="preserve">  service/    Contrats de persistance</w:t>
      </w:r>
    </w:p>
    <w:p w14:paraId="1C36F69B" w14:textId="77777777" w:rsidR="005667C1" w:rsidRDefault="0041107C">
      <w:pPr>
        <w:pStyle w:val="Codeextrait"/>
        <w:keepNext/>
      </w:pPr>
      <w:r>
        <w:t xml:space="preserve">  dao/        Implémentations JDBC</w:t>
      </w:r>
    </w:p>
    <w:p w14:paraId="039F5C59" w14:textId="77777777" w:rsidR="005667C1" w:rsidRDefault="0041107C">
      <w:pPr>
        <w:pStyle w:val="Codeextrait"/>
        <w:keepNext/>
      </w:pPr>
      <w:r>
        <w:t xml:space="preserve">  config/     Database</w:t>
      </w:r>
    </w:p>
    <w:p w14:paraId="13A6731D" w14:textId="77777777" w:rsidR="005667C1" w:rsidRDefault="0041107C">
      <w:pPr>
        <w:pStyle w:val="Codeextrait"/>
        <w:keepNext/>
      </w:pPr>
      <w:r>
        <w:t xml:space="preserve">  web/        Servlets, beans de page, filtre et utilitaires</w:t>
      </w:r>
    </w:p>
    <w:p w14:paraId="739ADC86" w14:textId="77777777" w:rsidR="005667C1" w:rsidRDefault="0041107C">
      <w:pPr>
        <w:pStyle w:val="Codeextrait"/>
        <w:keepNext/>
      </w:pPr>
      <w:r>
        <w:t>src/main/webapp/</w:t>
      </w:r>
    </w:p>
    <w:p w14:paraId="170AFB57" w14:textId="77777777" w:rsidR="005667C1" w:rsidRDefault="0041107C">
      <w:pPr>
        <w:pStyle w:val="Codeextrait"/>
        <w:keepNext/>
      </w:pPr>
      <w:r>
        <w:t xml:space="preserve">  index.jsp</w:t>
      </w:r>
    </w:p>
    <w:p w14:paraId="1B58F96C" w14:textId="77777777" w:rsidR="005667C1" w:rsidRDefault="0041107C">
      <w:pPr>
        <w:pStyle w:val="Codeextrait"/>
        <w:keepNext/>
      </w:pPr>
      <w:r>
        <w:t xml:space="preserve">  WEB-INF/pages/   clients.jsp, produits.jsp, commandes.jsp</w:t>
      </w:r>
    </w:p>
    <w:p w14:paraId="3F655C48" w14:textId="77777777" w:rsidR="005667C1" w:rsidRDefault="0041107C">
      <w:pPr>
        <w:pStyle w:val="Codeextrait"/>
        <w:keepNext/>
      </w:pPr>
      <w:r>
        <w:t xml:space="preserve">  WEB-INF/jspf/    En-tête et pied de page</w:t>
      </w:r>
    </w:p>
    <w:p w14:paraId="2E920AE7" w14:textId="77777777" w:rsidR="005667C1" w:rsidRDefault="0041107C">
      <w:pPr>
        <w:pStyle w:val="Codeextrait"/>
        <w:keepNext/>
      </w:pPr>
      <w:r>
        <w:t xml:space="preserve">  WEB-INF/web.xml</w:t>
      </w:r>
    </w:p>
    <w:p w14:paraId="33B9041B" w14:textId="77777777" w:rsidR="005667C1" w:rsidRDefault="0041107C">
      <w:pPr>
        <w:pStyle w:val="Codeextrait"/>
        <w:keepNext/>
      </w:pPr>
      <w:r>
        <w:t xml:space="preserve">  assets/         Feuille de style et JavaScript</w:t>
      </w:r>
    </w:p>
    <w:p w14:paraId="5BDF3E86" w14:textId="77777777" w:rsidR="005667C1" w:rsidRDefault="0041107C">
      <w:pPr>
        <w:pStyle w:val="Codeextrait"/>
      </w:pPr>
      <w:r>
        <w:t>src/test/java/ma/fstt/   Tests DAO et HTTP</w:t>
      </w:r>
    </w:p>
    <w:p w14:paraId="1E6E75CB" w14:textId="77777777" w:rsidR="005667C1" w:rsidRDefault="005667C1">
      <w:pPr>
        <w:spacing w:after="0"/>
      </w:pPr>
    </w:p>
    <w:p w14:paraId="0EA9C1CB" w14:textId="77777777" w:rsidR="005667C1" w:rsidRDefault="0041107C">
      <w:pPr>
        <w:pStyle w:val="Titre2"/>
      </w:pPr>
      <w:r>
        <w:t>Dépendances principales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36"/>
        <w:gridCol w:w="2448"/>
        <w:gridCol w:w="4464"/>
      </w:tblGrid>
      <w:tr w:rsidR="005667C1" w14:paraId="6D5FF18A" w14:textId="77777777">
        <w:trPr>
          <w:cantSplit/>
          <w:tblHeader/>
          <w:jc w:val="center"/>
        </w:trPr>
        <w:tc>
          <w:tcPr>
            <w:tcW w:w="2736" w:type="dxa"/>
            <w:shd w:val="clear" w:color="auto" w:fill="17364D"/>
            <w:tcMar>
              <w:top w:w="90" w:type="dxa"/>
              <w:left w:w="90" w:type="dxa"/>
              <w:bottom w:w="90" w:type="dxa"/>
              <w:right w:w="90" w:type="dxa"/>
            </w:tcMar>
            <w:vAlign w:val="center"/>
          </w:tcPr>
          <w:p w14:paraId="217C4271" w14:textId="77777777" w:rsidR="005667C1" w:rsidRDefault="0041107C">
            <w:pPr>
              <w:spacing w:before="20" w:after="40" w:line="259" w:lineRule="auto"/>
            </w:pPr>
            <w:r>
              <w:rPr>
                <w:b/>
                <w:color w:val="FFFFFF"/>
                <w:sz w:val="19"/>
              </w:rPr>
              <w:t>Composant</w:t>
            </w:r>
          </w:p>
        </w:tc>
        <w:tc>
          <w:tcPr>
            <w:tcW w:w="2448" w:type="dxa"/>
            <w:shd w:val="clear" w:color="auto" w:fill="17364D"/>
            <w:tcMar>
              <w:top w:w="90" w:type="dxa"/>
              <w:left w:w="90" w:type="dxa"/>
              <w:bottom w:w="90" w:type="dxa"/>
              <w:right w:w="90" w:type="dxa"/>
            </w:tcMar>
            <w:vAlign w:val="center"/>
          </w:tcPr>
          <w:p w14:paraId="370DBDA5" w14:textId="77777777" w:rsidR="005667C1" w:rsidRDefault="0041107C">
            <w:pPr>
              <w:spacing w:before="20" w:after="40" w:line="259" w:lineRule="auto"/>
            </w:pPr>
            <w:r>
              <w:rPr>
                <w:b/>
                <w:color w:val="FFFFFF"/>
                <w:sz w:val="19"/>
              </w:rPr>
              <w:t>Version du projet</w:t>
            </w:r>
          </w:p>
        </w:tc>
        <w:tc>
          <w:tcPr>
            <w:tcW w:w="4464" w:type="dxa"/>
            <w:shd w:val="clear" w:color="auto" w:fill="17364D"/>
            <w:tcMar>
              <w:top w:w="90" w:type="dxa"/>
              <w:left w:w="90" w:type="dxa"/>
              <w:bottom w:w="90" w:type="dxa"/>
              <w:right w:w="90" w:type="dxa"/>
            </w:tcMar>
            <w:vAlign w:val="center"/>
          </w:tcPr>
          <w:p w14:paraId="25313F8E" w14:textId="77777777" w:rsidR="005667C1" w:rsidRDefault="0041107C">
            <w:pPr>
              <w:spacing w:before="20" w:after="40" w:line="259" w:lineRule="auto"/>
            </w:pPr>
            <w:r>
              <w:rPr>
                <w:b/>
                <w:color w:val="FFFFFF"/>
                <w:sz w:val="19"/>
              </w:rPr>
              <w:t>Usage</w:t>
            </w:r>
          </w:p>
        </w:tc>
      </w:tr>
      <w:tr w:rsidR="005667C1" w14:paraId="5FD899A1" w14:textId="77777777">
        <w:trPr>
          <w:cantSplit/>
          <w:jc w:val="center"/>
        </w:trPr>
        <w:tc>
          <w:tcPr>
            <w:tcW w:w="2736" w:type="dxa"/>
            <w:tcMar>
              <w:top w:w="90" w:type="dxa"/>
              <w:left w:w="90" w:type="dxa"/>
              <w:bottom w:w="90" w:type="dxa"/>
              <w:right w:w="90" w:type="dxa"/>
            </w:tcMar>
            <w:vAlign w:val="center"/>
          </w:tcPr>
          <w:p w14:paraId="14C23BDD" w14:textId="77777777" w:rsidR="005667C1" w:rsidRDefault="0041107C">
            <w:pPr>
              <w:spacing w:before="20" w:after="40" w:line="259" w:lineRule="auto"/>
            </w:pPr>
            <w:r>
              <w:rPr>
                <w:sz w:val="19"/>
              </w:rPr>
              <w:t>Java</w:t>
            </w:r>
          </w:p>
        </w:tc>
        <w:tc>
          <w:tcPr>
            <w:tcW w:w="2448" w:type="dxa"/>
            <w:tcMar>
              <w:top w:w="90" w:type="dxa"/>
              <w:left w:w="90" w:type="dxa"/>
              <w:bottom w:w="90" w:type="dxa"/>
              <w:right w:w="90" w:type="dxa"/>
            </w:tcMar>
            <w:vAlign w:val="center"/>
          </w:tcPr>
          <w:p w14:paraId="7A7F4328" w14:textId="77777777" w:rsidR="005667C1" w:rsidRDefault="0041107C">
            <w:pPr>
              <w:spacing w:before="20" w:after="40" w:line="259" w:lineRule="auto"/>
            </w:pPr>
            <w:r>
              <w:rPr>
                <w:sz w:val="19"/>
              </w:rPr>
              <w:t>Cible 17</w:t>
            </w:r>
          </w:p>
        </w:tc>
        <w:tc>
          <w:tcPr>
            <w:tcW w:w="4464" w:type="dxa"/>
            <w:tcMar>
              <w:top w:w="90" w:type="dxa"/>
              <w:left w:w="90" w:type="dxa"/>
              <w:bottom w:w="90" w:type="dxa"/>
              <w:right w:w="90" w:type="dxa"/>
            </w:tcMar>
            <w:vAlign w:val="center"/>
          </w:tcPr>
          <w:p w14:paraId="7F40465F" w14:textId="77777777" w:rsidR="005667C1" w:rsidRDefault="0041107C">
            <w:pPr>
              <w:spacing w:before="20" w:after="40" w:line="259" w:lineRule="auto"/>
            </w:pPr>
            <w:r>
              <w:rPr>
                <w:sz w:val="19"/>
              </w:rPr>
              <w:t>Compilation des sources</w:t>
            </w:r>
          </w:p>
        </w:tc>
      </w:tr>
      <w:tr w:rsidR="005667C1" w14:paraId="0353CF2D" w14:textId="77777777">
        <w:trPr>
          <w:cantSplit/>
          <w:jc w:val="center"/>
        </w:trPr>
        <w:tc>
          <w:tcPr>
            <w:tcW w:w="2736" w:type="dxa"/>
            <w:shd w:val="clear" w:color="auto" w:fill="F3F6F8"/>
            <w:tcMar>
              <w:top w:w="90" w:type="dxa"/>
              <w:left w:w="90" w:type="dxa"/>
              <w:bottom w:w="90" w:type="dxa"/>
              <w:right w:w="90" w:type="dxa"/>
            </w:tcMar>
            <w:vAlign w:val="center"/>
          </w:tcPr>
          <w:p w14:paraId="138A9DB7" w14:textId="77777777" w:rsidR="005667C1" w:rsidRDefault="0041107C">
            <w:pPr>
              <w:spacing w:before="20" w:after="40" w:line="259" w:lineRule="auto"/>
            </w:pPr>
            <w:r>
              <w:rPr>
                <w:sz w:val="19"/>
              </w:rPr>
              <w:t>Servlet API</w:t>
            </w:r>
          </w:p>
        </w:tc>
        <w:tc>
          <w:tcPr>
            <w:tcW w:w="2448" w:type="dxa"/>
            <w:shd w:val="clear" w:color="auto" w:fill="F3F6F8"/>
            <w:tcMar>
              <w:top w:w="90" w:type="dxa"/>
              <w:left w:w="90" w:type="dxa"/>
              <w:bottom w:w="90" w:type="dxa"/>
              <w:right w:w="90" w:type="dxa"/>
            </w:tcMar>
            <w:vAlign w:val="center"/>
          </w:tcPr>
          <w:p w14:paraId="47D1425B" w14:textId="77777777" w:rsidR="005667C1" w:rsidRDefault="0041107C">
            <w:pPr>
              <w:spacing w:before="20" w:after="40" w:line="259" w:lineRule="auto"/>
            </w:pPr>
            <w:r>
              <w:rPr>
                <w:sz w:val="19"/>
              </w:rPr>
              <w:t>4.0.1, provided</w:t>
            </w:r>
          </w:p>
        </w:tc>
        <w:tc>
          <w:tcPr>
            <w:tcW w:w="4464" w:type="dxa"/>
            <w:shd w:val="clear" w:color="auto" w:fill="F3F6F8"/>
            <w:tcMar>
              <w:top w:w="90" w:type="dxa"/>
              <w:left w:w="90" w:type="dxa"/>
              <w:bottom w:w="90" w:type="dxa"/>
              <w:right w:w="90" w:type="dxa"/>
            </w:tcMar>
            <w:vAlign w:val="center"/>
          </w:tcPr>
          <w:p w14:paraId="41EB84D6" w14:textId="77777777" w:rsidR="005667C1" w:rsidRDefault="0041107C">
            <w:pPr>
              <w:spacing w:before="20" w:after="40" w:line="259" w:lineRule="auto"/>
            </w:pPr>
            <w:r>
              <w:rPr>
                <w:sz w:val="19"/>
              </w:rPr>
              <w:t>API fournie par Tomcat</w:t>
            </w:r>
          </w:p>
        </w:tc>
      </w:tr>
      <w:tr w:rsidR="005667C1" w14:paraId="23BD04D5" w14:textId="77777777">
        <w:trPr>
          <w:cantSplit/>
          <w:jc w:val="center"/>
        </w:trPr>
        <w:tc>
          <w:tcPr>
            <w:tcW w:w="2736" w:type="dxa"/>
            <w:tcMar>
              <w:top w:w="90" w:type="dxa"/>
              <w:left w:w="90" w:type="dxa"/>
              <w:bottom w:w="90" w:type="dxa"/>
              <w:right w:w="90" w:type="dxa"/>
            </w:tcMar>
            <w:vAlign w:val="center"/>
          </w:tcPr>
          <w:p w14:paraId="413FA520" w14:textId="77777777" w:rsidR="005667C1" w:rsidRDefault="0041107C">
            <w:pPr>
              <w:spacing w:before="20" w:after="40" w:line="259" w:lineRule="auto"/>
            </w:pPr>
            <w:r>
              <w:rPr>
                <w:sz w:val="19"/>
              </w:rPr>
              <w:t>JSTL</w:t>
            </w:r>
          </w:p>
        </w:tc>
        <w:tc>
          <w:tcPr>
            <w:tcW w:w="2448" w:type="dxa"/>
            <w:tcMar>
              <w:top w:w="90" w:type="dxa"/>
              <w:left w:w="90" w:type="dxa"/>
              <w:bottom w:w="90" w:type="dxa"/>
              <w:right w:w="90" w:type="dxa"/>
            </w:tcMar>
            <w:vAlign w:val="center"/>
          </w:tcPr>
          <w:p w14:paraId="41AE83CF" w14:textId="77777777" w:rsidR="005667C1" w:rsidRDefault="0041107C">
            <w:pPr>
              <w:spacing w:before="20" w:after="40" w:line="259" w:lineRule="auto"/>
            </w:pPr>
            <w:r>
              <w:rPr>
                <w:sz w:val="19"/>
              </w:rPr>
              <w:t>1.2</w:t>
            </w:r>
          </w:p>
        </w:tc>
        <w:tc>
          <w:tcPr>
            <w:tcW w:w="4464" w:type="dxa"/>
            <w:tcMar>
              <w:top w:w="90" w:type="dxa"/>
              <w:left w:w="90" w:type="dxa"/>
              <w:bottom w:w="90" w:type="dxa"/>
              <w:right w:w="90" w:type="dxa"/>
            </w:tcMar>
            <w:vAlign w:val="center"/>
          </w:tcPr>
          <w:p w14:paraId="5F037C1B" w14:textId="77777777" w:rsidR="005667C1" w:rsidRDefault="0041107C">
            <w:pPr>
              <w:spacing w:before="20" w:after="40" w:line="259" w:lineRule="auto"/>
            </w:pPr>
            <w:r>
              <w:rPr>
                <w:sz w:val="19"/>
              </w:rPr>
              <w:t>Affichage avec les balises JSP</w:t>
            </w:r>
          </w:p>
        </w:tc>
      </w:tr>
      <w:tr w:rsidR="005667C1" w14:paraId="0B66BFB0" w14:textId="77777777">
        <w:trPr>
          <w:cantSplit/>
          <w:jc w:val="center"/>
        </w:trPr>
        <w:tc>
          <w:tcPr>
            <w:tcW w:w="2736" w:type="dxa"/>
            <w:shd w:val="clear" w:color="auto" w:fill="F3F6F8"/>
            <w:tcMar>
              <w:top w:w="90" w:type="dxa"/>
              <w:left w:w="90" w:type="dxa"/>
              <w:bottom w:w="90" w:type="dxa"/>
              <w:right w:w="90" w:type="dxa"/>
            </w:tcMar>
            <w:vAlign w:val="center"/>
          </w:tcPr>
          <w:p w14:paraId="256F1DDF" w14:textId="77777777" w:rsidR="005667C1" w:rsidRDefault="0041107C">
            <w:pPr>
              <w:spacing w:before="20" w:after="40" w:line="259" w:lineRule="auto"/>
            </w:pPr>
            <w:r>
              <w:rPr>
                <w:sz w:val="19"/>
              </w:rPr>
              <w:t xml:space="preserve">MySQL </w:t>
            </w:r>
            <w:r>
              <w:rPr>
                <w:sz w:val="19"/>
              </w:rPr>
              <w:t>Connector/J</w:t>
            </w:r>
          </w:p>
        </w:tc>
        <w:tc>
          <w:tcPr>
            <w:tcW w:w="2448" w:type="dxa"/>
            <w:shd w:val="clear" w:color="auto" w:fill="F3F6F8"/>
            <w:tcMar>
              <w:top w:w="90" w:type="dxa"/>
              <w:left w:w="90" w:type="dxa"/>
              <w:bottom w:w="90" w:type="dxa"/>
              <w:right w:w="90" w:type="dxa"/>
            </w:tcMar>
            <w:vAlign w:val="center"/>
          </w:tcPr>
          <w:p w14:paraId="32D9BA38" w14:textId="77777777" w:rsidR="005667C1" w:rsidRDefault="0041107C">
            <w:pPr>
              <w:spacing w:before="20" w:after="40" w:line="259" w:lineRule="auto"/>
            </w:pPr>
            <w:r>
              <w:rPr>
                <w:sz w:val="19"/>
              </w:rPr>
              <w:t>8.4.0</w:t>
            </w:r>
          </w:p>
        </w:tc>
        <w:tc>
          <w:tcPr>
            <w:tcW w:w="4464" w:type="dxa"/>
            <w:shd w:val="clear" w:color="auto" w:fill="F3F6F8"/>
            <w:tcMar>
              <w:top w:w="90" w:type="dxa"/>
              <w:left w:w="90" w:type="dxa"/>
              <w:bottom w:w="90" w:type="dxa"/>
              <w:right w:w="90" w:type="dxa"/>
            </w:tcMar>
            <w:vAlign w:val="center"/>
          </w:tcPr>
          <w:p w14:paraId="65C9D7C0" w14:textId="77777777" w:rsidR="005667C1" w:rsidRDefault="0041107C">
            <w:pPr>
              <w:spacing w:before="20" w:after="40" w:line="259" w:lineRule="auto"/>
            </w:pPr>
            <w:r>
              <w:rPr>
                <w:sz w:val="19"/>
              </w:rPr>
              <w:t>Connexion JDBC à MySQL</w:t>
            </w:r>
          </w:p>
        </w:tc>
      </w:tr>
      <w:tr w:rsidR="005667C1" w14:paraId="4D6179F0" w14:textId="77777777">
        <w:trPr>
          <w:cantSplit/>
          <w:jc w:val="center"/>
        </w:trPr>
        <w:tc>
          <w:tcPr>
            <w:tcW w:w="2736" w:type="dxa"/>
            <w:tcMar>
              <w:top w:w="90" w:type="dxa"/>
              <w:left w:w="90" w:type="dxa"/>
              <w:bottom w:w="90" w:type="dxa"/>
              <w:right w:w="90" w:type="dxa"/>
            </w:tcMar>
            <w:vAlign w:val="center"/>
          </w:tcPr>
          <w:p w14:paraId="7FD47BBB" w14:textId="77777777" w:rsidR="005667C1" w:rsidRDefault="0041107C">
            <w:pPr>
              <w:spacing w:before="20" w:after="40" w:line="259" w:lineRule="auto"/>
            </w:pPr>
            <w:r>
              <w:rPr>
                <w:sz w:val="19"/>
              </w:rPr>
              <w:t>JUnit Jupiter et H2</w:t>
            </w:r>
          </w:p>
        </w:tc>
        <w:tc>
          <w:tcPr>
            <w:tcW w:w="2448" w:type="dxa"/>
            <w:tcMar>
              <w:top w:w="90" w:type="dxa"/>
              <w:left w:w="90" w:type="dxa"/>
              <w:bottom w:w="90" w:type="dxa"/>
              <w:right w:w="90" w:type="dxa"/>
            </w:tcMar>
            <w:vAlign w:val="center"/>
          </w:tcPr>
          <w:p w14:paraId="159BA900" w14:textId="77777777" w:rsidR="005667C1" w:rsidRDefault="0041107C">
            <w:pPr>
              <w:spacing w:before="20" w:after="40" w:line="259" w:lineRule="auto"/>
            </w:pPr>
            <w:r>
              <w:rPr>
                <w:sz w:val="19"/>
              </w:rPr>
              <w:t>5.12.1 et 2.3.232</w:t>
            </w:r>
          </w:p>
        </w:tc>
        <w:tc>
          <w:tcPr>
            <w:tcW w:w="4464" w:type="dxa"/>
            <w:tcMar>
              <w:top w:w="90" w:type="dxa"/>
              <w:left w:w="90" w:type="dxa"/>
              <w:bottom w:w="90" w:type="dxa"/>
              <w:right w:w="90" w:type="dxa"/>
            </w:tcMar>
            <w:vAlign w:val="center"/>
          </w:tcPr>
          <w:p w14:paraId="0FAF266A" w14:textId="77777777" w:rsidR="005667C1" w:rsidRDefault="0041107C">
            <w:pPr>
              <w:spacing w:before="20" w:after="40" w:line="259" w:lineRule="auto"/>
            </w:pPr>
            <w:r>
              <w:rPr>
                <w:sz w:val="19"/>
              </w:rPr>
              <w:t>Tests uniquement</w:t>
            </w:r>
          </w:p>
        </w:tc>
      </w:tr>
      <w:tr w:rsidR="005667C1" w14:paraId="2FA7D28D" w14:textId="77777777">
        <w:trPr>
          <w:cantSplit/>
          <w:jc w:val="center"/>
        </w:trPr>
        <w:tc>
          <w:tcPr>
            <w:tcW w:w="2736" w:type="dxa"/>
            <w:shd w:val="clear" w:color="auto" w:fill="F3F6F8"/>
            <w:tcMar>
              <w:top w:w="90" w:type="dxa"/>
              <w:left w:w="90" w:type="dxa"/>
              <w:bottom w:w="90" w:type="dxa"/>
              <w:right w:w="90" w:type="dxa"/>
            </w:tcMar>
            <w:vAlign w:val="center"/>
          </w:tcPr>
          <w:p w14:paraId="2F8FC654" w14:textId="77777777" w:rsidR="005667C1" w:rsidRDefault="0041107C">
            <w:pPr>
              <w:spacing w:before="20" w:after="40" w:line="259" w:lineRule="auto"/>
            </w:pPr>
            <w:r>
              <w:rPr>
                <w:sz w:val="19"/>
              </w:rPr>
              <w:t>Tomcat embarqué</w:t>
            </w:r>
          </w:p>
        </w:tc>
        <w:tc>
          <w:tcPr>
            <w:tcW w:w="2448" w:type="dxa"/>
            <w:shd w:val="clear" w:color="auto" w:fill="F3F6F8"/>
            <w:tcMar>
              <w:top w:w="90" w:type="dxa"/>
              <w:left w:w="90" w:type="dxa"/>
              <w:bottom w:w="90" w:type="dxa"/>
              <w:right w:w="90" w:type="dxa"/>
            </w:tcMar>
            <w:vAlign w:val="center"/>
          </w:tcPr>
          <w:p w14:paraId="39B84BB3" w14:textId="77777777" w:rsidR="005667C1" w:rsidRDefault="0041107C">
            <w:pPr>
              <w:spacing w:before="20" w:after="40" w:line="259" w:lineRule="auto"/>
            </w:pPr>
            <w:r>
              <w:rPr>
                <w:sz w:val="19"/>
              </w:rPr>
              <w:t>9.0.123</w:t>
            </w:r>
          </w:p>
        </w:tc>
        <w:tc>
          <w:tcPr>
            <w:tcW w:w="4464" w:type="dxa"/>
            <w:shd w:val="clear" w:color="auto" w:fill="F3F6F8"/>
            <w:tcMar>
              <w:top w:w="90" w:type="dxa"/>
              <w:left w:w="90" w:type="dxa"/>
              <w:bottom w:w="90" w:type="dxa"/>
              <w:right w:w="90" w:type="dxa"/>
            </w:tcMar>
            <w:vAlign w:val="center"/>
          </w:tcPr>
          <w:p w14:paraId="6E3CDAEE" w14:textId="77777777" w:rsidR="005667C1" w:rsidRDefault="0041107C">
            <w:pPr>
              <w:spacing w:before="20" w:after="40" w:line="259" w:lineRule="auto"/>
            </w:pPr>
            <w:r>
              <w:rPr>
                <w:sz w:val="19"/>
              </w:rPr>
              <w:t>Tests HTTP et compilation des JSP</w:t>
            </w:r>
          </w:p>
        </w:tc>
      </w:tr>
    </w:tbl>
    <w:p w14:paraId="544528E3" w14:textId="77777777" w:rsidR="005667C1" w:rsidRDefault="005667C1">
      <w:pPr>
        <w:spacing w:after="0"/>
      </w:pPr>
    </w:p>
    <w:p w14:paraId="7C3E791C" w14:textId="77777777" w:rsidR="005667C1" w:rsidRDefault="0041107C">
      <w:r>
        <w:t xml:space="preserve">Le packaging Maven est war et le nom final est gestion-commandes.war. Le module déclaré dans </w:t>
      </w:r>
      <w:r>
        <w:t>web.xml est en version 4.0. Les plugins compiler, surefire et war assurent respectivement la compilation, les tests et la création du livrable.</w:t>
      </w:r>
    </w:p>
    <w:p w14:paraId="03B90F8D" w14:textId="77777777" w:rsidR="005667C1" w:rsidRDefault="0041107C">
      <w:r>
        <w:t>Connector/J est déclaré avec les coordonnées com.mysql:mysql-connector-j. La documentation MySQL confirme ces identifiants Maven. Tomcat 9 correspond aux API Servlet 4.0 et JSP 2.3 utilisées ici. [4][5]</w:t>
      </w:r>
    </w:p>
    <w:p w14:paraId="6D9648BF" w14:textId="77777777" w:rsidR="005667C1" w:rsidRDefault="0041107C">
      <w:pPr>
        <w:pStyle w:val="Titre1"/>
        <w:pageBreakBefore/>
      </w:pPr>
      <w:bookmarkStart w:id="5" w:name="_Toc243818347"/>
      <w:r>
        <w:lastRenderedPageBreak/>
        <w:t>6 Couche de persistance et transactions JDBC</w:t>
      </w:r>
      <w:bookmarkEnd w:id="5"/>
    </w:p>
    <w:p w14:paraId="3971ADE4" w14:textId="77777777" w:rsidR="005667C1" w:rsidRDefault="0041107C">
      <w:pPr>
        <w:pStyle w:val="Titre2"/>
      </w:pPr>
      <w:r>
        <w:t>Contrats des DAO</w:t>
      </w:r>
    </w:p>
    <w:p w14:paraId="5928C9E3" w14:textId="77777777" w:rsidR="005667C1" w:rsidRDefault="0041107C">
      <w:r>
        <w:t>Les interfaces du package ma.fstt.service définissent les opérations de persistance. ClientService, ProduitService et CommandeService étendent le contrat générique CrudService. Les DAO fournissent les implémentations JDBC ; les beans de page les utilisent sans écrire de SQL.</w:t>
      </w:r>
    </w:p>
    <w:p w14:paraId="0CD5DCF0" w14:textId="77777777" w:rsidR="005667C1" w:rsidRDefault="0041107C">
      <w:pPr>
        <w:pStyle w:val="Codeextrait"/>
        <w:keepNext/>
      </w:pPr>
      <w:r>
        <w:t>public interface CrudService&lt;T&gt; {</w:t>
      </w:r>
    </w:p>
    <w:p w14:paraId="0389A401" w14:textId="77777777" w:rsidR="005667C1" w:rsidRDefault="0041107C">
      <w:pPr>
        <w:pStyle w:val="Codeextrait"/>
        <w:keepNext/>
      </w:pPr>
      <w:r>
        <w:t xml:space="preserve">    List&lt;T&gt; findAll() throws SQLException;</w:t>
      </w:r>
    </w:p>
    <w:p w14:paraId="52657269" w14:textId="77777777" w:rsidR="005667C1" w:rsidRDefault="0041107C">
      <w:pPr>
        <w:pStyle w:val="Codeextrait"/>
        <w:keepNext/>
      </w:pPr>
      <w:r>
        <w:t xml:space="preserve">    Optional&lt;T&gt; findById(long id) throws SQLException;</w:t>
      </w:r>
    </w:p>
    <w:p w14:paraId="18E2FAE4" w14:textId="77777777" w:rsidR="005667C1" w:rsidRDefault="0041107C">
      <w:pPr>
        <w:pStyle w:val="Codeextrait"/>
        <w:keepNext/>
      </w:pPr>
      <w:r>
        <w:t xml:space="preserve">    void save(T entity) throws SQLException;</w:t>
      </w:r>
    </w:p>
    <w:p w14:paraId="56BFC103" w14:textId="77777777" w:rsidR="005667C1" w:rsidRDefault="0041107C">
      <w:pPr>
        <w:pStyle w:val="Codeextrait"/>
        <w:keepNext/>
      </w:pPr>
      <w:r>
        <w:t xml:space="preserve">    void delete(long id) throws SQLException;</w:t>
      </w:r>
    </w:p>
    <w:p w14:paraId="155C752C" w14:textId="77777777" w:rsidR="005667C1" w:rsidRDefault="0041107C">
      <w:pPr>
        <w:pStyle w:val="Codeextrait"/>
      </w:pPr>
      <w:r>
        <w:t>}</w:t>
      </w:r>
    </w:p>
    <w:p w14:paraId="1707CDBD" w14:textId="77777777" w:rsidR="005667C1" w:rsidRDefault="005667C1">
      <w:pPr>
        <w:spacing w:after="0"/>
      </w:pPr>
    </w:p>
    <w:p w14:paraId="216C7A58" w14:textId="77777777" w:rsidR="005667C1" w:rsidRDefault="0041107C">
      <w:r>
        <w:t>La méthode save insère un objet sans identifiant ou met à jour un objet existant. Les clés générées sont récupérées après insertion. Les requêtes préparées séparent le texte SQL des paramètres. Les blocs try-with-resources ferment les connexions, les instructions et les résultats.</w:t>
      </w:r>
    </w:p>
    <w:p w14:paraId="599E3BAA" w14:textId="77777777" w:rsidR="005667C1" w:rsidRDefault="0041107C">
      <w:pPr>
        <w:pStyle w:val="Titre2"/>
      </w:pPr>
      <w:r>
        <w:t>Enregistrement atomique d’une commande</w:t>
      </w:r>
    </w:p>
    <w:p w14:paraId="2663BD5B" w14:textId="77777777" w:rsidR="005667C1" w:rsidRDefault="0041107C">
      <w:r>
        <w:t xml:space="preserve">CommandeDAO ouvre une connexion et </w:t>
      </w:r>
      <w:r>
        <w:t>désactive l’autocommit. Pour une modification, une lecture SELECT FOR UPDATE verrouille l’en-tête. Les prix historiques sont récupérés, puis chaque produit est vérifié. L’en-tête est inséré ou modifié et LigneDeCommandeDAO remplace les lignes avec la même connexion.</w:t>
      </w:r>
    </w:p>
    <w:p w14:paraId="5B64024E" w14:textId="77777777" w:rsidR="005667C1" w:rsidRDefault="0041107C">
      <w:pPr>
        <w:pStyle w:val="Codeextrait"/>
        <w:keepNext/>
      </w:pPr>
      <w:r>
        <w:t>// Enchaînement simplifié de CommandeDAO.save</w:t>
      </w:r>
    </w:p>
    <w:p w14:paraId="26B957A8" w14:textId="77777777" w:rsidR="005667C1" w:rsidRDefault="0041107C">
      <w:pPr>
        <w:pStyle w:val="Codeextrait"/>
        <w:keepNext/>
      </w:pPr>
      <w:r>
        <w:t>c.setAutoCommit(false);</w:t>
      </w:r>
    </w:p>
    <w:p w14:paraId="2F64A265" w14:textId="77777777" w:rsidR="005667C1" w:rsidRDefault="0041107C">
      <w:pPr>
        <w:pStyle w:val="Codeextrait"/>
        <w:keepNext/>
      </w:pPr>
      <w:r>
        <w:t>try {</w:t>
      </w:r>
    </w:p>
    <w:p w14:paraId="42B6D8C7" w14:textId="77777777" w:rsidR="005667C1" w:rsidRDefault="0041107C">
      <w:pPr>
        <w:pStyle w:val="Codeextrait"/>
        <w:keepNext/>
      </w:pPr>
      <w:r>
        <w:t xml:space="preserve">    // Vérifier les produits et enregistrer l’en-tête</w:t>
      </w:r>
    </w:p>
    <w:p w14:paraId="7BA72D32" w14:textId="77777777" w:rsidR="005667C1" w:rsidRDefault="0041107C">
      <w:pPr>
        <w:pStyle w:val="Codeextrait"/>
        <w:keepNext/>
      </w:pPr>
      <w:r>
        <w:t xml:space="preserve">    lignesDAO.replace(c, e.getId(), e.getLignes());</w:t>
      </w:r>
    </w:p>
    <w:p w14:paraId="577DCE60" w14:textId="77777777" w:rsidR="005667C1" w:rsidRDefault="0041107C">
      <w:pPr>
        <w:pStyle w:val="Codeextrait"/>
        <w:keepNext/>
      </w:pPr>
      <w:r>
        <w:t xml:space="preserve">    c.commit();</w:t>
      </w:r>
    </w:p>
    <w:p w14:paraId="1063126B" w14:textId="77777777" w:rsidR="005667C1" w:rsidRDefault="0041107C">
      <w:pPr>
        <w:pStyle w:val="Codeextrait"/>
        <w:keepNext/>
      </w:pPr>
      <w:r>
        <w:t>} catch (SQLException | RuntimeException ex) {</w:t>
      </w:r>
    </w:p>
    <w:p w14:paraId="43C648AB" w14:textId="77777777" w:rsidR="005667C1" w:rsidRDefault="0041107C">
      <w:pPr>
        <w:pStyle w:val="Codeextrait"/>
        <w:keepNext/>
      </w:pPr>
      <w:r>
        <w:t xml:space="preserve">    c.rollback();</w:t>
      </w:r>
    </w:p>
    <w:p w14:paraId="28DEB1FF" w14:textId="77777777" w:rsidR="005667C1" w:rsidRDefault="0041107C">
      <w:pPr>
        <w:pStyle w:val="Codeextrait"/>
        <w:keepNext/>
      </w:pPr>
      <w:r>
        <w:t xml:space="preserve">    throw ex;</w:t>
      </w:r>
    </w:p>
    <w:p w14:paraId="025F505E" w14:textId="77777777" w:rsidR="005667C1" w:rsidRDefault="0041107C">
      <w:pPr>
        <w:pStyle w:val="Codeextrait"/>
      </w:pPr>
      <w:r>
        <w:t>}</w:t>
      </w:r>
    </w:p>
    <w:p w14:paraId="1D9AD9A0" w14:textId="77777777" w:rsidR="005667C1" w:rsidRDefault="005667C1">
      <w:pPr>
        <w:spacing w:after="0"/>
      </w:pPr>
    </w:p>
    <w:p w14:paraId="589BA0CC" w14:textId="77777777" w:rsidR="005667C1" w:rsidRDefault="0041107C">
      <w:r>
        <w:t>Un échec annule l’ensemble des écritures. La méthode replace ne valide pas sa propre transaction : elle participe à celle de la commande. Cette organisation évite un en-tête enregistré avec des lignes incomplètes.</w:t>
      </w:r>
    </w:p>
    <w:p w14:paraId="6574A280" w14:textId="77777777" w:rsidR="005667C1" w:rsidRDefault="0041107C">
      <w:pPr>
        <w:pStyle w:val="Titre1"/>
        <w:pageBreakBefore/>
      </w:pPr>
      <w:bookmarkStart w:id="6" w:name="_Toc243818348"/>
      <w:r>
        <w:lastRenderedPageBreak/>
        <w:t>7 Architecture MVC1 et traitement des requêtes</w:t>
      </w:r>
      <w:bookmarkEnd w:id="6"/>
    </w:p>
    <w:p w14:paraId="468AF406" w14:textId="77777777" w:rsidR="005667C1" w:rsidRDefault="0041107C">
      <w:r>
        <w:t>Dans le modèle JSP Model 1, la JSP prend en charge le traitement d’une requête et sa réponse, éventuellement en s’appuyant sur des JavaBeans. Dans Model 2, un servlet contrôleur organise le traitement et choisit la vue. [3]</w:t>
      </w:r>
    </w:p>
    <w:p w14:paraId="5BC056C1" w14:textId="77777777" w:rsidR="005667C1" w:rsidRDefault="0041107C">
      <w:r>
        <w:t>Le projet conserve le traitement dans les JSP et leurs beans de page. Les trois servlets servent d’alias d’URL et transfèrent toujours vers la JSP de leur espace. Cette adaptation répond à la présence simultanée de MVC1, Servlets et JSP dans le sujet ; elle ne met pas en place un contrôleur métier central.</w:t>
      </w:r>
    </w:p>
    <w:p w14:paraId="7CCD1C60" w14:textId="77777777" w:rsidR="005667C1" w:rsidRDefault="0041107C">
      <w:pPr>
        <w:pStyle w:val="Codeextrait"/>
        <w:keepNext/>
      </w:pPr>
      <w:r>
        <w:t>Navigateur</w:t>
      </w:r>
    </w:p>
    <w:p w14:paraId="63C68F26" w14:textId="77777777" w:rsidR="005667C1" w:rsidRDefault="0041107C">
      <w:pPr>
        <w:pStyle w:val="Codeextrait"/>
        <w:keepNext/>
      </w:pPr>
      <w:r>
        <w:t xml:space="preserve">  -&gt; SecurityFilter</w:t>
      </w:r>
    </w:p>
    <w:p w14:paraId="536EA3CF" w14:textId="77777777" w:rsidR="005667C1" w:rsidRDefault="0041107C">
      <w:pPr>
        <w:pStyle w:val="Codeextrait"/>
        <w:keepNext/>
      </w:pPr>
      <w:r>
        <w:t xml:space="preserve">  -&gt; Servlet alias /clients, /produits ou /commandes</w:t>
      </w:r>
    </w:p>
    <w:p w14:paraId="568F1177" w14:textId="77777777" w:rsidR="005667C1" w:rsidRDefault="0041107C">
      <w:pPr>
        <w:pStyle w:val="Codeextrait"/>
        <w:keepNext/>
      </w:pPr>
      <w:r>
        <w:t xml:space="preserve">  -&gt; JSP de l’espace</w:t>
      </w:r>
    </w:p>
    <w:p w14:paraId="499DF731" w14:textId="77777777" w:rsidR="005667C1" w:rsidRDefault="0041107C">
      <w:pPr>
        <w:pStyle w:val="Codeextrait"/>
        <w:keepNext/>
      </w:pPr>
      <w:r>
        <w:t xml:space="preserve">  -&gt; Bean XxxPage</w:t>
      </w:r>
    </w:p>
    <w:p w14:paraId="4C210165" w14:textId="77777777" w:rsidR="005667C1" w:rsidRDefault="0041107C">
      <w:pPr>
        <w:pStyle w:val="Codeextrait"/>
        <w:keepNext/>
      </w:pPr>
      <w:r>
        <w:t xml:space="preserve">  -&gt; Interface de service et DAO</w:t>
      </w:r>
    </w:p>
    <w:p w14:paraId="293F5D6E" w14:textId="77777777" w:rsidR="005667C1" w:rsidRDefault="0041107C">
      <w:pPr>
        <w:pStyle w:val="Codeextrait"/>
      </w:pPr>
      <w:r>
        <w:t xml:space="preserve">  -&gt; Base de données</w:t>
      </w:r>
    </w:p>
    <w:p w14:paraId="7EF0015A" w14:textId="77777777" w:rsidR="005667C1" w:rsidRDefault="005667C1">
      <w:pPr>
        <w:spacing w:after="0"/>
      </w:pPr>
    </w:p>
    <w:p w14:paraId="5870C2F8" w14:textId="77777777" w:rsidR="005667C1" w:rsidRDefault="0041107C">
      <w:pPr>
        <w:pStyle w:val="Titre2"/>
      </w:pPr>
      <w:r>
        <w:t>Rôle du servlet et de la JSP</w:t>
      </w:r>
    </w:p>
    <w:p w14:paraId="78F485DF" w14:textId="77777777" w:rsidR="005667C1" w:rsidRDefault="0041107C">
      <w:r>
        <w:t>Le servlet de l’espace client transfère la requête à la page privée. Le bean de page réalise la validation et l’appel au DAO lorsque la JSP le déclenche.</w:t>
      </w:r>
    </w:p>
    <w:p w14:paraId="57C0BDC9" w14:textId="77777777" w:rsidR="005667C1" w:rsidRDefault="0041107C">
      <w:pPr>
        <w:pStyle w:val="Codeextrait"/>
        <w:keepNext/>
      </w:pPr>
      <w:r>
        <w:t>// Extrait de ClientServlet</w:t>
      </w:r>
    </w:p>
    <w:p w14:paraId="183DB8F0" w14:textId="77777777" w:rsidR="005667C1" w:rsidRDefault="0041107C">
      <w:pPr>
        <w:pStyle w:val="Codeextrait"/>
        <w:keepNext/>
      </w:pPr>
      <w:r>
        <w:t>request.getRequestDispatcher(</w:t>
      </w:r>
    </w:p>
    <w:p w14:paraId="12EC9EC4" w14:textId="77777777" w:rsidR="005667C1" w:rsidRDefault="0041107C">
      <w:pPr>
        <w:pStyle w:val="Codeextrait"/>
        <w:keepNext/>
      </w:pPr>
      <w:r>
        <w:t xml:space="preserve">    "/WEB-INF/pages/clients.jsp"</w:t>
      </w:r>
    </w:p>
    <w:p w14:paraId="1A9374EF" w14:textId="77777777" w:rsidR="005667C1" w:rsidRDefault="0041107C">
      <w:pPr>
        <w:pStyle w:val="Codeextrait"/>
        <w:keepNext/>
      </w:pPr>
      <w:r>
        <w:t>).forward(request, response);</w:t>
      </w:r>
    </w:p>
    <w:p w14:paraId="25F9C35A" w14:textId="77777777" w:rsidR="005667C1" w:rsidRDefault="005667C1">
      <w:pPr>
        <w:pStyle w:val="Codeextrait"/>
        <w:keepNext/>
      </w:pPr>
    </w:p>
    <w:p w14:paraId="79C814F4" w14:textId="77777777" w:rsidR="005667C1" w:rsidRDefault="0041107C">
      <w:pPr>
        <w:pStyle w:val="Codeextrait"/>
        <w:keepNext/>
      </w:pPr>
      <w:r>
        <w:t>// Début de clients.jsp</w:t>
      </w:r>
    </w:p>
    <w:p w14:paraId="0BD8DCDD" w14:textId="77777777" w:rsidR="005667C1" w:rsidRDefault="0041107C">
      <w:pPr>
        <w:pStyle w:val="Codeextrait"/>
        <w:keepNext/>
      </w:pPr>
      <w:r>
        <w:t>&lt;%@ page import="ma.fstt.web.ClientPage" %&gt;</w:t>
      </w:r>
    </w:p>
    <w:p w14:paraId="199DC675" w14:textId="77777777" w:rsidR="005667C1" w:rsidRDefault="0041107C">
      <w:pPr>
        <w:pStyle w:val="Codeextrait"/>
      </w:pPr>
      <w:r>
        <w:t>&lt;% if (new ClientPage().handle(request,response)) return; %&gt;</w:t>
      </w:r>
    </w:p>
    <w:p w14:paraId="54D32482" w14:textId="77777777" w:rsidR="005667C1" w:rsidRDefault="005667C1">
      <w:pPr>
        <w:spacing w:after="0"/>
      </w:pPr>
    </w:p>
    <w:p w14:paraId="432C7D4C" w14:textId="77777777" w:rsidR="005667C1" w:rsidRDefault="0041107C">
      <w:r>
        <w:t>Les expressions EL et les balises JSTL parcourent les objets et affichent les données. Les valeurs saisies sont échappées avec c:out. Après une écriture réussie, une redirection vers une requête GET évite que le rafraîchissement ne répète l’opération.</w:t>
      </w:r>
    </w:p>
    <w:p w14:paraId="1CCF9FEF" w14:textId="77777777" w:rsidR="005667C1" w:rsidRDefault="0041107C">
      <w:r>
        <w:t>Les DAO sont instanciés explicitement. Les annotations @Inject et @ApplicationScoped n’étant pas utilisées, aucun moteur CDI supplémentaire n’est nécessaire dans cette version.</w:t>
      </w:r>
    </w:p>
    <w:p w14:paraId="643746B3" w14:textId="77777777" w:rsidR="005667C1" w:rsidRDefault="0041107C">
      <w:pPr>
        <w:pStyle w:val="Titre1"/>
        <w:pageBreakBefore/>
      </w:pPr>
      <w:bookmarkStart w:id="7" w:name="_Toc243818349"/>
      <w:r>
        <w:lastRenderedPageBreak/>
        <w:t>8 Présentation des interfaces de gestion</w:t>
      </w:r>
      <w:bookmarkEnd w:id="7"/>
    </w:p>
    <w:p w14:paraId="37A027AE" w14:textId="77777777" w:rsidR="005667C1" w:rsidRDefault="0041107C">
      <w:r>
        <w:t>L’interface comprend une navigation latérale, un tableau de bord et trois espaces. Les écrans s’adaptent à la largeur disponible. Les listes de clients, de produits et de commandes proposent une recherche qui filtre les lignes déjà chargées dans le navigateur.</w:t>
      </w:r>
    </w:p>
    <w:p w14:paraId="161F1235" w14:textId="77777777" w:rsidR="005667C1" w:rsidRDefault="0041107C">
      <w:pPr>
        <w:keepNext/>
        <w:jc w:val="center"/>
      </w:pPr>
      <w:r>
        <w:rPr>
          <w:noProof/>
        </w:rPr>
        <w:drawing>
          <wp:inline distT="0" distB="0" distL="0" distR="0" wp14:anchorId="5583198F" wp14:editId="21786422">
            <wp:extent cx="6035040" cy="3396797"/>
            <wp:effectExtent l="0" t="0" r="0" b="0"/>
            <wp:docPr id="2" name="Picture 2" descr="Figure 2 Tableau de bord avec les données fictives init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ercu-tableau-de-bord.png"/>
                    <pic:cNvPicPr/>
                  </pic:nvPicPr>
                  <pic:blipFill>
                    <a:blip r:embed="rId9"/>
                    <a:stretch>
                      <a:fillRect/>
                    </a:stretch>
                  </pic:blipFill>
                  <pic:spPr>
                    <a:xfrm>
                      <a:off x="0" y="0"/>
                      <a:ext cx="6035040" cy="3396797"/>
                    </a:xfrm>
                    <a:prstGeom prst="rect">
                      <a:avLst/>
                    </a:prstGeom>
                  </pic:spPr>
                </pic:pic>
              </a:graphicData>
            </a:graphic>
          </wp:inline>
        </w:drawing>
      </w:r>
    </w:p>
    <w:p w14:paraId="410A467B" w14:textId="77777777" w:rsidR="005667C1" w:rsidRDefault="0041107C">
      <w:pPr>
        <w:pStyle w:val="Lgende"/>
        <w:jc w:val="center"/>
      </w:pPr>
      <w:r>
        <w:t>Figure 2 Tableau de bord avec les données fictives initiales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7992"/>
      </w:tblGrid>
      <w:tr w:rsidR="005667C1" w14:paraId="6D828D87" w14:textId="77777777">
        <w:trPr>
          <w:cantSplit/>
          <w:tblHeader/>
          <w:jc w:val="center"/>
        </w:trPr>
        <w:tc>
          <w:tcPr>
            <w:tcW w:w="1656" w:type="dxa"/>
            <w:shd w:val="clear" w:color="auto" w:fill="17364D"/>
            <w:tcMar>
              <w:top w:w="90" w:type="dxa"/>
              <w:left w:w="90" w:type="dxa"/>
              <w:bottom w:w="90" w:type="dxa"/>
              <w:right w:w="90" w:type="dxa"/>
            </w:tcMar>
            <w:vAlign w:val="center"/>
          </w:tcPr>
          <w:p w14:paraId="423EC49C" w14:textId="77777777" w:rsidR="005667C1" w:rsidRDefault="0041107C">
            <w:pPr>
              <w:spacing w:before="20" w:after="40" w:line="259" w:lineRule="auto"/>
            </w:pPr>
            <w:r>
              <w:rPr>
                <w:b/>
                <w:color w:val="FFFFFF"/>
                <w:sz w:val="19"/>
              </w:rPr>
              <w:t>Espace</w:t>
            </w:r>
          </w:p>
        </w:tc>
        <w:tc>
          <w:tcPr>
            <w:tcW w:w="7992" w:type="dxa"/>
            <w:shd w:val="clear" w:color="auto" w:fill="17364D"/>
            <w:tcMar>
              <w:top w:w="90" w:type="dxa"/>
              <w:left w:w="90" w:type="dxa"/>
              <w:bottom w:w="90" w:type="dxa"/>
              <w:right w:w="90" w:type="dxa"/>
            </w:tcMar>
            <w:vAlign w:val="center"/>
          </w:tcPr>
          <w:p w14:paraId="7D096C09" w14:textId="77777777" w:rsidR="005667C1" w:rsidRDefault="0041107C">
            <w:pPr>
              <w:spacing w:before="20" w:after="40" w:line="259" w:lineRule="auto"/>
            </w:pPr>
            <w:r>
              <w:rPr>
                <w:b/>
                <w:color w:val="FFFFFF"/>
                <w:sz w:val="19"/>
              </w:rPr>
              <w:t>Opérations disponibles</w:t>
            </w:r>
          </w:p>
        </w:tc>
      </w:tr>
      <w:tr w:rsidR="005667C1" w14:paraId="6DEBC33B" w14:textId="77777777">
        <w:trPr>
          <w:cantSplit/>
          <w:jc w:val="center"/>
        </w:trPr>
        <w:tc>
          <w:tcPr>
            <w:tcW w:w="1656" w:type="dxa"/>
            <w:tcMar>
              <w:top w:w="90" w:type="dxa"/>
              <w:left w:w="90" w:type="dxa"/>
              <w:bottom w:w="90" w:type="dxa"/>
              <w:right w:w="90" w:type="dxa"/>
            </w:tcMar>
            <w:vAlign w:val="center"/>
          </w:tcPr>
          <w:p w14:paraId="447C626A" w14:textId="77777777" w:rsidR="005667C1" w:rsidRDefault="0041107C">
            <w:pPr>
              <w:spacing w:before="20" w:after="40" w:line="259" w:lineRule="auto"/>
            </w:pPr>
            <w:r>
              <w:rPr>
                <w:sz w:val="19"/>
              </w:rPr>
              <w:t>Clients</w:t>
            </w:r>
          </w:p>
        </w:tc>
        <w:tc>
          <w:tcPr>
            <w:tcW w:w="7992" w:type="dxa"/>
            <w:tcMar>
              <w:top w:w="90" w:type="dxa"/>
              <w:left w:w="90" w:type="dxa"/>
              <w:bottom w:w="90" w:type="dxa"/>
              <w:right w:w="90" w:type="dxa"/>
            </w:tcMar>
            <w:vAlign w:val="center"/>
          </w:tcPr>
          <w:p w14:paraId="72D84569" w14:textId="77777777" w:rsidR="005667C1" w:rsidRDefault="0041107C">
            <w:pPr>
              <w:spacing w:before="20" w:after="40" w:line="259" w:lineRule="auto"/>
            </w:pPr>
            <w:r>
              <w:rPr>
                <w:sz w:val="19"/>
              </w:rPr>
              <w:t>Ajouter et modifier les coordonnées ; consulter la liste ; supprimer un client non référencé</w:t>
            </w:r>
          </w:p>
        </w:tc>
      </w:tr>
      <w:tr w:rsidR="005667C1" w14:paraId="63555AD5" w14:textId="77777777">
        <w:trPr>
          <w:cantSplit/>
          <w:jc w:val="center"/>
        </w:trPr>
        <w:tc>
          <w:tcPr>
            <w:tcW w:w="1656" w:type="dxa"/>
            <w:shd w:val="clear" w:color="auto" w:fill="F3F6F8"/>
            <w:tcMar>
              <w:top w:w="90" w:type="dxa"/>
              <w:left w:w="90" w:type="dxa"/>
              <w:bottom w:w="90" w:type="dxa"/>
              <w:right w:w="90" w:type="dxa"/>
            </w:tcMar>
            <w:vAlign w:val="center"/>
          </w:tcPr>
          <w:p w14:paraId="08AD9277" w14:textId="77777777" w:rsidR="005667C1" w:rsidRDefault="0041107C">
            <w:pPr>
              <w:spacing w:before="20" w:after="40" w:line="259" w:lineRule="auto"/>
            </w:pPr>
            <w:r>
              <w:rPr>
                <w:sz w:val="19"/>
              </w:rPr>
              <w:t>Produits</w:t>
            </w:r>
          </w:p>
        </w:tc>
        <w:tc>
          <w:tcPr>
            <w:tcW w:w="7992" w:type="dxa"/>
            <w:shd w:val="clear" w:color="auto" w:fill="F3F6F8"/>
            <w:tcMar>
              <w:top w:w="90" w:type="dxa"/>
              <w:left w:w="90" w:type="dxa"/>
              <w:bottom w:w="90" w:type="dxa"/>
              <w:right w:w="90" w:type="dxa"/>
            </w:tcMar>
            <w:vAlign w:val="center"/>
          </w:tcPr>
          <w:p w14:paraId="05D8A598" w14:textId="77777777" w:rsidR="005667C1" w:rsidRDefault="0041107C">
            <w:pPr>
              <w:spacing w:before="20" w:after="40" w:line="259" w:lineRule="auto"/>
            </w:pPr>
            <w:r>
              <w:rPr>
                <w:sz w:val="19"/>
              </w:rPr>
              <w:t>Ajouter et modifier une référence, une désignation et un prix ; consulter et supprimer un produit libre</w:t>
            </w:r>
          </w:p>
        </w:tc>
      </w:tr>
      <w:tr w:rsidR="005667C1" w14:paraId="389EE874" w14:textId="77777777">
        <w:trPr>
          <w:cantSplit/>
          <w:jc w:val="center"/>
        </w:trPr>
        <w:tc>
          <w:tcPr>
            <w:tcW w:w="1656" w:type="dxa"/>
            <w:tcMar>
              <w:top w:w="90" w:type="dxa"/>
              <w:left w:w="90" w:type="dxa"/>
              <w:bottom w:w="90" w:type="dxa"/>
              <w:right w:w="90" w:type="dxa"/>
            </w:tcMar>
            <w:vAlign w:val="center"/>
          </w:tcPr>
          <w:p w14:paraId="5C8A9A6F" w14:textId="77777777" w:rsidR="005667C1" w:rsidRDefault="0041107C">
            <w:pPr>
              <w:spacing w:before="20" w:after="40" w:line="259" w:lineRule="auto"/>
            </w:pPr>
            <w:r>
              <w:rPr>
                <w:sz w:val="19"/>
              </w:rPr>
              <w:t>Commandes</w:t>
            </w:r>
          </w:p>
        </w:tc>
        <w:tc>
          <w:tcPr>
            <w:tcW w:w="7992" w:type="dxa"/>
            <w:tcMar>
              <w:top w:w="90" w:type="dxa"/>
              <w:left w:w="90" w:type="dxa"/>
              <w:bottom w:w="90" w:type="dxa"/>
              <w:right w:w="90" w:type="dxa"/>
            </w:tcMar>
            <w:vAlign w:val="center"/>
          </w:tcPr>
          <w:p w14:paraId="4C53743B" w14:textId="77777777" w:rsidR="005667C1" w:rsidRDefault="0041107C">
            <w:pPr>
              <w:spacing w:before="20" w:after="40" w:line="259" w:lineRule="auto"/>
            </w:pPr>
            <w:r>
              <w:rPr>
                <w:sz w:val="19"/>
              </w:rPr>
              <w:t xml:space="preserve">Créer une commande ; </w:t>
            </w:r>
            <w:r>
              <w:rPr>
                <w:sz w:val="19"/>
              </w:rPr>
              <w:t>consulter son détail ; changer le client, la date, le statut ou les lignes ; supprimer la commande</w:t>
            </w:r>
          </w:p>
        </w:tc>
      </w:tr>
    </w:tbl>
    <w:p w14:paraId="43488EFF" w14:textId="77777777" w:rsidR="005667C1" w:rsidRDefault="005667C1">
      <w:pPr>
        <w:spacing w:after="0"/>
      </w:pPr>
    </w:p>
    <w:p w14:paraId="51A292D8" w14:textId="77777777" w:rsidR="005667C1" w:rsidRDefault="0041107C">
      <w:r>
        <w:t>Avec les données initiales, le tableau de bord affiche 3 clients, 4 produits et 3 commandes. Le montant hors annulations est de 3203,00 MAD, soit 856,00 + 1810,00 + 537,00 MAD.</w:t>
      </w:r>
    </w:p>
    <w:p w14:paraId="64E849E0" w14:textId="77777777" w:rsidR="005667C1" w:rsidRDefault="0041107C">
      <w:pPr>
        <w:pStyle w:val="Titre1"/>
        <w:pageBreakBefore/>
      </w:pPr>
      <w:bookmarkStart w:id="8" w:name="_Toc243818350"/>
      <w:r>
        <w:lastRenderedPageBreak/>
        <w:t>9 Composition et consultation d’une commande</w:t>
      </w:r>
      <w:bookmarkEnd w:id="8"/>
    </w:p>
    <w:p w14:paraId="3E66F54F" w14:textId="77777777" w:rsidR="005667C1" w:rsidRDefault="0041107C">
      <w:r>
        <w:t>Le formulaire permet de choisir un client, une date et un statut, puis d’ajouter ou retirer des lignes. Le JavaScript affiche une estimation des montants pendant la saisie. Le serveur recalcule le résultat à partir de prix fiables avant l’enregistrement.</w:t>
      </w:r>
    </w:p>
    <w:p w14:paraId="0EDDB6DD" w14:textId="77777777" w:rsidR="005667C1" w:rsidRDefault="0041107C">
      <w:pPr>
        <w:keepNext/>
        <w:jc w:val="center"/>
      </w:pPr>
      <w:r>
        <w:rPr>
          <w:noProof/>
        </w:rPr>
        <w:drawing>
          <wp:inline distT="0" distB="0" distL="0" distR="0" wp14:anchorId="22A63662" wp14:editId="5D8112C2">
            <wp:extent cx="5440680" cy="3062264"/>
            <wp:effectExtent l="0" t="0" r="0" b="0"/>
            <wp:docPr id="3" name="Picture 3" descr="Figure 3 Formulaire avec deux produits et calcul de 677,00 M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ercu-formulaire-commande.png"/>
                    <pic:cNvPicPr/>
                  </pic:nvPicPr>
                  <pic:blipFill>
                    <a:blip r:embed="rId10"/>
                    <a:stretch>
                      <a:fillRect/>
                    </a:stretch>
                  </pic:blipFill>
                  <pic:spPr>
                    <a:xfrm>
                      <a:off x="0" y="0"/>
                      <a:ext cx="5440680" cy="3062264"/>
                    </a:xfrm>
                    <a:prstGeom prst="rect">
                      <a:avLst/>
                    </a:prstGeom>
                  </pic:spPr>
                </pic:pic>
              </a:graphicData>
            </a:graphic>
          </wp:inline>
        </w:drawing>
      </w:r>
    </w:p>
    <w:p w14:paraId="6ABCE39F" w14:textId="77777777" w:rsidR="005667C1" w:rsidRDefault="0041107C">
      <w:pPr>
        <w:pStyle w:val="Lgende"/>
        <w:jc w:val="center"/>
      </w:pPr>
      <w:r>
        <w:t>Figure 3 Formulaire avec deux produits et calcul de 677,00 MAD</w:t>
      </w:r>
    </w:p>
    <w:p w14:paraId="6B753276" w14:textId="77777777" w:rsidR="005667C1" w:rsidRDefault="0041107C">
      <w:pPr>
        <w:keepNext/>
        <w:jc w:val="center"/>
      </w:pPr>
      <w:r>
        <w:rPr>
          <w:noProof/>
        </w:rPr>
        <w:drawing>
          <wp:inline distT="0" distB="0" distL="0" distR="0" wp14:anchorId="3BB98F6B" wp14:editId="58BFC7C6">
            <wp:extent cx="5440680" cy="3060383"/>
            <wp:effectExtent l="0" t="0" r="0" b="0"/>
            <wp:docPr id="4" name="Picture 4" descr="Figure 4 Détail de la commande enregistrée et total confirm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ercu-commande-enregistree.png"/>
                    <pic:cNvPicPr/>
                  </pic:nvPicPr>
                  <pic:blipFill>
                    <a:blip r:embed="rId11"/>
                    <a:stretch>
                      <a:fillRect/>
                    </a:stretch>
                  </pic:blipFill>
                  <pic:spPr>
                    <a:xfrm>
                      <a:off x="0" y="0"/>
                      <a:ext cx="5440680" cy="3060383"/>
                    </a:xfrm>
                    <a:prstGeom prst="rect">
                      <a:avLst/>
                    </a:prstGeom>
                  </pic:spPr>
                </pic:pic>
              </a:graphicData>
            </a:graphic>
          </wp:inline>
        </w:drawing>
      </w:r>
    </w:p>
    <w:p w14:paraId="0A1DC1B2" w14:textId="77777777" w:rsidR="005667C1" w:rsidRDefault="0041107C">
      <w:pPr>
        <w:pStyle w:val="Lgende"/>
        <w:jc w:val="center"/>
      </w:pPr>
      <w:r>
        <w:t>Figure 4 Détail de la commande enregistrée et total confirmé</w:t>
      </w:r>
    </w:p>
    <w:p w14:paraId="329C81A3" w14:textId="77777777" w:rsidR="005667C1" w:rsidRDefault="0041107C">
      <w:r>
        <w:t xml:space="preserve">Le scénario vérifié comprend 2 claviers à 249,00 MAD et 1 </w:t>
      </w:r>
      <w:r>
        <w:t>souris à 179,00 MAD : 2 × 249,00 + 179,00 = 677,00 MAD. La commande de cette capture provient de la base temporaire de vérification ; le script initial conserve ses trois commandes de démonstration.</w:t>
      </w:r>
    </w:p>
    <w:p w14:paraId="392617FE" w14:textId="77777777" w:rsidR="005667C1" w:rsidRDefault="0041107C">
      <w:pPr>
        <w:pStyle w:val="Titre1"/>
        <w:pageBreakBefore/>
      </w:pPr>
      <w:bookmarkStart w:id="9" w:name="_Toc243818351"/>
      <w:r>
        <w:lastRenderedPageBreak/>
        <w:t>10 Validation et résultats des tests</w:t>
      </w:r>
      <w:bookmarkEnd w:id="9"/>
    </w:p>
    <w:p w14:paraId="05733395" w14:textId="77777777" w:rsidR="005667C1" w:rsidRDefault="0041107C">
      <w:pPr>
        <w:pStyle w:val="Titre2"/>
      </w:pPr>
      <w:r>
        <w:t>Contrôles de saisie et de requête</w:t>
      </w:r>
    </w:p>
    <w:p w14:paraId="2F8E9978" w14:textId="77777777" w:rsidR="005667C1" w:rsidRDefault="0041107C">
      <w:r>
        <w:t>Les contrôles côté serveur vérifient les champs obligatoires, les longueurs, l’email, les identifiants, la date, les statuts, le prix et les quantités. Les produits d’une commande doivent être distincts. Le prix transmis par le navigateur n’est jamais accepté comme prix de référence.</w:t>
      </w:r>
    </w:p>
    <w:p w14:paraId="0CA26F3B" w14:textId="77777777" w:rsidR="005667C1" w:rsidRDefault="0041107C">
      <w:r>
        <w:t>Les écritures utilisent POST et exigent un jeton CSRF associé à la session. Les requêtes préparées limitent le risque d’injection SQL et l’échappement HTML protège l’affichage des données. Les erreurs de contraintes produisent un message explicite ; les détails techniques sont journalisés sur le serveur.</w:t>
      </w:r>
    </w:p>
    <w:p w14:paraId="4E91EDB8" w14:textId="77777777" w:rsidR="005667C1" w:rsidRDefault="0041107C">
      <w:pPr>
        <w:pStyle w:val="Titre2"/>
      </w:pPr>
      <w:r>
        <w:t>Résultats de la vérification automatisée</w:t>
      </w:r>
    </w:p>
    <w:p w14:paraId="4F598A07" w14:textId="77777777" w:rsidR="005667C1" w:rsidRDefault="0041107C">
      <w:r>
        <w:t>La vérification du 24 octobre 2026 a exécuté Maven verify avec le JDK 25.0.2, tout en ciblant Java 17. Elle se termine par BUILD SUCCESS. Les résultats proviennent du journal de compilation et de docs/VERIFICATION.md. [2]</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896"/>
        <w:gridCol w:w="1584"/>
        <w:gridCol w:w="1584"/>
        <w:gridCol w:w="1584"/>
      </w:tblGrid>
      <w:tr w:rsidR="005667C1" w14:paraId="448664AA" w14:textId="77777777">
        <w:trPr>
          <w:cantSplit/>
          <w:tblHeader/>
          <w:jc w:val="center"/>
        </w:trPr>
        <w:tc>
          <w:tcPr>
            <w:tcW w:w="4896" w:type="dxa"/>
            <w:shd w:val="clear" w:color="auto" w:fill="17364D"/>
            <w:tcMar>
              <w:top w:w="90" w:type="dxa"/>
              <w:left w:w="90" w:type="dxa"/>
              <w:bottom w:w="90" w:type="dxa"/>
              <w:right w:w="90" w:type="dxa"/>
            </w:tcMar>
            <w:vAlign w:val="center"/>
          </w:tcPr>
          <w:p w14:paraId="391114BF" w14:textId="77777777" w:rsidR="005667C1" w:rsidRDefault="0041107C">
            <w:pPr>
              <w:spacing w:before="20" w:after="40" w:line="259" w:lineRule="auto"/>
            </w:pPr>
            <w:r>
              <w:rPr>
                <w:b/>
                <w:color w:val="FFFFFF"/>
                <w:sz w:val="19"/>
              </w:rPr>
              <w:t>Suite</w:t>
            </w:r>
          </w:p>
        </w:tc>
        <w:tc>
          <w:tcPr>
            <w:tcW w:w="1584" w:type="dxa"/>
            <w:shd w:val="clear" w:color="auto" w:fill="17364D"/>
            <w:tcMar>
              <w:top w:w="90" w:type="dxa"/>
              <w:left w:w="90" w:type="dxa"/>
              <w:bottom w:w="90" w:type="dxa"/>
              <w:right w:w="90" w:type="dxa"/>
            </w:tcMar>
            <w:vAlign w:val="center"/>
          </w:tcPr>
          <w:p w14:paraId="5F55B3EF" w14:textId="77777777" w:rsidR="005667C1" w:rsidRDefault="0041107C">
            <w:pPr>
              <w:spacing w:before="20" w:after="40" w:line="259" w:lineRule="auto"/>
            </w:pPr>
            <w:r>
              <w:rPr>
                <w:b/>
                <w:color w:val="FFFFFF"/>
                <w:sz w:val="19"/>
              </w:rPr>
              <w:t>Tests</w:t>
            </w:r>
          </w:p>
        </w:tc>
        <w:tc>
          <w:tcPr>
            <w:tcW w:w="1584" w:type="dxa"/>
            <w:shd w:val="clear" w:color="auto" w:fill="17364D"/>
            <w:tcMar>
              <w:top w:w="90" w:type="dxa"/>
              <w:left w:w="90" w:type="dxa"/>
              <w:bottom w:w="90" w:type="dxa"/>
              <w:right w:w="90" w:type="dxa"/>
            </w:tcMar>
            <w:vAlign w:val="center"/>
          </w:tcPr>
          <w:p w14:paraId="75E4BBC7" w14:textId="77777777" w:rsidR="005667C1" w:rsidRDefault="0041107C">
            <w:pPr>
              <w:spacing w:before="20" w:after="40" w:line="259" w:lineRule="auto"/>
            </w:pPr>
            <w:r>
              <w:rPr>
                <w:b/>
                <w:color w:val="FFFFFF"/>
                <w:sz w:val="19"/>
              </w:rPr>
              <w:t>Échecs</w:t>
            </w:r>
          </w:p>
        </w:tc>
        <w:tc>
          <w:tcPr>
            <w:tcW w:w="1584" w:type="dxa"/>
            <w:shd w:val="clear" w:color="auto" w:fill="17364D"/>
            <w:tcMar>
              <w:top w:w="90" w:type="dxa"/>
              <w:left w:w="90" w:type="dxa"/>
              <w:bottom w:w="90" w:type="dxa"/>
              <w:right w:w="90" w:type="dxa"/>
            </w:tcMar>
            <w:vAlign w:val="center"/>
          </w:tcPr>
          <w:p w14:paraId="6304A6F8" w14:textId="77777777" w:rsidR="005667C1" w:rsidRDefault="0041107C">
            <w:pPr>
              <w:spacing w:before="20" w:after="40" w:line="259" w:lineRule="auto"/>
            </w:pPr>
            <w:r>
              <w:rPr>
                <w:b/>
                <w:color w:val="FFFFFF"/>
                <w:sz w:val="19"/>
              </w:rPr>
              <w:t>Erreurs</w:t>
            </w:r>
          </w:p>
        </w:tc>
      </w:tr>
      <w:tr w:rsidR="005667C1" w14:paraId="737713C4" w14:textId="77777777">
        <w:trPr>
          <w:cantSplit/>
          <w:jc w:val="center"/>
        </w:trPr>
        <w:tc>
          <w:tcPr>
            <w:tcW w:w="4896" w:type="dxa"/>
            <w:tcMar>
              <w:top w:w="90" w:type="dxa"/>
              <w:left w:w="90" w:type="dxa"/>
              <w:bottom w:w="90" w:type="dxa"/>
              <w:right w:w="90" w:type="dxa"/>
            </w:tcMar>
            <w:vAlign w:val="center"/>
          </w:tcPr>
          <w:p w14:paraId="72D0AF29" w14:textId="77777777" w:rsidR="005667C1" w:rsidRDefault="0041107C">
            <w:pPr>
              <w:spacing w:before="20" w:after="40" w:line="259" w:lineRule="auto"/>
            </w:pPr>
            <w:r>
              <w:rPr>
                <w:sz w:val="19"/>
              </w:rPr>
              <w:t>DaoTest</w:t>
            </w:r>
          </w:p>
        </w:tc>
        <w:tc>
          <w:tcPr>
            <w:tcW w:w="1584" w:type="dxa"/>
            <w:tcMar>
              <w:top w:w="90" w:type="dxa"/>
              <w:left w:w="90" w:type="dxa"/>
              <w:bottom w:w="90" w:type="dxa"/>
              <w:right w:w="90" w:type="dxa"/>
            </w:tcMar>
            <w:vAlign w:val="center"/>
          </w:tcPr>
          <w:p w14:paraId="4ADCBD31" w14:textId="77777777" w:rsidR="005667C1" w:rsidRDefault="0041107C">
            <w:pPr>
              <w:spacing w:before="20" w:after="40" w:line="259" w:lineRule="auto"/>
            </w:pPr>
            <w:r>
              <w:rPr>
                <w:sz w:val="19"/>
              </w:rPr>
              <w:t>12</w:t>
            </w:r>
          </w:p>
        </w:tc>
        <w:tc>
          <w:tcPr>
            <w:tcW w:w="1584" w:type="dxa"/>
            <w:tcMar>
              <w:top w:w="90" w:type="dxa"/>
              <w:left w:w="90" w:type="dxa"/>
              <w:bottom w:w="90" w:type="dxa"/>
              <w:right w:w="90" w:type="dxa"/>
            </w:tcMar>
            <w:vAlign w:val="center"/>
          </w:tcPr>
          <w:p w14:paraId="1152E00A" w14:textId="77777777" w:rsidR="005667C1" w:rsidRDefault="0041107C">
            <w:pPr>
              <w:spacing w:before="20" w:after="40" w:line="259" w:lineRule="auto"/>
            </w:pPr>
            <w:r>
              <w:rPr>
                <w:sz w:val="19"/>
              </w:rPr>
              <w:t>0</w:t>
            </w:r>
          </w:p>
        </w:tc>
        <w:tc>
          <w:tcPr>
            <w:tcW w:w="1584" w:type="dxa"/>
            <w:tcMar>
              <w:top w:w="90" w:type="dxa"/>
              <w:left w:w="90" w:type="dxa"/>
              <w:bottom w:w="90" w:type="dxa"/>
              <w:right w:w="90" w:type="dxa"/>
            </w:tcMar>
            <w:vAlign w:val="center"/>
          </w:tcPr>
          <w:p w14:paraId="33698DF1" w14:textId="77777777" w:rsidR="005667C1" w:rsidRDefault="0041107C">
            <w:pPr>
              <w:spacing w:before="20" w:after="40" w:line="259" w:lineRule="auto"/>
            </w:pPr>
            <w:r>
              <w:rPr>
                <w:sz w:val="19"/>
              </w:rPr>
              <w:t>0</w:t>
            </w:r>
          </w:p>
        </w:tc>
      </w:tr>
      <w:tr w:rsidR="005667C1" w14:paraId="09A31B11" w14:textId="77777777">
        <w:trPr>
          <w:cantSplit/>
          <w:jc w:val="center"/>
        </w:trPr>
        <w:tc>
          <w:tcPr>
            <w:tcW w:w="4896" w:type="dxa"/>
            <w:shd w:val="clear" w:color="auto" w:fill="F3F6F8"/>
            <w:tcMar>
              <w:top w:w="90" w:type="dxa"/>
              <w:left w:w="90" w:type="dxa"/>
              <w:bottom w:w="90" w:type="dxa"/>
              <w:right w:w="90" w:type="dxa"/>
            </w:tcMar>
            <w:vAlign w:val="center"/>
          </w:tcPr>
          <w:p w14:paraId="3A3E2F67" w14:textId="77777777" w:rsidR="005667C1" w:rsidRDefault="0041107C">
            <w:pPr>
              <w:spacing w:before="20" w:after="40" w:line="259" w:lineRule="auto"/>
            </w:pPr>
            <w:r>
              <w:rPr>
                <w:sz w:val="19"/>
              </w:rPr>
              <w:t>WebIntegrationTest</w:t>
            </w:r>
          </w:p>
        </w:tc>
        <w:tc>
          <w:tcPr>
            <w:tcW w:w="1584" w:type="dxa"/>
            <w:shd w:val="clear" w:color="auto" w:fill="F3F6F8"/>
            <w:tcMar>
              <w:top w:w="90" w:type="dxa"/>
              <w:left w:w="90" w:type="dxa"/>
              <w:bottom w:w="90" w:type="dxa"/>
              <w:right w:w="90" w:type="dxa"/>
            </w:tcMar>
            <w:vAlign w:val="center"/>
          </w:tcPr>
          <w:p w14:paraId="7EAD5D27" w14:textId="77777777" w:rsidR="005667C1" w:rsidRDefault="0041107C">
            <w:pPr>
              <w:spacing w:before="20" w:after="40" w:line="259" w:lineRule="auto"/>
            </w:pPr>
            <w:r>
              <w:rPr>
                <w:sz w:val="19"/>
              </w:rPr>
              <w:t>5</w:t>
            </w:r>
          </w:p>
        </w:tc>
        <w:tc>
          <w:tcPr>
            <w:tcW w:w="1584" w:type="dxa"/>
            <w:shd w:val="clear" w:color="auto" w:fill="F3F6F8"/>
            <w:tcMar>
              <w:top w:w="90" w:type="dxa"/>
              <w:left w:w="90" w:type="dxa"/>
              <w:bottom w:w="90" w:type="dxa"/>
              <w:right w:w="90" w:type="dxa"/>
            </w:tcMar>
            <w:vAlign w:val="center"/>
          </w:tcPr>
          <w:p w14:paraId="5BDBA018" w14:textId="77777777" w:rsidR="005667C1" w:rsidRDefault="0041107C">
            <w:pPr>
              <w:spacing w:before="20" w:after="40" w:line="259" w:lineRule="auto"/>
            </w:pPr>
            <w:r>
              <w:rPr>
                <w:sz w:val="19"/>
              </w:rPr>
              <w:t>0</w:t>
            </w:r>
          </w:p>
        </w:tc>
        <w:tc>
          <w:tcPr>
            <w:tcW w:w="1584" w:type="dxa"/>
            <w:shd w:val="clear" w:color="auto" w:fill="F3F6F8"/>
            <w:tcMar>
              <w:top w:w="90" w:type="dxa"/>
              <w:left w:w="90" w:type="dxa"/>
              <w:bottom w:w="90" w:type="dxa"/>
              <w:right w:w="90" w:type="dxa"/>
            </w:tcMar>
            <w:vAlign w:val="center"/>
          </w:tcPr>
          <w:p w14:paraId="1399AD89" w14:textId="77777777" w:rsidR="005667C1" w:rsidRDefault="0041107C">
            <w:pPr>
              <w:spacing w:before="20" w:after="40" w:line="259" w:lineRule="auto"/>
            </w:pPr>
            <w:r>
              <w:rPr>
                <w:sz w:val="19"/>
              </w:rPr>
              <w:t>0</w:t>
            </w:r>
          </w:p>
        </w:tc>
      </w:tr>
      <w:tr w:rsidR="005667C1" w14:paraId="0A5FBFD2" w14:textId="77777777">
        <w:trPr>
          <w:cantSplit/>
          <w:jc w:val="center"/>
        </w:trPr>
        <w:tc>
          <w:tcPr>
            <w:tcW w:w="4896" w:type="dxa"/>
            <w:tcMar>
              <w:top w:w="90" w:type="dxa"/>
              <w:left w:w="90" w:type="dxa"/>
              <w:bottom w:w="90" w:type="dxa"/>
              <w:right w:w="90" w:type="dxa"/>
            </w:tcMar>
            <w:vAlign w:val="center"/>
          </w:tcPr>
          <w:p w14:paraId="51521ACA" w14:textId="77777777" w:rsidR="005667C1" w:rsidRDefault="0041107C">
            <w:pPr>
              <w:spacing w:before="20" w:after="40" w:line="259" w:lineRule="auto"/>
            </w:pPr>
            <w:r>
              <w:rPr>
                <w:sz w:val="19"/>
              </w:rPr>
              <w:t>Total</w:t>
            </w:r>
          </w:p>
        </w:tc>
        <w:tc>
          <w:tcPr>
            <w:tcW w:w="1584" w:type="dxa"/>
            <w:tcMar>
              <w:top w:w="90" w:type="dxa"/>
              <w:left w:w="90" w:type="dxa"/>
              <w:bottom w:w="90" w:type="dxa"/>
              <w:right w:w="90" w:type="dxa"/>
            </w:tcMar>
            <w:vAlign w:val="center"/>
          </w:tcPr>
          <w:p w14:paraId="55DA9963" w14:textId="77777777" w:rsidR="005667C1" w:rsidRDefault="0041107C">
            <w:pPr>
              <w:spacing w:before="20" w:after="40" w:line="259" w:lineRule="auto"/>
            </w:pPr>
            <w:r>
              <w:rPr>
                <w:sz w:val="19"/>
              </w:rPr>
              <w:t>17</w:t>
            </w:r>
          </w:p>
        </w:tc>
        <w:tc>
          <w:tcPr>
            <w:tcW w:w="1584" w:type="dxa"/>
            <w:tcMar>
              <w:top w:w="90" w:type="dxa"/>
              <w:left w:w="90" w:type="dxa"/>
              <w:bottom w:w="90" w:type="dxa"/>
              <w:right w:w="90" w:type="dxa"/>
            </w:tcMar>
            <w:vAlign w:val="center"/>
          </w:tcPr>
          <w:p w14:paraId="3E3B5B48" w14:textId="77777777" w:rsidR="005667C1" w:rsidRDefault="0041107C">
            <w:pPr>
              <w:spacing w:before="20" w:after="40" w:line="259" w:lineRule="auto"/>
            </w:pPr>
            <w:r>
              <w:rPr>
                <w:sz w:val="19"/>
              </w:rPr>
              <w:t>0</w:t>
            </w:r>
          </w:p>
        </w:tc>
        <w:tc>
          <w:tcPr>
            <w:tcW w:w="1584" w:type="dxa"/>
            <w:tcMar>
              <w:top w:w="90" w:type="dxa"/>
              <w:left w:w="90" w:type="dxa"/>
              <w:bottom w:w="90" w:type="dxa"/>
              <w:right w:w="90" w:type="dxa"/>
            </w:tcMar>
            <w:vAlign w:val="center"/>
          </w:tcPr>
          <w:p w14:paraId="0629BDB7" w14:textId="77777777" w:rsidR="005667C1" w:rsidRDefault="0041107C">
            <w:pPr>
              <w:spacing w:before="20" w:after="40" w:line="259" w:lineRule="auto"/>
            </w:pPr>
            <w:r>
              <w:rPr>
                <w:sz w:val="19"/>
              </w:rPr>
              <w:t>0</w:t>
            </w:r>
          </w:p>
        </w:tc>
      </w:tr>
    </w:tbl>
    <w:p w14:paraId="164E8075" w14:textId="77777777" w:rsidR="005667C1" w:rsidRDefault="005667C1">
      <w:pPr>
        <w:spacing w:after="0"/>
      </w:pPr>
    </w:p>
    <w:p w14:paraId="5CA2BF93" w14:textId="77777777" w:rsidR="005667C1" w:rsidRDefault="0041107C">
      <w:pPr>
        <w:pStyle w:val="Titre2"/>
      </w:pPr>
      <w:r>
        <w:t>Scénarios couverts</w:t>
      </w:r>
    </w:p>
    <w:p w14:paraId="6A9C57A5" w14:textId="77777777" w:rsidR="005667C1" w:rsidRDefault="0041107C">
      <w:r>
        <w:t xml:space="preserve">Les tests DAO vérifient les opérations CRUD, les </w:t>
      </w:r>
      <w:r>
        <w:t>doublons, les clés étrangères, les calculs et la conservation des prix. Un test force une erreur SQL lors du remplacement des lignes, puis contrôle la restauration de l’ancien statut et des anciennes lignes par rollback.</w:t>
      </w:r>
    </w:p>
    <w:p w14:paraId="0ADB4EB4" w14:textId="77777777" w:rsidR="005667C1" w:rsidRDefault="0041107C">
      <w:r>
        <w:t>Les tests HTTP utilisent Tomcat 9 embarqué et compilent réellement les JSP. Ils contrôlent les pages, les formulaires, le cycle d’une commande, le rejet d’un jeton CSRF absent, l’échappement HTML et les erreurs attendues. Le contrôle visuel a également confirmé le calcul dynamique et l’enregistrement des deux produits.</w:t>
      </w:r>
    </w:p>
    <w:p w14:paraId="1A67093D" w14:textId="77777777" w:rsidR="005667C1" w:rsidRDefault="0041107C">
      <w:pPr>
        <w:pStyle w:val="Titre2"/>
      </w:pPr>
      <w:r>
        <w:t>Portée des résultats</w:t>
      </w:r>
    </w:p>
    <w:p w14:paraId="7DDA2553" w14:textId="77777777" w:rsidR="005667C1" w:rsidRDefault="0041107C">
      <w:r>
        <w:t>La base des tests est H2 en mode MySQL. Aucun serveur MySQL réel n’a été utilisé pour cette vérification. Les scripts et la configuration MySQL sont fournis ; une recette locale après déploiement reste nécessaire pour confirmer le fonctionnement dans l’environnement de remise.</w:t>
      </w:r>
    </w:p>
    <w:p w14:paraId="34D6DBE3" w14:textId="77777777" w:rsidR="005667C1" w:rsidRDefault="0041107C">
      <w:pPr>
        <w:pStyle w:val="Titre1"/>
        <w:pageBreakBefore/>
      </w:pPr>
      <w:bookmarkStart w:id="10" w:name="_Toc243818352"/>
      <w:r>
        <w:lastRenderedPageBreak/>
        <w:t>11 Installation dans Eclipse et déploiement</w:t>
      </w:r>
      <w:bookmarkEnd w:id="10"/>
    </w:p>
    <w:p w14:paraId="31BE5B53" w14:textId="77777777" w:rsidR="005667C1" w:rsidRDefault="0041107C">
      <w:pPr>
        <w:pStyle w:val="Titre2"/>
      </w:pPr>
      <w:r>
        <w:t>Préparer MySQL</w:t>
      </w:r>
    </w:p>
    <w:p w14:paraId="6EC23A0B" w14:textId="77777777" w:rsidR="005667C1" w:rsidRDefault="0041107C">
      <w:r>
        <w:t>Utiliser un JDK 17 ou supérieur, Maven 3.9 ou supérieur, Tomcat 9 et MySQL 8.0.16 ou supérieur. Créer une base vide en utf8mb4, puis importer le schéma. Le second script ajoute les données fictives et ne doit être importé qu’une fois dans une base vide.</w:t>
      </w:r>
    </w:p>
    <w:p w14:paraId="2C39AF5C" w14:textId="77777777" w:rsidR="005667C1" w:rsidRDefault="0041107C">
      <w:pPr>
        <w:pStyle w:val="Codeextrait"/>
        <w:keepNext/>
      </w:pPr>
      <w:r>
        <w:t>CREATE DATABASE gestion_commandes</w:t>
      </w:r>
    </w:p>
    <w:p w14:paraId="3C091D89" w14:textId="77777777" w:rsidR="005667C1" w:rsidRDefault="0041107C">
      <w:pPr>
        <w:pStyle w:val="Codeextrait"/>
        <w:keepNext/>
      </w:pPr>
      <w:r>
        <w:t xml:space="preserve">  CHARACTER SET utf8mb4 COLLATE utf8mb4_unicode_ci;</w:t>
      </w:r>
    </w:p>
    <w:p w14:paraId="44BEE4B0" w14:textId="77777777" w:rsidR="005667C1" w:rsidRDefault="0041107C">
      <w:pPr>
        <w:pStyle w:val="Codeextrait"/>
        <w:keepNext/>
      </w:pPr>
      <w:r>
        <w:t>USE gestion_commandes;</w:t>
      </w:r>
    </w:p>
    <w:p w14:paraId="6A581E8F" w14:textId="77777777" w:rsidR="005667C1" w:rsidRDefault="0041107C">
      <w:pPr>
        <w:pStyle w:val="Codeextrait"/>
        <w:keepNext/>
      </w:pPr>
      <w:r>
        <w:t>SOURCE C:/chemin/gestion-commandes-jee/sql/01-schema.sql;</w:t>
      </w:r>
    </w:p>
    <w:p w14:paraId="51993FFF" w14:textId="77777777" w:rsidR="005667C1" w:rsidRDefault="0041107C">
      <w:pPr>
        <w:pStyle w:val="Codeextrait"/>
      </w:pPr>
      <w:r>
        <w:t>SOURCE C:/chemin/gestion-commandes-jee/sql/02-demo.sql;</w:t>
      </w:r>
    </w:p>
    <w:p w14:paraId="7F38F0A0" w14:textId="77777777" w:rsidR="005667C1" w:rsidRDefault="005667C1">
      <w:pPr>
        <w:spacing w:after="0"/>
      </w:pPr>
    </w:p>
    <w:p w14:paraId="467425E8" w14:textId="77777777" w:rsidR="005667C1" w:rsidRDefault="0041107C">
      <w:r>
        <w:t>SOURCE est une commande du client mysql. Avec MySQL Workbench, ouvrir et exécuter les deux scripts après avoir sélectionné la base. Un compte commandes_app peut être créé avec les droits SELECT, INSERT, UPDATE et DELETE sur cette base.</w:t>
      </w:r>
    </w:p>
    <w:p w14:paraId="70DF11D1" w14:textId="77777777" w:rsidR="005667C1" w:rsidRDefault="0041107C">
      <w:pPr>
        <w:pStyle w:val="Titre2"/>
      </w:pPr>
      <w:r>
        <w:t>Configurer la connexion</w:t>
      </w:r>
    </w:p>
    <w:p w14:paraId="38BB6547" w14:textId="77777777" w:rsidR="005667C1" w:rsidRDefault="0041107C">
      <w:r>
        <w:t>Dans le processus qui démarre Tomcat, définir DB_URL, DB_USER et DB_PASSWORD. Le fichier db.properties.example permet aussi de créer une configuration locale avant compilation. Ce fichier local contenant le mot de passe ne doit pas être publié.</w:t>
      </w:r>
    </w:p>
    <w:p w14:paraId="0829336E" w14:textId="77777777" w:rsidR="005667C1" w:rsidRDefault="0041107C">
      <w:pPr>
        <w:pStyle w:val="Codeextrait"/>
        <w:keepNext/>
      </w:pPr>
      <w:r>
        <w:t>DB_URL=jdbc:mysql://localhost:3306/gestion_commandes</w:t>
      </w:r>
    </w:p>
    <w:p w14:paraId="2FA6C63F" w14:textId="77777777" w:rsidR="005667C1" w:rsidRDefault="0041107C">
      <w:pPr>
        <w:pStyle w:val="Codeextrait"/>
        <w:keepNext/>
      </w:pPr>
      <w:r>
        <w:t>DB_USER=commandes_app</w:t>
      </w:r>
    </w:p>
    <w:p w14:paraId="2C103D13" w14:textId="77777777" w:rsidR="005667C1" w:rsidRDefault="0041107C">
      <w:pPr>
        <w:pStyle w:val="Codeextrait"/>
      </w:pPr>
      <w:r>
        <w:t>DB_PASSWORD=mot_de_passe_local</w:t>
      </w:r>
    </w:p>
    <w:p w14:paraId="0603C1BF" w14:textId="77777777" w:rsidR="005667C1" w:rsidRDefault="005667C1">
      <w:pPr>
        <w:spacing w:after="0"/>
      </w:pPr>
    </w:p>
    <w:p w14:paraId="592C6692" w14:textId="77777777" w:rsidR="005667C1" w:rsidRDefault="0041107C">
      <w:pPr>
        <w:pStyle w:val="Titre2"/>
      </w:pPr>
      <w:r>
        <w:t>Importer et lancer</w:t>
      </w:r>
    </w:p>
    <w:p w14:paraId="1767D2FF" w14:textId="77777777" w:rsidR="005667C1" w:rsidRDefault="0041107C">
      <w:pPr>
        <w:pStyle w:val="Listenumros"/>
        <w:numPr>
          <w:ilvl w:val="0"/>
          <w:numId w:val="10"/>
        </w:numPr>
      </w:pPr>
      <w:r>
        <w:t xml:space="preserve">Dans Eclipse, choisir File &gt; </w:t>
      </w:r>
      <w:r>
        <w:t>Import &gt; Maven &gt; Existing Maven Projects, puis sélectionner le dossier contenant pom.xml.</w:t>
      </w:r>
    </w:p>
    <w:p w14:paraId="05163FF4" w14:textId="77777777" w:rsidR="005667C1" w:rsidRDefault="0041107C">
      <w:pPr>
        <w:pStyle w:val="Listenumros"/>
        <w:numPr>
          <w:ilvl w:val="0"/>
          <w:numId w:val="10"/>
        </w:numPr>
      </w:pPr>
      <w:r>
        <w:t>Choisir le JDK 17 ou supérieur et ajouter un serveur Apache Tomcat v9.0. Vérifier le facet Dynamic Web Module 4.0.</w:t>
      </w:r>
    </w:p>
    <w:p w14:paraId="41A039C6" w14:textId="77777777" w:rsidR="005667C1" w:rsidRDefault="0041107C">
      <w:pPr>
        <w:pStyle w:val="Listenumros"/>
        <w:numPr>
          <w:ilvl w:val="0"/>
          <w:numId w:val="10"/>
        </w:numPr>
      </w:pPr>
      <w:r>
        <w:t>Configurer les variables DB_* dans le lancement du serveur et exécuter Run on Server. En ligne de commande, mvn clean verify produit le WAR.</w:t>
      </w:r>
    </w:p>
    <w:p w14:paraId="3AD53B5E" w14:textId="77777777" w:rsidR="005667C1" w:rsidRDefault="0041107C">
      <w:pPr>
        <w:pStyle w:val="Listenumros"/>
        <w:numPr>
          <w:ilvl w:val="0"/>
          <w:numId w:val="10"/>
        </w:numPr>
      </w:pPr>
      <w:r>
        <w:t>Pour un déploiement manuel, copier gestion-commandes.war dans webapps de Tomcat 9 et démarrer le serveur.</w:t>
      </w:r>
    </w:p>
    <w:p w14:paraId="21536835" w14:textId="77777777" w:rsidR="005667C1" w:rsidRDefault="0041107C">
      <w:r>
        <w:t>Adresse locale : http://localhost:8080/gestion-commandes/. Le WAR précompilé est disponible dans livraison/gestion-commandes.war. Le projet utilise javax.servlet ; Tomcat 10 ou 11 demanderait une migration vers jakarta.servlet.</w:t>
      </w:r>
    </w:p>
    <w:p w14:paraId="17D171AD" w14:textId="77777777" w:rsidR="005667C1" w:rsidRDefault="0041107C">
      <w:pPr>
        <w:pStyle w:val="Titre1"/>
        <w:pageBreakBefore/>
      </w:pPr>
      <w:bookmarkStart w:id="11" w:name="_Toc243818353"/>
      <w:r>
        <w:lastRenderedPageBreak/>
        <w:t>12 Création du dépôt GitHub et partage du lien</w:t>
      </w:r>
      <w:bookmarkEnd w:id="11"/>
    </w:p>
    <w:p w14:paraId="5902CB12" w14:textId="77777777" w:rsidR="005667C1" w:rsidRDefault="0041107C">
      <w:r>
        <w:t>Le dépôt doit permettre au professeur de consulter le code, les scripts et les instructions. Un dépôt n’a pas encore été publié pour ce projet ; les étapes ci-dessous expliquent comment le créer depuis le navigateur. [6][7]</w:t>
      </w:r>
    </w:p>
    <w:p w14:paraId="5B35477B" w14:textId="77777777" w:rsidR="005667C1" w:rsidRDefault="0041107C">
      <w:pPr>
        <w:pStyle w:val="Titre2"/>
      </w:pPr>
      <w:r>
        <w:t>Préparer les fichiers à publier</w:t>
      </w:r>
    </w:p>
    <w:p w14:paraId="260420A3" w14:textId="77777777" w:rsidR="005667C1" w:rsidRDefault="0041107C">
      <w:r>
        <w:t>Extraire l’archive ZIP, puis ouvrir gestion-commandes-jee. Préparer les dossiers src, sql et docs, ainsi que pom.xml, README.md et .gitignore. Ajouter ce rapport après sa vérification. Garder les mots de passe, db.properties et le dossier target hors de l’envoi ; le navigateur ne filtre pas automatiquement les fichiers selon .gitignore.</w:t>
      </w:r>
    </w:p>
    <w:p w14:paraId="0764D6B9" w14:textId="77777777" w:rsidR="005667C1" w:rsidRDefault="0041107C">
      <w:pPr>
        <w:pStyle w:val="Titre2"/>
      </w:pPr>
      <w:r>
        <w:t>Créer le dépôt et envoyer le code</w:t>
      </w:r>
    </w:p>
    <w:p w14:paraId="428E31F3" w14:textId="77777777" w:rsidR="005667C1" w:rsidRDefault="0041107C">
      <w:pPr>
        <w:pStyle w:val="Listenumros"/>
        <w:numPr>
          <w:ilvl w:val="0"/>
          <w:numId w:val="11"/>
        </w:numPr>
      </w:pPr>
      <w:r>
        <w:t>Se connecter à github.com, puis ouvrir github.com/new. Choisir son compte comme propriétaire et saisir gestion-commandes-jee comme nom.</w:t>
      </w:r>
    </w:p>
    <w:p w14:paraId="641F20B3" w14:textId="77777777" w:rsidR="005667C1" w:rsidRDefault="0041107C">
      <w:pPr>
        <w:pStyle w:val="Listenumros"/>
        <w:numPr>
          <w:ilvl w:val="0"/>
          <w:numId w:val="11"/>
        </w:numPr>
      </w:pPr>
      <w:r>
        <w:t>Choisir Public si les consignes du professeur le permettent. Avec Private, inviter le professeur pour lui donner accès. Laisser les options de fichiers initiaux désactivées, puis cliquer sur Create repository.</w:t>
      </w:r>
    </w:p>
    <w:p w14:paraId="193662AC" w14:textId="77777777" w:rsidR="005667C1" w:rsidRDefault="0041107C">
      <w:pPr>
        <w:pStyle w:val="Listenumros"/>
        <w:numPr>
          <w:ilvl w:val="0"/>
          <w:numId w:val="11"/>
        </w:numPr>
      </w:pPr>
      <w:r>
        <w:t>Sur la page vide, utiliser le lien d’envoi de fichiers existants. Sur un dépôt déjà initialisé, choisir Add file puis Upload files.</w:t>
      </w:r>
    </w:p>
    <w:p w14:paraId="56742CAF" w14:textId="77777777" w:rsidR="005667C1" w:rsidRDefault="0041107C">
      <w:pPr>
        <w:pStyle w:val="Listenumros"/>
        <w:numPr>
          <w:ilvl w:val="0"/>
          <w:numId w:val="11"/>
        </w:numPr>
      </w:pPr>
      <w:r>
        <w:t>Glisser les dossiers et fichiers préparés dans la page, en conservant leur structure. Écrire un message tel que Ajout du projet atelier JEE.</w:t>
      </w:r>
    </w:p>
    <w:p w14:paraId="41E32B5D" w14:textId="77777777" w:rsidR="005667C1" w:rsidRDefault="0041107C">
      <w:pPr>
        <w:pStyle w:val="Listenumros"/>
        <w:numPr>
          <w:ilvl w:val="0"/>
          <w:numId w:val="11"/>
        </w:numPr>
      </w:pPr>
      <w:r>
        <w:t>Valider l’enregistrement avec Commit changes, ou Propose changes si une branche est proposée. Dans ce second cas, terminer la demande de fusion vers la branche principale.</w:t>
      </w:r>
    </w:p>
    <w:p w14:paraId="430356F1" w14:textId="77777777" w:rsidR="005667C1" w:rsidRDefault="0041107C">
      <w:pPr>
        <w:pStyle w:val="Listenumros"/>
        <w:numPr>
          <w:ilvl w:val="0"/>
          <w:numId w:val="11"/>
        </w:numPr>
      </w:pPr>
      <w:r>
        <w:t>Revenir à la page principale et vérifier que les sources Java, les JSP, le SQL et le README sont consultables. Copier son adresse depuis la barre du navigateur.</w:t>
      </w:r>
    </w:p>
    <w:p w14:paraId="722B3251" w14:textId="77777777" w:rsidR="005667C1" w:rsidRDefault="0041107C">
      <w:r>
        <w:t>Le lien à transmettre est l’adresse de la page du dépôt, et non le lien github.com/new, un chemin local ou l’adresse d’un seul fichier. Le lien GitHub permet de consulter le code ; l’application doit toujours être exécutée sur Tomcat avec sa base de données.</w:t>
      </w:r>
    </w:p>
    <w:p w14:paraId="7E36344D" w14:textId="77777777" w:rsidR="005667C1" w:rsidRDefault="0041107C">
      <w:pPr>
        <w:pStyle w:val="Titre2"/>
      </w:pPr>
      <w:r>
        <w:t>Vérification avant partage</w:t>
      </w:r>
    </w:p>
    <w:p w14:paraId="008156F4" w14:textId="77777777" w:rsidR="005667C1" w:rsidRDefault="0041107C">
      <w:r>
        <w:t>Ouvrir le lien dans une autre session pour vérifier l’accès public, ou confirmer l’invitation du professeur si le dépôt est privé. Vérifier également que le rapport PDF et les instructions de lancement sont présents. L’adresse réelle du dépôt pourra ensuite être ajoutée au message de remise.</w:t>
      </w:r>
    </w:p>
    <w:p w14:paraId="7CF16E2F" w14:textId="77777777" w:rsidR="005667C1" w:rsidRDefault="0041107C">
      <w:pPr>
        <w:pStyle w:val="Titre1"/>
        <w:pageBreakBefore/>
      </w:pPr>
      <w:bookmarkStart w:id="12" w:name="_Toc243818354"/>
      <w:r>
        <w:lastRenderedPageBreak/>
        <w:t>13 Remise de l’atelier et bilan</w:t>
      </w:r>
      <w:bookmarkEnd w:id="12"/>
    </w:p>
    <w:p w14:paraId="551CECF9" w14:textId="77777777" w:rsidR="005667C1" w:rsidRDefault="0041107C">
      <w:pPr>
        <w:pStyle w:val="Titre2"/>
      </w:pPr>
      <w:r>
        <w:t>Éléments à transmettre au professeur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5328"/>
        <w:gridCol w:w="2592"/>
      </w:tblGrid>
      <w:tr w:rsidR="005667C1" w14:paraId="348A2CE4" w14:textId="77777777">
        <w:trPr>
          <w:cantSplit/>
          <w:tblHeader/>
          <w:jc w:val="center"/>
        </w:trPr>
        <w:tc>
          <w:tcPr>
            <w:tcW w:w="1728" w:type="dxa"/>
            <w:shd w:val="clear" w:color="auto" w:fill="17364D"/>
            <w:tcMar>
              <w:top w:w="90" w:type="dxa"/>
              <w:left w:w="90" w:type="dxa"/>
              <w:bottom w:w="90" w:type="dxa"/>
              <w:right w:w="90" w:type="dxa"/>
            </w:tcMar>
            <w:vAlign w:val="center"/>
          </w:tcPr>
          <w:p w14:paraId="51BBE10D" w14:textId="77777777" w:rsidR="005667C1" w:rsidRDefault="0041107C">
            <w:pPr>
              <w:spacing w:before="20" w:after="40" w:line="259" w:lineRule="auto"/>
            </w:pPr>
            <w:r>
              <w:rPr>
                <w:b/>
                <w:color w:val="FFFFFF"/>
                <w:sz w:val="19"/>
              </w:rPr>
              <w:t>Élément</w:t>
            </w:r>
          </w:p>
        </w:tc>
        <w:tc>
          <w:tcPr>
            <w:tcW w:w="5328" w:type="dxa"/>
            <w:shd w:val="clear" w:color="auto" w:fill="17364D"/>
            <w:tcMar>
              <w:top w:w="90" w:type="dxa"/>
              <w:left w:w="90" w:type="dxa"/>
              <w:bottom w:w="90" w:type="dxa"/>
              <w:right w:w="90" w:type="dxa"/>
            </w:tcMar>
            <w:vAlign w:val="center"/>
          </w:tcPr>
          <w:p w14:paraId="2FB58C56" w14:textId="77777777" w:rsidR="005667C1" w:rsidRDefault="0041107C">
            <w:pPr>
              <w:spacing w:before="20" w:after="40" w:line="259" w:lineRule="auto"/>
            </w:pPr>
            <w:r>
              <w:rPr>
                <w:b/>
                <w:color w:val="FFFFFF"/>
                <w:sz w:val="19"/>
              </w:rPr>
              <w:t>Contenu attendu</w:t>
            </w:r>
          </w:p>
        </w:tc>
        <w:tc>
          <w:tcPr>
            <w:tcW w:w="2592" w:type="dxa"/>
            <w:shd w:val="clear" w:color="auto" w:fill="17364D"/>
            <w:tcMar>
              <w:top w:w="90" w:type="dxa"/>
              <w:left w:w="90" w:type="dxa"/>
              <w:bottom w:w="90" w:type="dxa"/>
              <w:right w:w="90" w:type="dxa"/>
            </w:tcMar>
            <w:vAlign w:val="center"/>
          </w:tcPr>
          <w:p w14:paraId="62D58633" w14:textId="77777777" w:rsidR="005667C1" w:rsidRDefault="0041107C">
            <w:pPr>
              <w:spacing w:before="20" w:after="40" w:line="259" w:lineRule="auto"/>
            </w:pPr>
            <w:r>
              <w:rPr>
                <w:b/>
                <w:color w:val="FFFFFF"/>
                <w:sz w:val="19"/>
              </w:rPr>
              <w:t>Mode de remise</w:t>
            </w:r>
          </w:p>
        </w:tc>
      </w:tr>
      <w:tr w:rsidR="005667C1" w14:paraId="56223D06" w14:textId="77777777">
        <w:trPr>
          <w:cantSplit/>
          <w:jc w:val="center"/>
        </w:trPr>
        <w:tc>
          <w:tcPr>
            <w:tcW w:w="1728" w:type="dxa"/>
            <w:tcMar>
              <w:top w:w="90" w:type="dxa"/>
              <w:left w:w="90" w:type="dxa"/>
              <w:bottom w:w="90" w:type="dxa"/>
              <w:right w:w="90" w:type="dxa"/>
            </w:tcMar>
            <w:vAlign w:val="center"/>
          </w:tcPr>
          <w:p w14:paraId="33E902EB" w14:textId="77777777" w:rsidR="005667C1" w:rsidRDefault="0041107C">
            <w:pPr>
              <w:spacing w:before="20" w:after="40" w:line="259" w:lineRule="auto"/>
            </w:pPr>
            <w:r>
              <w:rPr>
                <w:sz w:val="19"/>
              </w:rPr>
              <w:t>Code source</w:t>
            </w:r>
          </w:p>
        </w:tc>
        <w:tc>
          <w:tcPr>
            <w:tcW w:w="5328" w:type="dxa"/>
            <w:tcMar>
              <w:top w:w="90" w:type="dxa"/>
              <w:left w:w="90" w:type="dxa"/>
              <w:bottom w:w="90" w:type="dxa"/>
              <w:right w:w="90" w:type="dxa"/>
            </w:tcMar>
            <w:vAlign w:val="center"/>
          </w:tcPr>
          <w:p w14:paraId="0D21ADEB" w14:textId="77777777" w:rsidR="005667C1" w:rsidRDefault="0041107C">
            <w:pPr>
              <w:spacing w:before="20" w:after="40" w:line="259" w:lineRule="auto"/>
            </w:pPr>
            <w:r>
              <w:rPr>
                <w:sz w:val="19"/>
              </w:rPr>
              <w:t>Java, JSP, assets, pom.xml, scripts SQL et README</w:t>
            </w:r>
          </w:p>
        </w:tc>
        <w:tc>
          <w:tcPr>
            <w:tcW w:w="2592" w:type="dxa"/>
            <w:tcMar>
              <w:top w:w="90" w:type="dxa"/>
              <w:left w:w="90" w:type="dxa"/>
              <w:bottom w:w="90" w:type="dxa"/>
              <w:right w:w="90" w:type="dxa"/>
            </w:tcMar>
            <w:vAlign w:val="center"/>
          </w:tcPr>
          <w:p w14:paraId="6019BADB" w14:textId="77777777" w:rsidR="005667C1" w:rsidRDefault="0041107C">
            <w:pPr>
              <w:spacing w:before="20" w:after="40" w:line="259" w:lineRule="auto"/>
            </w:pPr>
            <w:r>
              <w:rPr>
                <w:sz w:val="19"/>
              </w:rPr>
              <w:t xml:space="preserve">Lien du </w:t>
            </w:r>
            <w:r>
              <w:rPr>
                <w:sz w:val="19"/>
              </w:rPr>
              <w:t>dépôt GitHub</w:t>
            </w:r>
          </w:p>
        </w:tc>
      </w:tr>
      <w:tr w:rsidR="005667C1" w14:paraId="07984421" w14:textId="77777777">
        <w:trPr>
          <w:cantSplit/>
          <w:jc w:val="center"/>
        </w:trPr>
        <w:tc>
          <w:tcPr>
            <w:tcW w:w="1728" w:type="dxa"/>
            <w:shd w:val="clear" w:color="auto" w:fill="F3F6F8"/>
            <w:tcMar>
              <w:top w:w="90" w:type="dxa"/>
              <w:left w:w="90" w:type="dxa"/>
              <w:bottom w:w="90" w:type="dxa"/>
              <w:right w:w="90" w:type="dxa"/>
            </w:tcMar>
            <w:vAlign w:val="center"/>
          </w:tcPr>
          <w:p w14:paraId="7A8BE45F" w14:textId="77777777" w:rsidR="005667C1" w:rsidRDefault="0041107C">
            <w:pPr>
              <w:spacing w:before="20" w:after="40" w:line="259" w:lineRule="auto"/>
            </w:pPr>
            <w:r>
              <w:rPr>
                <w:sz w:val="19"/>
              </w:rPr>
              <w:t>Rapport</w:t>
            </w:r>
          </w:p>
        </w:tc>
        <w:tc>
          <w:tcPr>
            <w:tcW w:w="5328" w:type="dxa"/>
            <w:shd w:val="clear" w:color="auto" w:fill="F3F6F8"/>
            <w:tcMar>
              <w:top w:w="90" w:type="dxa"/>
              <w:left w:w="90" w:type="dxa"/>
              <w:bottom w:w="90" w:type="dxa"/>
              <w:right w:w="90" w:type="dxa"/>
            </w:tcMar>
            <w:vAlign w:val="center"/>
          </w:tcPr>
          <w:p w14:paraId="63C4FE81" w14:textId="77777777" w:rsidR="005667C1" w:rsidRDefault="0041107C">
            <w:pPr>
              <w:spacing w:before="20" w:after="40" w:line="259" w:lineRule="auto"/>
            </w:pPr>
            <w:r>
              <w:rPr>
                <w:sz w:val="19"/>
              </w:rPr>
              <w:t>Auteur, conception, base, architecture, captures et tests</w:t>
            </w:r>
          </w:p>
        </w:tc>
        <w:tc>
          <w:tcPr>
            <w:tcW w:w="2592" w:type="dxa"/>
            <w:shd w:val="clear" w:color="auto" w:fill="F3F6F8"/>
            <w:tcMar>
              <w:top w:w="90" w:type="dxa"/>
              <w:left w:w="90" w:type="dxa"/>
              <w:bottom w:w="90" w:type="dxa"/>
              <w:right w:w="90" w:type="dxa"/>
            </w:tcMar>
            <w:vAlign w:val="center"/>
          </w:tcPr>
          <w:p w14:paraId="17648D95" w14:textId="77777777" w:rsidR="005667C1" w:rsidRDefault="0041107C">
            <w:pPr>
              <w:spacing w:before="20" w:after="40" w:line="259" w:lineRule="auto"/>
            </w:pPr>
            <w:r>
              <w:rPr>
                <w:sz w:val="19"/>
              </w:rPr>
              <w:t>Ce rapport au format PDF</w:t>
            </w:r>
          </w:p>
        </w:tc>
      </w:tr>
      <w:tr w:rsidR="005667C1" w14:paraId="3606F496" w14:textId="77777777">
        <w:trPr>
          <w:cantSplit/>
          <w:jc w:val="center"/>
        </w:trPr>
        <w:tc>
          <w:tcPr>
            <w:tcW w:w="1728" w:type="dxa"/>
            <w:tcMar>
              <w:top w:w="90" w:type="dxa"/>
              <w:left w:w="90" w:type="dxa"/>
              <w:bottom w:w="90" w:type="dxa"/>
              <w:right w:w="90" w:type="dxa"/>
            </w:tcMar>
            <w:vAlign w:val="center"/>
          </w:tcPr>
          <w:p w14:paraId="777A65E6" w14:textId="77777777" w:rsidR="005667C1" w:rsidRDefault="0041107C">
            <w:pPr>
              <w:spacing w:before="20" w:after="40" w:line="259" w:lineRule="auto"/>
            </w:pPr>
            <w:r>
              <w:rPr>
                <w:sz w:val="19"/>
              </w:rPr>
              <w:t>Application compilée</w:t>
            </w:r>
          </w:p>
        </w:tc>
        <w:tc>
          <w:tcPr>
            <w:tcW w:w="5328" w:type="dxa"/>
            <w:tcMar>
              <w:top w:w="90" w:type="dxa"/>
              <w:left w:w="90" w:type="dxa"/>
              <w:bottom w:w="90" w:type="dxa"/>
              <w:right w:w="90" w:type="dxa"/>
            </w:tcMar>
            <w:vAlign w:val="center"/>
          </w:tcPr>
          <w:p w14:paraId="2DA42670" w14:textId="77777777" w:rsidR="005667C1" w:rsidRDefault="0041107C">
            <w:pPr>
              <w:spacing w:before="20" w:after="40" w:line="259" w:lineRule="auto"/>
            </w:pPr>
            <w:r>
              <w:rPr>
                <w:sz w:val="19"/>
              </w:rPr>
              <w:t>gestion-commandes.war</w:t>
            </w:r>
          </w:p>
        </w:tc>
        <w:tc>
          <w:tcPr>
            <w:tcW w:w="2592" w:type="dxa"/>
            <w:tcMar>
              <w:top w:w="90" w:type="dxa"/>
              <w:left w:w="90" w:type="dxa"/>
              <w:bottom w:w="90" w:type="dxa"/>
              <w:right w:w="90" w:type="dxa"/>
            </w:tcMar>
            <w:vAlign w:val="center"/>
          </w:tcPr>
          <w:p w14:paraId="0D635029" w14:textId="77777777" w:rsidR="005667C1" w:rsidRDefault="0041107C">
            <w:pPr>
              <w:spacing w:before="20" w:after="40" w:line="259" w:lineRule="auto"/>
            </w:pPr>
            <w:r>
              <w:rPr>
                <w:sz w:val="19"/>
              </w:rPr>
              <w:t>Facultatif, si demandé ou ajouté à l’archive</w:t>
            </w:r>
          </w:p>
        </w:tc>
      </w:tr>
      <w:tr w:rsidR="005667C1" w14:paraId="5F3F5E67" w14:textId="77777777">
        <w:trPr>
          <w:cantSplit/>
          <w:jc w:val="center"/>
        </w:trPr>
        <w:tc>
          <w:tcPr>
            <w:tcW w:w="1728" w:type="dxa"/>
            <w:shd w:val="clear" w:color="auto" w:fill="F3F6F8"/>
            <w:tcMar>
              <w:top w:w="90" w:type="dxa"/>
              <w:left w:w="90" w:type="dxa"/>
              <w:bottom w:w="90" w:type="dxa"/>
              <w:right w:w="90" w:type="dxa"/>
            </w:tcMar>
            <w:vAlign w:val="center"/>
          </w:tcPr>
          <w:p w14:paraId="43E1E11B" w14:textId="77777777" w:rsidR="005667C1" w:rsidRDefault="0041107C">
            <w:pPr>
              <w:spacing w:before="20" w:after="40" w:line="259" w:lineRule="auto"/>
            </w:pPr>
            <w:r>
              <w:rPr>
                <w:sz w:val="19"/>
              </w:rPr>
              <w:t>Démonstration</w:t>
            </w:r>
          </w:p>
        </w:tc>
        <w:tc>
          <w:tcPr>
            <w:tcW w:w="5328" w:type="dxa"/>
            <w:shd w:val="clear" w:color="auto" w:fill="F3F6F8"/>
            <w:tcMar>
              <w:top w:w="90" w:type="dxa"/>
              <w:left w:w="90" w:type="dxa"/>
              <w:bottom w:w="90" w:type="dxa"/>
              <w:right w:w="90" w:type="dxa"/>
            </w:tcMar>
            <w:vAlign w:val="center"/>
          </w:tcPr>
          <w:p w14:paraId="4B858EA4" w14:textId="77777777" w:rsidR="005667C1" w:rsidRDefault="0041107C">
            <w:pPr>
              <w:spacing w:before="20" w:after="40" w:line="259" w:lineRule="auto"/>
            </w:pPr>
            <w:r>
              <w:rPr>
                <w:sz w:val="19"/>
              </w:rPr>
              <w:t xml:space="preserve">Clients, produits, commande de </w:t>
            </w:r>
            <w:r>
              <w:rPr>
                <w:sz w:val="19"/>
              </w:rPr>
              <w:t>plusieurs lignes et contrôles</w:t>
            </w:r>
          </w:p>
        </w:tc>
        <w:tc>
          <w:tcPr>
            <w:tcW w:w="2592" w:type="dxa"/>
            <w:shd w:val="clear" w:color="auto" w:fill="F3F6F8"/>
            <w:tcMar>
              <w:top w:w="90" w:type="dxa"/>
              <w:left w:w="90" w:type="dxa"/>
              <w:bottom w:w="90" w:type="dxa"/>
              <w:right w:w="90" w:type="dxa"/>
            </w:tcMar>
            <w:vAlign w:val="center"/>
          </w:tcPr>
          <w:p w14:paraId="5DBE0E81" w14:textId="77777777" w:rsidR="005667C1" w:rsidRDefault="0041107C">
            <w:pPr>
              <w:spacing w:before="20" w:after="40" w:line="259" w:lineRule="auto"/>
            </w:pPr>
            <w:r>
              <w:rPr>
                <w:sz w:val="19"/>
              </w:rPr>
              <w:t>Présentation locale si demandée</w:t>
            </w:r>
          </w:p>
        </w:tc>
      </w:tr>
    </w:tbl>
    <w:p w14:paraId="1D1572B5" w14:textId="77777777" w:rsidR="005667C1" w:rsidRDefault="005667C1">
      <w:pPr>
        <w:spacing w:after="0"/>
      </w:pPr>
    </w:p>
    <w:p w14:paraId="5ADE42B3" w14:textId="77777777" w:rsidR="005667C1" w:rsidRDefault="0041107C">
      <w:pPr>
        <w:pStyle w:val="Titre2"/>
      </w:pPr>
      <w:r>
        <w:t>Contrôles avant l’envoi</w:t>
      </w:r>
    </w:p>
    <w:p w14:paraId="1BB1A8AB" w14:textId="77777777" w:rsidR="005667C1" w:rsidRDefault="0041107C">
      <w:pPr>
        <w:pStyle w:val="Listepuces"/>
      </w:pPr>
      <w:r>
        <w:t>Vérifier le nom Assil Elghrib et la mention deuxième année LSI sur la couverture.</w:t>
      </w:r>
    </w:p>
    <w:p w14:paraId="09A06138" w14:textId="77777777" w:rsidR="005667C1" w:rsidRDefault="0041107C">
      <w:pPr>
        <w:pStyle w:val="Listepuces"/>
      </w:pPr>
      <w:r>
        <w:t xml:space="preserve">Lancer l’application avec MySQL et Tomcat 9, puis contrôler au moins un cycle de </w:t>
      </w:r>
      <w:r>
        <w:t>création, modification et suppression.</w:t>
      </w:r>
    </w:p>
    <w:p w14:paraId="68BE648D" w14:textId="77777777" w:rsidR="005667C1" w:rsidRDefault="0041107C">
      <w:pPr>
        <w:pStyle w:val="Listepuces"/>
      </w:pPr>
      <w:r>
        <w:t>Vérifier les diagrammes, les captures, le rapport PDF et le README dans le dépôt.</w:t>
      </w:r>
    </w:p>
    <w:p w14:paraId="6B2472CD" w14:textId="77777777" w:rsidR="005667C1" w:rsidRDefault="0041107C">
      <w:pPr>
        <w:pStyle w:val="Listepuces"/>
      </w:pPr>
      <w:r>
        <w:t>Copier le lien réel du dépôt et vérifier les droits d’accès du professeur.</w:t>
      </w:r>
    </w:p>
    <w:p w14:paraId="70550CCB" w14:textId="77777777" w:rsidR="005667C1" w:rsidRDefault="0041107C">
      <w:pPr>
        <w:pStyle w:val="Titre2"/>
      </w:pPr>
      <w:r>
        <w:t>Exemple de message de remise</w:t>
      </w:r>
    </w:p>
    <w:p w14:paraId="09D8BE5C" w14:textId="77777777" w:rsidR="005667C1" w:rsidRDefault="0041107C">
      <w:r>
        <w:t>Objet : Remise de l’atelier JEE de gestion des commandes</w:t>
      </w:r>
    </w:p>
    <w:p w14:paraId="5B0B9794" w14:textId="77777777" w:rsidR="005667C1" w:rsidRDefault="0041107C">
      <w:r>
        <w:t>Bonjour Monsieur,</w:t>
      </w:r>
      <w:r>
        <w:br/>
      </w:r>
      <w:r>
        <w:br/>
        <w:t>Veuillez trouver ci-joint mon rapport de l’atelier JEE portant sur la gestion des commandes avec MVC1. Le code source, les scripts SQL et les instructions d’installation sont disponibles dans le dépôt GitHub dont je vous transmets le lien.</w:t>
      </w:r>
      <w:r>
        <w:br/>
      </w:r>
      <w:r>
        <w:br/>
        <w:t>Cordialement,</w:t>
      </w:r>
      <w:r>
        <w:br/>
        <w:t>Assil Elghrib</w:t>
      </w:r>
      <w:r>
        <w:br/>
        <w:t>Deuxième année LSI</w:t>
      </w:r>
    </w:p>
    <w:p w14:paraId="66C2DF88" w14:textId="77777777" w:rsidR="005667C1" w:rsidRDefault="0041107C">
      <w:pPr>
        <w:pStyle w:val="Titre2"/>
      </w:pPr>
      <w:r>
        <w:t>Bilan du projet</w:t>
      </w:r>
    </w:p>
    <w:p w14:paraId="5D064B48" w14:textId="77777777" w:rsidR="005667C1" w:rsidRDefault="0041107C">
      <w:r>
        <w:t>Le projet met en pratique les JavaBeans, JDBC et les JSP avec JSTL. Les lignes préservent les prix historiques et les transactions assurent la cohérence des commandes. Les 17 tests vérifient les comportements principaux. La recette MySQL et la publication GitHub restent à réaliser avant la remise. Un usage public demanderait une authentification, des autorisations et une gestion adaptée des connexions.</w:t>
      </w:r>
    </w:p>
    <w:p w14:paraId="5582F20E" w14:textId="77777777" w:rsidR="005667C1" w:rsidRDefault="0041107C">
      <w:pPr>
        <w:pStyle w:val="Titre1"/>
        <w:pageBreakBefore/>
      </w:pPr>
      <w:bookmarkStart w:id="13" w:name="_Toc243818355"/>
      <w:r>
        <w:lastRenderedPageBreak/>
        <w:t>14 Références et annexe technique</w:t>
      </w:r>
      <w:bookmarkEnd w:id="13"/>
    </w:p>
    <w:p w14:paraId="1B8CE851" w14:textId="77777777" w:rsidR="005667C1" w:rsidRDefault="0041107C">
      <w:pPr>
        <w:pStyle w:val="Titre2"/>
      </w:pPr>
      <w:r>
        <w:t>Sources du rapport</w:t>
      </w:r>
    </w:p>
    <w:p w14:paraId="07B92E1E" w14:textId="77777777" w:rsidR="005667C1" w:rsidRDefault="0041107C">
      <w:r>
        <w:t>[1] Sujet fourni par Pr Lotfi Elaachak, Application web basée sur MVC et Standards JEE, FST Tanger, cycle ingénieur LSI. Les cinq étapes du sujet définissent le périmètre de l’atelier.</w:t>
      </w:r>
    </w:p>
    <w:p w14:paraId="662ADB56" w14:textId="77777777" w:rsidR="005667C1" w:rsidRDefault="0041107C">
      <w:r>
        <w:t>[2] Sources du projet gestion-commandes-jee, notamment README.md, pom.xml, sql/01-schema.sql, docs/VERIFICATION.md et les suites de tests. Résultats de vérification datés du 24 octobre 2026.</w:t>
      </w:r>
    </w:p>
    <w:p w14:paraId="152D530D" w14:textId="77777777" w:rsidR="005667C1" w:rsidRDefault="0041107C">
      <w:hyperlink r:id="rId12">
        <w:r>
          <w:rPr>
            <w:color w:val="174F78"/>
          </w:rPr>
          <w:t>[3] Oracle — Servlets and JSP Pages Best Practices</w:t>
        </w:r>
      </w:hyperlink>
    </w:p>
    <w:p w14:paraId="06D7E747" w14:textId="77777777" w:rsidR="005667C1" w:rsidRDefault="0041107C">
      <w:hyperlink r:id="rId13">
        <w:r>
          <w:rPr>
            <w:color w:val="174F78"/>
          </w:rPr>
          <w:t>[4] Apache Tomcat 9 — Documentation</w:t>
        </w:r>
      </w:hyperlink>
    </w:p>
    <w:p w14:paraId="23D04232" w14:textId="77777777" w:rsidR="005667C1" w:rsidRDefault="0041107C">
      <w:hyperlink r:id="rId14">
        <w:r>
          <w:rPr>
            <w:color w:val="174F78"/>
          </w:rPr>
          <w:t>[5] MySQL — Installing Connector/J Using Maven</w:t>
        </w:r>
      </w:hyperlink>
    </w:p>
    <w:p w14:paraId="078842DF" w14:textId="77777777" w:rsidR="005667C1" w:rsidRDefault="0041107C">
      <w:hyperlink r:id="rId15">
        <w:r>
          <w:rPr>
            <w:color w:val="174F78"/>
          </w:rPr>
          <w:t>[6] GitHub — Creating a new repository</w:t>
        </w:r>
      </w:hyperlink>
    </w:p>
    <w:p w14:paraId="117A1C2A" w14:textId="77777777" w:rsidR="005667C1" w:rsidRDefault="0041107C">
      <w:hyperlink r:id="rId16">
        <w:r>
          <w:rPr>
            <w:color w:val="174F78"/>
          </w:rPr>
          <w:t>[7] GitHub — Adding a file to a repository</w:t>
        </w:r>
      </w:hyperlink>
    </w:p>
    <w:p w14:paraId="14971EBF" w14:textId="77777777" w:rsidR="005667C1" w:rsidRDefault="0041107C">
      <w:r>
        <w:t>Ressources en ligne consultées le 25 octobre 2026. Les légendes des captures décrivent des données fictives de démonstration.</w:t>
      </w:r>
    </w:p>
    <w:p w14:paraId="048354AA" w14:textId="77777777" w:rsidR="005667C1" w:rsidRDefault="0041107C">
      <w:pPr>
        <w:pStyle w:val="Titre2"/>
      </w:pPr>
      <w:r>
        <w:t>Fichiers à consulter pour approfondir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6768"/>
      </w:tblGrid>
      <w:tr w:rsidR="005667C1" w14:paraId="72E93B24" w14:textId="77777777">
        <w:trPr>
          <w:cantSplit/>
          <w:tblHeader/>
          <w:jc w:val="center"/>
        </w:trPr>
        <w:tc>
          <w:tcPr>
            <w:tcW w:w="2880" w:type="dxa"/>
            <w:shd w:val="clear" w:color="auto" w:fill="17364D"/>
            <w:tcMar>
              <w:top w:w="90" w:type="dxa"/>
              <w:left w:w="90" w:type="dxa"/>
              <w:bottom w:w="90" w:type="dxa"/>
              <w:right w:w="90" w:type="dxa"/>
            </w:tcMar>
            <w:vAlign w:val="center"/>
          </w:tcPr>
          <w:p w14:paraId="3D53B7FA" w14:textId="77777777" w:rsidR="005667C1" w:rsidRDefault="0041107C">
            <w:pPr>
              <w:spacing w:before="20" w:after="40" w:line="259" w:lineRule="auto"/>
            </w:pPr>
            <w:r>
              <w:rPr>
                <w:b/>
                <w:color w:val="FFFFFF"/>
                <w:sz w:val="19"/>
              </w:rPr>
              <w:t>Sujet technique</w:t>
            </w:r>
          </w:p>
        </w:tc>
        <w:tc>
          <w:tcPr>
            <w:tcW w:w="6768" w:type="dxa"/>
            <w:shd w:val="clear" w:color="auto" w:fill="17364D"/>
            <w:tcMar>
              <w:top w:w="90" w:type="dxa"/>
              <w:left w:w="90" w:type="dxa"/>
              <w:bottom w:w="90" w:type="dxa"/>
              <w:right w:w="90" w:type="dxa"/>
            </w:tcMar>
            <w:vAlign w:val="center"/>
          </w:tcPr>
          <w:p w14:paraId="4FC5D0D4" w14:textId="77777777" w:rsidR="005667C1" w:rsidRDefault="0041107C">
            <w:pPr>
              <w:spacing w:before="20" w:after="40" w:line="259" w:lineRule="auto"/>
            </w:pPr>
            <w:r>
              <w:rPr>
                <w:b/>
                <w:color w:val="FFFFFF"/>
                <w:sz w:val="19"/>
              </w:rPr>
              <w:t>Fichier du projet</w:t>
            </w:r>
          </w:p>
        </w:tc>
      </w:tr>
      <w:tr w:rsidR="005667C1" w14:paraId="40C05EF3" w14:textId="77777777">
        <w:trPr>
          <w:cantSplit/>
          <w:jc w:val="center"/>
        </w:trPr>
        <w:tc>
          <w:tcPr>
            <w:tcW w:w="2880" w:type="dxa"/>
            <w:tcMar>
              <w:top w:w="90" w:type="dxa"/>
              <w:left w:w="90" w:type="dxa"/>
              <w:bottom w:w="90" w:type="dxa"/>
              <w:right w:w="90" w:type="dxa"/>
            </w:tcMar>
            <w:vAlign w:val="center"/>
          </w:tcPr>
          <w:p w14:paraId="788EC405" w14:textId="77777777" w:rsidR="005667C1" w:rsidRDefault="0041107C">
            <w:pPr>
              <w:spacing w:before="20" w:after="40" w:line="259" w:lineRule="auto"/>
            </w:pPr>
            <w:r>
              <w:rPr>
                <w:sz w:val="19"/>
              </w:rPr>
              <w:t>Connexion JDBC</w:t>
            </w:r>
          </w:p>
        </w:tc>
        <w:tc>
          <w:tcPr>
            <w:tcW w:w="6768" w:type="dxa"/>
            <w:tcMar>
              <w:top w:w="90" w:type="dxa"/>
              <w:left w:w="90" w:type="dxa"/>
              <w:bottom w:w="90" w:type="dxa"/>
              <w:right w:w="90" w:type="dxa"/>
            </w:tcMar>
            <w:vAlign w:val="center"/>
          </w:tcPr>
          <w:p w14:paraId="1802DC0B" w14:textId="77777777" w:rsidR="005667C1" w:rsidRDefault="0041107C">
            <w:pPr>
              <w:spacing w:before="20" w:after="40" w:line="259" w:lineRule="auto"/>
            </w:pPr>
            <w:r>
              <w:rPr>
                <w:sz w:val="19"/>
              </w:rPr>
              <w:t>src/main/java/ma/fstt/config/Database.java</w:t>
            </w:r>
          </w:p>
        </w:tc>
      </w:tr>
      <w:tr w:rsidR="005667C1" w14:paraId="204AA3E8" w14:textId="77777777">
        <w:trPr>
          <w:cantSplit/>
          <w:jc w:val="center"/>
        </w:trPr>
        <w:tc>
          <w:tcPr>
            <w:tcW w:w="2880" w:type="dxa"/>
            <w:shd w:val="clear" w:color="auto" w:fill="F3F6F8"/>
            <w:tcMar>
              <w:top w:w="90" w:type="dxa"/>
              <w:left w:w="90" w:type="dxa"/>
              <w:bottom w:w="90" w:type="dxa"/>
              <w:right w:w="90" w:type="dxa"/>
            </w:tcMar>
            <w:vAlign w:val="center"/>
          </w:tcPr>
          <w:p w14:paraId="2F0758A9" w14:textId="77777777" w:rsidR="005667C1" w:rsidRDefault="0041107C">
            <w:pPr>
              <w:spacing w:before="20" w:after="40" w:line="259" w:lineRule="auto"/>
            </w:pPr>
            <w:r>
              <w:rPr>
                <w:sz w:val="19"/>
              </w:rPr>
              <w:t>Enregistrement transactionnel</w:t>
            </w:r>
          </w:p>
        </w:tc>
        <w:tc>
          <w:tcPr>
            <w:tcW w:w="6768" w:type="dxa"/>
            <w:shd w:val="clear" w:color="auto" w:fill="F3F6F8"/>
            <w:tcMar>
              <w:top w:w="90" w:type="dxa"/>
              <w:left w:w="90" w:type="dxa"/>
              <w:bottom w:w="90" w:type="dxa"/>
              <w:right w:w="90" w:type="dxa"/>
            </w:tcMar>
            <w:vAlign w:val="center"/>
          </w:tcPr>
          <w:p w14:paraId="47E110B4" w14:textId="77777777" w:rsidR="005667C1" w:rsidRDefault="0041107C">
            <w:pPr>
              <w:spacing w:before="20" w:after="40" w:line="259" w:lineRule="auto"/>
            </w:pPr>
            <w:r>
              <w:rPr>
                <w:sz w:val="19"/>
              </w:rPr>
              <w:t>src/main/java/ma/fstt/dao/CommandeDAO.java</w:t>
            </w:r>
          </w:p>
        </w:tc>
      </w:tr>
      <w:tr w:rsidR="005667C1" w14:paraId="32785594" w14:textId="77777777">
        <w:trPr>
          <w:cantSplit/>
          <w:jc w:val="center"/>
        </w:trPr>
        <w:tc>
          <w:tcPr>
            <w:tcW w:w="2880" w:type="dxa"/>
            <w:tcMar>
              <w:top w:w="90" w:type="dxa"/>
              <w:left w:w="90" w:type="dxa"/>
              <w:bottom w:w="90" w:type="dxa"/>
              <w:right w:w="90" w:type="dxa"/>
            </w:tcMar>
            <w:vAlign w:val="center"/>
          </w:tcPr>
          <w:p w14:paraId="6A7EBEF0" w14:textId="77777777" w:rsidR="005667C1" w:rsidRDefault="0041107C">
            <w:pPr>
              <w:spacing w:before="20" w:after="40" w:line="259" w:lineRule="auto"/>
            </w:pPr>
            <w:r>
              <w:rPr>
                <w:sz w:val="19"/>
              </w:rPr>
              <w:t>Traitement du formulaire</w:t>
            </w:r>
          </w:p>
        </w:tc>
        <w:tc>
          <w:tcPr>
            <w:tcW w:w="6768" w:type="dxa"/>
            <w:tcMar>
              <w:top w:w="90" w:type="dxa"/>
              <w:left w:w="90" w:type="dxa"/>
              <w:bottom w:w="90" w:type="dxa"/>
              <w:right w:w="90" w:type="dxa"/>
            </w:tcMar>
            <w:vAlign w:val="center"/>
          </w:tcPr>
          <w:p w14:paraId="1B6FFE37" w14:textId="77777777" w:rsidR="005667C1" w:rsidRDefault="0041107C">
            <w:pPr>
              <w:spacing w:before="20" w:after="40" w:line="259" w:lineRule="auto"/>
            </w:pPr>
            <w:r>
              <w:rPr>
                <w:sz w:val="19"/>
              </w:rPr>
              <w:t>src/main/java/ma/fstt/web/CommandePage.java</w:t>
            </w:r>
          </w:p>
        </w:tc>
      </w:tr>
      <w:tr w:rsidR="005667C1" w14:paraId="1D1EAA66" w14:textId="77777777">
        <w:trPr>
          <w:cantSplit/>
          <w:jc w:val="center"/>
        </w:trPr>
        <w:tc>
          <w:tcPr>
            <w:tcW w:w="2880" w:type="dxa"/>
            <w:shd w:val="clear" w:color="auto" w:fill="F3F6F8"/>
            <w:tcMar>
              <w:top w:w="90" w:type="dxa"/>
              <w:left w:w="90" w:type="dxa"/>
              <w:bottom w:w="90" w:type="dxa"/>
              <w:right w:w="90" w:type="dxa"/>
            </w:tcMar>
            <w:vAlign w:val="center"/>
          </w:tcPr>
          <w:p w14:paraId="4D77E130" w14:textId="77777777" w:rsidR="005667C1" w:rsidRDefault="0041107C">
            <w:pPr>
              <w:spacing w:before="20" w:after="40" w:line="259" w:lineRule="auto"/>
            </w:pPr>
            <w:r>
              <w:rPr>
                <w:sz w:val="19"/>
              </w:rPr>
              <w:t>Formulaire et détail</w:t>
            </w:r>
          </w:p>
        </w:tc>
        <w:tc>
          <w:tcPr>
            <w:tcW w:w="6768" w:type="dxa"/>
            <w:shd w:val="clear" w:color="auto" w:fill="F3F6F8"/>
            <w:tcMar>
              <w:top w:w="90" w:type="dxa"/>
              <w:left w:w="90" w:type="dxa"/>
              <w:bottom w:w="90" w:type="dxa"/>
              <w:right w:w="90" w:type="dxa"/>
            </w:tcMar>
            <w:vAlign w:val="center"/>
          </w:tcPr>
          <w:p w14:paraId="0B06C0CA" w14:textId="77777777" w:rsidR="005667C1" w:rsidRDefault="0041107C">
            <w:pPr>
              <w:spacing w:before="20" w:after="40" w:line="259" w:lineRule="auto"/>
            </w:pPr>
            <w:r>
              <w:rPr>
                <w:sz w:val="19"/>
              </w:rPr>
              <w:t>src/main/webapp/WEB-INF/pages/commandes.jsp</w:t>
            </w:r>
          </w:p>
        </w:tc>
      </w:tr>
      <w:tr w:rsidR="005667C1" w14:paraId="18FE40C4" w14:textId="77777777">
        <w:trPr>
          <w:cantSplit/>
          <w:jc w:val="center"/>
        </w:trPr>
        <w:tc>
          <w:tcPr>
            <w:tcW w:w="2880" w:type="dxa"/>
            <w:tcMar>
              <w:top w:w="90" w:type="dxa"/>
              <w:left w:w="90" w:type="dxa"/>
              <w:bottom w:w="90" w:type="dxa"/>
              <w:right w:w="90" w:type="dxa"/>
            </w:tcMar>
            <w:vAlign w:val="center"/>
          </w:tcPr>
          <w:p w14:paraId="3C7BDA8E" w14:textId="77777777" w:rsidR="005667C1" w:rsidRDefault="0041107C">
            <w:pPr>
              <w:spacing w:before="20" w:after="40" w:line="259" w:lineRule="auto"/>
            </w:pPr>
            <w:r>
              <w:rPr>
                <w:sz w:val="19"/>
              </w:rPr>
              <w:t>Contraintes de la base</w:t>
            </w:r>
          </w:p>
        </w:tc>
        <w:tc>
          <w:tcPr>
            <w:tcW w:w="6768" w:type="dxa"/>
            <w:tcMar>
              <w:top w:w="90" w:type="dxa"/>
              <w:left w:w="90" w:type="dxa"/>
              <w:bottom w:w="90" w:type="dxa"/>
              <w:right w:w="90" w:type="dxa"/>
            </w:tcMar>
            <w:vAlign w:val="center"/>
          </w:tcPr>
          <w:p w14:paraId="767C48B5" w14:textId="77777777" w:rsidR="005667C1" w:rsidRDefault="0041107C">
            <w:pPr>
              <w:spacing w:before="20" w:after="40" w:line="259" w:lineRule="auto"/>
            </w:pPr>
            <w:r>
              <w:rPr>
                <w:sz w:val="19"/>
              </w:rPr>
              <w:t>sql/01-schema.sql</w:t>
            </w:r>
          </w:p>
        </w:tc>
      </w:tr>
      <w:tr w:rsidR="005667C1" w14:paraId="77F361F5" w14:textId="77777777">
        <w:trPr>
          <w:cantSplit/>
          <w:jc w:val="center"/>
        </w:trPr>
        <w:tc>
          <w:tcPr>
            <w:tcW w:w="2880" w:type="dxa"/>
            <w:shd w:val="clear" w:color="auto" w:fill="F3F6F8"/>
            <w:tcMar>
              <w:top w:w="90" w:type="dxa"/>
              <w:left w:w="90" w:type="dxa"/>
              <w:bottom w:w="90" w:type="dxa"/>
              <w:right w:w="90" w:type="dxa"/>
            </w:tcMar>
            <w:vAlign w:val="center"/>
          </w:tcPr>
          <w:p w14:paraId="6D07602A" w14:textId="77777777" w:rsidR="005667C1" w:rsidRDefault="0041107C">
            <w:pPr>
              <w:spacing w:before="20" w:after="40" w:line="259" w:lineRule="auto"/>
            </w:pPr>
            <w:r>
              <w:rPr>
                <w:sz w:val="19"/>
              </w:rPr>
              <w:t>Contrôles HTTP</w:t>
            </w:r>
          </w:p>
        </w:tc>
        <w:tc>
          <w:tcPr>
            <w:tcW w:w="6768" w:type="dxa"/>
            <w:shd w:val="clear" w:color="auto" w:fill="F3F6F8"/>
            <w:tcMar>
              <w:top w:w="90" w:type="dxa"/>
              <w:left w:w="90" w:type="dxa"/>
              <w:bottom w:w="90" w:type="dxa"/>
              <w:right w:w="90" w:type="dxa"/>
            </w:tcMar>
            <w:vAlign w:val="center"/>
          </w:tcPr>
          <w:p w14:paraId="4F01179B" w14:textId="77777777" w:rsidR="005667C1" w:rsidRDefault="0041107C">
            <w:pPr>
              <w:spacing w:before="20" w:after="40" w:line="259" w:lineRule="auto"/>
            </w:pPr>
            <w:r>
              <w:rPr>
                <w:sz w:val="19"/>
              </w:rPr>
              <w:t>src/test/java/ma/fstt/WebIntegrationTest.java</w:t>
            </w:r>
          </w:p>
        </w:tc>
      </w:tr>
    </w:tbl>
    <w:p w14:paraId="4F01ED3D" w14:textId="77777777" w:rsidR="005667C1" w:rsidRDefault="005667C1">
      <w:pPr>
        <w:spacing w:after="0"/>
      </w:pPr>
    </w:p>
    <w:sectPr w:rsidR="005667C1" w:rsidSect="00034616">
      <w:footerReference w:type="default" r:id="rId17"/>
      <w:pgSz w:w="12240" w:h="15840"/>
      <w:pgMar w:top="1123" w:right="1224" w:bottom="1037" w:left="1224" w:header="36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AD2A4A" w14:textId="77777777" w:rsidR="0041107C" w:rsidRDefault="0041107C">
      <w:pPr>
        <w:spacing w:after="0" w:line="240" w:lineRule="auto"/>
      </w:pPr>
      <w:r>
        <w:separator/>
      </w:r>
    </w:p>
  </w:endnote>
  <w:endnote w:type="continuationSeparator" w:id="0">
    <w:p w14:paraId="3DC8C57D" w14:textId="77777777" w:rsidR="0041107C" w:rsidRDefault="004110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F0957" w14:textId="77777777" w:rsidR="005667C1" w:rsidRDefault="0041107C">
    <w:pPr>
      <w:pStyle w:val="Pieddepage"/>
      <w:jc w:val="right"/>
    </w:pPr>
    <w:r>
      <w:rPr>
        <w:sz w:val="16"/>
      </w:rPr>
      <w:t xml:space="preserve">Assil Elghrib | Atelier JEE | </w:t>
    </w: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DBC71D" w14:textId="77777777" w:rsidR="0041107C" w:rsidRDefault="0041107C">
      <w:pPr>
        <w:spacing w:after="0" w:line="240" w:lineRule="auto"/>
      </w:pPr>
      <w:r>
        <w:separator/>
      </w:r>
    </w:p>
  </w:footnote>
  <w:footnote w:type="continuationSeparator" w:id="0">
    <w:p w14:paraId="14D187A7" w14:textId="77777777" w:rsidR="0041107C" w:rsidRDefault="004110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625432491">
    <w:abstractNumId w:val="8"/>
  </w:num>
  <w:num w:numId="2" w16cid:durableId="561715990">
    <w:abstractNumId w:val="6"/>
  </w:num>
  <w:num w:numId="3" w16cid:durableId="156725783">
    <w:abstractNumId w:val="5"/>
  </w:num>
  <w:num w:numId="4" w16cid:durableId="1676296767">
    <w:abstractNumId w:val="4"/>
  </w:num>
  <w:num w:numId="5" w16cid:durableId="207304391">
    <w:abstractNumId w:val="7"/>
  </w:num>
  <w:num w:numId="6" w16cid:durableId="764039926">
    <w:abstractNumId w:val="3"/>
  </w:num>
  <w:num w:numId="7" w16cid:durableId="1597445675">
    <w:abstractNumId w:val="2"/>
  </w:num>
  <w:num w:numId="8" w16cid:durableId="1789280992">
    <w:abstractNumId w:val="1"/>
  </w:num>
  <w:num w:numId="9" w16cid:durableId="325322613">
    <w:abstractNumId w:val="0"/>
  </w:num>
  <w:num w:numId="10" w16cid:durableId="1942060050">
    <w:abstractNumId w:val="7"/>
    <w:lvlOverride w:ilvl="0">
      <w:startOverride w:val="1"/>
    </w:lvlOverride>
  </w:num>
  <w:num w:numId="11" w16cid:durableId="171503580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107C"/>
    <w:rsid w:val="005667C1"/>
    <w:rsid w:val="0061107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50CF6F"/>
  <w14:defaultImageDpi w14:val="300"/>
  <w15:docId w15:val="{7C258DAE-45C4-4E0A-BDE1-93E159748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69" w:lineRule="auto"/>
    </w:pPr>
    <w:rPr>
      <w:rFonts w:ascii="Calibri" w:eastAsia="Calibri" w:hAnsi="Calibri" w:cs="Calibri"/>
      <w:color w:val="000000"/>
      <w:lang w:val="fr-FR"/>
    </w:rPr>
  </w:style>
  <w:style w:type="paragraph" w:styleId="Titre1">
    <w:name w:val="heading 1"/>
    <w:basedOn w:val="Normal"/>
    <w:next w:val="Normal"/>
    <w:link w:val="Titre1Car"/>
    <w:uiPriority w:val="9"/>
    <w:qFormat/>
    <w:rsid w:val="00FC693F"/>
    <w:pPr>
      <w:keepNext/>
      <w:keepLines/>
      <w:spacing w:before="240" w:after="180"/>
      <w:outlineLvl w:val="0"/>
    </w:pPr>
    <w:rPr>
      <w:rFonts w:asciiTheme="majorHAnsi" w:eastAsiaTheme="majorEastAsia" w:hAnsiTheme="majorHAnsi" w:cstheme="majorBidi"/>
      <w:b/>
      <w:bCs/>
      <w:sz w:val="36"/>
      <w:szCs w:val="28"/>
    </w:rPr>
  </w:style>
  <w:style w:type="paragraph" w:styleId="Titre2">
    <w:name w:val="heading 2"/>
    <w:basedOn w:val="Normal"/>
    <w:next w:val="Normal"/>
    <w:link w:val="Titre2Car"/>
    <w:uiPriority w:val="9"/>
    <w:unhideWhenUsed/>
    <w:qFormat/>
    <w:rsid w:val="00FC693F"/>
    <w:pPr>
      <w:keepNext/>
      <w:keepLines/>
      <w:spacing w:before="240" w:after="180"/>
      <w:outlineLvl w:val="1"/>
    </w:pPr>
    <w:rPr>
      <w:rFonts w:asciiTheme="majorHAnsi" w:eastAsiaTheme="majorEastAsia" w:hAnsiTheme="majorHAnsi" w:cstheme="majorBidi"/>
      <w:b/>
      <w:bCs/>
      <w:sz w:val="24"/>
      <w:szCs w:val="26"/>
    </w:rPr>
  </w:style>
  <w:style w:type="paragraph" w:styleId="Titre3">
    <w:name w:val="heading 3"/>
    <w:basedOn w:val="Normal"/>
    <w:next w:val="Normal"/>
    <w:link w:val="Titre3Car"/>
    <w:uiPriority w:val="9"/>
    <w:unhideWhenUsed/>
    <w:qFormat/>
    <w:rsid w:val="00FC693F"/>
    <w:pPr>
      <w:keepNext/>
      <w:keepLines/>
      <w:spacing w:before="240" w:after="180"/>
      <w:outlineLvl w:val="2"/>
    </w:pPr>
    <w:rPr>
      <w:rFonts w:asciiTheme="majorHAnsi" w:eastAsiaTheme="majorEastAsia" w:hAnsiTheme="majorHAnsi" w:cstheme="majorBidi"/>
      <w:b/>
      <w:bCs/>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rPr>
      <w:lang w:val="fr-FR"/>
    </w:r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keepNext/>
      <w:pBdr>
        <w:bottom w:val="nil"/>
      </w:pBdr>
      <w:spacing w:after="180" w:line="240" w:lineRule="auto"/>
      <w:contextualSpacing/>
    </w:pPr>
    <w:rPr>
      <w:rFonts w:asciiTheme="majorHAnsi" w:eastAsiaTheme="majorEastAsia" w:hAnsiTheme="majorHAnsi" w:cstheme="majorBidi"/>
      <w:b/>
      <w:spacing w:val="5"/>
      <w:kern w:val="28"/>
      <w:sz w:val="54"/>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keepNext/>
      <w:numPr>
        <w:ilvl w:val="1"/>
      </w:numPr>
      <w:pBdr>
        <w:bottom w:val="nil"/>
      </w:pBdr>
      <w:spacing w:before="240" w:after="180"/>
    </w:pPr>
    <w:rPr>
      <w:rFonts w:asciiTheme="majorHAnsi" w:eastAsiaTheme="majorEastAsia" w:hAnsiTheme="majorHAnsi" w:cstheme="majorBidi"/>
      <w:i/>
      <w:iCs/>
      <w:spacing w:val="15"/>
      <w:sz w:val="28"/>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fr-FR"/>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after="220" w:line="240" w:lineRule="auto"/>
    </w:pPr>
    <w:rPr>
      <w:bCs/>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M11">
    <w:name w:val="TM 11"/>
    <w:rPr>
      <w:rFonts w:ascii="Calibri" w:eastAsia="Calibri" w:hAnsi="Calibri" w:cs="Calibri"/>
      <w:color w:val="000000"/>
      <w:lang w:val="fr-FR"/>
    </w:rPr>
  </w:style>
  <w:style w:type="paragraph" w:customStyle="1" w:styleId="Codeextrait">
    <w:name w:val="Code extrait"/>
    <w:pPr>
      <w:spacing w:after="40" w:line="240" w:lineRule="auto"/>
      <w:ind w:left="187"/>
    </w:pPr>
    <w:rPr>
      <w:rFonts w:ascii="Consolas" w:eastAsia="Consolas" w:hAnsi="Consolas" w:cs="Consolas"/>
      <w:color w:val="000000"/>
      <w:sz w:val="18"/>
      <w:lang w:val="fr-FR"/>
    </w:rPr>
  </w:style>
  <w:style w:type="paragraph" w:styleId="TM1">
    <w:name w:val="toc 1"/>
    <w:basedOn w:val="Normal"/>
    <w:next w:val="Normal"/>
    <w:autoRedefine/>
    <w:uiPriority w:val="39"/>
    <w:unhideWhenUsed/>
    <w:rsid w:val="0041107C"/>
    <w:pPr>
      <w:spacing w:after="100"/>
    </w:pPr>
  </w:style>
  <w:style w:type="character" w:styleId="Lienhypertexte">
    <w:name w:val="Hyperlink"/>
    <w:basedOn w:val="Policepardfaut"/>
    <w:uiPriority w:val="99"/>
    <w:unhideWhenUsed/>
    <w:rsid w:val="0041107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tomcat.apache.org/tomcat-9.0-doc/"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oracle.com/technical-resources/articles/javase/servlets-jsp.html"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cs.github.com/en/repositories/working-with-files/managing-files/adding-a-file-to-a-repositor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cs.github.com/en/repositories/creating-and-managing-repositories/creating-a-new-repository"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ev.mysql.com/doc/connector-j/en/connector-j-installing-mav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3748</Words>
  <Characters>20620</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complet de gestion des commandes avec JEE et MVC1</dc:title>
  <dc:subject>Atelier JEE de deuxième année LSI</dc:subject>
  <dc:creator>Assil Elghrib</dc:creator>
  <cp:keywords>JEE MVC1 Servlet JSP JDBC MySQL Maven LSI</cp:keywords>
  <dc:description>generated by python-docx</dc:description>
  <cp:lastModifiedBy>ASSIL EL</cp:lastModifiedBy>
  <cp:revision>2</cp:revision>
  <dcterms:created xsi:type="dcterms:W3CDTF">2013-12-23T23:15:00Z</dcterms:created>
  <dcterms:modified xsi:type="dcterms:W3CDTF">2026-10-25T10:58:00Z</dcterms:modified>
  <cp:category/>
</cp:coreProperties>
</file>