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F2043"/>
          <w:sz w:val="40"/>
        </w:rPr>
        <w:t>AST Smart Asset</w:t>
      </w:r>
    </w:p>
    <w:p>
      <w:pPr>
        <w:spacing w:after="280"/>
      </w:pPr>
      <w:r>
        <w:rPr>
          <w:rFonts w:ascii="Arial" w:hAnsi="Arial"/>
          <w:b/>
          <w:color w:val="2980B9"/>
          <w:sz w:val="22"/>
        </w:rPr>
        <w:t>Security Testing Report – Successful Tests &amp; Security Controls Baseline</w:t>
      </w:r>
    </w:p>
    <w:p>
      <w:pPr>
        <w:keepNext/>
        <w:spacing w:before="320" w:after="120"/>
      </w:pPr>
      <w:r>
        <w:rPr>
          <w:rFonts w:ascii="Arial" w:hAnsi="Arial"/>
          <w:b/>
          <w:color w:val="0F2043"/>
          <w:sz w:val="28"/>
        </w:rPr>
        <w:t>1. Introduction</w:t>
      </w:r>
    </w:p>
    <w:p>
      <w:pPr>
        <w:spacing w:after="120"/>
      </w:pPr>
      <w:r>
        <w:rPr>
          <w:rFonts w:ascii="Arial" w:hAnsi="Arial"/>
          <w:i w:val="0"/>
          <w:color w:val="2C3E50"/>
          <w:sz w:val="19"/>
        </w:rPr>
        <w:t>This report documents the security tests that were successfully verified during the security assessment of the AST Smart Asset backend API. The baseline evaluation focused on confirming effective control implementations across authentication, token validation, Role-Based Access Control (RBAC), input payload hygiene, sensitive data handling, document access parameters, user enumeration defenses, HTTP security headers, and error disclosure safeguards.</w:t>
      </w:r>
    </w:p>
    <w:p>
      <w:pPr>
        <w:spacing w:after="120"/>
      </w:pPr>
      <w:r>
        <w:rPr>
          <w:rFonts w:ascii="Arial" w:hAnsi="Arial"/>
          <w:i w:val="0"/>
          <w:color w:val="2C3E50"/>
          <w:sz w:val="19"/>
        </w:rPr>
        <w:t>The assessment was performed using authorized test credentials and controlled input vectors across the following security domains:</w:t>
      </w:r>
    </w:p>
    <w:p>
      <w:pPr>
        <w:pStyle w:val="ListBullet"/>
        <w:spacing w:after="60"/>
      </w:pPr>
      <w:r>
        <w:rPr>
          <w:rFonts w:ascii="Arial" w:hAnsi="Arial"/>
          <w:color w:val="2C3E50"/>
          <w:sz w:val="19"/>
        </w:rPr>
        <w:t>Authentication and session handling mechanisms</w:t>
      </w:r>
    </w:p>
    <w:p>
      <w:pPr>
        <w:pStyle w:val="ListBullet"/>
        <w:spacing w:after="60"/>
      </w:pPr>
      <w:r>
        <w:rPr>
          <w:rFonts w:ascii="Arial" w:hAnsi="Arial"/>
          <w:color w:val="2C3E50"/>
          <w:sz w:val="19"/>
        </w:rPr>
        <w:t>JWT signature, structure, and expiration enforcement</w:t>
      </w:r>
    </w:p>
    <w:p>
      <w:pPr>
        <w:pStyle w:val="ListBullet"/>
        <w:spacing w:after="60"/>
      </w:pPr>
      <w:r>
        <w:rPr>
          <w:rFonts w:ascii="Arial" w:hAnsi="Arial"/>
          <w:color w:val="2C3E50"/>
          <w:sz w:val="19"/>
        </w:rPr>
        <w:t>Role-based access control and authorized global read-only scope behavior</w:t>
      </w:r>
    </w:p>
    <w:p>
      <w:pPr>
        <w:pStyle w:val="ListBullet"/>
        <w:spacing w:after="60"/>
      </w:pPr>
      <w:r>
        <w:rPr>
          <w:rFonts w:ascii="Arial" w:hAnsi="Arial"/>
          <w:color w:val="2C3E50"/>
          <w:sz w:val="19"/>
        </w:rPr>
        <w:t>Schema-level input validation and payload hygiene</w:t>
      </w:r>
    </w:p>
    <w:p>
      <w:pPr>
        <w:pStyle w:val="ListBullet"/>
        <w:spacing w:after="60"/>
      </w:pPr>
      <w:r>
        <w:rPr>
          <w:rFonts w:ascii="Arial" w:hAnsi="Arial"/>
          <w:color w:val="2C3E50"/>
          <w:sz w:val="19"/>
        </w:rPr>
        <w:t>Sensitive data leakage audit (profiles, responses, and audit logs)</w:t>
      </w:r>
    </w:p>
    <w:p>
      <w:pPr>
        <w:pStyle w:val="ListBullet"/>
        <w:spacing w:after="60"/>
      </w:pPr>
      <w:r>
        <w:rPr>
          <w:rFonts w:ascii="Arial" w:hAnsi="Arial"/>
          <w:color w:val="2C3E50"/>
          <w:sz w:val="19"/>
        </w:rPr>
        <w:t>Document download authorization error handling</w:t>
      </w:r>
    </w:p>
    <w:p>
      <w:pPr>
        <w:pStyle w:val="ListBullet"/>
        <w:spacing w:after="60"/>
      </w:pPr>
      <w:r>
        <w:rPr>
          <w:rFonts w:ascii="Arial" w:hAnsi="Arial"/>
          <w:color w:val="2C3E50"/>
          <w:sz w:val="19"/>
        </w:rPr>
        <w:t>User enumeration resilience on authentication endpoints</w:t>
      </w:r>
    </w:p>
    <w:p>
      <w:pPr>
        <w:pStyle w:val="ListBullet"/>
        <w:spacing w:after="60"/>
      </w:pPr>
      <w:r>
        <w:rPr>
          <w:rFonts w:ascii="Arial" w:hAnsi="Arial"/>
          <w:color w:val="2C3E50"/>
          <w:sz w:val="19"/>
        </w:rPr>
        <w:t>Hardened HTTP security response headers</w:t>
      </w:r>
    </w:p>
    <w:p>
      <w:pPr>
        <w:pStyle w:val="ListBullet"/>
        <w:spacing w:after="60"/>
      </w:pPr>
      <w:r>
        <w:rPr>
          <w:rFonts w:ascii="Arial" w:hAnsi="Arial"/>
          <w:color w:val="2C3E50"/>
          <w:sz w:val="19"/>
        </w:rPr>
        <w:t>Error disclosure and stack trace suppression</w:t>
      </w:r>
    </w:p>
    <w:p>
      <w:pPr>
        <w:keepNext/>
        <w:spacing w:before="320" w:after="120"/>
      </w:pPr>
      <w:r>
        <w:rPr>
          <w:rFonts w:ascii="Arial" w:hAnsi="Arial"/>
          <w:b/>
          <w:color w:val="0F2043"/>
          <w:sz w:val="28"/>
        </w:rPr>
        <w:t>2. Authentication &amp; Session Validation</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120"/>
        <w:gridCol w:w="3120"/>
        <w:gridCol w:w="3120"/>
      </w:tblGrid>
      <w:tr>
        <w:tc>
          <w:tcPr>
            <w:tcW w:type="dxa" w:w="2880"/>
            <w:shd w:fill="0F2043"/>
            <w:tcMar>
              <w:top w:w="100" w:type="dxa"/>
              <w:bottom w:w="100" w:type="dxa"/>
              <w:left w:w="100" w:type="dxa"/>
              <w:right w:w="100" w:type="dxa"/>
            </w:tcMar>
          </w:tcPr>
          <w:p>
            <w:r>
              <w:rPr>
                <w:rFonts w:ascii="Arial" w:hAnsi="Arial"/>
                <w:b/>
                <w:color w:val="FFFFFF"/>
                <w:sz w:val="18"/>
              </w:rPr>
              <w:t>Test Scenario / Endpoint</w:t>
            </w:r>
          </w:p>
        </w:tc>
        <w:tc>
          <w:tcPr>
            <w:tcW w:type="dxa" w:w="5040"/>
            <w:shd w:fill="0F2043"/>
            <w:tcMar>
              <w:top w:w="100" w:type="dxa"/>
              <w:bottom w:w="100" w:type="dxa"/>
              <w:left w:w="100" w:type="dxa"/>
              <w:right w:w="100" w:type="dxa"/>
            </w:tcMar>
          </w:tcPr>
          <w:p>
            <w:r>
              <w:rPr>
                <w:rFonts w:ascii="Arial" w:hAnsi="Arial"/>
                <w:b/>
                <w:color w:val="FFFFFF"/>
                <w:sz w:val="18"/>
              </w:rPr>
              <w:t>Observed Response &amp; Verification Detail</w:t>
            </w:r>
          </w:p>
        </w:tc>
        <w:tc>
          <w:tcPr>
            <w:tcW w:type="dxa" w:w="1440"/>
            <w:shd w:fill="0F2043"/>
            <w:tcMar>
              <w:top w:w="100" w:type="dxa"/>
              <w:bottom w:w="100" w:type="dxa"/>
              <w:left w:w="100" w:type="dxa"/>
              <w:right w:w="100" w:type="dxa"/>
            </w:tcMar>
          </w:tcPr>
          <w:p>
            <w:r>
              <w:rPr>
                <w:rFonts w:ascii="Arial" w:hAnsi="Arial"/>
                <w:b/>
                <w:color w:val="FFFFFF"/>
                <w:sz w:val="18"/>
              </w:rPr>
              <w:t>Result</w:t>
            </w:r>
          </w:p>
        </w:tc>
      </w:tr>
      <w:tr>
        <w:tc>
          <w:tcPr>
            <w:tcW w:type="dxa" w:w="2880"/>
            <w:shd w:fill="FFFFFF"/>
            <w:tcMar>
              <w:top w:w="80" w:type="dxa"/>
              <w:bottom w:w="80" w:type="dxa"/>
              <w:left w:w="100" w:type="dxa"/>
              <w:right w:w="100" w:type="dxa"/>
            </w:tcMar>
          </w:tcPr>
          <w:p>
            <w:r>
              <w:rPr>
                <w:rFonts w:ascii="Arial" w:hAnsi="Arial"/>
                <w:color w:val="2C3E50"/>
                <w:sz w:val="18"/>
              </w:rPr>
              <w:t>2.1 Valid Login</w:t>
              <w:br/>
              <w:t>POST /api/v1/auth/login</w:t>
            </w:r>
          </w:p>
        </w:tc>
        <w:tc>
          <w:tcPr>
            <w:tcW w:type="dxa" w:w="5040"/>
            <w:shd w:fill="FFFFFF"/>
            <w:tcMar>
              <w:top w:w="80" w:type="dxa"/>
              <w:bottom w:w="80" w:type="dxa"/>
              <w:left w:w="100" w:type="dxa"/>
              <w:right w:w="100" w:type="dxa"/>
            </w:tcMar>
          </w:tcPr>
          <w:p>
            <w:r>
              <w:rPr>
                <w:rFonts w:ascii="Arial" w:hAnsi="Arial"/>
                <w:color w:val="2C3E50"/>
                <w:sz w:val="18"/>
              </w:rPr>
              <w:t>Valid credentials accepted; returned HTTP 200 with authenticated user profile and access/refresh token pair.</w:t>
            </w:r>
          </w:p>
        </w:tc>
        <w:tc>
          <w:tcPr>
            <w:tcW w:type="dxa" w:w="1440"/>
            <w:shd w:fill="FFFFFF"/>
            <w:tcMar>
              <w:top w:w="80" w:type="dxa"/>
              <w:bottom w:w="80" w:type="dxa"/>
              <w:left w:w="100" w:type="dxa"/>
              <w:right w:w="100" w:type="dxa"/>
            </w:tcMar>
          </w:tcPr>
          <w:p>
            <w:pPr>
              <w:jc w:val="center"/>
            </w:pPr>
            <w:r>
              <w:rPr>
                <w:rFonts w:ascii="Arial" w:hAnsi="Arial"/>
                <w:b/>
                <w:color w:val="27AE60"/>
                <w:sz w:val="18"/>
              </w:rPr>
              <w:t>PASS</w:t>
            </w:r>
          </w:p>
        </w:tc>
      </w:tr>
      <w:tr>
        <w:tc>
          <w:tcPr>
            <w:tcW w:type="dxa" w:w="2880"/>
            <w:shd w:fill="F8F9FA"/>
            <w:tcMar>
              <w:top w:w="80" w:type="dxa"/>
              <w:bottom w:w="80" w:type="dxa"/>
              <w:left w:w="100" w:type="dxa"/>
              <w:right w:w="100" w:type="dxa"/>
            </w:tcMar>
          </w:tcPr>
          <w:p>
            <w:r>
              <w:rPr>
                <w:rFonts w:ascii="Arial" w:hAnsi="Arial"/>
                <w:color w:val="2C3E50"/>
                <w:sz w:val="18"/>
              </w:rPr>
              <w:t>2.2 Active Session Profile</w:t>
              <w:br/>
              <w:t>GET /api/v1/auth/me</w:t>
            </w:r>
          </w:p>
        </w:tc>
        <w:tc>
          <w:tcPr>
            <w:tcW w:type="dxa" w:w="5040"/>
            <w:shd w:fill="F8F9FA"/>
            <w:tcMar>
              <w:top w:w="80" w:type="dxa"/>
              <w:bottom w:w="80" w:type="dxa"/>
              <w:left w:w="100" w:type="dxa"/>
              <w:right w:w="100" w:type="dxa"/>
            </w:tcMar>
          </w:tcPr>
          <w:p>
            <w:r>
              <w:rPr>
                <w:rFonts w:ascii="Arial" w:hAnsi="Arial"/>
                <w:color w:val="2C3E50"/>
                <w:sz w:val="18"/>
              </w:rPr>
              <w:t>Authenticated session token accepted; returned HTTP 200 with active user profile details.</w:t>
            </w:r>
          </w:p>
        </w:tc>
        <w:tc>
          <w:tcPr>
            <w:tcW w:type="dxa" w:w="1440"/>
            <w:shd w:fill="F8F9FA"/>
            <w:tcMar>
              <w:top w:w="80" w:type="dxa"/>
              <w:bottom w:w="80" w:type="dxa"/>
              <w:left w:w="100" w:type="dxa"/>
              <w:right w:w="100" w:type="dxa"/>
            </w:tcMar>
          </w:tcPr>
          <w:p>
            <w:pPr>
              <w:jc w:val="center"/>
            </w:pPr>
            <w:r>
              <w:rPr>
                <w:rFonts w:ascii="Arial" w:hAnsi="Arial"/>
                <w:b/>
                <w:color w:val="27AE60"/>
                <w:sz w:val="18"/>
              </w:rPr>
              <w:t>PASS</w:t>
            </w:r>
          </w:p>
        </w:tc>
      </w:tr>
      <w:tr>
        <w:tc>
          <w:tcPr>
            <w:tcW w:type="dxa" w:w="2880"/>
            <w:shd w:fill="FFFFFF"/>
            <w:tcMar>
              <w:top w:w="80" w:type="dxa"/>
              <w:bottom w:w="80" w:type="dxa"/>
              <w:left w:w="100" w:type="dxa"/>
              <w:right w:w="100" w:type="dxa"/>
            </w:tcMar>
          </w:tcPr>
          <w:p>
            <w:r>
              <w:rPr>
                <w:rFonts w:ascii="Arial" w:hAnsi="Arial"/>
                <w:color w:val="2C3E50"/>
                <w:sz w:val="18"/>
              </w:rPr>
              <w:t>2.3 Unauthenticated Access</w:t>
              <w:br/>
              <w:t>GET /api/v1/assets</w:t>
            </w:r>
          </w:p>
        </w:tc>
        <w:tc>
          <w:tcPr>
            <w:tcW w:type="dxa" w:w="5040"/>
            <w:shd w:fill="FFFFFF"/>
            <w:tcMar>
              <w:top w:w="80" w:type="dxa"/>
              <w:bottom w:w="80" w:type="dxa"/>
              <w:left w:w="100" w:type="dxa"/>
              <w:right w:w="100" w:type="dxa"/>
            </w:tcMar>
          </w:tcPr>
          <w:p>
            <w:r>
              <w:rPr>
                <w:rFonts w:ascii="Arial" w:hAnsi="Arial"/>
                <w:color w:val="2C3E50"/>
                <w:sz w:val="18"/>
              </w:rPr>
              <w:t>Request omitted Authorization header; server cleanly rejected request with HTTP 401 Unauthorized.</w:t>
            </w:r>
          </w:p>
        </w:tc>
        <w:tc>
          <w:tcPr>
            <w:tcW w:type="dxa" w:w="1440"/>
            <w:shd w:fill="FFFFFF"/>
            <w:tcMar>
              <w:top w:w="80" w:type="dxa"/>
              <w:bottom w:w="80" w:type="dxa"/>
              <w:left w:w="100" w:type="dxa"/>
              <w:right w:w="100" w:type="dxa"/>
            </w:tcMar>
          </w:tcPr>
          <w:p>
            <w:pPr>
              <w:jc w:val="center"/>
            </w:pPr>
            <w:r>
              <w:rPr>
                <w:rFonts w:ascii="Arial" w:hAnsi="Arial"/>
                <w:b/>
                <w:color w:val="27AE60"/>
                <w:sz w:val="18"/>
              </w:rPr>
              <w:t>PASS</w:t>
            </w:r>
          </w:p>
        </w:tc>
      </w:tr>
      <w:tr>
        <w:tc>
          <w:tcPr>
            <w:tcW w:type="dxa" w:w="2880"/>
            <w:shd w:fill="F8F9FA"/>
            <w:tcMar>
              <w:top w:w="80" w:type="dxa"/>
              <w:bottom w:w="80" w:type="dxa"/>
              <w:left w:w="100" w:type="dxa"/>
              <w:right w:w="100" w:type="dxa"/>
            </w:tcMar>
          </w:tcPr>
          <w:p>
            <w:r>
              <w:rPr>
                <w:rFonts w:ascii="Arial" w:hAnsi="Arial"/>
                <w:color w:val="2C3E50"/>
                <w:sz w:val="18"/>
              </w:rPr>
              <w:t>2.4 Invalid JWT Structure</w:t>
            </w:r>
          </w:p>
        </w:tc>
        <w:tc>
          <w:tcPr>
            <w:tcW w:type="dxa" w:w="5040"/>
            <w:shd w:fill="F8F9FA"/>
            <w:tcMar>
              <w:top w:w="80" w:type="dxa"/>
              <w:bottom w:w="80" w:type="dxa"/>
              <w:left w:w="100" w:type="dxa"/>
              <w:right w:w="100" w:type="dxa"/>
            </w:tcMar>
          </w:tcPr>
          <w:p>
            <w:r>
              <w:rPr>
                <w:rFonts w:ascii="Arial" w:hAnsi="Arial"/>
                <w:color w:val="2C3E50"/>
                <w:sz w:val="18"/>
              </w:rPr>
              <w:t>Request supplied malformed/invalid token; server rejected request with HTTP 401 Unauthorized.</w:t>
            </w:r>
          </w:p>
        </w:tc>
        <w:tc>
          <w:tcPr>
            <w:tcW w:type="dxa" w:w="1440"/>
            <w:shd w:fill="F8F9FA"/>
            <w:tcMar>
              <w:top w:w="80" w:type="dxa"/>
              <w:bottom w:w="80" w:type="dxa"/>
              <w:left w:w="100" w:type="dxa"/>
              <w:right w:w="100" w:type="dxa"/>
            </w:tcMar>
          </w:tcPr>
          <w:p>
            <w:pPr>
              <w:jc w:val="center"/>
            </w:pPr>
            <w:r>
              <w:rPr>
                <w:rFonts w:ascii="Arial" w:hAnsi="Arial"/>
                <w:b/>
                <w:color w:val="27AE60"/>
                <w:sz w:val="18"/>
              </w:rPr>
              <w:t>PASS</w:t>
            </w:r>
          </w:p>
        </w:tc>
      </w:tr>
      <w:tr>
        <w:tc>
          <w:tcPr>
            <w:tcW w:type="dxa" w:w="2880"/>
            <w:shd w:fill="FFFFFF"/>
            <w:tcMar>
              <w:top w:w="80" w:type="dxa"/>
              <w:bottom w:w="80" w:type="dxa"/>
              <w:left w:w="100" w:type="dxa"/>
              <w:right w:w="100" w:type="dxa"/>
            </w:tcMar>
          </w:tcPr>
          <w:p>
            <w:r>
              <w:rPr>
                <w:rFonts w:ascii="Arial" w:hAnsi="Arial"/>
                <w:color w:val="2C3E50"/>
                <w:sz w:val="18"/>
              </w:rPr>
              <w:t>2.5 Expired JWT Token</w:t>
            </w:r>
          </w:p>
        </w:tc>
        <w:tc>
          <w:tcPr>
            <w:tcW w:type="dxa" w:w="5040"/>
            <w:shd w:fill="FFFFFF"/>
            <w:tcMar>
              <w:top w:w="80" w:type="dxa"/>
              <w:bottom w:w="80" w:type="dxa"/>
              <w:left w:w="100" w:type="dxa"/>
              <w:right w:w="100" w:type="dxa"/>
            </w:tcMar>
          </w:tcPr>
          <w:p>
            <w:r>
              <w:rPr>
                <w:rFonts w:ascii="Arial" w:hAnsi="Arial"/>
                <w:color w:val="2C3E50"/>
                <w:sz w:val="18"/>
              </w:rPr>
              <w:t>Request supplied expired token; server rejected with HTTP 401 TOKEN_INVALID (reason: token expired).</w:t>
            </w:r>
          </w:p>
        </w:tc>
        <w:tc>
          <w:tcPr>
            <w:tcW w:type="dxa" w:w="1440"/>
            <w:shd w:fill="FFFFFF"/>
            <w:tcMar>
              <w:top w:w="80" w:type="dxa"/>
              <w:bottom w:w="80" w:type="dxa"/>
              <w:left w:w="100" w:type="dxa"/>
              <w:right w:w="100" w:type="dxa"/>
            </w:tcMar>
          </w:tcPr>
          <w:p>
            <w:pPr>
              <w:jc w:val="center"/>
            </w:pPr>
            <w:r>
              <w:rPr>
                <w:rFonts w:ascii="Arial" w:hAnsi="Arial"/>
                <w:b/>
                <w:color w:val="27AE60"/>
                <w:sz w:val="18"/>
              </w:rPr>
              <w:t>PASS</w:t>
            </w:r>
          </w:p>
        </w:tc>
      </w:tr>
      <w:tr>
        <w:tc>
          <w:tcPr>
            <w:tcW w:type="dxa" w:w="2880"/>
            <w:shd w:fill="F8F9FA"/>
            <w:tcMar>
              <w:top w:w="80" w:type="dxa"/>
              <w:bottom w:w="80" w:type="dxa"/>
              <w:left w:w="100" w:type="dxa"/>
              <w:right w:w="100" w:type="dxa"/>
            </w:tcMar>
          </w:tcPr>
          <w:p>
            <w:r>
              <w:rPr>
                <w:rFonts w:ascii="Arial" w:hAnsi="Arial"/>
                <w:color w:val="2C3E50"/>
                <w:sz w:val="18"/>
              </w:rPr>
              <w:t>2.6 Tampered JWT Signature</w:t>
            </w:r>
          </w:p>
        </w:tc>
        <w:tc>
          <w:tcPr>
            <w:tcW w:type="dxa" w:w="5040"/>
            <w:shd w:fill="F8F9FA"/>
            <w:tcMar>
              <w:top w:w="80" w:type="dxa"/>
              <w:bottom w:w="80" w:type="dxa"/>
              <w:left w:w="100" w:type="dxa"/>
              <w:right w:w="100" w:type="dxa"/>
            </w:tcMar>
          </w:tcPr>
          <w:p>
            <w:r>
              <w:rPr>
                <w:rFonts w:ascii="Arial" w:hAnsi="Arial"/>
                <w:color w:val="2C3E50"/>
                <w:sz w:val="18"/>
              </w:rPr>
              <w:t>Signature bits modified; server validated signature and rejected with HTTP 401 TOKEN_INVALID (invalid signature).</w:t>
            </w:r>
          </w:p>
        </w:tc>
        <w:tc>
          <w:tcPr>
            <w:tcW w:type="dxa" w:w="1440"/>
            <w:shd w:fill="F8F9FA"/>
            <w:tcMar>
              <w:top w:w="80" w:type="dxa"/>
              <w:bottom w:w="80" w:type="dxa"/>
              <w:left w:w="100" w:type="dxa"/>
              <w:right w:w="100" w:type="dxa"/>
            </w:tcMar>
          </w:tcPr>
          <w:p>
            <w:pPr>
              <w:jc w:val="center"/>
            </w:pPr>
            <w:r>
              <w:rPr>
                <w:rFonts w:ascii="Arial" w:hAnsi="Arial"/>
                <w:b/>
                <w:color w:val="27AE60"/>
                <w:sz w:val="18"/>
              </w:rPr>
              <w:t>PASS</w:t>
            </w:r>
          </w:p>
        </w:tc>
      </w:tr>
    </w:tbl>
    <w:p>
      <w:pPr>
        <w:spacing w:after="120"/>
      </w:pPr>
    </w:p>
    <w:p>
      <w:pPr>
        <w:spacing w:after="120"/>
      </w:pPr>
      <w:r>
        <w:rPr>
          <w:rFonts w:ascii="Arial" w:hAnsi="Arial"/>
          <w:i/>
          <w:color w:val="2C3E50"/>
          <w:sz w:val="19"/>
        </w:rPr>
        <w:t>Informational Observation — JWT Signing Algorithm: HS256 was observed as the active JWT signing algorithm. No vulnerability was established from the algorithm choice alone, as signature validation is strictly enforced.</w:t>
      </w:r>
    </w:p>
    <w:p>
      <w:pPr>
        <w:keepNext/>
        <w:spacing w:before="320" w:after="120"/>
      </w:pPr>
      <w:r>
        <w:rPr>
          <w:rFonts w:ascii="Arial" w:hAnsi="Arial"/>
          <w:b/>
          <w:color w:val="0F2043"/>
          <w:sz w:val="28"/>
        </w:rPr>
        <w:t>3. Role-Based Access Control (RBAC) &amp; Scope Controls</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120"/>
        <w:gridCol w:w="3120"/>
        <w:gridCol w:w="3120"/>
      </w:tblGrid>
      <w:tr>
        <w:tc>
          <w:tcPr>
            <w:tcW w:type="dxa" w:w="2880"/>
            <w:shd w:fill="0F2043"/>
            <w:tcMar>
              <w:top w:w="100" w:type="dxa"/>
              <w:bottom w:w="100" w:type="dxa"/>
              <w:left w:w="100" w:type="dxa"/>
              <w:right w:w="100" w:type="dxa"/>
            </w:tcMar>
          </w:tcPr>
          <w:p>
            <w:r>
              <w:rPr>
                <w:rFonts w:ascii="Arial" w:hAnsi="Arial"/>
                <w:b/>
                <w:color w:val="FFFFFF"/>
                <w:sz w:val="18"/>
              </w:rPr>
              <w:t>Test Scenario / Endpoint</w:t>
            </w:r>
          </w:p>
        </w:tc>
        <w:tc>
          <w:tcPr>
            <w:tcW w:type="dxa" w:w="5040"/>
            <w:shd w:fill="0F2043"/>
            <w:tcMar>
              <w:top w:w="100" w:type="dxa"/>
              <w:bottom w:w="100" w:type="dxa"/>
              <w:left w:w="100" w:type="dxa"/>
              <w:right w:w="100" w:type="dxa"/>
            </w:tcMar>
          </w:tcPr>
          <w:p>
            <w:r>
              <w:rPr>
                <w:rFonts w:ascii="Arial" w:hAnsi="Arial"/>
                <w:b/>
                <w:color w:val="FFFFFF"/>
                <w:sz w:val="18"/>
              </w:rPr>
              <w:t>Observed Response &amp; Verification Detail</w:t>
            </w:r>
          </w:p>
        </w:tc>
        <w:tc>
          <w:tcPr>
            <w:tcW w:type="dxa" w:w="1440"/>
            <w:shd w:fill="0F2043"/>
            <w:tcMar>
              <w:top w:w="100" w:type="dxa"/>
              <w:bottom w:w="100" w:type="dxa"/>
              <w:left w:w="100" w:type="dxa"/>
              <w:right w:w="100" w:type="dxa"/>
            </w:tcMar>
          </w:tcPr>
          <w:p>
            <w:r>
              <w:rPr>
                <w:rFonts w:ascii="Arial" w:hAnsi="Arial"/>
                <w:b/>
                <w:color w:val="FFFFFF"/>
                <w:sz w:val="18"/>
              </w:rPr>
              <w:t>Result</w:t>
            </w:r>
          </w:p>
        </w:tc>
      </w:tr>
      <w:tr>
        <w:tc>
          <w:tcPr>
            <w:tcW w:type="dxa" w:w="2880"/>
            <w:shd w:fill="FFFFFF"/>
            <w:tcMar>
              <w:top w:w="80" w:type="dxa"/>
              <w:bottom w:w="80" w:type="dxa"/>
              <w:left w:w="100" w:type="dxa"/>
              <w:right w:w="100" w:type="dxa"/>
            </w:tcMar>
          </w:tcPr>
          <w:p>
            <w:r>
              <w:rPr>
                <w:rFonts w:ascii="Arial" w:hAnsi="Arial"/>
                <w:color w:val="2C3E50"/>
                <w:sz w:val="18"/>
              </w:rPr>
              <w:t>3.1 Technician → Asset Creation</w:t>
              <w:br/>
              <w:t>POST /api/v1/assets</w:t>
            </w:r>
          </w:p>
        </w:tc>
        <w:tc>
          <w:tcPr>
            <w:tcW w:type="dxa" w:w="5040"/>
            <w:shd w:fill="FFFFFF"/>
            <w:tcMar>
              <w:top w:w="80" w:type="dxa"/>
              <w:bottom w:w="80" w:type="dxa"/>
              <w:left w:w="100" w:type="dxa"/>
              <w:right w:w="100" w:type="dxa"/>
            </w:tcMar>
          </w:tcPr>
          <w:p>
            <w:r>
              <w:rPr>
                <w:rFonts w:ascii="Arial" w:hAnsi="Arial"/>
                <w:color w:val="2C3E50"/>
                <w:sz w:val="18"/>
              </w:rPr>
              <w:t>HTTP 403 Forbidden. RBAC middleware enforced role boundaries requiring admin/manager privilege.</w:t>
            </w:r>
          </w:p>
        </w:tc>
        <w:tc>
          <w:tcPr>
            <w:tcW w:type="dxa" w:w="1440"/>
            <w:shd w:fill="FFFFFF"/>
            <w:tcMar>
              <w:top w:w="80" w:type="dxa"/>
              <w:bottom w:w="80" w:type="dxa"/>
              <w:left w:w="100" w:type="dxa"/>
              <w:right w:w="100" w:type="dxa"/>
            </w:tcMar>
          </w:tcPr>
          <w:p>
            <w:pPr>
              <w:jc w:val="center"/>
            </w:pPr>
            <w:r>
              <w:rPr>
                <w:rFonts w:ascii="Arial" w:hAnsi="Arial"/>
                <w:b/>
                <w:color w:val="27AE60"/>
                <w:sz w:val="18"/>
              </w:rPr>
              <w:t>PASS</w:t>
            </w:r>
          </w:p>
        </w:tc>
      </w:tr>
      <w:tr>
        <w:tc>
          <w:tcPr>
            <w:tcW w:type="dxa" w:w="2880"/>
            <w:shd w:fill="F8F9FA"/>
            <w:tcMar>
              <w:top w:w="80" w:type="dxa"/>
              <w:bottom w:w="80" w:type="dxa"/>
              <w:left w:w="100" w:type="dxa"/>
              <w:right w:w="100" w:type="dxa"/>
            </w:tcMar>
          </w:tcPr>
          <w:p>
            <w:r>
              <w:rPr>
                <w:rFonts w:ascii="Arial" w:hAnsi="Arial"/>
                <w:color w:val="2C3E50"/>
                <w:sz w:val="18"/>
              </w:rPr>
              <w:t>3.2 Auditor → Asset Creation</w:t>
              <w:br/>
              <w:t>POST /api/v1/assets</w:t>
            </w:r>
          </w:p>
        </w:tc>
        <w:tc>
          <w:tcPr>
            <w:tcW w:type="dxa" w:w="5040"/>
            <w:shd w:fill="F8F9FA"/>
            <w:tcMar>
              <w:top w:w="80" w:type="dxa"/>
              <w:bottom w:w="80" w:type="dxa"/>
              <w:left w:w="100" w:type="dxa"/>
              <w:right w:w="100" w:type="dxa"/>
            </w:tcMar>
          </w:tcPr>
          <w:p>
            <w:r>
              <w:rPr>
                <w:rFonts w:ascii="Arial" w:hAnsi="Arial"/>
                <w:color w:val="2C3E50"/>
                <w:sz w:val="18"/>
              </w:rPr>
              <w:t>HTTP 403 Forbidden. Confirmed read-only Auditor role is blocked from state-changing asset creation.</w:t>
            </w:r>
          </w:p>
        </w:tc>
        <w:tc>
          <w:tcPr>
            <w:tcW w:type="dxa" w:w="1440"/>
            <w:shd w:fill="F8F9FA"/>
            <w:tcMar>
              <w:top w:w="80" w:type="dxa"/>
              <w:bottom w:w="80" w:type="dxa"/>
              <w:left w:w="100" w:type="dxa"/>
              <w:right w:w="100" w:type="dxa"/>
            </w:tcMar>
          </w:tcPr>
          <w:p>
            <w:pPr>
              <w:jc w:val="center"/>
            </w:pPr>
            <w:r>
              <w:rPr>
                <w:rFonts w:ascii="Arial" w:hAnsi="Arial"/>
                <w:b/>
                <w:color w:val="27AE60"/>
                <w:sz w:val="18"/>
              </w:rPr>
              <w:t>PASS</w:t>
            </w:r>
          </w:p>
        </w:tc>
      </w:tr>
      <w:tr>
        <w:tc>
          <w:tcPr>
            <w:tcW w:type="dxa" w:w="2880"/>
            <w:shd w:fill="FFFFFF"/>
            <w:tcMar>
              <w:top w:w="80" w:type="dxa"/>
              <w:bottom w:w="80" w:type="dxa"/>
              <w:left w:w="100" w:type="dxa"/>
              <w:right w:w="100" w:type="dxa"/>
            </w:tcMar>
          </w:tcPr>
          <w:p>
            <w:r>
              <w:rPr>
                <w:rFonts w:ascii="Arial" w:hAnsi="Arial"/>
                <w:color w:val="2C3E50"/>
                <w:sz w:val="18"/>
              </w:rPr>
              <w:t>3.3 Auditor → Custody Check-Out</w:t>
              <w:br/>
              <w:t>POST /api/v1/custody/:id/check-out</w:t>
            </w:r>
          </w:p>
        </w:tc>
        <w:tc>
          <w:tcPr>
            <w:tcW w:type="dxa" w:w="5040"/>
            <w:shd w:fill="FFFFFF"/>
            <w:tcMar>
              <w:top w:w="80" w:type="dxa"/>
              <w:bottom w:w="80" w:type="dxa"/>
              <w:left w:w="100" w:type="dxa"/>
              <w:right w:w="100" w:type="dxa"/>
            </w:tcMar>
          </w:tcPr>
          <w:p>
            <w:r>
              <w:rPr>
                <w:rFonts w:ascii="Arial" w:hAnsi="Arial"/>
                <w:color w:val="2C3E50"/>
                <w:sz w:val="18"/>
              </w:rPr>
              <w:t>HTTP 403 Forbidden. Confirmed Auditor role cannot execute custody modifications.</w:t>
            </w:r>
          </w:p>
        </w:tc>
        <w:tc>
          <w:tcPr>
            <w:tcW w:type="dxa" w:w="1440"/>
            <w:shd w:fill="FFFFFF"/>
            <w:tcMar>
              <w:top w:w="80" w:type="dxa"/>
              <w:bottom w:w="80" w:type="dxa"/>
              <w:left w:w="100" w:type="dxa"/>
              <w:right w:w="100" w:type="dxa"/>
            </w:tcMar>
          </w:tcPr>
          <w:p>
            <w:pPr>
              <w:jc w:val="center"/>
            </w:pPr>
            <w:r>
              <w:rPr>
                <w:rFonts w:ascii="Arial" w:hAnsi="Arial"/>
                <w:b/>
                <w:color w:val="27AE60"/>
                <w:sz w:val="18"/>
              </w:rPr>
              <w:t>PASS</w:t>
            </w:r>
          </w:p>
        </w:tc>
      </w:tr>
      <w:tr>
        <w:tc>
          <w:tcPr>
            <w:tcW w:type="dxa" w:w="2880"/>
            <w:shd w:fill="F8F9FA"/>
            <w:tcMar>
              <w:top w:w="80" w:type="dxa"/>
              <w:bottom w:w="80" w:type="dxa"/>
              <w:left w:w="100" w:type="dxa"/>
              <w:right w:w="100" w:type="dxa"/>
            </w:tcMar>
          </w:tcPr>
          <w:p>
            <w:r>
              <w:rPr>
                <w:rFonts w:ascii="Arial" w:hAnsi="Arial"/>
                <w:color w:val="2C3E50"/>
                <w:sz w:val="18"/>
              </w:rPr>
              <w:t>3.4 Asset Admin → Audit Logs</w:t>
              <w:br/>
              <w:t>GET /api/v1/audit/logs</w:t>
            </w:r>
          </w:p>
        </w:tc>
        <w:tc>
          <w:tcPr>
            <w:tcW w:type="dxa" w:w="5040"/>
            <w:shd w:fill="F8F9FA"/>
            <w:tcMar>
              <w:top w:w="80" w:type="dxa"/>
              <w:bottom w:w="80" w:type="dxa"/>
              <w:left w:w="100" w:type="dxa"/>
              <w:right w:w="100" w:type="dxa"/>
            </w:tcMar>
          </w:tcPr>
          <w:p>
            <w:r>
              <w:rPr>
                <w:rFonts w:ascii="Arial" w:hAnsi="Arial"/>
                <w:color w:val="2C3E50"/>
                <w:sz w:val="18"/>
              </w:rPr>
              <w:t>HTTP 403 Forbidden. Restricted endpoint strictly requiring super_admin or auditor roles.</w:t>
            </w:r>
          </w:p>
        </w:tc>
        <w:tc>
          <w:tcPr>
            <w:tcW w:type="dxa" w:w="1440"/>
            <w:shd w:fill="F8F9FA"/>
            <w:tcMar>
              <w:top w:w="80" w:type="dxa"/>
              <w:bottom w:w="80" w:type="dxa"/>
              <w:left w:w="100" w:type="dxa"/>
              <w:right w:w="100" w:type="dxa"/>
            </w:tcMar>
          </w:tcPr>
          <w:p>
            <w:pPr>
              <w:jc w:val="center"/>
            </w:pPr>
            <w:r>
              <w:rPr>
                <w:rFonts w:ascii="Arial" w:hAnsi="Arial"/>
                <w:b/>
                <w:color w:val="27AE60"/>
                <w:sz w:val="18"/>
              </w:rPr>
              <w:t>PASS</w:t>
            </w:r>
          </w:p>
        </w:tc>
      </w:tr>
      <w:tr>
        <w:tc>
          <w:tcPr>
            <w:tcW w:type="dxa" w:w="2880"/>
            <w:shd w:fill="FFFFFF"/>
            <w:tcMar>
              <w:top w:w="80" w:type="dxa"/>
              <w:bottom w:w="80" w:type="dxa"/>
              <w:left w:w="100" w:type="dxa"/>
              <w:right w:w="100" w:type="dxa"/>
            </w:tcMar>
          </w:tcPr>
          <w:p>
            <w:r>
              <w:rPr>
                <w:rFonts w:ascii="Arial" w:hAnsi="Arial"/>
                <w:color w:val="2C3E50"/>
                <w:sz w:val="18"/>
              </w:rPr>
              <w:t>3.5 Technician → Model Card</w:t>
              <w:br/>
              <w:t>GET /api/v1/prediction-model-card</w:t>
            </w:r>
          </w:p>
        </w:tc>
        <w:tc>
          <w:tcPr>
            <w:tcW w:type="dxa" w:w="5040"/>
            <w:shd w:fill="FFFFFF"/>
            <w:tcMar>
              <w:top w:w="80" w:type="dxa"/>
              <w:bottom w:w="80" w:type="dxa"/>
              <w:left w:w="100" w:type="dxa"/>
              <w:right w:w="100" w:type="dxa"/>
            </w:tcMar>
          </w:tcPr>
          <w:p>
            <w:r>
              <w:rPr>
                <w:rFonts w:ascii="Arial" w:hAnsi="Arial"/>
                <w:color w:val="2C3E50"/>
                <w:sz w:val="18"/>
              </w:rPr>
              <w:t>HTTP 200 Allowed as permitted. Confirmed Technicians retain access to permitted model metadata.</w:t>
            </w:r>
          </w:p>
        </w:tc>
        <w:tc>
          <w:tcPr>
            <w:tcW w:type="dxa" w:w="1440"/>
            <w:shd w:fill="FFFFFF"/>
            <w:tcMar>
              <w:top w:w="80" w:type="dxa"/>
              <w:bottom w:w="80" w:type="dxa"/>
              <w:left w:w="100" w:type="dxa"/>
              <w:right w:w="100" w:type="dxa"/>
            </w:tcMar>
          </w:tcPr>
          <w:p>
            <w:pPr>
              <w:jc w:val="center"/>
            </w:pPr>
            <w:r>
              <w:rPr>
                <w:rFonts w:ascii="Arial" w:hAnsi="Arial"/>
                <w:b/>
                <w:color w:val="27AE60"/>
                <w:sz w:val="18"/>
              </w:rPr>
              <w:t>PASS</w:t>
            </w:r>
          </w:p>
        </w:tc>
      </w:tr>
      <w:tr>
        <w:tc>
          <w:tcPr>
            <w:tcW w:type="dxa" w:w="2880"/>
            <w:shd w:fill="F8F9FA"/>
            <w:tcMar>
              <w:top w:w="80" w:type="dxa"/>
              <w:bottom w:w="80" w:type="dxa"/>
              <w:left w:w="100" w:type="dxa"/>
              <w:right w:w="100" w:type="dxa"/>
            </w:tcMar>
          </w:tcPr>
          <w:p>
            <w:r>
              <w:rPr>
                <w:rFonts w:ascii="Arial" w:hAnsi="Arial"/>
                <w:color w:val="2C3E50"/>
                <w:sz w:val="18"/>
              </w:rPr>
              <w:t>3.6 Asset Admin → Work Orders</w:t>
              <w:br/>
              <w:t>GET /api/v1/work-orders</w:t>
            </w:r>
          </w:p>
        </w:tc>
        <w:tc>
          <w:tcPr>
            <w:tcW w:type="dxa" w:w="5040"/>
            <w:shd w:fill="F8F9FA"/>
            <w:tcMar>
              <w:top w:w="80" w:type="dxa"/>
              <w:bottom w:w="80" w:type="dxa"/>
              <w:left w:w="100" w:type="dxa"/>
              <w:right w:w="100" w:type="dxa"/>
            </w:tcMar>
          </w:tcPr>
          <w:p>
            <w:r>
              <w:rPr>
                <w:rFonts w:ascii="Arial" w:hAnsi="Arial"/>
                <w:color w:val="2C3E50"/>
                <w:sz w:val="18"/>
              </w:rPr>
              <w:t>HTTP 200 Correctly scoped. Confirmed Asset Admin receives work orders filtered to the permitted organizational scope.</w:t>
            </w:r>
          </w:p>
        </w:tc>
        <w:tc>
          <w:tcPr>
            <w:tcW w:type="dxa" w:w="1440"/>
            <w:shd w:fill="F8F9FA"/>
            <w:tcMar>
              <w:top w:w="80" w:type="dxa"/>
              <w:bottom w:w="80" w:type="dxa"/>
              <w:left w:w="100" w:type="dxa"/>
              <w:right w:w="100" w:type="dxa"/>
            </w:tcMar>
          </w:tcPr>
          <w:p>
            <w:pPr>
              <w:jc w:val="center"/>
            </w:pPr>
            <w:r>
              <w:rPr>
                <w:rFonts w:ascii="Arial" w:hAnsi="Arial"/>
                <w:b/>
                <w:color w:val="27AE60"/>
                <w:sz w:val="18"/>
              </w:rPr>
              <w:t>PASS</w:t>
            </w:r>
          </w:p>
        </w:tc>
      </w:tr>
      <w:tr>
        <w:tc>
          <w:tcPr>
            <w:tcW w:type="dxa" w:w="2880"/>
            <w:shd w:fill="FFFFFF"/>
            <w:tcMar>
              <w:top w:w="80" w:type="dxa"/>
              <w:bottom w:w="80" w:type="dxa"/>
              <w:left w:w="100" w:type="dxa"/>
              <w:right w:w="100" w:type="dxa"/>
            </w:tcMar>
          </w:tcPr>
          <w:p>
            <w:r>
              <w:rPr>
                <w:rFonts w:ascii="Arial" w:hAnsi="Arial"/>
                <w:color w:val="2C3E50"/>
                <w:sz w:val="18"/>
              </w:rPr>
              <w:t>3.7 Auditor → Engineering Asset</w:t>
              <w:br/>
              <w:t>GET /api/v1/assets/:id</w:t>
            </w:r>
          </w:p>
        </w:tc>
        <w:tc>
          <w:tcPr>
            <w:tcW w:type="dxa" w:w="5040"/>
            <w:shd w:fill="FFFFFF"/>
            <w:tcMar>
              <w:top w:w="80" w:type="dxa"/>
              <w:bottom w:w="80" w:type="dxa"/>
              <w:left w:w="100" w:type="dxa"/>
              <w:right w:w="100" w:type="dxa"/>
            </w:tcMar>
          </w:tcPr>
          <w:p>
            <w:r>
              <w:rPr>
                <w:rFonts w:ascii="Arial" w:hAnsi="Arial"/>
                <w:color w:val="2C3E50"/>
                <w:sz w:val="18"/>
              </w:rPr>
              <w:t>HTTP 200 Expected Access. Confirmed access is granted because Auditor possesses Global Read-Only scope.</w:t>
            </w:r>
          </w:p>
        </w:tc>
        <w:tc>
          <w:tcPr>
            <w:tcW w:type="dxa" w:w="1440"/>
            <w:shd w:fill="FFFFFF"/>
            <w:tcMar>
              <w:top w:w="80" w:type="dxa"/>
              <w:bottom w:w="80" w:type="dxa"/>
              <w:left w:w="100" w:type="dxa"/>
              <w:right w:w="100" w:type="dxa"/>
            </w:tcMar>
          </w:tcPr>
          <w:p>
            <w:pPr>
              <w:jc w:val="center"/>
            </w:pPr>
            <w:r>
              <w:rPr>
                <w:rFonts w:ascii="Arial" w:hAnsi="Arial"/>
                <w:b/>
                <w:color w:val="27AE60"/>
                <w:sz w:val="18"/>
              </w:rPr>
              <w:t>PASS</w:t>
            </w:r>
          </w:p>
        </w:tc>
      </w:tr>
    </w:tbl>
    <w:p>
      <w:pPr>
        <w:spacing w:after="120"/>
      </w:pPr>
    </w:p>
    <w:p>
      <w:pPr>
        <w:keepNext/>
        <w:spacing w:before="320" w:after="120"/>
      </w:pPr>
      <w:r>
        <w:rPr>
          <w:rFonts w:ascii="Arial" w:hAnsi="Arial"/>
          <w:b/>
          <w:color w:val="0F2043"/>
          <w:sz w:val="28"/>
        </w:rPr>
        <w:t>4. Input Validation &amp; Payload Hygiene</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120"/>
        <w:gridCol w:w="3120"/>
        <w:gridCol w:w="3120"/>
      </w:tblGrid>
      <w:tr>
        <w:tc>
          <w:tcPr>
            <w:tcW w:type="dxa" w:w="2880"/>
            <w:shd w:fill="0F2043"/>
            <w:tcMar>
              <w:top w:w="100" w:type="dxa"/>
              <w:bottom w:w="100" w:type="dxa"/>
              <w:left w:w="100" w:type="dxa"/>
              <w:right w:w="100" w:type="dxa"/>
            </w:tcMar>
          </w:tcPr>
          <w:p>
            <w:r>
              <w:rPr>
                <w:rFonts w:ascii="Arial" w:hAnsi="Arial"/>
                <w:b/>
                <w:color w:val="FFFFFF"/>
                <w:sz w:val="18"/>
              </w:rPr>
              <w:t>Test Scenario / Endpoint</w:t>
            </w:r>
          </w:p>
        </w:tc>
        <w:tc>
          <w:tcPr>
            <w:tcW w:type="dxa" w:w="5040"/>
            <w:shd w:fill="0F2043"/>
            <w:tcMar>
              <w:top w:w="100" w:type="dxa"/>
              <w:bottom w:w="100" w:type="dxa"/>
              <w:left w:w="100" w:type="dxa"/>
              <w:right w:w="100" w:type="dxa"/>
            </w:tcMar>
          </w:tcPr>
          <w:p>
            <w:r>
              <w:rPr>
                <w:rFonts w:ascii="Arial" w:hAnsi="Arial"/>
                <w:b/>
                <w:color w:val="FFFFFF"/>
                <w:sz w:val="18"/>
              </w:rPr>
              <w:t>Observed Response &amp; Verification Detail</w:t>
            </w:r>
          </w:p>
        </w:tc>
        <w:tc>
          <w:tcPr>
            <w:tcW w:type="dxa" w:w="1440"/>
            <w:shd w:fill="0F2043"/>
            <w:tcMar>
              <w:top w:w="100" w:type="dxa"/>
              <w:bottom w:w="100" w:type="dxa"/>
              <w:left w:w="100" w:type="dxa"/>
              <w:right w:w="100" w:type="dxa"/>
            </w:tcMar>
          </w:tcPr>
          <w:p>
            <w:r>
              <w:rPr>
                <w:rFonts w:ascii="Arial" w:hAnsi="Arial"/>
                <w:b/>
                <w:color w:val="FFFFFF"/>
                <w:sz w:val="18"/>
              </w:rPr>
              <w:t>Result</w:t>
            </w:r>
          </w:p>
        </w:tc>
      </w:tr>
      <w:tr>
        <w:tc>
          <w:tcPr>
            <w:tcW w:type="dxa" w:w="2880"/>
            <w:shd w:fill="FFFFFF"/>
            <w:tcMar>
              <w:top w:w="80" w:type="dxa"/>
              <w:bottom w:w="80" w:type="dxa"/>
              <w:left w:w="100" w:type="dxa"/>
              <w:right w:w="100" w:type="dxa"/>
            </w:tcMar>
          </w:tcPr>
          <w:p>
            <w:r>
              <w:rPr>
                <w:rFonts w:ascii="Arial" w:hAnsi="Arial"/>
                <w:color w:val="2C3E50"/>
                <w:sz w:val="18"/>
              </w:rPr>
              <w:t>4.1 Missing Required Fields</w:t>
              <w:br/>
              <w:t>POST /api/v1/assets</w:t>
            </w:r>
          </w:p>
        </w:tc>
        <w:tc>
          <w:tcPr>
            <w:tcW w:type="dxa" w:w="5040"/>
            <w:shd w:fill="FFFFFF"/>
            <w:tcMar>
              <w:top w:w="80" w:type="dxa"/>
              <w:bottom w:w="80" w:type="dxa"/>
              <w:left w:w="100" w:type="dxa"/>
              <w:right w:w="100" w:type="dxa"/>
            </w:tcMar>
          </w:tcPr>
          <w:p>
            <w:r>
              <w:rPr>
                <w:rFonts w:ascii="Arial" w:hAnsi="Arial"/>
                <w:color w:val="2C3E50"/>
                <w:sz w:val="18"/>
              </w:rPr>
              <w:t>HTTP 422 Validation Error. Correctly flagged missing assetTag, categoryId, and currentLocationId.</w:t>
            </w:r>
          </w:p>
        </w:tc>
        <w:tc>
          <w:tcPr>
            <w:tcW w:type="dxa" w:w="1440"/>
            <w:shd w:fill="FFFFFF"/>
            <w:tcMar>
              <w:top w:w="80" w:type="dxa"/>
              <w:bottom w:w="80" w:type="dxa"/>
              <w:left w:w="100" w:type="dxa"/>
              <w:right w:w="100" w:type="dxa"/>
            </w:tcMar>
          </w:tcPr>
          <w:p>
            <w:pPr>
              <w:jc w:val="center"/>
            </w:pPr>
            <w:r>
              <w:rPr>
                <w:rFonts w:ascii="Arial" w:hAnsi="Arial"/>
                <w:b/>
                <w:color w:val="27AE60"/>
                <w:sz w:val="18"/>
              </w:rPr>
              <w:t>PASS</w:t>
            </w:r>
          </w:p>
        </w:tc>
      </w:tr>
      <w:tr>
        <w:tc>
          <w:tcPr>
            <w:tcW w:type="dxa" w:w="2880"/>
            <w:shd w:fill="F8F9FA"/>
            <w:tcMar>
              <w:top w:w="80" w:type="dxa"/>
              <w:bottom w:w="80" w:type="dxa"/>
              <w:left w:w="100" w:type="dxa"/>
              <w:right w:w="100" w:type="dxa"/>
            </w:tcMar>
          </w:tcPr>
          <w:p>
            <w:r>
              <w:rPr>
                <w:rFonts w:ascii="Arial" w:hAnsi="Arial"/>
                <w:color w:val="2C3E50"/>
                <w:sz w:val="18"/>
              </w:rPr>
              <w:t>4.2 Incorrect Data Types</w:t>
            </w:r>
          </w:p>
        </w:tc>
        <w:tc>
          <w:tcPr>
            <w:tcW w:type="dxa" w:w="5040"/>
            <w:shd w:fill="F8F9FA"/>
            <w:tcMar>
              <w:top w:w="80" w:type="dxa"/>
              <w:bottom w:w="80" w:type="dxa"/>
              <w:left w:w="100" w:type="dxa"/>
              <w:right w:w="100" w:type="dxa"/>
            </w:tcMar>
          </w:tcPr>
          <w:p>
            <w:r>
              <w:rPr>
                <w:rFonts w:ascii="Arial" w:hAnsi="Arial"/>
                <w:color w:val="2C3E50"/>
                <w:sz w:val="18"/>
              </w:rPr>
              <w:t>HTTP 422 Validation Error. Numerical payloads supplied for string fields were cleanly rejected.</w:t>
            </w:r>
          </w:p>
        </w:tc>
        <w:tc>
          <w:tcPr>
            <w:tcW w:type="dxa" w:w="1440"/>
            <w:shd w:fill="F8F9FA"/>
            <w:tcMar>
              <w:top w:w="80" w:type="dxa"/>
              <w:bottom w:w="80" w:type="dxa"/>
              <w:left w:w="100" w:type="dxa"/>
              <w:right w:w="100" w:type="dxa"/>
            </w:tcMar>
          </w:tcPr>
          <w:p>
            <w:pPr>
              <w:jc w:val="center"/>
            </w:pPr>
            <w:r>
              <w:rPr>
                <w:rFonts w:ascii="Arial" w:hAnsi="Arial"/>
                <w:b/>
                <w:color w:val="27AE60"/>
                <w:sz w:val="18"/>
              </w:rPr>
              <w:t>PASS</w:t>
            </w:r>
          </w:p>
        </w:tc>
      </w:tr>
      <w:tr>
        <w:tc>
          <w:tcPr>
            <w:tcW w:type="dxa" w:w="2880"/>
            <w:shd w:fill="FFFFFF"/>
            <w:tcMar>
              <w:top w:w="80" w:type="dxa"/>
              <w:bottom w:w="80" w:type="dxa"/>
              <w:left w:w="100" w:type="dxa"/>
              <w:right w:w="100" w:type="dxa"/>
            </w:tcMar>
          </w:tcPr>
          <w:p>
            <w:r>
              <w:rPr>
                <w:rFonts w:ascii="Arial" w:hAnsi="Arial"/>
                <w:color w:val="2C3E50"/>
                <w:sz w:val="18"/>
              </w:rPr>
              <w:t>4.3 Invalid UUID Formats</w:t>
            </w:r>
          </w:p>
        </w:tc>
        <w:tc>
          <w:tcPr>
            <w:tcW w:type="dxa" w:w="5040"/>
            <w:shd w:fill="FFFFFF"/>
            <w:tcMar>
              <w:top w:w="80" w:type="dxa"/>
              <w:bottom w:w="80" w:type="dxa"/>
              <w:left w:w="100" w:type="dxa"/>
              <w:right w:w="100" w:type="dxa"/>
            </w:tcMar>
          </w:tcPr>
          <w:p>
            <w:r>
              <w:rPr>
                <w:rFonts w:ascii="Arial" w:hAnsi="Arial"/>
                <w:color w:val="2C3E50"/>
                <w:sz w:val="18"/>
              </w:rPr>
              <w:t>HTTP 422 Validation Error. Non-UUID strings supplied for categoryId and currentLocationId rejected.</w:t>
            </w:r>
          </w:p>
        </w:tc>
        <w:tc>
          <w:tcPr>
            <w:tcW w:type="dxa" w:w="1440"/>
            <w:shd w:fill="FFFFFF"/>
            <w:tcMar>
              <w:top w:w="80" w:type="dxa"/>
              <w:bottom w:w="80" w:type="dxa"/>
              <w:left w:w="100" w:type="dxa"/>
              <w:right w:w="100" w:type="dxa"/>
            </w:tcMar>
          </w:tcPr>
          <w:p>
            <w:pPr>
              <w:jc w:val="center"/>
            </w:pPr>
            <w:r>
              <w:rPr>
                <w:rFonts w:ascii="Arial" w:hAnsi="Arial"/>
                <w:b/>
                <w:color w:val="27AE60"/>
                <w:sz w:val="18"/>
              </w:rPr>
              <w:t>PASS</w:t>
            </w:r>
          </w:p>
        </w:tc>
      </w:tr>
      <w:tr>
        <w:tc>
          <w:tcPr>
            <w:tcW w:type="dxa" w:w="2880"/>
            <w:shd w:fill="F8F9FA"/>
            <w:tcMar>
              <w:top w:w="80" w:type="dxa"/>
              <w:bottom w:w="80" w:type="dxa"/>
              <w:left w:w="100" w:type="dxa"/>
              <w:right w:w="100" w:type="dxa"/>
            </w:tcMar>
          </w:tcPr>
          <w:p>
            <w:r>
              <w:rPr>
                <w:rFonts w:ascii="Arial" w:hAnsi="Arial"/>
                <w:color w:val="2C3E50"/>
                <w:sz w:val="18"/>
              </w:rPr>
              <w:t>4.4 Empty Asset Tag</w:t>
            </w:r>
          </w:p>
        </w:tc>
        <w:tc>
          <w:tcPr>
            <w:tcW w:type="dxa" w:w="5040"/>
            <w:shd w:fill="F8F9FA"/>
            <w:tcMar>
              <w:top w:w="80" w:type="dxa"/>
              <w:bottom w:w="80" w:type="dxa"/>
              <w:left w:w="100" w:type="dxa"/>
              <w:right w:w="100" w:type="dxa"/>
            </w:tcMar>
          </w:tcPr>
          <w:p>
            <w:r>
              <w:rPr>
                <w:rFonts w:ascii="Arial" w:hAnsi="Arial"/>
                <w:color w:val="2C3E50"/>
                <w:sz w:val="18"/>
              </w:rPr>
              <w:t>HTTP 422 Length Error. Minimum length schema constraints enforced.</w:t>
            </w:r>
          </w:p>
        </w:tc>
        <w:tc>
          <w:tcPr>
            <w:tcW w:type="dxa" w:w="1440"/>
            <w:shd w:fill="F8F9FA"/>
            <w:tcMar>
              <w:top w:w="80" w:type="dxa"/>
              <w:bottom w:w="80" w:type="dxa"/>
              <w:left w:w="100" w:type="dxa"/>
              <w:right w:w="100" w:type="dxa"/>
            </w:tcMar>
          </w:tcPr>
          <w:p>
            <w:pPr>
              <w:jc w:val="center"/>
            </w:pPr>
            <w:r>
              <w:rPr>
                <w:rFonts w:ascii="Arial" w:hAnsi="Arial"/>
                <w:b/>
                <w:color w:val="27AE60"/>
                <w:sz w:val="18"/>
              </w:rPr>
              <w:t>PASS</w:t>
            </w:r>
          </w:p>
        </w:tc>
      </w:tr>
      <w:tr>
        <w:tc>
          <w:tcPr>
            <w:tcW w:type="dxa" w:w="2880"/>
            <w:shd w:fill="FFFFFF"/>
            <w:tcMar>
              <w:top w:w="80" w:type="dxa"/>
              <w:bottom w:w="80" w:type="dxa"/>
              <w:left w:w="100" w:type="dxa"/>
              <w:right w:w="100" w:type="dxa"/>
            </w:tcMar>
          </w:tcPr>
          <w:p>
            <w:r>
              <w:rPr>
                <w:rFonts w:ascii="Arial" w:hAnsi="Arial"/>
                <w:color w:val="2C3E50"/>
                <w:sz w:val="18"/>
              </w:rPr>
              <w:t>4.5 Expanded Null Values Check</w:t>
            </w:r>
          </w:p>
        </w:tc>
        <w:tc>
          <w:tcPr>
            <w:tcW w:type="dxa" w:w="5040"/>
            <w:shd w:fill="FFFFFF"/>
            <w:tcMar>
              <w:top w:w="80" w:type="dxa"/>
              <w:bottom w:w="80" w:type="dxa"/>
              <w:left w:w="100" w:type="dxa"/>
              <w:right w:w="100" w:type="dxa"/>
            </w:tcMar>
          </w:tcPr>
          <w:p>
            <w:r>
              <w:rPr>
                <w:rFonts w:ascii="Arial" w:hAnsi="Arial"/>
                <w:color w:val="2C3E50"/>
                <w:sz w:val="18"/>
              </w:rPr>
              <w:t>HTTP 422 Validation Error. Supplying null across various required fields triggered strict validation failure.</w:t>
            </w:r>
          </w:p>
        </w:tc>
        <w:tc>
          <w:tcPr>
            <w:tcW w:type="dxa" w:w="1440"/>
            <w:shd w:fill="FFFFFF"/>
            <w:tcMar>
              <w:top w:w="80" w:type="dxa"/>
              <w:bottom w:w="80" w:type="dxa"/>
              <w:left w:w="100" w:type="dxa"/>
              <w:right w:w="100" w:type="dxa"/>
            </w:tcMar>
          </w:tcPr>
          <w:p>
            <w:pPr>
              <w:jc w:val="center"/>
            </w:pPr>
            <w:r>
              <w:rPr>
                <w:rFonts w:ascii="Arial" w:hAnsi="Arial"/>
                <w:b/>
                <w:color w:val="27AE60"/>
                <w:sz w:val="18"/>
              </w:rPr>
              <w:t>PASS</w:t>
            </w:r>
          </w:p>
        </w:tc>
      </w:tr>
      <w:tr>
        <w:tc>
          <w:tcPr>
            <w:tcW w:type="dxa" w:w="2880"/>
            <w:shd w:fill="F8F9FA"/>
            <w:tcMar>
              <w:top w:w="80" w:type="dxa"/>
              <w:bottom w:w="80" w:type="dxa"/>
              <w:left w:w="100" w:type="dxa"/>
              <w:right w:w="100" w:type="dxa"/>
            </w:tcMar>
          </w:tcPr>
          <w:p>
            <w:r>
              <w:rPr>
                <w:rFonts w:ascii="Arial" w:hAnsi="Arial"/>
                <w:color w:val="2C3E50"/>
                <w:sz w:val="18"/>
              </w:rPr>
              <w:t>4.6 Boundary Test (Tag Length = 3)</w:t>
            </w:r>
          </w:p>
        </w:tc>
        <w:tc>
          <w:tcPr>
            <w:tcW w:type="dxa" w:w="5040"/>
            <w:shd w:fill="F8F9FA"/>
            <w:tcMar>
              <w:top w:w="80" w:type="dxa"/>
              <w:bottom w:w="80" w:type="dxa"/>
              <w:left w:w="100" w:type="dxa"/>
              <w:right w:w="100" w:type="dxa"/>
            </w:tcMar>
          </w:tcPr>
          <w:p>
            <w:r>
              <w:rPr>
                <w:rFonts w:ascii="Arial" w:hAnsi="Arial"/>
                <w:color w:val="2C3E50"/>
                <w:sz w:val="18"/>
              </w:rPr>
              <w:t>Length check accepted (3 chars). Subsequent UUID errors failed request as expected.</w:t>
            </w:r>
          </w:p>
        </w:tc>
        <w:tc>
          <w:tcPr>
            <w:tcW w:type="dxa" w:w="1440"/>
            <w:shd w:fill="F8F9FA"/>
            <w:tcMar>
              <w:top w:w="80" w:type="dxa"/>
              <w:bottom w:w="80" w:type="dxa"/>
              <w:left w:w="100" w:type="dxa"/>
              <w:right w:w="100" w:type="dxa"/>
            </w:tcMar>
          </w:tcPr>
          <w:p>
            <w:pPr>
              <w:jc w:val="center"/>
            </w:pPr>
            <w:r>
              <w:rPr>
                <w:rFonts w:ascii="Arial" w:hAnsi="Arial"/>
                <w:b/>
                <w:color w:val="27AE60"/>
                <w:sz w:val="18"/>
              </w:rPr>
              <w:t>PASS</w:t>
            </w:r>
          </w:p>
        </w:tc>
      </w:tr>
      <w:tr>
        <w:tc>
          <w:tcPr>
            <w:tcW w:type="dxa" w:w="2880"/>
            <w:shd w:fill="FFFFFF"/>
            <w:tcMar>
              <w:top w:w="80" w:type="dxa"/>
              <w:bottom w:w="80" w:type="dxa"/>
              <w:left w:w="100" w:type="dxa"/>
              <w:right w:w="100" w:type="dxa"/>
            </w:tcMar>
          </w:tcPr>
          <w:p>
            <w:r>
              <w:rPr>
                <w:rFonts w:ascii="Arial" w:hAnsi="Arial"/>
                <w:color w:val="2C3E50"/>
                <w:sz w:val="18"/>
              </w:rPr>
              <w:t>4.7 Below-Minimum Tag Length (2)</w:t>
            </w:r>
          </w:p>
        </w:tc>
        <w:tc>
          <w:tcPr>
            <w:tcW w:type="dxa" w:w="5040"/>
            <w:shd w:fill="FFFFFF"/>
            <w:tcMar>
              <w:top w:w="80" w:type="dxa"/>
              <w:bottom w:w="80" w:type="dxa"/>
              <w:left w:w="100" w:type="dxa"/>
              <w:right w:w="100" w:type="dxa"/>
            </w:tcMar>
          </w:tcPr>
          <w:p>
            <w:r>
              <w:rPr>
                <w:rFonts w:ascii="Arial" w:hAnsi="Arial"/>
                <w:color w:val="2C3E50"/>
                <w:sz w:val="18"/>
              </w:rPr>
              <w:t>HTTP 422 Validation Error. Two-character tag rejected by minimum-length validator.</w:t>
            </w:r>
          </w:p>
        </w:tc>
        <w:tc>
          <w:tcPr>
            <w:tcW w:type="dxa" w:w="1440"/>
            <w:shd w:fill="FFFFFF"/>
            <w:tcMar>
              <w:top w:w="80" w:type="dxa"/>
              <w:bottom w:w="80" w:type="dxa"/>
              <w:left w:w="100" w:type="dxa"/>
              <w:right w:w="100" w:type="dxa"/>
            </w:tcMar>
          </w:tcPr>
          <w:p>
            <w:pPr>
              <w:jc w:val="center"/>
            </w:pPr>
            <w:r>
              <w:rPr>
                <w:rFonts w:ascii="Arial" w:hAnsi="Arial"/>
                <w:b/>
                <w:color w:val="27AE60"/>
                <w:sz w:val="18"/>
              </w:rPr>
              <w:t>PASS</w:t>
            </w:r>
          </w:p>
        </w:tc>
      </w:tr>
      <w:tr>
        <w:tc>
          <w:tcPr>
            <w:tcW w:type="dxa" w:w="2880"/>
            <w:shd w:fill="F8F9FA"/>
            <w:tcMar>
              <w:top w:w="80" w:type="dxa"/>
              <w:bottom w:w="80" w:type="dxa"/>
              <w:left w:w="100" w:type="dxa"/>
              <w:right w:w="100" w:type="dxa"/>
            </w:tcMar>
          </w:tcPr>
          <w:p>
            <w:r>
              <w:rPr>
                <w:rFonts w:ascii="Arial" w:hAnsi="Arial"/>
                <w:color w:val="2C3E50"/>
                <w:sz w:val="18"/>
              </w:rPr>
              <w:t>4.8 Invalid Path UUID</w:t>
            </w:r>
          </w:p>
        </w:tc>
        <w:tc>
          <w:tcPr>
            <w:tcW w:type="dxa" w:w="5040"/>
            <w:shd w:fill="F8F9FA"/>
            <w:tcMar>
              <w:top w:w="80" w:type="dxa"/>
              <w:bottom w:w="80" w:type="dxa"/>
              <w:left w:w="100" w:type="dxa"/>
              <w:right w:w="100" w:type="dxa"/>
            </w:tcMar>
          </w:tcPr>
          <w:p>
            <w:r>
              <w:rPr>
                <w:rFonts w:ascii="Arial" w:hAnsi="Arial"/>
                <w:color w:val="2C3E50"/>
                <w:sz w:val="18"/>
              </w:rPr>
              <w:t>Request was handled safely and returned a controlled application response without exposing internal exception details.</w:t>
            </w:r>
          </w:p>
        </w:tc>
        <w:tc>
          <w:tcPr>
            <w:tcW w:type="dxa" w:w="1440"/>
            <w:shd w:fill="F8F9FA"/>
            <w:tcMar>
              <w:top w:w="80" w:type="dxa"/>
              <w:bottom w:w="80" w:type="dxa"/>
              <w:left w:w="100" w:type="dxa"/>
              <w:right w:w="100" w:type="dxa"/>
            </w:tcMar>
          </w:tcPr>
          <w:p>
            <w:pPr>
              <w:jc w:val="center"/>
            </w:pPr>
            <w:r>
              <w:rPr>
                <w:rFonts w:ascii="Arial" w:hAnsi="Arial"/>
                <w:b/>
                <w:color w:val="27AE60"/>
                <w:sz w:val="18"/>
              </w:rPr>
              <w:t>PASS</w:t>
            </w:r>
          </w:p>
        </w:tc>
      </w:tr>
      <w:tr>
        <w:tc>
          <w:tcPr>
            <w:tcW w:type="dxa" w:w="2880"/>
            <w:shd w:fill="FFFFFF"/>
            <w:tcMar>
              <w:top w:w="80" w:type="dxa"/>
              <w:bottom w:w="80" w:type="dxa"/>
              <w:left w:w="100" w:type="dxa"/>
              <w:right w:w="100" w:type="dxa"/>
            </w:tcMar>
          </w:tcPr>
          <w:p>
            <w:r>
              <w:rPr>
                <w:rFonts w:ascii="Arial" w:hAnsi="Arial"/>
                <w:color w:val="2C3E50"/>
                <w:sz w:val="18"/>
              </w:rPr>
              <w:t>4.9 Valid Nonexistent UUID</w:t>
            </w:r>
          </w:p>
        </w:tc>
        <w:tc>
          <w:tcPr>
            <w:tcW w:type="dxa" w:w="5040"/>
            <w:shd w:fill="FFFFFF"/>
            <w:tcMar>
              <w:top w:w="80" w:type="dxa"/>
              <w:bottom w:w="80" w:type="dxa"/>
              <w:left w:w="100" w:type="dxa"/>
              <w:right w:w="100" w:type="dxa"/>
            </w:tcMar>
          </w:tcPr>
          <w:p>
            <w:r>
              <w:rPr>
                <w:rFonts w:ascii="Arial" w:hAnsi="Arial"/>
                <w:color w:val="2C3E50"/>
                <w:sz w:val="18"/>
              </w:rPr>
              <w:t>HTTP 404 Record Not Found. Correct domain error returned when resource GUID is absent in DB.</w:t>
            </w:r>
          </w:p>
        </w:tc>
        <w:tc>
          <w:tcPr>
            <w:tcW w:type="dxa" w:w="1440"/>
            <w:shd w:fill="FFFFFF"/>
            <w:tcMar>
              <w:top w:w="80" w:type="dxa"/>
              <w:bottom w:w="80" w:type="dxa"/>
              <w:left w:w="100" w:type="dxa"/>
              <w:right w:w="100" w:type="dxa"/>
            </w:tcMar>
          </w:tcPr>
          <w:p>
            <w:pPr>
              <w:jc w:val="center"/>
            </w:pPr>
            <w:r>
              <w:rPr>
                <w:rFonts w:ascii="Arial" w:hAnsi="Arial"/>
                <w:b/>
                <w:color w:val="27AE60"/>
                <w:sz w:val="18"/>
              </w:rPr>
              <w:t>PASS</w:t>
            </w:r>
          </w:p>
        </w:tc>
      </w:tr>
    </w:tbl>
    <w:p>
      <w:pPr>
        <w:spacing w:after="120"/>
      </w:pPr>
    </w:p>
    <w:p>
      <w:pPr>
        <w:spacing w:after="120"/>
      </w:pPr>
      <w:r>
        <w:rPr>
          <w:rFonts w:ascii="Arial" w:hAnsi="Arial"/>
          <w:i/>
          <w:color w:val="2C3E50"/>
          <w:sz w:val="19"/>
        </w:rPr>
        <w:t>Note on Payload Handling Exclusion: Malformed JSON testing is excluded from this successful-controls baseline document because submitting syntactically invalid JSON resulted in an HTTP 500 unhandled error. That finding is documented separately as vulnerability AST-SEC-003.</w:t>
      </w:r>
    </w:p>
    <w:p>
      <w:pPr>
        <w:keepNext/>
        <w:spacing w:before="320" w:after="120"/>
      </w:pPr>
      <w:r>
        <w:rPr>
          <w:rFonts w:ascii="Arial" w:hAnsi="Arial"/>
          <w:b/>
          <w:color w:val="0F2043"/>
          <w:sz w:val="28"/>
        </w:rPr>
        <w:t>5. Sensitive Data Exposure Audit</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120"/>
        <w:gridCol w:w="3120"/>
        <w:gridCol w:w="3120"/>
      </w:tblGrid>
      <w:tr>
        <w:tc>
          <w:tcPr>
            <w:tcW w:type="dxa" w:w="2880"/>
            <w:shd w:fill="0F2043"/>
            <w:tcMar>
              <w:top w:w="100" w:type="dxa"/>
              <w:bottom w:w="100" w:type="dxa"/>
              <w:left w:w="100" w:type="dxa"/>
              <w:right w:w="100" w:type="dxa"/>
            </w:tcMar>
          </w:tcPr>
          <w:p>
            <w:r>
              <w:rPr>
                <w:rFonts w:ascii="Arial" w:hAnsi="Arial"/>
                <w:b/>
                <w:color w:val="FFFFFF"/>
                <w:sz w:val="18"/>
              </w:rPr>
              <w:t>Test Scenario / Endpoint</w:t>
            </w:r>
          </w:p>
        </w:tc>
        <w:tc>
          <w:tcPr>
            <w:tcW w:type="dxa" w:w="5040"/>
            <w:shd w:fill="0F2043"/>
            <w:tcMar>
              <w:top w:w="100" w:type="dxa"/>
              <w:bottom w:w="100" w:type="dxa"/>
              <w:left w:w="100" w:type="dxa"/>
              <w:right w:w="100" w:type="dxa"/>
            </w:tcMar>
          </w:tcPr>
          <w:p>
            <w:r>
              <w:rPr>
                <w:rFonts w:ascii="Arial" w:hAnsi="Arial"/>
                <w:b/>
                <w:color w:val="FFFFFF"/>
                <w:sz w:val="18"/>
              </w:rPr>
              <w:t>Observed Response &amp; Verification Detail</w:t>
            </w:r>
          </w:p>
        </w:tc>
        <w:tc>
          <w:tcPr>
            <w:tcW w:type="dxa" w:w="1440"/>
            <w:shd w:fill="0F2043"/>
            <w:tcMar>
              <w:top w:w="100" w:type="dxa"/>
              <w:bottom w:w="100" w:type="dxa"/>
              <w:left w:w="100" w:type="dxa"/>
              <w:right w:w="100" w:type="dxa"/>
            </w:tcMar>
          </w:tcPr>
          <w:p>
            <w:r>
              <w:rPr>
                <w:rFonts w:ascii="Arial" w:hAnsi="Arial"/>
                <w:b/>
                <w:color w:val="FFFFFF"/>
                <w:sz w:val="18"/>
              </w:rPr>
              <w:t>Result</w:t>
            </w:r>
          </w:p>
        </w:tc>
      </w:tr>
      <w:tr>
        <w:tc>
          <w:tcPr>
            <w:tcW w:type="dxa" w:w="2880"/>
            <w:shd w:fill="FFFFFF"/>
            <w:tcMar>
              <w:top w:w="80" w:type="dxa"/>
              <w:bottom w:w="80" w:type="dxa"/>
              <w:left w:w="100" w:type="dxa"/>
              <w:right w:w="100" w:type="dxa"/>
            </w:tcMar>
          </w:tcPr>
          <w:p>
            <w:r>
              <w:rPr>
                <w:rFonts w:ascii="Arial" w:hAnsi="Arial"/>
                <w:color w:val="2C3E50"/>
                <w:sz w:val="18"/>
              </w:rPr>
              <w:t>5.1 Auth Profile Endpoint</w:t>
              <w:br/>
              <w:t>GET /api/v1/auth/me</w:t>
            </w:r>
          </w:p>
        </w:tc>
        <w:tc>
          <w:tcPr>
            <w:tcW w:type="dxa" w:w="5040"/>
            <w:shd w:fill="FFFFFF"/>
            <w:tcMar>
              <w:top w:w="80" w:type="dxa"/>
              <w:bottom w:w="80" w:type="dxa"/>
              <w:left w:w="100" w:type="dxa"/>
              <w:right w:w="100" w:type="dxa"/>
            </w:tcMar>
          </w:tcPr>
          <w:p>
            <w:r>
              <w:rPr>
                <w:rFonts w:ascii="Arial" w:hAnsi="Arial"/>
                <w:color w:val="2C3E50"/>
                <w:sz w:val="18"/>
              </w:rPr>
              <w:t>Profile payload verified: zero exposure of passwords, password hashes, access/refresh tokens, API keys, or secrets.</w:t>
            </w:r>
          </w:p>
        </w:tc>
        <w:tc>
          <w:tcPr>
            <w:tcW w:type="dxa" w:w="1440"/>
            <w:shd w:fill="FFFFFF"/>
            <w:tcMar>
              <w:top w:w="80" w:type="dxa"/>
              <w:bottom w:w="80" w:type="dxa"/>
              <w:left w:w="100" w:type="dxa"/>
              <w:right w:w="100" w:type="dxa"/>
            </w:tcMar>
          </w:tcPr>
          <w:p>
            <w:pPr>
              <w:jc w:val="center"/>
            </w:pPr>
            <w:r>
              <w:rPr>
                <w:rFonts w:ascii="Arial" w:hAnsi="Arial"/>
                <w:b/>
                <w:color w:val="27AE60"/>
                <w:sz w:val="18"/>
              </w:rPr>
              <w:t>PASS</w:t>
            </w:r>
          </w:p>
        </w:tc>
      </w:tr>
      <w:tr>
        <w:tc>
          <w:tcPr>
            <w:tcW w:type="dxa" w:w="2880"/>
            <w:shd w:fill="F8F9FA"/>
            <w:tcMar>
              <w:top w:w="80" w:type="dxa"/>
              <w:bottom w:w="80" w:type="dxa"/>
              <w:left w:w="100" w:type="dxa"/>
              <w:right w:w="100" w:type="dxa"/>
            </w:tcMar>
          </w:tcPr>
          <w:p>
            <w:r>
              <w:rPr>
                <w:rFonts w:ascii="Arial" w:hAnsi="Arial"/>
                <w:color w:val="2C3E50"/>
                <w:sz w:val="18"/>
              </w:rPr>
              <w:t>5.2 Login Endpoint Response</w:t>
            </w:r>
          </w:p>
        </w:tc>
        <w:tc>
          <w:tcPr>
            <w:tcW w:type="dxa" w:w="5040"/>
            <w:shd w:fill="F8F9FA"/>
            <w:tcMar>
              <w:top w:w="80" w:type="dxa"/>
              <w:bottom w:w="80" w:type="dxa"/>
              <w:left w:w="100" w:type="dxa"/>
              <w:right w:w="100" w:type="dxa"/>
            </w:tcMar>
          </w:tcPr>
          <w:p>
            <w:r>
              <w:rPr>
                <w:rFonts w:ascii="Arial" w:hAnsi="Arial"/>
                <w:color w:val="2C3E50"/>
                <w:sz w:val="18"/>
              </w:rPr>
              <w:t>Login response verified: returned user profile and tokens, but zero exposure of stored password hashes or database credentials.</w:t>
            </w:r>
          </w:p>
        </w:tc>
        <w:tc>
          <w:tcPr>
            <w:tcW w:type="dxa" w:w="1440"/>
            <w:shd w:fill="F8F9FA"/>
            <w:tcMar>
              <w:top w:w="80" w:type="dxa"/>
              <w:bottom w:w="80" w:type="dxa"/>
              <w:left w:w="100" w:type="dxa"/>
              <w:right w:w="100" w:type="dxa"/>
            </w:tcMar>
          </w:tcPr>
          <w:p>
            <w:pPr>
              <w:jc w:val="center"/>
            </w:pPr>
            <w:r>
              <w:rPr>
                <w:rFonts w:ascii="Arial" w:hAnsi="Arial"/>
                <w:b/>
                <w:color w:val="27AE60"/>
                <w:sz w:val="18"/>
              </w:rPr>
              <w:t>PASS</w:t>
            </w:r>
          </w:p>
        </w:tc>
      </w:tr>
      <w:tr>
        <w:tc>
          <w:tcPr>
            <w:tcW w:type="dxa" w:w="2880"/>
            <w:shd w:fill="FFFFFF"/>
            <w:tcMar>
              <w:top w:w="80" w:type="dxa"/>
              <w:bottom w:w="80" w:type="dxa"/>
              <w:left w:w="100" w:type="dxa"/>
              <w:right w:w="100" w:type="dxa"/>
            </w:tcMar>
          </w:tcPr>
          <w:p>
            <w:r>
              <w:rPr>
                <w:rFonts w:ascii="Arial" w:hAnsi="Arial"/>
                <w:color w:val="2C3E50"/>
                <w:sz w:val="18"/>
              </w:rPr>
              <w:t>5.3 Asset Payload Review</w:t>
            </w:r>
          </w:p>
        </w:tc>
        <w:tc>
          <w:tcPr>
            <w:tcW w:type="dxa" w:w="5040"/>
            <w:shd w:fill="FFFFFF"/>
            <w:tcMar>
              <w:top w:w="80" w:type="dxa"/>
              <w:bottom w:w="80" w:type="dxa"/>
              <w:left w:w="100" w:type="dxa"/>
              <w:right w:w="100" w:type="dxa"/>
            </w:tcMar>
          </w:tcPr>
          <w:p>
            <w:r>
              <w:rPr>
                <w:rFonts w:ascii="Arial" w:hAnsi="Arial"/>
                <w:color w:val="2C3E50"/>
                <w:sz w:val="18"/>
              </w:rPr>
              <w:t>Asset response contained standard asset details (IDs, tags, serials, locations, status) with no credential or key leaks.</w:t>
            </w:r>
          </w:p>
        </w:tc>
        <w:tc>
          <w:tcPr>
            <w:tcW w:type="dxa" w:w="1440"/>
            <w:shd w:fill="FFFFFF"/>
            <w:tcMar>
              <w:top w:w="80" w:type="dxa"/>
              <w:bottom w:w="80" w:type="dxa"/>
              <w:left w:w="100" w:type="dxa"/>
              <w:right w:w="100" w:type="dxa"/>
            </w:tcMar>
          </w:tcPr>
          <w:p>
            <w:pPr>
              <w:jc w:val="center"/>
            </w:pPr>
            <w:r>
              <w:rPr>
                <w:rFonts w:ascii="Arial" w:hAnsi="Arial"/>
                <w:b/>
                <w:color w:val="27AE60"/>
                <w:sz w:val="18"/>
              </w:rPr>
              <w:t>PASS</w:t>
            </w:r>
          </w:p>
        </w:tc>
      </w:tr>
      <w:tr>
        <w:tc>
          <w:tcPr>
            <w:tcW w:type="dxa" w:w="2880"/>
            <w:shd w:fill="F8F9FA"/>
            <w:tcMar>
              <w:top w:w="80" w:type="dxa"/>
              <w:bottom w:w="80" w:type="dxa"/>
              <w:left w:w="100" w:type="dxa"/>
              <w:right w:w="100" w:type="dxa"/>
            </w:tcMar>
          </w:tcPr>
          <w:p>
            <w:r>
              <w:rPr>
                <w:rFonts w:ascii="Arial" w:hAnsi="Arial"/>
                <w:color w:val="2C3E50"/>
                <w:sz w:val="18"/>
              </w:rPr>
              <w:t>5.4 Audit Log Records Audit</w:t>
            </w:r>
          </w:p>
        </w:tc>
        <w:tc>
          <w:tcPr>
            <w:tcW w:type="dxa" w:w="5040"/>
            <w:shd w:fill="F8F9FA"/>
            <w:tcMar>
              <w:top w:w="80" w:type="dxa"/>
              <w:bottom w:w="80" w:type="dxa"/>
              <w:left w:w="100" w:type="dxa"/>
              <w:right w:w="100" w:type="dxa"/>
            </w:tcMar>
          </w:tcPr>
          <w:p>
            <w:r>
              <w:rPr>
                <w:rFonts w:ascii="Arial" w:hAnsi="Arial"/>
                <w:color w:val="2C3E50"/>
                <w:sz w:val="18"/>
              </w:rPr>
              <w:t>Reviewed 41 active audit log records for sensitive fields; zero passwords, hashes, JWTs, API keys, or DB credentials found.</w:t>
            </w:r>
          </w:p>
        </w:tc>
        <w:tc>
          <w:tcPr>
            <w:tcW w:type="dxa" w:w="1440"/>
            <w:shd w:fill="F8F9FA"/>
            <w:tcMar>
              <w:top w:w="80" w:type="dxa"/>
              <w:bottom w:w="80" w:type="dxa"/>
              <w:left w:w="100" w:type="dxa"/>
              <w:right w:w="100" w:type="dxa"/>
            </w:tcMar>
          </w:tcPr>
          <w:p>
            <w:pPr>
              <w:jc w:val="center"/>
            </w:pPr>
            <w:r>
              <w:rPr>
                <w:rFonts w:ascii="Arial" w:hAnsi="Arial"/>
                <w:b/>
                <w:color w:val="27AE60"/>
                <w:sz w:val="18"/>
              </w:rPr>
              <w:t>PASS</w:t>
            </w:r>
          </w:p>
        </w:tc>
      </w:tr>
    </w:tbl>
    <w:p>
      <w:pPr>
        <w:spacing w:after="120"/>
      </w:pPr>
    </w:p>
    <w:p>
      <w:pPr>
        <w:keepNext/>
        <w:spacing w:before="320" w:after="120"/>
      </w:pPr>
      <w:r>
        <w:rPr>
          <w:rFonts w:ascii="Arial" w:hAnsi="Arial"/>
          <w:b/>
          <w:color w:val="0F2043"/>
          <w:sz w:val="28"/>
        </w:rPr>
        <w:t>6. Document Download Authorization Error Handling</w:t>
      </w:r>
    </w:p>
    <w:p>
      <w:pPr>
        <w:spacing w:after="120"/>
      </w:pPr>
      <w:r>
        <w:rPr>
          <w:rFonts w:ascii="Arial" w:hAnsi="Arial"/>
          <w:i/>
          <w:color w:val="2C3E50"/>
          <w:sz w:val="19"/>
        </w:rPr>
        <w:t>Security evaluation of the document download mechanism verified that error handling and token enforcement function correctly under failure conditions. Note: Comprehensive validation of the 5-minute cryptographic token life cycle was not conducted due to the absence of an active target document ID during testing.</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120"/>
        <w:gridCol w:w="3120"/>
        <w:gridCol w:w="3120"/>
      </w:tblGrid>
      <w:tr>
        <w:tc>
          <w:tcPr>
            <w:tcW w:type="dxa" w:w="2880"/>
            <w:shd w:fill="0F2043"/>
            <w:tcMar>
              <w:top w:w="100" w:type="dxa"/>
              <w:bottom w:w="100" w:type="dxa"/>
              <w:left w:w="100" w:type="dxa"/>
              <w:right w:w="100" w:type="dxa"/>
            </w:tcMar>
          </w:tcPr>
          <w:p>
            <w:r>
              <w:rPr>
                <w:rFonts w:ascii="Arial" w:hAnsi="Arial"/>
                <w:b/>
                <w:color w:val="FFFFFF"/>
                <w:sz w:val="18"/>
              </w:rPr>
              <w:t>Test Scenario / Endpoint</w:t>
            </w:r>
          </w:p>
        </w:tc>
        <w:tc>
          <w:tcPr>
            <w:tcW w:type="dxa" w:w="5040"/>
            <w:shd w:fill="0F2043"/>
            <w:tcMar>
              <w:top w:w="100" w:type="dxa"/>
              <w:bottom w:w="100" w:type="dxa"/>
              <w:left w:w="100" w:type="dxa"/>
              <w:right w:w="100" w:type="dxa"/>
            </w:tcMar>
          </w:tcPr>
          <w:p>
            <w:r>
              <w:rPr>
                <w:rFonts w:ascii="Arial" w:hAnsi="Arial"/>
                <w:b/>
                <w:color w:val="FFFFFF"/>
                <w:sz w:val="18"/>
              </w:rPr>
              <w:t>Observed Response &amp; Verification Detail</w:t>
            </w:r>
          </w:p>
        </w:tc>
        <w:tc>
          <w:tcPr>
            <w:tcW w:type="dxa" w:w="1440"/>
            <w:shd w:fill="0F2043"/>
            <w:tcMar>
              <w:top w:w="100" w:type="dxa"/>
              <w:bottom w:w="100" w:type="dxa"/>
              <w:left w:w="100" w:type="dxa"/>
              <w:right w:w="100" w:type="dxa"/>
            </w:tcMar>
          </w:tcPr>
          <w:p>
            <w:r>
              <w:rPr>
                <w:rFonts w:ascii="Arial" w:hAnsi="Arial"/>
                <w:b/>
                <w:color w:val="FFFFFF"/>
                <w:sz w:val="18"/>
              </w:rPr>
              <w:t>Result</w:t>
            </w:r>
          </w:p>
        </w:tc>
      </w:tr>
      <w:tr>
        <w:tc>
          <w:tcPr>
            <w:tcW w:type="dxa" w:w="2880"/>
            <w:shd w:fill="FFFFFF"/>
            <w:tcMar>
              <w:top w:w="80" w:type="dxa"/>
              <w:bottom w:w="80" w:type="dxa"/>
              <w:left w:w="100" w:type="dxa"/>
              <w:right w:w="100" w:type="dxa"/>
            </w:tcMar>
          </w:tcPr>
          <w:p>
            <w:r>
              <w:rPr>
                <w:rFonts w:ascii="Arial" w:hAnsi="Arial"/>
                <w:color w:val="2C3E50"/>
                <w:sz w:val="18"/>
              </w:rPr>
              <w:t>6.1 Nonexistent Document ID</w:t>
            </w:r>
          </w:p>
        </w:tc>
        <w:tc>
          <w:tcPr>
            <w:tcW w:type="dxa" w:w="5040"/>
            <w:shd w:fill="FFFFFF"/>
            <w:tcMar>
              <w:top w:w="80" w:type="dxa"/>
              <w:bottom w:w="80" w:type="dxa"/>
              <w:left w:w="100" w:type="dxa"/>
              <w:right w:w="100" w:type="dxa"/>
            </w:tcMar>
          </w:tcPr>
          <w:p>
            <w:r>
              <w:rPr>
                <w:rFonts w:ascii="Arial" w:hAnsi="Arial"/>
                <w:color w:val="2C3E50"/>
                <w:sz w:val="18"/>
              </w:rPr>
              <w:t>Supplied fake Document ID to download-token endpoint; returned 404 DOCUMENT NOT FOUND without token leakage.</w:t>
            </w:r>
          </w:p>
        </w:tc>
        <w:tc>
          <w:tcPr>
            <w:tcW w:type="dxa" w:w="1440"/>
            <w:shd w:fill="FFFFFF"/>
            <w:tcMar>
              <w:top w:w="80" w:type="dxa"/>
              <w:bottom w:w="80" w:type="dxa"/>
              <w:left w:w="100" w:type="dxa"/>
              <w:right w:w="100" w:type="dxa"/>
            </w:tcMar>
          </w:tcPr>
          <w:p>
            <w:pPr>
              <w:jc w:val="center"/>
            </w:pPr>
            <w:r>
              <w:rPr>
                <w:rFonts w:ascii="Arial" w:hAnsi="Arial"/>
                <w:b/>
                <w:color w:val="27AE60"/>
                <w:sz w:val="18"/>
              </w:rPr>
              <w:t>PASS</w:t>
            </w:r>
          </w:p>
        </w:tc>
      </w:tr>
      <w:tr>
        <w:tc>
          <w:tcPr>
            <w:tcW w:type="dxa" w:w="2880"/>
            <w:shd w:fill="F8F9FA"/>
            <w:tcMar>
              <w:top w:w="80" w:type="dxa"/>
              <w:bottom w:w="80" w:type="dxa"/>
              <w:left w:w="100" w:type="dxa"/>
              <w:right w:w="100" w:type="dxa"/>
            </w:tcMar>
          </w:tcPr>
          <w:p>
            <w:r>
              <w:rPr>
                <w:rFonts w:ascii="Arial" w:hAnsi="Arial"/>
                <w:color w:val="2C3E50"/>
                <w:sz w:val="18"/>
              </w:rPr>
              <w:t>6.2 Download Without Token</w:t>
            </w:r>
          </w:p>
        </w:tc>
        <w:tc>
          <w:tcPr>
            <w:tcW w:type="dxa" w:w="5040"/>
            <w:shd w:fill="F8F9FA"/>
            <w:tcMar>
              <w:top w:w="80" w:type="dxa"/>
              <w:bottom w:w="80" w:type="dxa"/>
              <w:left w:w="100" w:type="dxa"/>
              <w:right w:w="100" w:type="dxa"/>
            </w:tcMar>
          </w:tcPr>
          <w:p>
            <w:r>
              <w:rPr>
                <w:rFonts w:ascii="Arial" w:hAnsi="Arial"/>
                <w:color w:val="2C3E50"/>
                <w:sz w:val="18"/>
              </w:rPr>
              <w:t>Called download endpoint without authorization token; returned TOKEN_MISSING ('Missing download authorization token').</w:t>
            </w:r>
          </w:p>
        </w:tc>
        <w:tc>
          <w:tcPr>
            <w:tcW w:type="dxa" w:w="1440"/>
            <w:shd w:fill="F8F9FA"/>
            <w:tcMar>
              <w:top w:w="80" w:type="dxa"/>
              <w:bottom w:w="80" w:type="dxa"/>
              <w:left w:w="100" w:type="dxa"/>
              <w:right w:w="100" w:type="dxa"/>
            </w:tcMar>
          </w:tcPr>
          <w:p>
            <w:pPr>
              <w:jc w:val="center"/>
            </w:pPr>
            <w:r>
              <w:rPr>
                <w:rFonts w:ascii="Arial" w:hAnsi="Arial"/>
                <w:b/>
                <w:color w:val="27AE60"/>
                <w:sz w:val="18"/>
              </w:rPr>
              <w:t>PASS</w:t>
            </w:r>
          </w:p>
        </w:tc>
      </w:tr>
      <w:tr>
        <w:tc>
          <w:tcPr>
            <w:tcW w:type="dxa" w:w="2880"/>
            <w:shd w:fill="FFFFFF"/>
            <w:tcMar>
              <w:top w:w="80" w:type="dxa"/>
              <w:bottom w:w="80" w:type="dxa"/>
              <w:left w:w="100" w:type="dxa"/>
              <w:right w:w="100" w:type="dxa"/>
            </w:tcMar>
          </w:tcPr>
          <w:p>
            <w:r>
              <w:rPr>
                <w:rFonts w:ascii="Arial" w:hAnsi="Arial"/>
                <w:color w:val="2C3E50"/>
                <w:sz w:val="18"/>
              </w:rPr>
              <w:t>6.3 Malformed Download Token</w:t>
            </w:r>
          </w:p>
        </w:tc>
        <w:tc>
          <w:tcPr>
            <w:tcW w:type="dxa" w:w="5040"/>
            <w:shd w:fill="FFFFFF"/>
            <w:tcMar>
              <w:top w:w="80" w:type="dxa"/>
              <w:bottom w:w="80" w:type="dxa"/>
              <w:left w:w="100" w:type="dxa"/>
              <w:right w:w="100" w:type="dxa"/>
            </w:tcMar>
          </w:tcPr>
          <w:p>
            <w:r>
              <w:rPr>
                <w:rFonts w:ascii="Arial" w:hAnsi="Arial"/>
                <w:color w:val="2C3E50"/>
                <w:sz w:val="18"/>
              </w:rPr>
              <w:t>Supplied malformed download token; returned INVALID_TOKEN ('Malformed download token') without disclosing internal details.</w:t>
            </w:r>
          </w:p>
        </w:tc>
        <w:tc>
          <w:tcPr>
            <w:tcW w:type="dxa" w:w="1440"/>
            <w:shd w:fill="FFFFFF"/>
            <w:tcMar>
              <w:top w:w="80" w:type="dxa"/>
              <w:bottom w:w="80" w:type="dxa"/>
              <w:left w:w="100" w:type="dxa"/>
              <w:right w:w="100" w:type="dxa"/>
            </w:tcMar>
          </w:tcPr>
          <w:p>
            <w:pPr>
              <w:jc w:val="center"/>
            </w:pPr>
            <w:r>
              <w:rPr>
                <w:rFonts w:ascii="Arial" w:hAnsi="Arial"/>
                <w:b/>
                <w:color w:val="27AE60"/>
                <w:sz w:val="18"/>
              </w:rPr>
              <w:t>PASS</w:t>
            </w:r>
          </w:p>
        </w:tc>
      </w:tr>
    </w:tbl>
    <w:p>
      <w:pPr>
        <w:spacing w:after="120"/>
      </w:pPr>
    </w:p>
    <w:p>
      <w:pPr>
        <w:keepNext/>
        <w:spacing w:before="320" w:after="120"/>
      </w:pPr>
      <w:r>
        <w:rPr>
          <w:rFonts w:ascii="Arial" w:hAnsi="Arial"/>
          <w:b/>
          <w:color w:val="0F2043"/>
          <w:sz w:val="28"/>
        </w:rPr>
        <w:t>7. User Enumeration Testing</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120"/>
        <w:gridCol w:w="3120"/>
        <w:gridCol w:w="3120"/>
      </w:tblGrid>
      <w:tr>
        <w:tc>
          <w:tcPr>
            <w:tcW w:type="dxa" w:w="2880"/>
            <w:shd w:fill="0F2043"/>
            <w:tcMar>
              <w:top w:w="100" w:type="dxa"/>
              <w:bottom w:w="100" w:type="dxa"/>
              <w:left w:w="100" w:type="dxa"/>
              <w:right w:w="100" w:type="dxa"/>
            </w:tcMar>
          </w:tcPr>
          <w:p>
            <w:r>
              <w:rPr>
                <w:rFonts w:ascii="Arial" w:hAnsi="Arial"/>
                <w:b/>
                <w:color w:val="FFFFFF"/>
                <w:sz w:val="18"/>
              </w:rPr>
              <w:t>Test Scenario / Endpoint</w:t>
            </w:r>
          </w:p>
        </w:tc>
        <w:tc>
          <w:tcPr>
            <w:tcW w:type="dxa" w:w="5040"/>
            <w:shd w:fill="0F2043"/>
            <w:tcMar>
              <w:top w:w="100" w:type="dxa"/>
              <w:bottom w:w="100" w:type="dxa"/>
              <w:left w:w="100" w:type="dxa"/>
              <w:right w:w="100" w:type="dxa"/>
            </w:tcMar>
          </w:tcPr>
          <w:p>
            <w:r>
              <w:rPr>
                <w:rFonts w:ascii="Arial" w:hAnsi="Arial"/>
                <w:b/>
                <w:color w:val="FFFFFF"/>
                <w:sz w:val="18"/>
              </w:rPr>
              <w:t>Observed Response &amp; Verification Detail</w:t>
            </w:r>
          </w:p>
        </w:tc>
        <w:tc>
          <w:tcPr>
            <w:tcW w:type="dxa" w:w="1440"/>
            <w:shd w:fill="0F2043"/>
            <w:tcMar>
              <w:top w:w="100" w:type="dxa"/>
              <w:bottom w:w="100" w:type="dxa"/>
              <w:left w:w="100" w:type="dxa"/>
              <w:right w:w="100" w:type="dxa"/>
            </w:tcMar>
          </w:tcPr>
          <w:p>
            <w:r>
              <w:rPr>
                <w:rFonts w:ascii="Arial" w:hAnsi="Arial"/>
                <w:b/>
                <w:color w:val="FFFFFF"/>
                <w:sz w:val="18"/>
              </w:rPr>
              <w:t>Result</w:t>
            </w:r>
          </w:p>
        </w:tc>
      </w:tr>
      <w:tr>
        <w:tc>
          <w:tcPr>
            <w:tcW w:type="dxa" w:w="2880"/>
            <w:shd w:fill="FFFFFF"/>
            <w:tcMar>
              <w:top w:w="80" w:type="dxa"/>
              <w:bottom w:w="80" w:type="dxa"/>
              <w:left w:w="100" w:type="dxa"/>
              <w:right w:w="100" w:type="dxa"/>
            </w:tcMar>
          </w:tcPr>
          <w:p>
            <w:r>
              <w:rPr>
                <w:rFonts w:ascii="Arial" w:hAnsi="Arial"/>
                <w:color w:val="2C3E50"/>
                <w:sz w:val="18"/>
              </w:rPr>
              <w:t>7.1 Nonexistent Email + Bad Password</w:t>
            </w:r>
          </w:p>
        </w:tc>
        <w:tc>
          <w:tcPr>
            <w:tcW w:type="dxa" w:w="5040"/>
            <w:shd w:fill="FFFFFF"/>
            <w:tcMar>
              <w:top w:w="80" w:type="dxa"/>
              <w:bottom w:w="80" w:type="dxa"/>
              <w:left w:w="100" w:type="dxa"/>
              <w:right w:w="100" w:type="dxa"/>
            </w:tcMar>
          </w:tcPr>
          <w:p>
            <w:r>
              <w:rPr>
                <w:rFonts w:ascii="Arial" w:hAnsi="Arial"/>
                <w:color w:val="2C3E50"/>
                <w:sz w:val="18"/>
              </w:rPr>
              <w:t>Returned HTTP 401 INVALID_CREDENTIALS with generic message: 'Invalid email or password'.</w:t>
            </w:r>
          </w:p>
        </w:tc>
        <w:tc>
          <w:tcPr>
            <w:tcW w:type="dxa" w:w="1440"/>
            <w:shd w:fill="FFFFFF"/>
            <w:tcMar>
              <w:top w:w="80" w:type="dxa"/>
              <w:bottom w:w="80" w:type="dxa"/>
              <w:left w:w="100" w:type="dxa"/>
              <w:right w:w="100" w:type="dxa"/>
            </w:tcMar>
          </w:tcPr>
          <w:p>
            <w:pPr>
              <w:jc w:val="center"/>
            </w:pPr>
            <w:r>
              <w:rPr>
                <w:rFonts w:ascii="Arial" w:hAnsi="Arial"/>
                <w:b/>
                <w:color w:val="27AE60"/>
                <w:sz w:val="18"/>
              </w:rPr>
              <w:t>PASS</w:t>
            </w:r>
          </w:p>
        </w:tc>
      </w:tr>
      <w:tr>
        <w:tc>
          <w:tcPr>
            <w:tcW w:type="dxa" w:w="2880"/>
            <w:shd w:fill="F8F9FA"/>
            <w:tcMar>
              <w:top w:w="80" w:type="dxa"/>
              <w:bottom w:w="80" w:type="dxa"/>
              <w:left w:w="100" w:type="dxa"/>
              <w:right w:w="100" w:type="dxa"/>
            </w:tcMar>
          </w:tcPr>
          <w:p>
            <w:r>
              <w:rPr>
                <w:rFonts w:ascii="Arial" w:hAnsi="Arial"/>
                <w:color w:val="2C3E50"/>
                <w:sz w:val="18"/>
              </w:rPr>
              <w:t>7.2 Existing Email + Bad Password</w:t>
            </w:r>
          </w:p>
        </w:tc>
        <w:tc>
          <w:tcPr>
            <w:tcW w:type="dxa" w:w="5040"/>
            <w:shd w:fill="F8F9FA"/>
            <w:tcMar>
              <w:top w:w="80" w:type="dxa"/>
              <w:bottom w:w="80" w:type="dxa"/>
              <w:left w:w="100" w:type="dxa"/>
              <w:right w:w="100" w:type="dxa"/>
            </w:tcMar>
          </w:tcPr>
          <w:p>
            <w:r>
              <w:rPr>
                <w:rFonts w:ascii="Arial" w:hAnsi="Arial"/>
                <w:color w:val="2C3E50"/>
                <w:sz w:val="18"/>
              </w:rPr>
              <w:t>Returned identical HTTP 401 INVALID_CREDENTIALS with identical message: 'Invalid email or password'.</w:t>
            </w:r>
          </w:p>
        </w:tc>
        <w:tc>
          <w:tcPr>
            <w:tcW w:type="dxa" w:w="1440"/>
            <w:shd w:fill="F8F9FA"/>
            <w:tcMar>
              <w:top w:w="80" w:type="dxa"/>
              <w:bottom w:w="80" w:type="dxa"/>
              <w:left w:w="100" w:type="dxa"/>
              <w:right w:w="100" w:type="dxa"/>
            </w:tcMar>
          </w:tcPr>
          <w:p>
            <w:pPr>
              <w:jc w:val="center"/>
            </w:pPr>
            <w:r>
              <w:rPr>
                <w:rFonts w:ascii="Arial" w:hAnsi="Arial"/>
                <w:b/>
                <w:color w:val="27AE60"/>
                <w:sz w:val="18"/>
              </w:rPr>
              <w:t>PASS</w:t>
            </w:r>
          </w:p>
        </w:tc>
      </w:tr>
    </w:tbl>
    <w:p>
      <w:pPr>
        <w:spacing w:after="120"/>
      </w:pPr>
    </w:p>
    <w:p>
      <w:pPr>
        <w:keepNext/>
        <w:spacing w:before="320" w:after="120"/>
      </w:pPr>
      <w:r>
        <w:rPr>
          <w:rFonts w:ascii="Arial" w:hAnsi="Arial"/>
          <w:b/>
          <w:color w:val="0F2043"/>
          <w:sz w:val="28"/>
        </w:rPr>
        <w:t>8. HTTP Security Headers Review</w:t>
      </w:r>
    </w:p>
    <w:p>
      <w:pPr>
        <w:spacing w:after="120"/>
      </w:pPr>
      <w:r>
        <w:rPr>
          <w:rFonts w:ascii="Arial" w:hAnsi="Arial"/>
          <w:i w:val="0"/>
          <w:color w:val="2C3E50"/>
          <w:sz w:val="19"/>
        </w:rPr>
        <w:t>Response headers were inspected for infrastructure disclosure and security hardening. While infrastructure provider signatures (Cloudflare, Render) were present, no web framework versions, runtime version headers, or sensitive internal technologies were exposed. The following security headers were confirmed active:</w:t>
      </w:r>
    </w:p>
    <w:p>
      <w:pPr>
        <w:pStyle w:val="ListBullet"/>
        <w:spacing w:after="60"/>
      </w:pPr>
      <w:r>
        <w:rPr>
          <w:rFonts w:ascii="Arial" w:hAnsi="Arial"/>
          <w:color w:val="2C3E50"/>
          <w:sz w:val="19"/>
        </w:rPr>
        <w:t>Strict-Transport-Security (HSTS active)</w:t>
      </w:r>
    </w:p>
    <w:p>
      <w:pPr>
        <w:pStyle w:val="ListBullet"/>
        <w:spacing w:after="60"/>
      </w:pPr>
      <w:r>
        <w:rPr>
          <w:rFonts w:ascii="Arial" w:hAnsi="Arial"/>
          <w:color w:val="2C3E50"/>
          <w:sz w:val="19"/>
        </w:rPr>
        <w:t>X-Content-Type-Options: nosniff</w:t>
      </w:r>
    </w:p>
    <w:p>
      <w:pPr>
        <w:pStyle w:val="ListBullet"/>
        <w:spacing w:after="60"/>
      </w:pPr>
      <w:r>
        <w:rPr>
          <w:rFonts w:ascii="Arial" w:hAnsi="Arial"/>
          <w:color w:val="2C3E50"/>
          <w:sz w:val="19"/>
        </w:rPr>
        <w:t>X-Frame-Options: SAMEORIGIN</w:t>
      </w:r>
    </w:p>
    <w:p>
      <w:pPr>
        <w:pStyle w:val="ListBullet"/>
        <w:spacing w:after="60"/>
      </w:pPr>
      <w:r>
        <w:rPr>
          <w:rFonts w:ascii="Arial" w:hAnsi="Arial"/>
          <w:color w:val="2C3E50"/>
          <w:sz w:val="19"/>
        </w:rPr>
        <w:t>Referrer-Policy: no-referrer</w:t>
      </w:r>
    </w:p>
    <w:p>
      <w:pPr>
        <w:keepNext/>
        <w:spacing w:before="320" w:after="120"/>
      </w:pPr>
      <w:r>
        <w:rPr>
          <w:rFonts w:ascii="Arial" w:hAnsi="Arial"/>
          <w:b/>
          <w:color w:val="0F2043"/>
          <w:sz w:val="28"/>
        </w:rPr>
        <w:t>9. Error Information Disclosure</w:t>
      </w:r>
    </w:p>
    <w:p>
      <w:pPr>
        <w:spacing w:after="120"/>
      </w:pPr>
      <w:r>
        <w:rPr>
          <w:rFonts w:ascii="Arial" w:hAnsi="Arial"/>
          <w:i w:val="0"/>
          <w:color w:val="2C3E50"/>
          <w:sz w:val="19"/>
        </w:rPr>
        <w:t>Requesting a nonexistent asset GUID returned a clean HTTP 404 Asset record not found response. The response payload was thoroughly audited and verified to omit stack traces, file system paths, SQL queries, Prisma ORM internals, database credentials, or environment variables.</w:t>
      </w:r>
    </w:p>
    <w:p>
      <w:pPr>
        <w:keepNext/>
        <w:spacing w:before="320" w:after="120"/>
      </w:pPr>
      <w:r>
        <w:rPr>
          <w:rFonts w:ascii="Arial" w:hAnsi="Arial"/>
          <w:b/>
          <w:color w:val="0F2043"/>
          <w:sz w:val="28"/>
        </w:rPr>
        <w:t>10. Overall Successful-Controls Conclusion</w:t>
      </w:r>
    </w:p>
    <w:p>
      <w:pPr>
        <w:spacing w:after="120"/>
      </w:pPr>
      <w:r>
        <w:rPr>
          <w:rFonts w:ascii="Arial" w:hAnsi="Arial"/>
          <w:i w:val="0"/>
          <w:color w:val="2C3E50"/>
          <w:sz w:val="19"/>
        </w:rPr>
        <w:t>The tested controls demonstrated several positive, robust security behaviors across the AST Smart Asset API implementation:</w:t>
      </w:r>
    </w:p>
    <w:p>
      <w:pPr>
        <w:pStyle w:val="ListBullet"/>
        <w:spacing w:after="60"/>
      </w:pPr>
      <w:r>
        <w:rPr>
          <w:rFonts w:ascii="Arial" w:hAnsi="Arial"/>
          <w:color w:val="2C3E50"/>
          <w:sz w:val="19"/>
        </w:rPr>
        <w:t>Authentication is strictly enforced across all protected resources.</w:t>
      </w:r>
    </w:p>
    <w:p>
      <w:pPr>
        <w:pStyle w:val="ListBullet"/>
        <w:spacing w:after="60"/>
      </w:pPr>
      <w:r>
        <w:rPr>
          <w:rFonts w:ascii="Arial" w:hAnsi="Arial"/>
          <w:color w:val="2C3E50"/>
          <w:sz w:val="19"/>
        </w:rPr>
        <w:t>Invalid, tampered, and expired JWTs are reliably rejected.</w:t>
      </w:r>
    </w:p>
    <w:p>
      <w:pPr>
        <w:pStyle w:val="ListBullet"/>
        <w:spacing w:after="60"/>
      </w:pPr>
      <w:r>
        <w:rPr>
          <w:rFonts w:ascii="Arial" w:hAnsi="Arial"/>
          <w:color w:val="2C3E50"/>
          <w:sz w:val="19"/>
        </w:rPr>
        <w:t>RBAC role checks successfully restrict tested state-changing operations, and global read-only access behaves as intended for the Auditor role.</w:t>
      </w:r>
    </w:p>
    <w:p>
      <w:pPr>
        <w:pStyle w:val="ListBullet"/>
        <w:spacing w:after="60"/>
      </w:pPr>
      <w:r>
        <w:rPr>
          <w:rFonts w:ascii="Arial" w:hAnsi="Arial"/>
          <w:color w:val="2C3E50"/>
          <w:sz w:val="19"/>
        </w:rPr>
        <w:t>Input schemas correctly reject invalid data types, malformed UUIDs, and out-of-bound string lengths.</w:t>
      </w:r>
    </w:p>
    <w:p>
      <w:pPr>
        <w:pStyle w:val="ListBullet"/>
        <w:spacing w:after="60"/>
      </w:pPr>
      <w:r>
        <w:rPr>
          <w:rFonts w:ascii="Arial" w:hAnsi="Arial"/>
          <w:color w:val="2C3E50"/>
          <w:sz w:val="19"/>
        </w:rPr>
        <w:t>Credentials, password hashes, and API secrets are protected across user profile responses and audit log records.</w:t>
      </w:r>
    </w:p>
    <w:p>
      <w:pPr>
        <w:pStyle w:val="ListBullet"/>
        <w:spacing w:after="60"/>
      </w:pPr>
      <w:r>
        <w:rPr>
          <w:rFonts w:ascii="Arial" w:hAnsi="Arial"/>
          <w:color w:val="2C3E50"/>
          <w:sz w:val="19"/>
        </w:rPr>
        <w:t>Document endpoints enforce download-token requirements and reject missing or malformed download tokens without disclosing internal details.</w:t>
      </w:r>
    </w:p>
    <w:p>
      <w:pPr>
        <w:pStyle w:val="ListBullet"/>
        <w:spacing w:after="60"/>
      </w:pPr>
      <w:r>
        <w:rPr>
          <w:rFonts w:ascii="Arial" w:hAnsi="Arial"/>
          <w:color w:val="2C3E50"/>
          <w:sz w:val="19"/>
        </w:rPr>
        <w:t>Generic authentication error messages prevent user enumeration attacks.</w:t>
      </w:r>
    </w:p>
    <w:p>
      <w:pPr>
        <w:pStyle w:val="ListBullet"/>
        <w:spacing w:after="60"/>
      </w:pPr>
      <w:r>
        <w:rPr>
          <w:rFonts w:ascii="Arial" w:hAnsi="Arial"/>
          <w:color w:val="2C3E50"/>
          <w:sz w:val="19"/>
        </w:rPr>
        <w:t>Recommended HTTP security headers are properly configured, and application error responses suppress sensitive internal debug details.</w:t>
      </w:r>
    </w:p>
    <w:p>
      <w:pPr>
        <w:spacing w:after="240"/>
      </w:pPr>
      <w:r>
        <w:rPr>
          <w:rFonts w:ascii="Arial" w:hAnsi="Arial"/>
          <w:i w:val="0"/>
          <w:color w:val="2C3E50"/>
          <w:sz w:val="19"/>
        </w:rPr>
        <w:t>Recommendation: These passed control scenarios should be retained as a baseline suite for regression testing following the remediation of identified authorization findings.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