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1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741"/>
        <w:gridCol w:w="741"/>
        <w:gridCol w:w="742"/>
        <w:gridCol w:w="741"/>
        <w:gridCol w:w="741"/>
        <w:gridCol w:w="742"/>
        <w:gridCol w:w="743"/>
        <w:gridCol w:w="741"/>
        <w:gridCol w:w="742"/>
        <w:gridCol w:w="741"/>
        <w:gridCol w:w="741"/>
        <w:gridCol w:w="742"/>
        <w:gridCol w:w="739"/>
      </w:tblGrid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3*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3*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3/4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3/4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6/6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3/5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9/10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3/7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12/15</w:t>
            </w:r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4*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4/5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10/10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4/7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14/15</w:t>
            </w:r>
          </w:p>
        </w:tc>
      </w:tr>
      <w:tr>
        <w:trPr/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5*</w:t>
            </w:r>
          </w:p>
        </w:tc>
        <w:tc>
          <w:tcPr>
            <w:tcW w:w="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5/7</w:t>
            </w:r>
          </w:p>
        </w:tc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15/15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Ответ: 3, 3, 4, 5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Порядок нумерации линков может отличаться.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a,b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3025140</wp:posOffset>
            </wp:positionH>
            <wp:positionV relativeFrom="paragraph">
              <wp:posOffset>12700</wp:posOffset>
            </wp:positionV>
            <wp:extent cx="2331085" cy="18726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c,d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, e, </w:t>
      </w:r>
      <w:r>
        <w:rPr>
          <w:rFonts w:ascii="Times New Roman" w:hAnsi="Times New Roman"/>
          <w:sz w:val="24"/>
          <w:szCs w:val="24"/>
        </w:rPr>
        <w:t>g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W0 = R * RTT0 -- минимальный размер окна, при котором буфер еще не заполняется. Этот размер окна достигается за ((R * RTT0) / MSS) раундов (при начальном размере окна 1 MSS) или за ((R * RTT0) / MSS) * RTT0 секунд.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 = (R * RTT0) / MSS -- количество раундов после достижения W0 до заполнения буфера.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RTTi = RTT0 + i * MSS/R;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 время заполнения буфера после начала передачи равно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((R * RTT0) / MSS) * RTT0 + (sum{1,i}(RTT0 + i * MSS/R))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RTT0 = 2 * 10^(-3)с, R = 10^6 бит/c, MSS = 1000 бит =&gt; ответ : 2 * 2 * 10^(-3) +  (2 * 10^(-3) + 10 ^ (-3)) + (2 * 10^(-3) + 2 * 10^(-3)) = 0,011 c.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7. </w:t>
      </w:r>
      <w:r>
        <w:rPr>
          <w:rFonts w:cs="Times New Roman"/>
          <w:lang w:val="en-US"/>
        </w:rPr>
        <w:t>Решение:</w:t>
        <w:br/>
        <w:br/>
        <w:t xml:space="preserve">4 подтверждения с одинаковым номером = 3 дубликата подтверждения. CWND </w:t>
        <w:br/>
        <w:t>при получении дубликатов 1-го и 2-го дубликатов не изменяется.</w:t>
        <w:br/>
        <w:br/>
        <w:t>TCP Tahoe:</w:t>
        <w:br/>
        <w:t>1. Переходим в Slow Start: CWND=1, SSTH=CWND/2=24</w:t>
        <w:br/>
        <w:t>2. New ack: CWND=2</w:t>
        <w:br/>
        <w:br/>
        <w:t>TCP Reno:</w:t>
        <w:br/>
        <w:t>1. Переходим в Fast Recovery: SSTH=oldcwnd=CWND/2=24, CWND=CWND/2+3=27,</w:t>
        <w:br/>
        <w:t>2. New ack: CWND=oldcwnd=24.</w:t>
      </w:r>
    </w:p>
    <w:p>
      <w:pPr>
        <w:pStyle w:val="Normal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8. Например  </w:t>
      </w:r>
      <w:r>
        <w:rPr>
          <w:rStyle w:val="Style14"/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  <w:t>193.0.0.128/26, 193.0.0.192/27, 193.0.0.224/27</w:t>
      </w:r>
    </w:p>
    <w:p>
      <w:pPr>
        <w:pStyle w:val="Normal"/>
        <w:jc w:val="both"/>
        <w:rPr>
          <w:rStyle w:val="Style14"/>
          <w:rFonts w:ascii="Times New Roman" w:hAnsi="Times New Roman" w:eastAsia="Calibri" w:cs="Times New Roman"/>
          <w:b w:val="false"/>
          <w:b w:val="false"/>
          <w:bCs w:val="false"/>
          <w:color w:val="00000A"/>
          <w:sz w:val="24"/>
          <w:szCs w:val="24"/>
          <w:lang w:val="en-US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</w:r>
    </w:p>
    <w:p>
      <w:pPr>
        <w:pStyle w:val="Normal"/>
        <w:jc w:val="both"/>
        <w:rPr/>
      </w:pPr>
      <w:r>
        <w:rPr>
          <w:rStyle w:val="Style14"/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  <w:t>9.</w:t>
      </w:r>
    </w:p>
    <w:p>
      <w:pPr>
        <w:pStyle w:val="Normal"/>
        <w:jc w:val="both"/>
        <w:rPr>
          <w:rStyle w:val="Style14"/>
          <w:rFonts w:ascii="Times New Roman" w:hAnsi="Times New Roman" w:eastAsia="Calibri" w:cs="Times New Roman"/>
          <w:b w:val="false"/>
          <w:b w:val="false"/>
          <w:bCs w:val="false"/>
          <w:color w:val="00000A"/>
          <w:sz w:val="24"/>
          <w:szCs w:val="24"/>
          <w:lang w:val="en-US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</w:r>
    </w:p>
    <w:p>
      <w:pPr>
        <w:pStyle w:val="Normal"/>
        <w:jc w:val="both"/>
        <w:rPr/>
      </w:pPr>
      <w:r>
        <w:rPr/>
      </w:r>
    </w:p>
    <w:tbl>
      <w:tblPr>
        <w:tblW w:w="9668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1633"/>
        <w:gridCol w:w="1606"/>
        <w:gridCol w:w="1606"/>
        <w:gridCol w:w="1606"/>
        <w:gridCol w:w="1606"/>
        <w:gridCol w:w="1610"/>
      </w:tblGrid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A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B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C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D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E</w:t>
            </w:r>
          </w:p>
        </w:tc>
      </w:tr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0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4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3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4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3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4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4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3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4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6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4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6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6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6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8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6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8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8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9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8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8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5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8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9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10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8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40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9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10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8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Style14"/>
          <w:rFonts w:ascii="Times New Roman" w:hAnsi="Times New Roman" w:eastAsia="Calibri" w:cs="Times New Roman"/>
          <w:b w:val="false"/>
          <w:b w:val="false"/>
          <w:bCs w:val="false"/>
          <w:color w:val="00000A"/>
          <w:sz w:val="24"/>
          <w:szCs w:val="24"/>
          <w:lang w:val="en-US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</w:r>
    </w:p>
    <w:p>
      <w:pPr>
        <w:pStyle w:val="Normal"/>
        <w:jc w:val="both"/>
        <w:rPr>
          <w:rStyle w:val="Style14"/>
          <w:rFonts w:ascii="Times New Roman" w:hAnsi="Times New Roman" w:eastAsia="Calibri" w:cs="Times New Roman"/>
          <w:b w:val="false"/>
          <w:b w:val="false"/>
          <w:bCs w:val="false"/>
          <w:color w:val="00000A"/>
          <w:sz w:val="24"/>
          <w:szCs w:val="24"/>
          <w:lang w:val="en-US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</w:r>
    </w:p>
    <w:p>
      <w:pPr>
        <w:pStyle w:val="Normal"/>
        <w:jc w:val="both"/>
        <w:rPr>
          <w:rStyle w:val="Style14"/>
          <w:rFonts w:ascii="Times New Roman" w:hAnsi="Times New Roman" w:eastAsia="Calibri" w:cs="Times New Roman"/>
          <w:b w:val="false"/>
          <w:b w:val="false"/>
          <w:bCs w:val="false"/>
          <w:color w:val="00000A"/>
          <w:sz w:val="24"/>
          <w:szCs w:val="24"/>
          <w:lang w:val="en-US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</w:r>
    </w:p>
    <w:p>
      <w:pPr>
        <w:pStyle w:val="Normal"/>
        <w:jc w:val="both"/>
        <w:rPr>
          <w:rStyle w:val="Style14"/>
          <w:rFonts w:ascii="Times New Roman" w:hAnsi="Times New Roman" w:eastAsia="Calibri" w:cs="Times New Roman"/>
          <w:b w:val="false"/>
          <w:b w:val="false"/>
          <w:bCs w:val="false"/>
          <w:color w:val="00000A"/>
          <w:sz w:val="24"/>
          <w:szCs w:val="24"/>
          <w:lang w:val="en-US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</w:r>
    </w:p>
    <w:p>
      <w:pPr>
        <w:pStyle w:val="Normal"/>
        <w:jc w:val="both"/>
        <w:rPr/>
      </w:pPr>
      <w:r>
        <w:rPr>
          <w:rStyle w:val="Style14"/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  <w:t xml:space="preserve">10. </w:t>
      </w:r>
      <w:r>
        <w:rPr>
          <w:rStyle w:val="Style14"/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 w:bidi="ar-SA"/>
        </w:rPr>
        <w:t xml:space="preserve"> </w:t>
      </w:r>
    </w:p>
    <w:p>
      <w:pPr>
        <w:pStyle w:val="Style16"/>
        <w:jc w:val="both"/>
        <w:rPr/>
      </w:pPr>
      <w:r>
        <w:rPr>
          <w:rFonts w:ascii="Times New Roman" w:hAnsi="Times New Roman"/>
          <w:sz w:val="24"/>
          <w:szCs w:val="24"/>
        </w:rPr>
        <w:br/>
        <w:t>d(1) = 0;</w:t>
      </w:r>
    </w:p>
    <w:p>
      <w:pPr>
        <w:pStyle w:val="Style16"/>
        <w:jc w:val="both"/>
        <w:rPr/>
      </w:pPr>
      <w:r>
        <w:rPr>
          <w:rFonts w:ascii="Times New Roman" w:hAnsi="Times New Roman"/>
          <w:sz w:val="24"/>
          <w:szCs w:val="24"/>
        </w:rPr>
        <w:t>d(2) = 10;</w:t>
      </w:r>
    </w:p>
    <w:p>
      <w:pPr>
        <w:pStyle w:val="Style16"/>
        <w:jc w:val="both"/>
        <w:rPr/>
      </w:pPr>
      <w:r>
        <w:rPr>
          <w:rFonts w:ascii="Times New Roman" w:hAnsi="Times New Roman"/>
          <w:sz w:val="24"/>
          <w:szCs w:val="24"/>
        </w:rPr>
        <w:t>d(3) = 18;</w:t>
      </w:r>
    </w:p>
    <w:p>
      <w:pPr>
        <w:pStyle w:val="Style16"/>
        <w:jc w:val="both"/>
        <w:rPr/>
      </w:pPr>
      <w:r>
        <w:rPr>
          <w:rFonts w:ascii="Times New Roman" w:hAnsi="Times New Roman"/>
          <w:sz w:val="24"/>
          <w:szCs w:val="24"/>
        </w:rPr>
        <w:t>d(4) = 7;</w:t>
      </w:r>
    </w:p>
    <w:p>
      <w:pPr>
        <w:pStyle w:val="Style16"/>
        <w:jc w:val="both"/>
        <w:rPr/>
      </w:pPr>
      <w:r>
        <w:rPr>
          <w:rFonts w:ascii="Times New Roman" w:hAnsi="Times New Roman"/>
          <w:sz w:val="24"/>
          <w:szCs w:val="24"/>
        </w:rPr>
        <w:t>d(5) = 19;</w:t>
      </w:r>
    </w:p>
    <w:p>
      <w:pPr>
        <w:pStyle w:val="Style16"/>
        <w:jc w:val="both"/>
        <w:rPr/>
      </w:pPr>
      <w:r>
        <w:rPr>
          <w:rFonts w:ascii="Times New Roman" w:hAnsi="Times New Roman"/>
          <w:sz w:val="24"/>
          <w:szCs w:val="24"/>
        </w:rPr>
        <w:t>d(6) = 19;</w:t>
      </w:r>
    </w:p>
    <w:p>
      <w:pPr>
        <w:pStyle w:val="Normal"/>
        <w:jc w:val="both"/>
        <w:rPr>
          <w:rStyle w:val="Style14"/>
          <w:rFonts w:ascii="Times New Roman" w:hAnsi="Times New Roman" w:eastAsia="Calibri" w:cs="Times New Roman"/>
          <w:b w:val="false"/>
          <w:b w:val="false"/>
          <w:bCs w:val="false"/>
          <w:color w:val="00000A"/>
          <w:sz w:val="24"/>
          <w:szCs w:val="24"/>
          <w:lang w:val="en-US" w:eastAsia="ru-RU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ru-RU" w:bidi="ar-SA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2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9"/>
        <w:gridCol w:w="1377"/>
        <w:gridCol w:w="1377"/>
        <w:gridCol w:w="1374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4*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4*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8/9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8/8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5*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9/9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Ответ: 4, 5, 4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c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a,d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671195</wp:posOffset>
            </wp:positionH>
            <wp:positionV relativeFrom="paragraph">
              <wp:posOffset>-251460</wp:posOffset>
            </wp:positionV>
            <wp:extent cx="1898015" cy="150876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c, d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W0 = R * RTT0 -- минимальный размер окна, при котором буфер еще не заполняется. Этот размер окна достигается за ((R * RTT0) / MSS) раундов (при начальном размере окна 1 MSS) или за ((R * RTT0) / MSS) * RTT0 секунд.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 = (R * RTT0) / MSS -- количество раундов после достижения W0 до заполнения буфера.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RTTi = RTT0 + i * MSS/R;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 время заполнения буфера после начала передачи равно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((R * RTT0) / MSS) * RTT0 + (sum{1,i}(RTT0 + i * MSS/R))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RTT0 = 3 * 10^(-3)с, R = 10^6 бит/c, MSS = 1000 бит =&gt; ответ: 3 * 3 * 10^(-3) + (3 * 10^(-3) + 10 ^ (-3)) + (3 * 10^(-3) + 2 * 10 ^ (-3)) + (3 * 10^(-3) + 3 * 10 ^ (-3)) = 0,024 c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7. </w:t>
      </w:r>
      <w:r>
        <w:rPr>
          <w:rFonts w:cs="Times New Roman"/>
          <w:lang w:val="en-US"/>
        </w:rPr>
        <w:t>Решение:</w:t>
        <w:br/>
        <w:br/>
        <w:t xml:space="preserve">4 подтверждения с одинаковым номером = 3 дубликата подтверждения. CWND </w:t>
        <w:br/>
        <w:t>при получении дубликатов 1-го и 2-го дубликатов не изменяется.</w:t>
        <w:br/>
        <w:br/>
        <w:t>TCP Tahoe:</w:t>
        <w:br/>
        <w:t>1. Переходим в Slow Start: CWND=1, SSTH=CWND/2=18</w:t>
        <w:br/>
        <w:t>2. Еще один Dup ack: CWND=1</w:t>
        <w:br/>
        <w:br/>
        <w:t>TCP Reno:</w:t>
        <w:br/>
        <w:t>1. Переходим в Fast Recovery: SSTH=CWND/2=18, CWND=CWND/2+3=21,</w:t>
        <w:br/>
        <w:t>2. Еще один Dup ack: CWND=CWND+1=22.</w:t>
        <w:b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8. Например  193.0.0.192/28,  193.0.0.208/29, 193.0.0.216/29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9.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tbl>
      <w:tblPr>
        <w:tblW w:w="9668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1633"/>
        <w:gridCol w:w="1606"/>
        <w:gridCol w:w="1606"/>
        <w:gridCol w:w="1606"/>
        <w:gridCol w:w="1606"/>
        <w:gridCol w:w="1610"/>
      </w:tblGrid>
      <w:tr>
        <w:trPr>
          <w:trHeight w:val="1038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A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B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C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D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E</w:t>
            </w:r>
          </w:p>
        </w:tc>
      </w:tr>
      <w:tr>
        <w:trPr>
          <w:trHeight w:val="1038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0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8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3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8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3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4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8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3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4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38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4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6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  <w:tr>
        <w:trPr>
          <w:trHeight w:val="1042" w:hRule="atLeast"/>
        </w:trPr>
        <w:tc>
          <w:tcPr>
            <w:tcW w:w="1633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7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5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1</w:t>
            </w:r>
          </w:p>
        </w:tc>
        <w:tc>
          <w:tcPr>
            <w:tcW w:w="16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6</w:t>
            </w:r>
          </w:p>
        </w:tc>
        <w:tc>
          <w:tcPr>
            <w:tcW w:w="1610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>10.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d(1) = 0;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d(2) = 5;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d(3) = 3;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d(4) = 2;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d(5) = 5;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d(6) = 4;</w:t>
      </w:r>
    </w:p>
    <w:p>
      <w:pPr>
        <w:pStyle w:val="Style1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LibreOffice/6.0.7.3$Linux_X86_64 LibreOffice_project/00m0$Build-3</Application>
  <Pages>5</Pages>
  <Words>613</Words>
  <Characters>2070</Characters>
  <CharactersWithSpaces>2490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2018-05-09T00:10:26Z</dcterms:created>
  <dc:creator>Alevtina  Glonina</dc:creator>
  <dc:description/>
  <dc:language>ru-RU</dc:language>
  <cp:lastModifiedBy/>
  <dcterms:modified xsi:type="dcterms:W3CDTF">2020-12-21T15:09:04Z</dcterms:modified>
  <cp:revision>46</cp:revision>
  <dc:subject/>
  <dc:title/>
</cp:coreProperties>
</file>