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4EFF" w:rsidRDefault="00411741" w:rsidP="00411741">
      <w:pPr>
        <w:widowControl w:val="0"/>
        <w:jc w:val="center"/>
      </w:pPr>
      <w:r>
        <w:rPr>
          <w:sz w:val="20"/>
        </w:rPr>
        <w:t>УРМАТЫ, Третьи вопросы в билетах третьего потока</w:t>
      </w:r>
    </w:p>
    <w:p w:rsidR="007A4EFF" w:rsidRDefault="00411741">
      <w:pPr>
        <w:widowControl w:val="0"/>
      </w:pPr>
      <w:r>
        <w:rPr>
          <w:sz w:val="20"/>
        </w:rPr>
        <w:t>1. Следствия из принципа максимума для уравнения теплопроводности (формулировка утверждений)</w:t>
      </w:r>
    </w:p>
    <w:p w:rsidR="007A4EFF" w:rsidRDefault="00411741">
      <w:pPr>
        <w:widowControl w:val="0"/>
      </w:pPr>
      <w:r>
        <w:rPr>
          <w:sz w:val="20"/>
        </w:rPr>
        <w:t>2. Постановка первой на</w:t>
      </w:r>
      <w:bookmarkStart w:id="0" w:name="_GoBack"/>
      <w:bookmarkEnd w:id="0"/>
      <w:r>
        <w:rPr>
          <w:sz w:val="20"/>
        </w:rPr>
        <w:t>чально-краевой задачи для уравнения теплопроводности. Физический смысл граничного условия.</w:t>
      </w:r>
    </w:p>
    <w:p w:rsidR="007A4EFF" w:rsidRDefault="00411741">
      <w:pPr>
        <w:widowControl w:val="0"/>
      </w:pPr>
      <w:r>
        <w:rPr>
          <w:sz w:val="20"/>
        </w:rPr>
        <w:t>3. Определение классического решения первой начально-краевой задачи для уравнения теплопроводности.</w:t>
      </w:r>
    </w:p>
    <w:p w:rsidR="007A4EFF" w:rsidRDefault="00411741">
      <w:pPr>
        <w:widowControl w:val="0"/>
      </w:pPr>
      <w:r>
        <w:rPr>
          <w:sz w:val="20"/>
        </w:rPr>
        <w:t>4. Теорема о единственности решения первой начально-краевой задачи для уравнения теплопроводности на отрезк</w:t>
      </w:r>
      <w:proofErr w:type="gramStart"/>
      <w:r>
        <w:rPr>
          <w:sz w:val="20"/>
        </w:rPr>
        <w:t>е(</w:t>
      </w:r>
      <w:proofErr w:type="gramEnd"/>
      <w:r>
        <w:rPr>
          <w:sz w:val="20"/>
        </w:rPr>
        <w:t>формулировка)</w:t>
      </w:r>
    </w:p>
    <w:p w:rsidR="007A4EFF" w:rsidRDefault="00411741">
      <w:pPr>
        <w:widowControl w:val="0"/>
      </w:pPr>
      <w:r>
        <w:rPr>
          <w:sz w:val="20"/>
        </w:rPr>
        <w:t>5. Постановка второй начально-кр</w:t>
      </w:r>
      <w:r>
        <w:rPr>
          <w:sz w:val="20"/>
        </w:rPr>
        <w:t>аевой задачи для уравнения теплопроводности.</w:t>
      </w:r>
    </w:p>
    <w:p w:rsidR="007A4EFF" w:rsidRDefault="00411741">
      <w:pPr>
        <w:widowControl w:val="0"/>
      </w:pPr>
      <w:r>
        <w:rPr>
          <w:sz w:val="20"/>
        </w:rPr>
        <w:t>6. Теорема о существовании решения второй начально краевой задачи для уравнения теплопроводности.</w:t>
      </w:r>
    </w:p>
    <w:p w:rsidR="007A4EFF" w:rsidRDefault="00411741">
      <w:pPr>
        <w:widowControl w:val="0"/>
      </w:pPr>
      <w:r>
        <w:rPr>
          <w:sz w:val="20"/>
        </w:rPr>
        <w:t xml:space="preserve">7. Задача Коши для уравнения теплопроводности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прямой</w:t>
      </w:r>
      <w:proofErr w:type="gramEnd"/>
      <w:r>
        <w:rPr>
          <w:sz w:val="20"/>
        </w:rPr>
        <w:t>: условие, достаточное для единственности её решения.</w:t>
      </w:r>
    </w:p>
    <w:p w:rsidR="007A4EFF" w:rsidRDefault="00411741">
      <w:pPr>
        <w:widowControl w:val="0"/>
      </w:pPr>
      <w:r>
        <w:rPr>
          <w:sz w:val="20"/>
        </w:rPr>
        <w:t>8. П</w:t>
      </w:r>
      <w:r>
        <w:rPr>
          <w:sz w:val="20"/>
        </w:rPr>
        <w:t xml:space="preserve">остановка задачи Коши для уравнения теплопроводности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прямой.</w:t>
      </w:r>
    </w:p>
    <w:p w:rsidR="007A4EFF" w:rsidRDefault="00411741">
      <w:pPr>
        <w:widowControl w:val="0"/>
      </w:pPr>
      <w:r>
        <w:rPr>
          <w:sz w:val="20"/>
        </w:rPr>
        <w:t xml:space="preserve">9. Фундаментальное решение уравнения теплопроводности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прямой</w:t>
      </w:r>
      <w:proofErr w:type="gramEnd"/>
      <w:r>
        <w:rPr>
          <w:sz w:val="20"/>
        </w:rPr>
        <w:t xml:space="preserve"> и его свойства</w:t>
      </w:r>
    </w:p>
    <w:p w:rsidR="007A4EFF" w:rsidRDefault="00411741">
      <w:pPr>
        <w:widowControl w:val="0"/>
      </w:pPr>
      <w:r>
        <w:rPr>
          <w:sz w:val="20"/>
        </w:rPr>
        <w:t xml:space="preserve">10. Постановка </w:t>
      </w:r>
      <w:proofErr w:type="gramStart"/>
      <w:r>
        <w:rPr>
          <w:sz w:val="20"/>
        </w:rPr>
        <w:t>начальное-краевых</w:t>
      </w:r>
      <w:proofErr w:type="gramEnd"/>
      <w:r>
        <w:rPr>
          <w:sz w:val="20"/>
        </w:rPr>
        <w:t xml:space="preserve"> задач для уравнения теплопроводности на полупрямой.</w:t>
      </w:r>
    </w:p>
    <w:p w:rsidR="007A4EFF" w:rsidRDefault="00411741">
      <w:pPr>
        <w:widowControl w:val="0"/>
      </w:pPr>
      <w:r>
        <w:rPr>
          <w:sz w:val="20"/>
        </w:rPr>
        <w:t>11.Внутренняя задача Дирихле</w:t>
      </w:r>
      <w:r>
        <w:rPr>
          <w:sz w:val="20"/>
        </w:rPr>
        <w:t xml:space="preserve"> для уравнения Лапласа. Ее классическое решение</w:t>
      </w:r>
    </w:p>
    <w:p w:rsidR="007A4EFF" w:rsidRDefault="00411741">
      <w:pPr>
        <w:widowControl w:val="0"/>
      </w:pPr>
      <w:r>
        <w:rPr>
          <w:sz w:val="20"/>
        </w:rPr>
        <w:t xml:space="preserve">12. Постановка внутренней задачи Неймана. Её </w:t>
      </w:r>
      <w:proofErr w:type="spellStart"/>
      <w:r>
        <w:rPr>
          <w:sz w:val="20"/>
        </w:rPr>
        <w:t>классческое</w:t>
      </w:r>
      <w:proofErr w:type="spellEnd"/>
      <w:r>
        <w:rPr>
          <w:sz w:val="20"/>
        </w:rPr>
        <w:t xml:space="preserve"> решение. Необходимое условие разрешимости.</w:t>
      </w:r>
    </w:p>
    <w:p w:rsidR="007A4EFF" w:rsidRDefault="00411741">
      <w:pPr>
        <w:widowControl w:val="0"/>
      </w:pPr>
      <w:r>
        <w:rPr>
          <w:sz w:val="20"/>
        </w:rPr>
        <w:t>13. Внешняя задача Дирихле для уравнения Лапласа  в R2.</w:t>
      </w:r>
    </w:p>
    <w:p w:rsidR="007A4EFF" w:rsidRDefault="00411741">
      <w:pPr>
        <w:widowControl w:val="0"/>
      </w:pPr>
      <w:r>
        <w:rPr>
          <w:sz w:val="20"/>
        </w:rPr>
        <w:t>Условие единственности ее решения.</w:t>
      </w:r>
    </w:p>
    <w:p w:rsidR="007A4EFF" w:rsidRDefault="00411741">
      <w:pPr>
        <w:widowControl w:val="0"/>
      </w:pPr>
      <w:r>
        <w:rPr>
          <w:sz w:val="20"/>
        </w:rPr>
        <w:t>14.Является ли га</w:t>
      </w:r>
      <w:r>
        <w:rPr>
          <w:sz w:val="20"/>
        </w:rPr>
        <w:t xml:space="preserve">рмонической функция: </w:t>
      </w:r>
    </w:p>
    <w:p w:rsidR="007A4EFF" w:rsidRDefault="00411741">
      <w:pPr>
        <w:widowControl w:val="0"/>
      </w:pPr>
      <w:r>
        <w:rPr>
          <w:sz w:val="20"/>
        </w:rPr>
        <w:t>u(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 xml:space="preserve">) = </w:t>
      </w:r>
      <w:proofErr w:type="spellStart"/>
      <w:r>
        <w:rPr>
          <w:sz w:val="20"/>
        </w:rPr>
        <w:t>Ym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e^z</w:t>
      </w:r>
      <w:proofErr w:type="spellEnd"/>
      <w:r>
        <w:rPr>
          <w:sz w:val="20"/>
        </w:rPr>
        <w:t xml:space="preserve">), z = x + </w:t>
      </w:r>
      <w:proofErr w:type="spellStart"/>
      <w:r>
        <w:rPr>
          <w:sz w:val="20"/>
        </w:rPr>
        <w:t>iy</w:t>
      </w:r>
      <w:proofErr w:type="spellEnd"/>
      <w:r>
        <w:rPr>
          <w:sz w:val="20"/>
        </w:rPr>
        <w:t xml:space="preserve">  или u(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 xml:space="preserve">) = </w:t>
      </w:r>
      <w:proofErr w:type="spellStart"/>
      <w:r>
        <w:rPr>
          <w:sz w:val="20"/>
        </w:rPr>
        <w:t>Re</w:t>
      </w:r>
      <w:proofErr w:type="spellEnd"/>
      <w:r>
        <w:rPr>
          <w:sz w:val="20"/>
        </w:rPr>
        <w:t xml:space="preserve">(z^2  *  </w:t>
      </w:r>
      <w:proofErr w:type="spellStart"/>
      <w:r>
        <w:rPr>
          <w:sz w:val="20"/>
        </w:rPr>
        <w:t>sin</w:t>
      </w:r>
      <w:proofErr w:type="spellEnd"/>
      <w:r>
        <w:rPr>
          <w:sz w:val="20"/>
        </w:rPr>
        <w:t xml:space="preserve"> z), z = x + </w:t>
      </w:r>
      <w:proofErr w:type="spellStart"/>
      <w:r>
        <w:rPr>
          <w:sz w:val="20"/>
        </w:rPr>
        <w:t>iy</w:t>
      </w:r>
      <w:proofErr w:type="spellEnd"/>
      <w:r>
        <w:rPr>
          <w:sz w:val="20"/>
        </w:rPr>
        <w:t>?(доказать)</w:t>
      </w:r>
    </w:p>
    <w:p w:rsidR="007A4EFF" w:rsidRDefault="00411741">
      <w:pPr>
        <w:widowControl w:val="0"/>
      </w:pPr>
      <w:r>
        <w:rPr>
          <w:sz w:val="20"/>
        </w:rPr>
        <w:t xml:space="preserve">15. Справедлива ли формула среднего </w:t>
      </w:r>
      <w:proofErr w:type="spellStart"/>
      <w:r>
        <w:rPr>
          <w:sz w:val="20"/>
        </w:rPr>
        <w:t>начения</w:t>
      </w:r>
      <w:proofErr w:type="spellEnd"/>
      <w:r>
        <w:rPr>
          <w:sz w:val="20"/>
        </w:rPr>
        <w:t xml:space="preserve"> для функции </w:t>
      </w:r>
    </w:p>
    <w:p w:rsidR="007A4EFF" w:rsidRDefault="00411741">
      <w:pPr>
        <w:widowControl w:val="0"/>
      </w:pPr>
      <w:r>
        <w:rPr>
          <w:sz w:val="20"/>
        </w:rPr>
        <w:t>u(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 xml:space="preserve">) = </w:t>
      </w:r>
      <w:proofErr w:type="spellStart"/>
      <w:r>
        <w:rPr>
          <w:sz w:val="20"/>
        </w:rPr>
        <w:t>cosx</w:t>
      </w:r>
      <w:proofErr w:type="spellEnd"/>
      <w:r>
        <w:rPr>
          <w:sz w:val="20"/>
        </w:rPr>
        <w:t xml:space="preserve"> * </w:t>
      </w:r>
      <w:proofErr w:type="spellStart"/>
      <w:r>
        <w:rPr>
          <w:sz w:val="20"/>
        </w:rPr>
        <w:t>shy</w:t>
      </w:r>
      <w:proofErr w:type="spellEnd"/>
      <w:r>
        <w:rPr>
          <w:sz w:val="20"/>
        </w:rPr>
        <w:t xml:space="preserve"> - </w:t>
      </w:r>
      <w:proofErr w:type="spellStart"/>
      <w:r>
        <w:rPr>
          <w:sz w:val="20"/>
        </w:rPr>
        <w:t>shx</w:t>
      </w:r>
      <w:proofErr w:type="spellEnd"/>
      <w:r>
        <w:rPr>
          <w:sz w:val="20"/>
        </w:rPr>
        <w:t xml:space="preserve"> * </w:t>
      </w:r>
      <w:proofErr w:type="spellStart"/>
      <w:r>
        <w:rPr>
          <w:sz w:val="20"/>
        </w:rPr>
        <w:t>siny</w:t>
      </w:r>
      <w:proofErr w:type="spellEnd"/>
      <w:r>
        <w:rPr>
          <w:sz w:val="20"/>
        </w:rPr>
        <w:t xml:space="preserve"> или u(</w:t>
      </w:r>
      <w:proofErr w:type="spellStart"/>
      <w:r>
        <w:rPr>
          <w:sz w:val="20"/>
        </w:rPr>
        <w:t>x,y</w:t>
      </w:r>
      <w:proofErr w:type="spellEnd"/>
      <w:r>
        <w:rPr>
          <w:sz w:val="20"/>
        </w:rPr>
        <w:t xml:space="preserve">) = x^2 - y^2 + </w:t>
      </w:r>
      <w:proofErr w:type="spellStart"/>
      <w:r>
        <w:rPr>
          <w:sz w:val="20"/>
        </w:rPr>
        <w:t>xy</w:t>
      </w:r>
      <w:proofErr w:type="spellEnd"/>
      <w:proofErr w:type="gramStart"/>
      <w:r>
        <w:rPr>
          <w:sz w:val="20"/>
        </w:rPr>
        <w:t xml:space="preserve"> ?</w:t>
      </w:r>
      <w:proofErr w:type="gramEnd"/>
      <w:r>
        <w:rPr>
          <w:sz w:val="20"/>
        </w:rPr>
        <w:t>(доказать)</w:t>
      </w:r>
    </w:p>
    <w:p w:rsidR="007A4EFF" w:rsidRDefault="00411741">
      <w:pPr>
        <w:widowControl w:val="0"/>
      </w:pPr>
      <w:r>
        <w:rPr>
          <w:sz w:val="20"/>
        </w:rPr>
        <w:t xml:space="preserve">16. Определение </w:t>
      </w:r>
      <w:r>
        <w:rPr>
          <w:sz w:val="20"/>
        </w:rPr>
        <w:t xml:space="preserve">классического решения задачи Коши для уравнения колебаний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прямой</w:t>
      </w:r>
    </w:p>
    <w:p w:rsidR="007A4EFF" w:rsidRDefault="00411741">
      <w:pPr>
        <w:widowControl w:val="0"/>
      </w:pPr>
      <w:r>
        <w:rPr>
          <w:sz w:val="20"/>
        </w:rPr>
        <w:t xml:space="preserve">17. Определение устойчивости решения задачи Коши для уравнения колебаний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прямой.</w:t>
      </w:r>
    </w:p>
    <w:p w:rsidR="007A4EFF" w:rsidRDefault="00411741">
      <w:pPr>
        <w:widowControl w:val="0"/>
      </w:pPr>
      <w:r>
        <w:rPr>
          <w:sz w:val="20"/>
        </w:rPr>
        <w:t xml:space="preserve">18. Формула, дающая решения задачи Коши для неоднородного уравнения колебания </w:t>
      </w:r>
      <w:proofErr w:type="gramStart"/>
      <w:r>
        <w:rPr>
          <w:sz w:val="20"/>
        </w:rPr>
        <w:t>на</w:t>
      </w:r>
      <w:proofErr w:type="gramEnd"/>
      <w:r>
        <w:rPr>
          <w:sz w:val="20"/>
        </w:rPr>
        <w:t xml:space="preserve"> прямой.</w:t>
      </w:r>
    </w:p>
    <w:p w:rsidR="007A4EFF" w:rsidRDefault="00411741">
      <w:pPr>
        <w:widowControl w:val="0"/>
      </w:pPr>
      <w:r>
        <w:rPr>
          <w:sz w:val="20"/>
        </w:rPr>
        <w:t>19. Определение</w:t>
      </w:r>
      <w:r>
        <w:rPr>
          <w:sz w:val="20"/>
        </w:rPr>
        <w:t xml:space="preserve"> классического решения уравнения колебания на отрезке</w:t>
      </w:r>
    </w:p>
    <w:p w:rsidR="007A4EFF" w:rsidRDefault="00411741">
      <w:pPr>
        <w:widowControl w:val="0"/>
      </w:pPr>
      <w:r>
        <w:rPr>
          <w:sz w:val="20"/>
        </w:rPr>
        <w:t>20.Построение решения первой начально-краевой задачи для уравнения колебаний на отрезке методом разделения переменных</w:t>
      </w:r>
    </w:p>
    <w:p w:rsidR="007A4EFF" w:rsidRDefault="00411741">
      <w:pPr>
        <w:widowControl w:val="0"/>
      </w:pPr>
      <w:r>
        <w:rPr>
          <w:sz w:val="20"/>
        </w:rPr>
        <w:t>21. Закон Фурье для потока тепла</w:t>
      </w:r>
    </w:p>
    <w:p w:rsidR="007A4EFF" w:rsidRDefault="00411741">
      <w:pPr>
        <w:widowControl w:val="0"/>
      </w:pPr>
      <w:r>
        <w:rPr>
          <w:sz w:val="20"/>
        </w:rPr>
        <w:t>22. Полная энергия колебательной системы и её свойс</w:t>
      </w:r>
      <w:r>
        <w:rPr>
          <w:sz w:val="20"/>
        </w:rPr>
        <w:t>тво.</w:t>
      </w:r>
    </w:p>
    <w:p w:rsidR="007A4EFF" w:rsidRDefault="00411741">
      <w:pPr>
        <w:widowControl w:val="0"/>
      </w:pPr>
      <w:r>
        <w:rPr>
          <w:sz w:val="20"/>
        </w:rPr>
        <w:t>23.</w:t>
      </w:r>
      <w:r>
        <w:rPr>
          <w:noProof/>
        </w:rPr>
        <w:drawing>
          <wp:inline distT="114300" distB="114300" distL="114300" distR="114300">
            <wp:extent cx="5943600" cy="63500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4EFF" w:rsidRDefault="00411741">
      <w:pPr>
        <w:widowControl w:val="0"/>
      </w:pPr>
      <w:r>
        <w:rPr>
          <w:sz w:val="20"/>
        </w:rPr>
        <w:t xml:space="preserve">24. </w:t>
      </w:r>
    </w:p>
    <w:p w:rsidR="007A4EFF" w:rsidRDefault="00411741">
      <w:pPr>
        <w:widowControl w:val="0"/>
      </w:pPr>
      <w:r>
        <w:rPr>
          <w:sz w:val="20"/>
        </w:rPr>
        <w:t xml:space="preserve">Ограничения на решение внешней задачи Дирихле на бесконечности для обеспечения единственности решения. Привести пример, когда без этого ограничения у задачи не единственное решение. (Формулировка не точна, так как писал по памяти).  </w:t>
      </w:r>
    </w:p>
    <w:sectPr w:rsidR="007A4E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A4EFF"/>
    <w:rsid w:val="00411741"/>
    <w:rsid w:val="007A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4117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74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4117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174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УРМАТЫ, Третьи вопросы в билетах третьего потока.docx</dc:title>
  <cp:lastModifiedBy>avasilenko</cp:lastModifiedBy>
  <cp:revision>2</cp:revision>
  <dcterms:created xsi:type="dcterms:W3CDTF">2014-01-30T07:29:00Z</dcterms:created>
  <dcterms:modified xsi:type="dcterms:W3CDTF">2014-01-30T07:29:00Z</dcterms:modified>
</cp:coreProperties>
</file>