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A73B5" w14:textId="0A34DB06" w:rsidR="00213DC5" w:rsidRDefault="00213DC5">
      <w:pPr>
        <w:rPr>
          <w:b/>
          <w:bCs/>
        </w:rPr>
      </w:pPr>
      <w:r w:rsidRPr="000F1A39">
        <w:rPr>
          <w:b/>
          <w:bCs/>
        </w:rPr>
        <w:t>Aborder la conflictualité dans les comptes rendus</w:t>
      </w:r>
      <w:r w:rsidR="006E35F3">
        <w:rPr>
          <w:b/>
          <w:bCs/>
        </w:rPr>
        <w:t xml:space="preserve"> de </w:t>
      </w:r>
      <w:proofErr w:type="gramStart"/>
      <w:r w:rsidR="006E35F3">
        <w:rPr>
          <w:b/>
          <w:bCs/>
        </w:rPr>
        <w:t xml:space="preserve">conseils </w:t>
      </w:r>
      <w:r w:rsidR="0037252F">
        <w:rPr>
          <w:b/>
          <w:bCs/>
        </w:rPr>
        <w:t> :</w:t>
      </w:r>
      <w:proofErr w:type="gramEnd"/>
      <w:r w:rsidR="0037252F">
        <w:rPr>
          <w:b/>
          <w:bCs/>
        </w:rPr>
        <w:t xml:space="preserve"> les expressions « D » </w:t>
      </w:r>
    </w:p>
    <w:p w14:paraId="6115910C" w14:textId="6322FA63" w:rsidR="006E35F3" w:rsidRDefault="006E35F3">
      <w:r>
        <w:rPr>
          <w:b/>
          <w:bCs/>
        </w:rPr>
        <w:t xml:space="preserve">Présentation du corpus </w:t>
      </w:r>
    </w:p>
    <w:p w14:paraId="434775F4" w14:textId="048E78EF" w:rsidR="006E35F3" w:rsidRDefault="006E35F3">
      <w:r>
        <w:t>Comptes rendus de conseils d’administration de 1984 à 2018</w:t>
      </w:r>
    </w:p>
    <w:p w14:paraId="7AD2BB7C" w14:textId="75D31B24" w:rsidR="006E35F3" w:rsidRDefault="006E35F3">
      <w:r>
        <w:t xml:space="preserve">Réunis dans le cadre du projet </w:t>
      </w:r>
      <w:proofErr w:type="spellStart"/>
      <w:r>
        <w:t>ArchivU</w:t>
      </w:r>
      <w:proofErr w:type="spellEnd"/>
      <w:r>
        <w:t xml:space="preserve"> – financement </w:t>
      </w:r>
      <w:proofErr w:type="spellStart"/>
      <w:r>
        <w:t>labex</w:t>
      </w:r>
      <w:proofErr w:type="spellEnd"/>
      <w:r>
        <w:t xml:space="preserve"> projet ANR xxx (G. Manucharian ingénieur de recherche)</w:t>
      </w:r>
    </w:p>
    <w:p w14:paraId="307190ED" w14:textId="01F99CC0" w:rsidR="006E35F3" w:rsidRDefault="006E35F3">
      <w:r>
        <w:t>Balisage xml -</w:t>
      </w:r>
      <w:proofErr w:type="spellStart"/>
      <w:r>
        <w:t>tei</w:t>
      </w:r>
      <w:proofErr w:type="spellEnd"/>
      <w:r w:rsidR="00B55BDE">
        <w:t xml:space="preserve"> : voir en annexe le schéma des métadonnées </w:t>
      </w:r>
      <w:r w:rsidR="00B55BDE">
        <w:sym w:font="Wingdings" w:char="F0E0"/>
      </w:r>
      <w:r w:rsidR="00B55BDE">
        <w:t xml:space="preserve"> vérifier qu’il a bien été appliqué à tout le corpus </w:t>
      </w:r>
    </w:p>
    <w:p w14:paraId="40B3E16E" w14:textId="7DA85CFF" w:rsidR="006E35F3" w:rsidRDefault="006E35F3">
      <w:r>
        <w:t>Annotation des tours de parole avec la balise « RDA » et des attributs</w:t>
      </w:r>
      <w:r w:rsidR="00B55BDE">
        <w:t xml:space="preserve"> : </w:t>
      </w:r>
      <w:proofErr w:type="spellStart"/>
      <w:r w:rsidR="00B55BDE">
        <w:t>sex</w:t>
      </w:r>
      <w:proofErr w:type="spellEnd"/>
      <w:r w:rsidR="00B55BDE">
        <w:t>, label (= statut, collège d’appartenance)</w:t>
      </w:r>
      <w:r>
        <w:tab/>
      </w:r>
      <w:r w:rsidR="00B55BDE">
        <w:t xml:space="preserve">des erreurs, cette balise doit être vérifiée </w:t>
      </w:r>
    </w:p>
    <w:p w14:paraId="2FDC645F" w14:textId="4DD60C95" w:rsidR="00B55BDE" w:rsidRPr="006E35F3" w:rsidRDefault="00B55BDE">
      <w:r>
        <w:t xml:space="preserve">Annotation en dépendances par Sascha Diwersy (voir art JADT pour la description) </w:t>
      </w:r>
    </w:p>
    <w:p w14:paraId="6F7E0CC6" w14:textId="75C41502" w:rsidR="007557CB" w:rsidRPr="00B55BDE" w:rsidRDefault="00213DC5">
      <w:pPr>
        <w:rPr>
          <w:b/>
          <w:bCs/>
        </w:rPr>
      </w:pPr>
      <w:r w:rsidRPr="00B55BDE">
        <w:rPr>
          <w:b/>
          <w:bCs/>
        </w:rPr>
        <w:t xml:space="preserve">Source du questionnement </w:t>
      </w:r>
      <w:r w:rsidR="007557CB" w:rsidRPr="00B55BDE">
        <w:rPr>
          <w:b/>
          <w:bCs/>
        </w:rPr>
        <w:t xml:space="preserve"> </w:t>
      </w:r>
    </w:p>
    <w:p w14:paraId="60D927E4" w14:textId="6BAEB6DF" w:rsidR="00C17CA4" w:rsidRDefault="00C17CA4">
      <w:r>
        <w:t xml:space="preserve">La question de la manifestation de la conflictualité dans les comptes rendus est née de la recherche sur l’impact du genre du locuteur sur les f ormes de sa prise de parole. Il est en effet apparu que les tours de parole </w:t>
      </w:r>
      <w:r w:rsidR="00440AF6">
        <w:t xml:space="preserve">attribuées aux locutrices </w:t>
      </w:r>
      <w:r>
        <w:t>comportaient plus de questions et de verbes de DI indiquant un dissensus</w:t>
      </w:r>
      <w:r w:rsidR="00440AF6">
        <w:t xml:space="preserve"> (</w:t>
      </w:r>
      <w:proofErr w:type="spellStart"/>
      <w:r w:rsidR="00440AF6">
        <w:t>Lethier</w:t>
      </w:r>
      <w:proofErr w:type="spellEnd"/>
      <w:r w:rsidR="00440AF6">
        <w:t xml:space="preserve"> et al. 2023)</w:t>
      </w:r>
      <w:r>
        <w:t>. Les femmes seraient ainsi plus « opposantes »</w:t>
      </w:r>
      <w:r w:rsidR="00440AF6">
        <w:t>.</w:t>
      </w:r>
    </w:p>
    <w:p w14:paraId="4D6EA9BC" w14:textId="012F2532" w:rsidR="00D76272" w:rsidRPr="00B55BDE" w:rsidRDefault="007557CB">
      <w:pPr>
        <w:rPr>
          <w:b/>
          <w:bCs/>
        </w:rPr>
      </w:pPr>
      <w:r w:rsidRPr="00B55BDE">
        <w:rPr>
          <w:b/>
          <w:bCs/>
        </w:rPr>
        <w:t xml:space="preserve">Objectifs généraux </w:t>
      </w:r>
    </w:p>
    <w:p w14:paraId="48163F40" w14:textId="421B627F" w:rsidR="007557CB" w:rsidRDefault="007557CB">
      <w:r>
        <w:t xml:space="preserve">Etudier la représentation de la conflictualité dans les comptes rendus </w:t>
      </w:r>
    </w:p>
    <w:p w14:paraId="6B9FD32A" w14:textId="3C4A7BD3" w:rsidR="007557CB" w:rsidRDefault="007557CB" w:rsidP="007557CB">
      <w:pPr>
        <w:pStyle w:val="Paragraphedeliste"/>
        <w:numPr>
          <w:ilvl w:val="0"/>
          <w:numId w:val="1"/>
        </w:numPr>
      </w:pPr>
      <w:r>
        <w:t xml:space="preserve">En lien avec le statut des locuteurs </w:t>
      </w:r>
      <w:r w:rsidR="0037252F">
        <w:sym w:font="Wingdings" w:char="F0E0"/>
      </w:r>
      <w:r w:rsidR="0037252F">
        <w:t xml:space="preserve"> tableau de données à établir </w:t>
      </w:r>
    </w:p>
    <w:p w14:paraId="7C2FD6C4" w14:textId="28AA846C" w:rsidR="007557CB" w:rsidRDefault="007557CB" w:rsidP="007557CB">
      <w:pPr>
        <w:pStyle w:val="Paragraphedeliste"/>
        <w:numPr>
          <w:ilvl w:val="0"/>
          <w:numId w:val="1"/>
        </w:numPr>
      </w:pPr>
      <w:r>
        <w:t>Evolution de l’évolution de la représentation de la conflictualité</w:t>
      </w:r>
      <w:r w:rsidR="00C17CA4">
        <w:t xml:space="preserve"> au cours du temps</w:t>
      </w:r>
      <w:r>
        <w:t xml:space="preserve">  </w:t>
      </w:r>
    </w:p>
    <w:p w14:paraId="78D4B1DD" w14:textId="2C3C8671" w:rsidR="007557C6" w:rsidRDefault="007C02EE" w:rsidP="007557CB">
      <w:pPr>
        <w:pStyle w:val="Paragraphedeliste"/>
        <w:numPr>
          <w:ilvl w:val="0"/>
          <w:numId w:val="1"/>
        </w:numPr>
      </w:pPr>
      <w:r>
        <w:t xml:space="preserve">Identifier </w:t>
      </w:r>
      <w:r w:rsidR="007557C6">
        <w:t xml:space="preserve">les séquences </w:t>
      </w:r>
      <w:r>
        <w:t xml:space="preserve">conflictuelles </w:t>
      </w:r>
      <w:r w:rsidR="007557C6">
        <w:t xml:space="preserve"> </w:t>
      </w:r>
    </w:p>
    <w:p w14:paraId="1B574F13" w14:textId="66DC9643" w:rsidR="007557CB" w:rsidRDefault="007557CB" w:rsidP="007557CB">
      <w:pPr>
        <w:pStyle w:val="Paragraphedeliste"/>
        <w:numPr>
          <w:ilvl w:val="0"/>
          <w:numId w:val="1"/>
        </w:numPr>
      </w:pPr>
      <w:r>
        <w:t>Etudier les objets de discours sur lesquels portent les conflits au cours de la période</w:t>
      </w:r>
      <w:r w:rsidR="0037252F">
        <w:t> : é</w:t>
      </w:r>
      <w:r>
        <w:t>laborer une typologie</w:t>
      </w:r>
      <w:r w:rsidR="00C17CA4">
        <w:t xml:space="preserve">. Est-ce que les objets conflictuels évoluent dans le temps ? Peut-on les typer en distinguant par exemple les objets locaux vs nationaux ? </w:t>
      </w:r>
      <w:r w:rsidR="00440AF6">
        <w:t xml:space="preserve">les objets concernant l’ESR et les autres ? </w:t>
      </w:r>
    </w:p>
    <w:p w14:paraId="66400836" w14:textId="77777777" w:rsidR="00B55BDE" w:rsidRDefault="00B55BDE" w:rsidP="00440AF6">
      <w:pPr>
        <w:rPr>
          <w:b/>
          <w:bCs/>
        </w:rPr>
      </w:pPr>
      <w:r>
        <w:rPr>
          <w:b/>
          <w:bCs/>
        </w:rPr>
        <w:t xml:space="preserve">Méthode </w:t>
      </w:r>
    </w:p>
    <w:p w14:paraId="1D065C00" w14:textId="036A7193" w:rsidR="00B55BDE" w:rsidRDefault="00B55BDE" w:rsidP="00440AF6">
      <w:r>
        <w:t xml:space="preserve">Annotation manuelle via TXM </w:t>
      </w:r>
      <w:r w:rsidR="00CC5033">
        <w:t xml:space="preserve">/ annotation en collaboration avec C. Mellet et C. Montrichard </w:t>
      </w:r>
      <w:r w:rsidR="002552ED">
        <w:t xml:space="preserve">/ seule la forme visée est annotée /vérification systématique avec le </w:t>
      </w:r>
      <w:proofErr w:type="spellStart"/>
      <w:r w:rsidR="002552ED">
        <w:t>co-texte</w:t>
      </w:r>
      <w:proofErr w:type="spellEnd"/>
      <w:r w:rsidR="002552ED">
        <w:t xml:space="preserve"> </w:t>
      </w:r>
    </w:p>
    <w:p w14:paraId="6DD053ED" w14:textId="77777777" w:rsidR="002552ED" w:rsidRPr="00CC5033" w:rsidRDefault="002552ED" w:rsidP="002552ED">
      <w:pPr>
        <w:spacing w:before="60" w:after="0"/>
      </w:pPr>
      <w:proofErr w:type="gramStart"/>
      <w:r>
        <w:t>condition</w:t>
      </w:r>
      <w:proofErr w:type="gramEnd"/>
      <w:r>
        <w:t xml:space="preserve"> pour que la forme soit retenue = que la marque de dissensus soit attribuée à un locuteur membre du conseil ou à un collectif dans lequel ce </w:t>
      </w:r>
      <w:proofErr w:type="spellStart"/>
      <w:r>
        <w:t>loc</w:t>
      </w:r>
      <w:proofErr w:type="spellEnd"/>
      <w:r>
        <w:t xml:space="preserve"> s’inclut (syndicat, le conseil etc.) </w:t>
      </w:r>
    </w:p>
    <w:p w14:paraId="7AA76B82" w14:textId="5ADA84F5" w:rsidR="00B55BDE" w:rsidRDefault="002329CB" w:rsidP="00440AF6">
      <w:r>
        <w:t xml:space="preserve">Formes annotées </w:t>
      </w:r>
    </w:p>
    <w:p w14:paraId="3DA54118" w14:textId="337ED626" w:rsidR="007E475E" w:rsidRDefault="00B55BDE" w:rsidP="00CC5033">
      <w:pPr>
        <w:pStyle w:val="Paragraphedeliste"/>
        <w:numPr>
          <w:ilvl w:val="0"/>
          <w:numId w:val="9"/>
        </w:numPr>
      </w:pPr>
      <w:r w:rsidRPr="002552ED">
        <w:rPr>
          <w:b/>
          <w:bCs/>
        </w:rPr>
        <w:t>Verbes</w:t>
      </w:r>
      <w:r>
        <w:t xml:space="preserve"> de discours indirect = verbes de parole, </w:t>
      </w:r>
      <w:r w:rsidR="007E475E">
        <w:t xml:space="preserve">affect attitude, </w:t>
      </w:r>
      <w:r>
        <w:t xml:space="preserve">pensée exprimant un dissensus </w:t>
      </w:r>
    </w:p>
    <w:p w14:paraId="723B61AF" w14:textId="390FB3B3" w:rsidR="007E475E" w:rsidRDefault="007E475E" w:rsidP="00CC5033">
      <w:pPr>
        <w:pStyle w:val="Paragraphedeliste"/>
        <w:numPr>
          <w:ilvl w:val="0"/>
          <w:numId w:val="9"/>
        </w:numPr>
      </w:pPr>
      <w:r w:rsidRPr="002552ED">
        <w:rPr>
          <w:b/>
          <w:bCs/>
        </w:rPr>
        <w:t>Noms</w:t>
      </w:r>
      <w:r>
        <w:t xml:space="preserve"> précédés d’un verbe de dire ou de pensée : locution correspondant au verbe simple </w:t>
      </w:r>
    </w:p>
    <w:p w14:paraId="6B1F7C78" w14:textId="3D8FB626" w:rsidR="007E475E" w:rsidRDefault="007E475E" w:rsidP="007E475E">
      <w:pPr>
        <w:spacing w:before="60" w:after="0"/>
        <w:rPr>
          <w:i/>
          <w:iCs/>
        </w:rPr>
      </w:pPr>
      <w:r>
        <w:rPr>
          <w:i/>
          <w:iCs/>
        </w:rPr>
        <w:t xml:space="preserve">Ex </w:t>
      </w:r>
      <w:r w:rsidRPr="009F525D">
        <w:rPr>
          <w:i/>
          <w:iCs/>
        </w:rPr>
        <w:t>Condamnation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 xml:space="preserve">dans  </w:t>
      </w:r>
      <w:proofErr w:type="spellStart"/>
      <w:r>
        <w:rPr>
          <w:i/>
          <w:iCs/>
        </w:rPr>
        <w:t>affirme</w:t>
      </w:r>
      <w:proofErr w:type="gramEnd"/>
      <w:r>
        <w:rPr>
          <w:i/>
          <w:iCs/>
        </w:rPr>
        <w:t>|réaffirme</w:t>
      </w:r>
      <w:proofErr w:type="spellEnd"/>
      <w:r>
        <w:rPr>
          <w:i/>
          <w:iCs/>
        </w:rPr>
        <w:t xml:space="preserve"> sa condamnation, débute ses propos par une condamnation</w:t>
      </w:r>
    </w:p>
    <w:p w14:paraId="100429F5" w14:textId="5AA4CD3D" w:rsidR="00CC5033" w:rsidRPr="00CC5033" w:rsidRDefault="007E475E" w:rsidP="00CC5033">
      <w:pPr>
        <w:pStyle w:val="Paragraphedeliste"/>
        <w:numPr>
          <w:ilvl w:val="0"/>
          <w:numId w:val="9"/>
        </w:numPr>
        <w:spacing w:before="60" w:after="0"/>
        <w:rPr>
          <w:i/>
          <w:iCs/>
        </w:rPr>
      </w:pPr>
      <w:proofErr w:type="spellStart"/>
      <w:proofErr w:type="gramStart"/>
      <w:r>
        <w:lastRenderedPageBreak/>
        <w:t>loc</w:t>
      </w:r>
      <w:proofErr w:type="spellEnd"/>
      <w:proofErr w:type="gramEnd"/>
      <w:r>
        <w:t xml:space="preserve"> </w:t>
      </w:r>
      <w:proofErr w:type="spellStart"/>
      <w:r w:rsidRPr="00CC5033">
        <w:rPr>
          <w:i/>
          <w:iCs/>
        </w:rPr>
        <w:t>est|se</w:t>
      </w:r>
      <w:proofErr w:type="spellEnd"/>
      <w:r w:rsidRPr="00CC5033">
        <w:rPr>
          <w:i/>
          <w:iCs/>
        </w:rPr>
        <w:t xml:space="preserve"> </w:t>
      </w:r>
      <w:proofErr w:type="spellStart"/>
      <w:r w:rsidRPr="00CC5033">
        <w:rPr>
          <w:i/>
          <w:iCs/>
        </w:rPr>
        <w:t>dit|se</w:t>
      </w:r>
      <w:proofErr w:type="spellEnd"/>
      <w:r w:rsidRPr="00CC5033">
        <w:rPr>
          <w:i/>
          <w:iCs/>
        </w:rPr>
        <w:t xml:space="preserve"> déclare</w:t>
      </w:r>
      <w:r>
        <w:t xml:space="preserve"> + </w:t>
      </w:r>
      <w:r w:rsidRPr="002552ED">
        <w:rPr>
          <w:b/>
          <w:bCs/>
        </w:rPr>
        <w:t>adjectif</w:t>
      </w:r>
      <w:r w:rsidR="00CC5033">
        <w:t xml:space="preserve"> </w:t>
      </w:r>
    </w:p>
    <w:p w14:paraId="1B81F4A1" w14:textId="13C07286" w:rsidR="007E475E" w:rsidRPr="00CC5033" w:rsidRDefault="002329CB" w:rsidP="00CC5033">
      <w:pPr>
        <w:pStyle w:val="Paragraphedeliste"/>
        <w:numPr>
          <w:ilvl w:val="0"/>
          <w:numId w:val="9"/>
        </w:numPr>
        <w:spacing w:before="60" w:after="0"/>
        <w:rPr>
          <w:i/>
          <w:iCs/>
        </w:rPr>
      </w:pPr>
      <w:proofErr w:type="spellStart"/>
      <w:proofErr w:type="gramStart"/>
      <w:r>
        <w:t>loc</w:t>
      </w:r>
      <w:proofErr w:type="spellEnd"/>
      <w:proofErr w:type="gramEnd"/>
      <w:r>
        <w:t xml:space="preserve"> estime/juge/considère + </w:t>
      </w:r>
      <w:r w:rsidRPr="002552ED">
        <w:rPr>
          <w:b/>
          <w:bCs/>
        </w:rPr>
        <w:t>adj</w:t>
      </w:r>
      <w:r w:rsidR="00CC5033">
        <w:t xml:space="preserve"> ; il est + </w:t>
      </w:r>
      <w:r w:rsidR="00CC5033" w:rsidRPr="002552ED">
        <w:rPr>
          <w:b/>
          <w:bCs/>
        </w:rPr>
        <w:t xml:space="preserve">adj </w:t>
      </w:r>
    </w:p>
    <w:p w14:paraId="44D67460" w14:textId="77777777" w:rsidR="007E475E" w:rsidRPr="007E475E" w:rsidRDefault="007E475E" w:rsidP="00440AF6"/>
    <w:p w14:paraId="16936D6E" w14:textId="5471B4FB" w:rsidR="009E5B9B" w:rsidRPr="00CC5033" w:rsidRDefault="00CC5033" w:rsidP="00D23EC5">
      <w:pPr>
        <w:rPr>
          <w:b/>
          <w:bCs/>
        </w:rPr>
      </w:pPr>
      <w:r w:rsidRPr="00CC5033">
        <w:rPr>
          <w:b/>
          <w:bCs/>
        </w:rPr>
        <w:t xml:space="preserve">Liste des verbes de discours indirect </w:t>
      </w:r>
    </w:p>
    <w:p w14:paraId="776EC2B0" w14:textId="3267FE7D" w:rsidR="009E5B9B" w:rsidRDefault="009E5B9B" w:rsidP="007C02EE">
      <w:pPr>
        <w:spacing w:before="60" w:after="120"/>
        <w:rPr>
          <w:i/>
          <w:iCs/>
        </w:rPr>
      </w:pPr>
      <w:r w:rsidRPr="009F525D">
        <w:rPr>
          <w:i/>
          <w:iCs/>
        </w:rPr>
        <w:t>Accuse/</w:t>
      </w:r>
      <w:r w:rsidRPr="00F67F7E">
        <w:rPr>
          <w:i/>
          <w:iCs/>
          <w:color w:val="FF0000"/>
        </w:rPr>
        <w:t>avoue</w:t>
      </w:r>
      <w:r w:rsidRPr="009F525D">
        <w:rPr>
          <w:i/>
          <w:iCs/>
        </w:rPr>
        <w:t>/condamne/condamnent/conteste/contestent/ contredit/ne convainc pas/</w:t>
      </w:r>
      <w:r w:rsidRPr="00C535AE">
        <w:rPr>
          <w:i/>
          <w:iCs/>
          <w:color w:val="FF0000"/>
        </w:rPr>
        <w:t>craint</w:t>
      </w:r>
      <w:r w:rsidRPr="009F525D">
        <w:rPr>
          <w:i/>
          <w:iCs/>
        </w:rPr>
        <w:t>/critique/défend</w:t>
      </w:r>
      <w:r w:rsidR="00E52B82">
        <w:rPr>
          <w:i/>
          <w:iCs/>
        </w:rPr>
        <w:t xml:space="preserve"> (se défend,  s’en défend)</w:t>
      </w:r>
      <w:r w:rsidRPr="009F525D">
        <w:rPr>
          <w:i/>
          <w:iCs/>
        </w:rPr>
        <w:t>/défendent/dément/dénonc</w:t>
      </w:r>
      <w:r w:rsidR="009F525D" w:rsidRPr="009F525D">
        <w:rPr>
          <w:i/>
          <w:iCs/>
        </w:rPr>
        <w:t>e</w:t>
      </w:r>
      <w:r w:rsidRPr="009F525D">
        <w:rPr>
          <w:i/>
          <w:iCs/>
        </w:rPr>
        <w:t>/dénoncent/déplore/déplorent/désapprouve/désole</w:t>
      </w:r>
      <w:r w:rsidR="00040BCB">
        <w:rPr>
          <w:i/>
          <w:iCs/>
        </w:rPr>
        <w:t xml:space="preserve"> (</w:t>
      </w:r>
      <w:proofErr w:type="spellStart"/>
      <w:r w:rsidR="00040BCB">
        <w:rPr>
          <w:i/>
          <w:iCs/>
        </w:rPr>
        <w:t>loc</w:t>
      </w:r>
      <w:proofErr w:type="spellEnd"/>
      <w:r w:rsidR="00040BCB">
        <w:rPr>
          <w:i/>
          <w:iCs/>
        </w:rPr>
        <w:t xml:space="preserve"> se désole, X désole </w:t>
      </w:r>
      <w:proofErr w:type="spellStart"/>
      <w:r w:rsidR="00040BCB">
        <w:rPr>
          <w:i/>
          <w:iCs/>
        </w:rPr>
        <w:t>loc</w:t>
      </w:r>
      <w:proofErr w:type="spellEnd"/>
      <w:r w:rsidR="00040BCB">
        <w:rPr>
          <w:i/>
          <w:iCs/>
        </w:rPr>
        <w:t>)</w:t>
      </w:r>
      <w:r w:rsidRPr="009F525D">
        <w:rPr>
          <w:i/>
          <w:iCs/>
        </w:rPr>
        <w:t>/</w:t>
      </w:r>
      <w:r w:rsidRPr="00C535AE">
        <w:rPr>
          <w:i/>
          <w:iCs/>
          <w:color w:val="FF0000"/>
        </w:rPr>
        <w:t>doute</w:t>
      </w:r>
      <w:r w:rsidRPr="009F525D">
        <w:rPr>
          <w:i/>
          <w:iCs/>
        </w:rPr>
        <w:t xml:space="preserve">/s’émeut de /s’étonne que/s’étonnent que//s’inquiète/s’inquiètent/s’insurge contre/interpelle/menace/menacent/ne </w:t>
      </w:r>
      <w:r w:rsidRPr="00C535AE">
        <w:rPr>
          <w:i/>
          <w:iCs/>
          <w:color w:val="FF0000"/>
        </w:rPr>
        <w:t xml:space="preserve">nie </w:t>
      </w:r>
      <w:r w:rsidRPr="009F525D">
        <w:rPr>
          <w:i/>
          <w:iCs/>
        </w:rPr>
        <w:t>pas/objecte/s’offusque de/s’oppose à/</w:t>
      </w:r>
      <w:r w:rsidRPr="00C535AE">
        <w:rPr>
          <w:i/>
          <w:iCs/>
          <w:color w:val="FF0000"/>
        </w:rPr>
        <w:t>perçoit mal-ne perçoit pas</w:t>
      </w:r>
      <w:r w:rsidRPr="009F525D">
        <w:rPr>
          <w:i/>
          <w:iCs/>
        </w:rPr>
        <w:t>/se plaint</w:t>
      </w:r>
      <w:r w:rsidR="000830A3">
        <w:rPr>
          <w:i/>
          <w:iCs/>
        </w:rPr>
        <w:t xml:space="preserve">  (1occ)</w:t>
      </w:r>
      <w:r w:rsidRPr="009F525D">
        <w:rPr>
          <w:i/>
          <w:iCs/>
        </w:rPr>
        <w:t>/</w:t>
      </w:r>
      <w:r w:rsidRPr="00C535AE">
        <w:rPr>
          <w:i/>
          <w:iCs/>
          <w:color w:val="FF0000"/>
        </w:rPr>
        <w:t>se préoccupe</w:t>
      </w:r>
      <w:r w:rsidRPr="009F525D">
        <w:rPr>
          <w:i/>
          <w:iCs/>
        </w:rPr>
        <w:t>/prétend/proteste/protestent/récuse/refuse/regrette/regrettent/rejette/rejettent/reproche/réprouve/rétorque/</w:t>
      </w:r>
    </w:p>
    <w:p w14:paraId="0C71AF1B" w14:textId="60402B5D" w:rsidR="00A63FE3" w:rsidRPr="00CC5033" w:rsidRDefault="00CC5033" w:rsidP="00D23EC5">
      <w:r w:rsidRPr="00CC5033">
        <w:rPr>
          <w:b/>
          <w:bCs/>
        </w:rPr>
        <w:t xml:space="preserve">Liste des noms </w:t>
      </w:r>
      <w:r>
        <w:t xml:space="preserve">dans </w:t>
      </w:r>
      <w:proofErr w:type="spellStart"/>
      <w:r>
        <w:t>loc</w:t>
      </w:r>
      <w:proofErr w:type="spellEnd"/>
      <w:r>
        <w:t xml:space="preserve"> VDI + GN </w:t>
      </w:r>
    </w:p>
    <w:p w14:paraId="66DCFBD8" w14:textId="48650672" w:rsidR="00140D89" w:rsidRDefault="0053130E" w:rsidP="00096FFC">
      <w:pPr>
        <w:spacing w:before="60" w:after="0"/>
        <w:rPr>
          <w:i/>
          <w:iCs/>
        </w:rPr>
      </w:pPr>
      <w:r>
        <w:rPr>
          <w:i/>
          <w:iCs/>
        </w:rPr>
        <w:t xml:space="preserve">Condamne </w:t>
      </w:r>
      <w:r w:rsidR="00140D89" w:rsidRPr="009F525D">
        <w:rPr>
          <w:i/>
          <w:iCs/>
        </w:rPr>
        <w:t>C</w:t>
      </w:r>
      <w:r w:rsidR="00096FFC" w:rsidRPr="009F525D">
        <w:rPr>
          <w:i/>
          <w:iCs/>
        </w:rPr>
        <w:t>ondamnation</w:t>
      </w:r>
      <w:r w:rsidR="00140D89">
        <w:rPr>
          <w:i/>
          <w:iCs/>
        </w:rPr>
        <w:t xml:space="preserve"> : </w:t>
      </w:r>
      <w:proofErr w:type="spellStart"/>
      <w:r w:rsidR="00140D89">
        <w:rPr>
          <w:i/>
          <w:iCs/>
        </w:rPr>
        <w:t>affirme</w:t>
      </w:r>
      <w:r w:rsidR="003271EB">
        <w:rPr>
          <w:i/>
          <w:iCs/>
        </w:rPr>
        <w:t>|</w:t>
      </w:r>
      <w:r w:rsidR="00140D89">
        <w:rPr>
          <w:i/>
          <w:iCs/>
        </w:rPr>
        <w:t>réaffirme</w:t>
      </w:r>
      <w:proofErr w:type="spellEnd"/>
      <w:r w:rsidR="00140D89">
        <w:rPr>
          <w:i/>
          <w:iCs/>
        </w:rPr>
        <w:t xml:space="preserve"> sa condamnation, débute ses propos par une condamnation</w:t>
      </w:r>
    </w:p>
    <w:p w14:paraId="31A0D43D" w14:textId="1DF720F5" w:rsidR="00140D89" w:rsidRDefault="00096FFC" w:rsidP="00096FFC">
      <w:pPr>
        <w:spacing w:before="60" w:after="0"/>
        <w:rPr>
          <w:i/>
          <w:iCs/>
        </w:rPr>
      </w:pPr>
      <w:proofErr w:type="gramStart"/>
      <w:r w:rsidRPr="009F525D">
        <w:rPr>
          <w:i/>
          <w:iCs/>
        </w:rPr>
        <w:t>doute</w:t>
      </w:r>
      <w:proofErr w:type="gramEnd"/>
      <w:r w:rsidRPr="009F525D">
        <w:rPr>
          <w:i/>
          <w:iCs/>
        </w:rPr>
        <w:t>(s)</w:t>
      </w:r>
      <w:r w:rsidR="00140D89">
        <w:rPr>
          <w:i/>
          <w:iCs/>
        </w:rPr>
        <w:t xml:space="preserve"> : </w:t>
      </w:r>
      <w:proofErr w:type="spellStart"/>
      <w:r w:rsidR="00140D89">
        <w:rPr>
          <w:i/>
          <w:iCs/>
        </w:rPr>
        <w:t>loc</w:t>
      </w:r>
      <w:proofErr w:type="spellEnd"/>
      <w:r w:rsidR="00140D89">
        <w:rPr>
          <w:i/>
          <w:iCs/>
        </w:rPr>
        <w:t xml:space="preserve"> met en doute, émet un doute  </w:t>
      </w:r>
    </w:p>
    <w:p w14:paraId="7DCEC6D2" w14:textId="30BE2263" w:rsidR="00140D89" w:rsidRDefault="0053130E" w:rsidP="00096FFC">
      <w:pPr>
        <w:spacing w:before="60" w:after="0"/>
        <w:rPr>
          <w:i/>
          <w:iCs/>
        </w:rPr>
      </w:pPr>
      <w:proofErr w:type="gramStart"/>
      <w:r>
        <w:rPr>
          <w:i/>
          <w:iCs/>
        </w:rPr>
        <w:t>s’étonne</w:t>
      </w:r>
      <w:proofErr w:type="gramEnd"/>
      <w:r>
        <w:rPr>
          <w:i/>
          <w:iCs/>
        </w:rPr>
        <w:t xml:space="preserve"> </w:t>
      </w:r>
      <w:r w:rsidR="00096FFC" w:rsidRPr="009F525D">
        <w:rPr>
          <w:i/>
          <w:iCs/>
        </w:rPr>
        <w:t>étonnement</w:t>
      </w:r>
      <w:r w:rsidR="00140D89">
        <w:rPr>
          <w:i/>
          <w:iCs/>
        </w:rPr>
        <w:t xml:space="preserve"> : fait part, partage, exprime son étonnement, comprend l’étonnement de, avec étonnement </w:t>
      </w:r>
    </w:p>
    <w:p w14:paraId="4232EE18" w14:textId="3074FE9E" w:rsidR="00140D89" w:rsidRDefault="0053130E" w:rsidP="00140D89">
      <w:pPr>
        <w:spacing w:before="60" w:after="0"/>
        <w:rPr>
          <w:i/>
          <w:iCs/>
        </w:rPr>
      </w:pPr>
      <w:proofErr w:type="gramStart"/>
      <w:r>
        <w:rPr>
          <w:i/>
          <w:iCs/>
        </w:rPr>
        <w:t>s’inquiète</w:t>
      </w:r>
      <w:proofErr w:type="gramEnd"/>
      <w:r>
        <w:rPr>
          <w:i/>
          <w:iCs/>
        </w:rPr>
        <w:t xml:space="preserve"> </w:t>
      </w:r>
      <w:r w:rsidR="00096FFC" w:rsidRPr="009F525D">
        <w:rPr>
          <w:i/>
          <w:iCs/>
        </w:rPr>
        <w:t>inquiétude</w:t>
      </w:r>
      <w:r w:rsidR="00140D89">
        <w:rPr>
          <w:i/>
          <w:iCs/>
        </w:rPr>
        <w:t> :</w:t>
      </w:r>
      <w:r w:rsidR="00140D89" w:rsidRPr="00140D89">
        <w:rPr>
          <w:i/>
          <w:iCs/>
        </w:rPr>
        <w:t xml:space="preserve"> </w:t>
      </w:r>
      <w:r w:rsidR="007C02EE">
        <w:t xml:space="preserve">précédé d’un VDI </w:t>
      </w:r>
      <w:proofErr w:type="spellStart"/>
      <w:r w:rsidR="00140D89" w:rsidRPr="00660CB5">
        <w:rPr>
          <w:i/>
          <w:iCs/>
        </w:rPr>
        <w:t>loc</w:t>
      </w:r>
      <w:proofErr w:type="spellEnd"/>
      <w:r w:rsidR="00140D89" w:rsidRPr="00660CB5">
        <w:rPr>
          <w:i/>
          <w:iCs/>
        </w:rPr>
        <w:t xml:space="preserve"> fait part de son inquiétude</w:t>
      </w:r>
      <w:r w:rsidR="00140D89">
        <w:rPr>
          <w:i/>
          <w:iCs/>
        </w:rPr>
        <w:t xml:space="preserve">, </w:t>
      </w:r>
      <w:r w:rsidR="00140D89" w:rsidRPr="00660CB5">
        <w:rPr>
          <w:i/>
          <w:iCs/>
        </w:rPr>
        <w:t>exprime son inquiétude</w:t>
      </w:r>
      <w:r w:rsidR="00140D89">
        <w:rPr>
          <w:i/>
          <w:iCs/>
        </w:rPr>
        <w:t xml:space="preserve">, </w:t>
      </w:r>
      <w:r w:rsidR="00140D89" w:rsidRPr="00660CB5">
        <w:rPr>
          <w:i/>
          <w:iCs/>
        </w:rPr>
        <w:t>partage l’inquiétude</w:t>
      </w:r>
    </w:p>
    <w:p w14:paraId="2AFF5F08" w14:textId="7B8D98F4" w:rsidR="00140D89" w:rsidRDefault="0053130E" w:rsidP="00096FFC">
      <w:pPr>
        <w:spacing w:before="60" w:after="0"/>
      </w:pPr>
      <w:proofErr w:type="gramStart"/>
      <w:r>
        <w:rPr>
          <w:i/>
          <w:iCs/>
        </w:rPr>
        <w:t>s’oppose</w:t>
      </w:r>
      <w:proofErr w:type="gramEnd"/>
      <w:r>
        <w:rPr>
          <w:i/>
          <w:iCs/>
        </w:rPr>
        <w:t xml:space="preserve"> </w:t>
      </w:r>
      <w:r w:rsidR="00140D89" w:rsidRPr="009F525D">
        <w:rPr>
          <w:i/>
          <w:iCs/>
        </w:rPr>
        <w:t>O</w:t>
      </w:r>
      <w:r w:rsidR="00096FFC" w:rsidRPr="009F525D">
        <w:rPr>
          <w:i/>
          <w:iCs/>
        </w:rPr>
        <w:t>pposition</w:t>
      </w:r>
      <w:r w:rsidR="00140D89">
        <w:rPr>
          <w:i/>
          <w:iCs/>
        </w:rPr>
        <w:t xml:space="preserve"> : </w:t>
      </w:r>
      <w:r w:rsidR="00140D89">
        <w:t xml:space="preserve">VDI + </w:t>
      </w:r>
      <w:r w:rsidR="00140D89" w:rsidRPr="00140D89">
        <w:rPr>
          <w:i/>
          <w:iCs/>
        </w:rPr>
        <w:t>objection</w:t>
      </w:r>
      <w:r w:rsidR="00140D89">
        <w:t xml:space="preserve"> = très productif </w:t>
      </w:r>
    </w:p>
    <w:p w14:paraId="25FCE388" w14:textId="29CFAAA0" w:rsidR="00140D89" w:rsidRPr="00660CB5" w:rsidRDefault="0053130E" w:rsidP="00140D89">
      <w:pPr>
        <w:spacing w:before="60" w:after="0"/>
        <w:rPr>
          <w:i/>
          <w:iCs/>
        </w:rPr>
      </w:pPr>
      <w:proofErr w:type="gramStart"/>
      <w:r>
        <w:rPr>
          <w:i/>
          <w:iCs/>
        </w:rPr>
        <w:t>regrette</w:t>
      </w:r>
      <w:proofErr w:type="gramEnd"/>
      <w:r>
        <w:rPr>
          <w:i/>
          <w:iCs/>
        </w:rPr>
        <w:t xml:space="preserve"> </w:t>
      </w:r>
      <w:r w:rsidR="00140D89" w:rsidRPr="009F525D">
        <w:rPr>
          <w:i/>
          <w:iCs/>
        </w:rPr>
        <w:t>R</w:t>
      </w:r>
      <w:r w:rsidR="00096FFC" w:rsidRPr="009F525D">
        <w:rPr>
          <w:i/>
          <w:iCs/>
        </w:rPr>
        <w:t>egret</w:t>
      </w:r>
      <w:r w:rsidR="00140D89">
        <w:rPr>
          <w:i/>
          <w:iCs/>
        </w:rPr>
        <w:t xml:space="preserve"> : </w:t>
      </w:r>
      <w:r w:rsidR="00140D89" w:rsidRPr="00660CB5">
        <w:rPr>
          <w:i/>
          <w:iCs/>
        </w:rPr>
        <w:t xml:space="preserve">fait </w:t>
      </w:r>
      <w:proofErr w:type="spellStart"/>
      <w:r w:rsidR="00140D89" w:rsidRPr="00660CB5">
        <w:rPr>
          <w:i/>
          <w:iCs/>
        </w:rPr>
        <w:t>par</w:t>
      </w:r>
      <w:proofErr w:type="spellEnd"/>
      <w:r w:rsidR="00140D89" w:rsidRPr="00660CB5">
        <w:rPr>
          <w:i/>
          <w:iCs/>
        </w:rPr>
        <w:t xml:space="preserve"> de </w:t>
      </w:r>
      <w:r w:rsidR="007C02EE" w:rsidRPr="00660CB5">
        <w:rPr>
          <w:i/>
          <w:iCs/>
        </w:rPr>
        <w:t>son</w:t>
      </w:r>
      <w:r w:rsidR="00140D89" w:rsidRPr="00660CB5">
        <w:rPr>
          <w:i/>
          <w:iCs/>
        </w:rPr>
        <w:t xml:space="preserve"> regret, exprime son regret, exprime avec regret. </w:t>
      </w:r>
    </w:p>
    <w:p w14:paraId="5747B142" w14:textId="6FC594AD" w:rsidR="00140D89" w:rsidRPr="00140D89" w:rsidRDefault="0053130E" w:rsidP="00096FFC">
      <w:pPr>
        <w:spacing w:before="60" w:after="0"/>
        <w:rPr>
          <w:i/>
          <w:iCs/>
        </w:rPr>
      </w:pPr>
      <w:r>
        <w:rPr>
          <w:i/>
          <w:iCs/>
        </w:rPr>
        <w:t xml:space="preserve">Proteste </w:t>
      </w:r>
      <w:r w:rsidR="00140D89" w:rsidRPr="009F525D">
        <w:rPr>
          <w:i/>
          <w:iCs/>
        </w:rPr>
        <w:t>P</w:t>
      </w:r>
      <w:r w:rsidR="00096FFC" w:rsidRPr="009F525D">
        <w:rPr>
          <w:i/>
          <w:iCs/>
        </w:rPr>
        <w:t>rotestation</w:t>
      </w:r>
      <w:r w:rsidR="00140D89">
        <w:rPr>
          <w:i/>
          <w:iCs/>
        </w:rPr>
        <w:t> </w:t>
      </w:r>
      <w:r w:rsidR="00140D89">
        <w:t xml:space="preserve">: </w:t>
      </w:r>
      <w:r w:rsidR="00140D89">
        <w:rPr>
          <w:i/>
          <w:iCs/>
        </w:rPr>
        <w:t xml:space="preserve">émet, fait entendre protestation </w:t>
      </w:r>
    </w:p>
    <w:p w14:paraId="0FC24357" w14:textId="7FA8FD32" w:rsidR="00096FFC" w:rsidRDefault="00096FFC" w:rsidP="00096FFC">
      <w:pPr>
        <w:spacing w:before="60" w:after="0"/>
        <w:rPr>
          <w:i/>
          <w:iCs/>
        </w:rPr>
      </w:pPr>
      <w:proofErr w:type="gramStart"/>
      <w:r w:rsidRPr="009F525D">
        <w:rPr>
          <w:i/>
          <w:iCs/>
        </w:rPr>
        <w:t>réserve</w:t>
      </w:r>
      <w:proofErr w:type="gramEnd"/>
      <w:r w:rsidR="00140D89">
        <w:rPr>
          <w:i/>
          <w:iCs/>
        </w:rPr>
        <w:t> : exprime sa réserve (</w:t>
      </w:r>
      <w:r w:rsidR="00140D89" w:rsidRPr="00140D89">
        <w:t>voir</w:t>
      </w:r>
      <w:r w:rsidR="00140D89">
        <w:rPr>
          <w:i/>
          <w:iCs/>
        </w:rPr>
        <w:t xml:space="preserve"> exprime) </w:t>
      </w:r>
    </w:p>
    <w:p w14:paraId="3148EFF1" w14:textId="77777777" w:rsidR="00CC5033" w:rsidRPr="00CC5033" w:rsidRDefault="00CC5033" w:rsidP="00096FFC">
      <w:pPr>
        <w:spacing w:before="60" w:after="0"/>
        <w:rPr>
          <w:b/>
          <w:bCs/>
        </w:rPr>
      </w:pPr>
      <w:proofErr w:type="gramStart"/>
      <w:r w:rsidRPr="00CC5033">
        <w:rPr>
          <w:b/>
          <w:bCs/>
        </w:rPr>
        <w:t>liste</w:t>
      </w:r>
      <w:proofErr w:type="gramEnd"/>
      <w:r w:rsidRPr="00CC5033">
        <w:rPr>
          <w:b/>
          <w:bCs/>
        </w:rPr>
        <w:t xml:space="preserve"> des adj dans </w:t>
      </w:r>
      <w:r w:rsidR="00047079" w:rsidRPr="00CC5033">
        <w:rPr>
          <w:b/>
          <w:bCs/>
        </w:rPr>
        <w:t>« </w:t>
      </w:r>
      <w:proofErr w:type="spellStart"/>
      <w:r w:rsidR="00096FFC" w:rsidRPr="00CC5033">
        <w:rPr>
          <w:b/>
          <w:bCs/>
        </w:rPr>
        <w:t>loc</w:t>
      </w:r>
      <w:proofErr w:type="spellEnd"/>
      <w:r w:rsidR="00096FFC" w:rsidRPr="00CC5033">
        <w:rPr>
          <w:b/>
          <w:bCs/>
        </w:rPr>
        <w:t xml:space="preserve"> </w:t>
      </w:r>
      <w:proofErr w:type="spellStart"/>
      <w:r w:rsidR="00096FFC" w:rsidRPr="00CC5033">
        <w:rPr>
          <w:b/>
          <w:bCs/>
          <w:i/>
          <w:iCs/>
        </w:rPr>
        <w:t>est</w:t>
      </w:r>
      <w:r w:rsidR="003271EB" w:rsidRPr="00CC5033">
        <w:rPr>
          <w:b/>
          <w:bCs/>
          <w:i/>
          <w:iCs/>
        </w:rPr>
        <w:t>|</w:t>
      </w:r>
      <w:r w:rsidR="00096FFC" w:rsidRPr="00CC5033">
        <w:rPr>
          <w:b/>
          <w:bCs/>
          <w:i/>
          <w:iCs/>
        </w:rPr>
        <w:t>se</w:t>
      </w:r>
      <w:proofErr w:type="spellEnd"/>
      <w:r w:rsidR="00096FFC" w:rsidRPr="00CC5033">
        <w:rPr>
          <w:b/>
          <w:bCs/>
          <w:i/>
          <w:iCs/>
        </w:rPr>
        <w:t xml:space="preserve"> </w:t>
      </w:r>
      <w:proofErr w:type="spellStart"/>
      <w:r w:rsidR="00096FFC" w:rsidRPr="00CC5033">
        <w:rPr>
          <w:b/>
          <w:bCs/>
          <w:i/>
          <w:iCs/>
        </w:rPr>
        <w:t>dit</w:t>
      </w:r>
      <w:r w:rsidR="003271EB" w:rsidRPr="00CC5033">
        <w:rPr>
          <w:b/>
          <w:bCs/>
          <w:i/>
          <w:iCs/>
        </w:rPr>
        <w:t>|</w:t>
      </w:r>
      <w:r w:rsidR="00096FFC" w:rsidRPr="00CC5033">
        <w:rPr>
          <w:b/>
          <w:bCs/>
          <w:i/>
          <w:iCs/>
        </w:rPr>
        <w:t>se</w:t>
      </w:r>
      <w:proofErr w:type="spellEnd"/>
      <w:r w:rsidR="00096FFC" w:rsidRPr="00CC5033">
        <w:rPr>
          <w:b/>
          <w:bCs/>
          <w:i/>
          <w:iCs/>
        </w:rPr>
        <w:t xml:space="preserve"> déclare</w:t>
      </w:r>
      <w:r w:rsidR="00096FFC" w:rsidRPr="00CC5033">
        <w:rPr>
          <w:b/>
          <w:bCs/>
        </w:rPr>
        <w:t xml:space="preserve"> + adjectif</w:t>
      </w:r>
      <w:r w:rsidR="00047079" w:rsidRPr="00CC5033">
        <w:rPr>
          <w:b/>
          <w:bCs/>
        </w:rPr>
        <w:t> »</w:t>
      </w:r>
      <w:r w:rsidR="00096FFC" w:rsidRPr="00CC5033">
        <w:rPr>
          <w:b/>
          <w:bCs/>
        </w:rPr>
        <w:t xml:space="preserve"> </w:t>
      </w:r>
    </w:p>
    <w:p w14:paraId="57679CA6" w14:textId="340EA7D2" w:rsidR="00096FFC" w:rsidRDefault="00096FFC" w:rsidP="00096FFC">
      <w:pPr>
        <w:spacing w:before="60" w:after="0"/>
        <w:rPr>
          <w:i/>
          <w:iCs/>
        </w:rPr>
      </w:pPr>
      <w:proofErr w:type="spellStart"/>
      <w:proofErr w:type="gramStart"/>
      <w:r w:rsidRPr="00047079">
        <w:rPr>
          <w:i/>
          <w:iCs/>
        </w:rPr>
        <w:t>atterré</w:t>
      </w:r>
      <w:proofErr w:type="gramEnd"/>
      <w:r w:rsidR="003271EB">
        <w:rPr>
          <w:i/>
          <w:iCs/>
        </w:rPr>
        <w:t>|</w:t>
      </w:r>
      <w:r w:rsidRPr="00047079">
        <w:rPr>
          <w:i/>
          <w:iCs/>
        </w:rPr>
        <w:t>choqué</w:t>
      </w:r>
      <w:r w:rsidR="003271EB">
        <w:rPr>
          <w:i/>
          <w:iCs/>
        </w:rPr>
        <w:t>|</w:t>
      </w:r>
      <w:r w:rsidRPr="00047079">
        <w:rPr>
          <w:i/>
          <w:iCs/>
        </w:rPr>
        <w:t>contre</w:t>
      </w:r>
      <w:r w:rsidR="0053130E">
        <w:rPr>
          <w:i/>
          <w:iCs/>
        </w:rPr>
        <w:t>|</w:t>
      </w:r>
      <w:r w:rsidR="0053130E" w:rsidRPr="00047079">
        <w:rPr>
          <w:i/>
          <w:iCs/>
        </w:rPr>
        <w:t>déçu</w:t>
      </w:r>
      <w:r w:rsidR="0053130E">
        <w:rPr>
          <w:i/>
          <w:iCs/>
        </w:rPr>
        <w:t>|</w:t>
      </w:r>
      <w:r w:rsidR="0053130E" w:rsidRPr="00047079">
        <w:rPr>
          <w:i/>
          <w:iCs/>
        </w:rPr>
        <w:t>énervé</w:t>
      </w:r>
      <w:r w:rsidR="003271EB">
        <w:rPr>
          <w:i/>
          <w:iCs/>
        </w:rPr>
        <w:t>|</w:t>
      </w:r>
      <w:r w:rsidR="0053130E" w:rsidRPr="00047079">
        <w:rPr>
          <w:i/>
          <w:iCs/>
        </w:rPr>
        <w:t>exaspéré</w:t>
      </w:r>
      <w:r w:rsidR="0053130E">
        <w:rPr>
          <w:i/>
          <w:iCs/>
        </w:rPr>
        <w:t>|</w:t>
      </w:r>
      <w:r w:rsidRPr="00047079">
        <w:rPr>
          <w:i/>
          <w:iCs/>
        </w:rPr>
        <w:t>désabusé</w:t>
      </w:r>
      <w:r w:rsidR="0053130E">
        <w:rPr>
          <w:i/>
          <w:iCs/>
        </w:rPr>
        <w:t>|</w:t>
      </w:r>
      <w:r w:rsidR="0053130E" w:rsidRPr="00047079">
        <w:rPr>
          <w:i/>
          <w:iCs/>
        </w:rPr>
        <w:t>dubitatif</w:t>
      </w:r>
      <w:proofErr w:type="spellEnd"/>
      <w:r w:rsidR="0053130E">
        <w:rPr>
          <w:i/>
          <w:iCs/>
        </w:rPr>
        <w:t xml:space="preserve"> </w:t>
      </w:r>
      <w:r w:rsidR="003271EB">
        <w:rPr>
          <w:i/>
          <w:iCs/>
        </w:rPr>
        <w:t>|</w:t>
      </w:r>
      <w:proofErr w:type="spellStart"/>
      <w:r w:rsidR="0053130E" w:rsidRPr="00047079">
        <w:rPr>
          <w:i/>
          <w:iCs/>
        </w:rPr>
        <w:t>hostile</w:t>
      </w:r>
      <w:r w:rsidR="0053130E">
        <w:rPr>
          <w:i/>
          <w:iCs/>
        </w:rPr>
        <w:t>|</w:t>
      </w:r>
      <w:r w:rsidR="0053130E" w:rsidRPr="00047079">
        <w:rPr>
          <w:i/>
          <w:iCs/>
        </w:rPr>
        <w:t>inquiet</w:t>
      </w:r>
      <w:r w:rsidR="003271EB">
        <w:rPr>
          <w:i/>
          <w:iCs/>
        </w:rPr>
        <w:t>|</w:t>
      </w:r>
      <w:r w:rsidRPr="00E07348">
        <w:rPr>
          <w:i/>
          <w:iCs/>
          <w:color w:val="FF0000"/>
        </w:rPr>
        <w:t>insatisfait</w:t>
      </w:r>
      <w:proofErr w:type="spellEnd"/>
      <w:r w:rsidR="003271EB">
        <w:rPr>
          <w:i/>
          <w:iCs/>
        </w:rPr>
        <w:t>|</w:t>
      </w:r>
      <w:r w:rsidR="0053130E" w:rsidRPr="0053130E">
        <w:rPr>
          <w:i/>
          <w:iCs/>
        </w:rPr>
        <w:t xml:space="preserve"> </w:t>
      </w:r>
      <w:r w:rsidR="0053130E" w:rsidRPr="00047079">
        <w:rPr>
          <w:i/>
          <w:iCs/>
        </w:rPr>
        <w:t>gêné</w:t>
      </w:r>
      <w:r w:rsidR="00F67F7E">
        <w:rPr>
          <w:i/>
          <w:iCs/>
        </w:rPr>
        <w:t>|</w:t>
      </w:r>
      <w:r w:rsidR="0053130E">
        <w:rPr>
          <w:i/>
          <w:iCs/>
        </w:rPr>
        <w:t xml:space="preserve"> </w:t>
      </w:r>
      <w:r w:rsidRPr="00047079">
        <w:rPr>
          <w:i/>
          <w:iCs/>
        </w:rPr>
        <w:t xml:space="preserve">peu </w:t>
      </w:r>
      <w:proofErr w:type="spellStart"/>
      <w:r w:rsidRPr="00047079">
        <w:rPr>
          <w:i/>
          <w:iCs/>
        </w:rPr>
        <w:t>convaincu</w:t>
      </w:r>
      <w:r w:rsidR="003271EB">
        <w:rPr>
          <w:i/>
          <w:iCs/>
        </w:rPr>
        <w:t>|</w:t>
      </w:r>
      <w:r w:rsidRPr="00047079">
        <w:rPr>
          <w:i/>
          <w:iCs/>
        </w:rPr>
        <w:t>pessimiste</w:t>
      </w:r>
      <w:r w:rsidR="003271EB">
        <w:rPr>
          <w:i/>
          <w:iCs/>
        </w:rPr>
        <w:t>|</w:t>
      </w:r>
      <w:r w:rsidRPr="00047079">
        <w:rPr>
          <w:i/>
          <w:iCs/>
        </w:rPr>
        <w:t>préoccupé</w:t>
      </w:r>
      <w:r w:rsidR="003271EB">
        <w:rPr>
          <w:i/>
          <w:iCs/>
        </w:rPr>
        <w:t>|</w:t>
      </w:r>
      <w:r w:rsidR="0053130E" w:rsidRPr="00047079">
        <w:rPr>
          <w:i/>
          <w:iCs/>
        </w:rPr>
        <w:t>réservé</w:t>
      </w:r>
      <w:proofErr w:type="spellEnd"/>
      <w:r w:rsidR="00F67F7E">
        <w:rPr>
          <w:i/>
          <w:iCs/>
        </w:rPr>
        <w:t>|</w:t>
      </w:r>
      <w:r w:rsidR="0053130E" w:rsidRPr="00047079">
        <w:rPr>
          <w:i/>
          <w:iCs/>
        </w:rPr>
        <w:t xml:space="preserve"> </w:t>
      </w:r>
      <w:r w:rsidR="00F67F7E" w:rsidRPr="00047079">
        <w:rPr>
          <w:i/>
          <w:iCs/>
        </w:rPr>
        <w:t>réticent</w:t>
      </w:r>
      <w:r w:rsidR="00F67F7E">
        <w:rPr>
          <w:i/>
          <w:iCs/>
        </w:rPr>
        <w:t>|</w:t>
      </w:r>
      <w:r w:rsidR="00F67F7E" w:rsidRPr="00047079">
        <w:rPr>
          <w:i/>
          <w:iCs/>
        </w:rPr>
        <w:t xml:space="preserve"> sceptique</w:t>
      </w:r>
      <w:r w:rsidR="00F67F7E">
        <w:rPr>
          <w:i/>
          <w:iCs/>
        </w:rPr>
        <w:t>|</w:t>
      </w:r>
      <w:r w:rsidR="00F67F7E" w:rsidRPr="00047079">
        <w:rPr>
          <w:i/>
          <w:iCs/>
        </w:rPr>
        <w:t xml:space="preserve"> </w:t>
      </w:r>
      <w:r w:rsidR="0053130E" w:rsidRPr="00047079">
        <w:rPr>
          <w:i/>
          <w:iCs/>
        </w:rPr>
        <w:t>surpris</w:t>
      </w:r>
      <w:r w:rsidR="00F67F7E">
        <w:rPr>
          <w:i/>
          <w:iCs/>
        </w:rPr>
        <w:t>|</w:t>
      </w:r>
      <w:r w:rsidR="0053130E" w:rsidRPr="00047079">
        <w:rPr>
          <w:i/>
          <w:iCs/>
        </w:rPr>
        <w:t xml:space="preserve"> </w:t>
      </w:r>
      <w:proofErr w:type="spellStart"/>
      <w:r w:rsidRPr="00047079">
        <w:rPr>
          <w:i/>
          <w:iCs/>
        </w:rPr>
        <w:t>troublé</w:t>
      </w:r>
      <w:r w:rsidR="003271EB">
        <w:rPr>
          <w:i/>
          <w:iCs/>
        </w:rPr>
        <w:t>|</w:t>
      </w:r>
      <w:r w:rsidRPr="00047079">
        <w:rPr>
          <w:i/>
          <w:iCs/>
        </w:rPr>
        <w:t>vexé</w:t>
      </w:r>
      <w:proofErr w:type="spellEnd"/>
    </w:p>
    <w:p w14:paraId="0F02A7A0" w14:textId="2B05DCED" w:rsidR="00CC5033" w:rsidRPr="00CC5033" w:rsidRDefault="00CC5033" w:rsidP="00CC5033">
      <w:pPr>
        <w:spacing w:before="60" w:after="0"/>
      </w:pPr>
      <w:r>
        <w:rPr>
          <w:b/>
          <w:bCs/>
        </w:rPr>
        <w:br w:type="column"/>
      </w:r>
      <w:r>
        <w:rPr>
          <w:b/>
          <w:bCs/>
        </w:rPr>
        <w:lastRenderedPageBreak/>
        <w:t>Liste des adj à annoter dans l</w:t>
      </w:r>
      <w:r>
        <w:t xml:space="preserve">oc. estime/juge/considère + adj. ; il est/paraît + adj. </w:t>
      </w:r>
      <w:r w:rsidR="002758A4">
        <w:t xml:space="preserve">(annotation pas encore réalisée) </w:t>
      </w:r>
    </w:p>
    <w:p w14:paraId="03A4E1B6" w14:textId="77777777" w:rsidR="00CC5033" w:rsidRPr="00144397" w:rsidRDefault="00CC5033" w:rsidP="00CC5033">
      <w:pPr>
        <w:rPr>
          <w:rFonts w:eastAsia="Times New Roman" w:cs="Times New Roman"/>
          <w:szCs w:val="24"/>
          <w:lang w:eastAsia="fr-FR"/>
        </w:rPr>
      </w:pPr>
    </w:p>
    <w:p w14:paraId="16CCBAC9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  <w:sectPr w:rsidR="00CC5033" w:rsidSect="008135F7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72672E2" w14:textId="77777777" w:rsidR="00CC5033" w:rsidRPr="007826A0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highlight w:val="yellow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highlight w:val="yellow"/>
          <w:lang w:eastAsia="fr-FR"/>
        </w:rPr>
        <w:t>aberrant</w:t>
      </w:r>
      <w:proofErr w:type="gramEnd"/>
      <w:r w:rsidRPr="007826A0">
        <w:rPr>
          <w:rFonts w:ascii="Arial" w:eastAsia="Times New Roman" w:hAnsi="Arial" w:cs="Arial"/>
          <w:color w:val="000000"/>
          <w:sz w:val="22"/>
          <w:highlight w:val="yellow"/>
          <w:lang w:eastAsia="fr-FR"/>
        </w:rPr>
        <w:t xml:space="preserve">, </w:t>
      </w:r>
    </w:p>
    <w:p w14:paraId="291214FB" w14:textId="77777777" w:rsidR="00CC5033" w:rsidRPr="007826A0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highlight w:val="yellow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highlight w:val="yellow"/>
          <w:lang w:eastAsia="fr-FR"/>
        </w:rPr>
        <w:t>absurde</w:t>
      </w:r>
      <w:proofErr w:type="gramEnd"/>
      <w:r w:rsidRPr="007826A0">
        <w:rPr>
          <w:rFonts w:ascii="Arial" w:eastAsia="Times New Roman" w:hAnsi="Arial" w:cs="Arial"/>
          <w:color w:val="000000"/>
          <w:sz w:val="22"/>
          <w:highlight w:val="yellow"/>
          <w:lang w:eastAsia="fr-FR"/>
        </w:rPr>
        <w:t xml:space="preserve">, </w:t>
      </w:r>
    </w:p>
    <w:p w14:paraId="35BBA299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highlight w:val="yellow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highlight w:val="yellow"/>
          <w:lang w:eastAsia="fr-FR"/>
        </w:rPr>
        <w:t>abusif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highlight w:val="yellow"/>
          <w:lang w:eastAsia="fr-FR"/>
        </w:rPr>
        <w:t xml:space="preserve"> (propos)</w:t>
      </w:r>
    </w:p>
    <w:p w14:paraId="7A599102" w14:textId="77777777" w:rsidR="00CC5033" w:rsidRPr="007826A0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highlight w:val="yellow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highlight w:val="yellow"/>
          <w:lang w:eastAsia="fr-FR"/>
        </w:rPr>
        <w:t>affolant</w:t>
      </w:r>
      <w:proofErr w:type="gramEnd"/>
      <w:r w:rsidRPr="007826A0">
        <w:rPr>
          <w:rFonts w:ascii="Arial" w:eastAsia="Times New Roman" w:hAnsi="Arial" w:cs="Arial"/>
          <w:color w:val="000000"/>
          <w:sz w:val="22"/>
          <w:highlight w:val="yellow"/>
          <w:lang w:eastAsia="fr-FR"/>
        </w:rPr>
        <w:t xml:space="preserve"> </w:t>
      </w:r>
    </w:p>
    <w:p w14:paraId="591CFA3A" w14:textId="77777777" w:rsidR="00CC5033" w:rsidRPr="007826A0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highlight w:val="yellow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highlight w:val="yellow"/>
          <w:lang w:eastAsia="fr-FR"/>
        </w:rPr>
        <w:t>ambigu</w:t>
      </w:r>
      <w:proofErr w:type="gramEnd"/>
      <w:r w:rsidRPr="007826A0">
        <w:rPr>
          <w:rFonts w:ascii="Arial" w:eastAsia="Times New Roman" w:hAnsi="Arial" w:cs="Arial"/>
          <w:color w:val="000000"/>
          <w:sz w:val="22"/>
          <w:highlight w:val="yellow"/>
          <w:lang w:eastAsia="fr-FR"/>
        </w:rPr>
        <w:t xml:space="preserve"> </w:t>
      </w:r>
    </w:p>
    <w:p w14:paraId="47B870B1" w14:textId="77777777" w:rsidR="00CC5033" w:rsidRPr="007826A0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highlight w:val="yellow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highlight w:val="yellow"/>
          <w:lang w:eastAsia="fr-FR"/>
        </w:rPr>
        <w:t>antisociale</w:t>
      </w:r>
      <w:proofErr w:type="gramEnd"/>
    </w:p>
    <w:p w14:paraId="09C8062E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highlight w:val="yellow"/>
          <w:lang w:eastAsia="fr-FR"/>
        </w:rPr>
        <w:t>tout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highlight w:val="yellow"/>
          <w:lang w:eastAsia="fr-FR"/>
        </w:rPr>
        <w:t xml:space="preserve"> à fait anormal/</w:t>
      </w:r>
    </w:p>
    <w:p w14:paraId="59A1B7F3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</w:p>
    <w:p w14:paraId="2C1AC9AF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bizarre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1AB80157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choquant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20181404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contestable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56C493C6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contradictoire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4E660738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contraire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à l’égalité de traitement/ aux orientations nationales </w:t>
      </w:r>
    </w:p>
    <w:p w14:paraId="3B2FC596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dangereux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/ dangereuse</w:t>
      </w:r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32BBE7F4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décalée</w:t>
      </w:r>
      <w:proofErr w:type="gramEnd"/>
      <w:r w:rsidRPr="00E06D01"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6DBE5B06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dérisoire</w:t>
      </w:r>
      <w:proofErr w:type="gramEnd"/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3AB6D7C9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discriminatoire</w:t>
      </w:r>
      <w:proofErr w:type="gramEnd"/>
    </w:p>
    <w:p w14:paraId="1381155C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dommage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5A1D2E02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dommageable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/ </w:t>
      </w:r>
    </w:p>
    <w:p w14:paraId="2C7AD66C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très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dommageable </w:t>
      </w:r>
    </w:p>
    <w:p w14:paraId="7F80C2F3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très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élevés</w:t>
      </w:r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particulièrement élevés/ assez élevés</w:t>
      </w:r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trop élevées</w:t>
      </w:r>
    </w:p>
    <w:p w14:paraId="09C3DCB1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</w:p>
    <w:p w14:paraId="39F621E2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étonnant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327E9BB1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étrange</w:t>
      </w:r>
      <w:proofErr w:type="gramEnd"/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3E279ECE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exagéré</w:t>
      </w:r>
      <w:proofErr w:type="gramEnd"/>
    </w:p>
    <w:p w14:paraId="110425F2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excessive</w:t>
      </w:r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 </w:t>
      </w:r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très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excessifs</w:t>
      </w:r>
    </w:p>
    <w:p w14:paraId="673077F9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exorbitant</w:t>
      </w:r>
      <w:proofErr w:type="gramEnd"/>
    </w:p>
    <w:p w14:paraId="49777B1A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exorbitants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07BA60A7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extraordinaire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 </w:t>
      </w:r>
    </w:p>
    <w:p w14:paraId="141A8FBB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trop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faibles</w:t>
      </w:r>
    </w:p>
    <w:p w14:paraId="5A08C117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</w:p>
    <w:p w14:paraId="1CE46620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assez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fermée ?</w:t>
      </w:r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012E9A24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gênant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/ </w:t>
      </w:r>
    </w:p>
    <w:p w14:paraId="73DC199D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gêné</w:t>
      </w:r>
      <w:proofErr w:type="gramEnd"/>
      <w:r w:rsidRPr="00E06D01"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5DCF8143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grave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/ </w:t>
      </w:r>
      <w:proofErr w:type="spell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extrèmement</w:t>
      </w:r>
      <w:proofErr w:type="spell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grave</w:t>
      </w:r>
    </w:p>
    <w:p w14:paraId="7C9EDC00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gravissime</w:t>
      </w:r>
      <w:proofErr w:type="gramEnd"/>
    </w:p>
    <w:p w14:paraId="756AE515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faux</w:t>
      </w:r>
      <w:proofErr w:type="gramEnd"/>
    </w:p>
    <w:p w14:paraId="20E344DA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complètement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idiot</w:t>
      </w:r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49D51A2A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illégal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0F59953A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illégitime</w:t>
      </w:r>
      <w:proofErr w:type="gramEnd"/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7ABE8EFC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illogique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7B804D3C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imparfait</w:t>
      </w:r>
      <w:proofErr w:type="gramEnd"/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041FE206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impensable</w:t>
      </w:r>
      <w:proofErr w:type="gramEnd"/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562EB0F5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inacceptable</w:t>
      </w:r>
      <w:proofErr w:type="gramEnd"/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58478A5C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incomplet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4B93BFB7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inconcevable</w:t>
      </w:r>
      <w:proofErr w:type="gramEnd"/>
      <w:r w:rsidRPr="00E06D01"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7E2EB694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incongru</w:t>
      </w:r>
      <w:proofErr w:type="gramEnd"/>
    </w:p>
    <w:p w14:paraId="611F4992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impossible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08563EFC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inadmissible</w:t>
      </w:r>
      <w:proofErr w:type="gramEnd"/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6FBAEDF6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incohérent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7147DAD8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incorrect</w:t>
      </w:r>
      <w:proofErr w:type="gramEnd"/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6CA380A2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incompatible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578AC3E8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incompréhensible</w:t>
      </w:r>
      <w:proofErr w:type="gramEnd"/>
    </w:p>
    <w:p w14:paraId="018A7B45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indécent</w:t>
      </w:r>
      <w:proofErr w:type="gramEnd"/>
    </w:p>
    <w:p w14:paraId="38A7AD54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r w:rsidRPr="00E06D01"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inéquitable</w:t>
      </w:r>
      <w:proofErr w:type="gramEnd"/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 </w:t>
      </w:r>
    </w:p>
    <w:p w14:paraId="13B15041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injuste</w:t>
      </w:r>
      <w:proofErr w:type="gramEnd"/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1460794D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inquiétant</w:t>
      </w:r>
      <w:proofErr w:type="gramEnd"/>
    </w:p>
    <w:p w14:paraId="541A2E7A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insuffisant</w:t>
      </w:r>
      <w:proofErr w:type="gramEnd"/>
      <w:r w:rsidRPr="00E06D01"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largement insuffisantes</w:t>
      </w:r>
    </w:p>
    <w:p w14:paraId="0B75DE4F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insultant</w:t>
      </w:r>
      <w:proofErr w:type="gramEnd"/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 </w:t>
      </w:r>
    </w:p>
    <w:p w14:paraId="43DE23F6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insupportable</w:t>
      </w:r>
      <w:proofErr w:type="gramEnd"/>
      <w:r w:rsidRPr="00E06D01"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3C16751A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intolérable</w:t>
      </w:r>
      <w:proofErr w:type="gramEnd"/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44972D07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invraisemblable</w:t>
      </w:r>
      <w:proofErr w:type="gramEnd"/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76A7436D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Inutile inutiles</w:t>
      </w:r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09D29D4B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irresponsable</w:t>
      </w:r>
      <w:proofErr w:type="gramEnd"/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6FE900EA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hâtif</w:t>
      </w:r>
      <w:proofErr w:type="gramEnd"/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58D4F376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hypocrite</w:t>
      </w:r>
      <w:proofErr w:type="gramEnd"/>
      <w:r w:rsidRPr="00E06D01"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7C8CE9C7" w14:textId="77777777" w:rsidR="00CC5033" w:rsidRPr="00144397" w:rsidRDefault="00CC5033" w:rsidP="00CC5033">
      <w:pPr>
        <w:spacing w:before="240" w:after="240" w:line="240" w:lineRule="auto"/>
        <w:rPr>
          <w:rFonts w:eastAsia="Times New Roman" w:cs="Times New Roman"/>
          <w:szCs w:val="24"/>
          <w:lang w:eastAsia="fr-FR"/>
        </w:rPr>
      </w:pPr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« </w:t>
      </w: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langue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de bois »</w:t>
      </w:r>
    </w:p>
    <w:p w14:paraId="44F1776C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léonin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 </w:t>
      </w:r>
    </w:p>
    <w:p w14:paraId="7E7F3516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maladroit</w:t>
      </w:r>
      <w:proofErr w:type="gramEnd"/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71247870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malvenu</w:t>
      </w:r>
      <w:proofErr w:type="gramEnd"/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1F2D4CD0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malhonnête</w:t>
      </w:r>
      <w:proofErr w:type="gramEnd"/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27E87F3C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mauvais</w:t>
      </w:r>
      <w:proofErr w:type="gramEnd"/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1D65F911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mensongères</w:t>
      </w:r>
      <w:proofErr w:type="gramEnd"/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6C10B39A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néfaste</w:t>
      </w:r>
      <w:proofErr w:type="gramEnd"/>
    </w:p>
    <w:p w14:paraId="57C6FE26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opportuniste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0810E488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spellStart"/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prejudiciable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0B1BD807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paradoxal</w:t>
      </w:r>
      <w:proofErr w:type="gramEnd"/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463B34DF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problématique</w:t>
      </w:r>
      <w:proofErr w:type="gramEnd"/>
    </w:p>
    <w:p w14:paraId="68682EEB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spellStart"/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regretttable</w:t>
      </w:r>
      <w:proofErr w:type="spellEnd"/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/très regrettable</w:t>
      </w:r>
      <w:r>
        <w:rPr>
          <w:rFonts w:ascii="Arial" w:eastAsia="Times New Roman" w:hAnsi="Arial" w:cs="Arial"/>
          <w:color w:val="000000"/>
          <w:sz w:val="22"/>
          <w:lang w:eastAsia="fr-FR"/>
        </w:rPr>
        <w:t>/</w:t>
      </w:r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fort regrettable</w:t>
      </w:r>
      <w:r w:rsidRPr="00E06D01"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7FDCDA63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restrictif</w:t>
      </w:r>
      <w:proofErr w:type="gramEnd"/>
    </w:p>
    <w:p w14:paraId="56B3132E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risible</w:t>
      </w:r>
      <w:proofErr w:type="gramEnd"/>
    </w:p>
    <w:p w14:paraId="2EF3B86F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</w:p>
    <w:p w14:paraId="56F7434E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scandaleux</w:t>
      </w:r>
      <w:proofErr w:type="gramEnd"/>
      <w:r w:rsidRPr="00E06D01"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particulièrement scandaleux</w:t>
      </w:r>
    </w:p>
    <w:p w14:paraId="66DDDE07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peu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sérieuses</w:t>
      </w:r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689B9273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stérile</w:t>
      </w:r>
      <w:proofErr w:type="gramEnd"/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stériles</w:t>
      </w:r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334E32CD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color w:val="000000"/>
          <w:sz w:val="22"/>
          <w:lang w:eastAsia="fr-FR"/>
        </w:rPr>
        <w:t>s</w:t>
      </w:r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tupéfiante</w:t>
      </w:r>
      <w:proofErr w:type="gramEnd"/>
    </w:p>
    <w:p w14:paraId="59FFA0F6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trop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succincts</w:t>
      </w:r>
    </w:p>
    <w:p w14:paraId="3ECEE9F0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surréaliste</w:t>
      </w:r>
      <w:proofErr w:type="gramEnd"/>
      <w:r>
        <w:rPr>
          <w:rFonts w:ascii="Arial" w:eastAsia="Times New Roman" w:hAnsi="Arial" w:cs="Arial"/>
          <w:color w:val="000000"/>
          <w:sz w:val="22"/>
          <w:lang w:eastAsia="fr-FR"/>
        </w:rPr>
        <w:t xml:space="preserve"> </w:t>
      </w:r>
    </w:p>
    <w:p w14:paraId="22F17D99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</w:p>
    <w:p w14:paraId="256C0F28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</w:p>
    <w:p w14:paraId="3D8E2A54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b/>
          <w:bCs/>
          <w:szCs w:val="24"/>
          <w:lang w:eastAsia="fr-FR"/>
        </w:rPr>
      </w:pPr>
      <w:proofErr w:type="gramStart"/>
      <w:r w:rsidRPr="00E06D01">
        <w:rPr>
          <w:rFonts w:ascii="Arial" w:eastAsia="Times New Roman" w:hAnsi="Arial" w:cs="Arial"/>
          <w:b/>
          <w:bCs/>
          <w:color w:val="000000"/>
          <w:sz w:val="22"/>
          <w:lang w:eastAsia="fr-FR"/>
        </w:rPr>
        <w:t>formes</w:t>
      </w:r>
      <w:proofErr w:type="gramEnd"/>
      <w:r w:rsidRPr="00E06D01">
        <w:rPr>
          <w:rFonts w:ascii="Arial" w:eastAsia="Times New Roman" w:hAnsi="Arial" w:cs="Arial"/>
          <w:b/>
          <w:bCs/>
          <w:color w:val="000000"/>
          <w:sz w:val="22"/>
          <w:lang w:eastAsia="fr-FR"/>
        </w:rPr>
        <w:t xml:space="preserve"> négatives </w:t>
      </w:r>
    </w:p>
    <w:p w14:paraId="11FAA638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moyennement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sincère e</w:t>
      </w:r>
    </w:p>
    <w:p w14:paraId="57C773AE" w14:textId="77777777" w:rsidR="00CC5033" w:rsidRPr="00144397" w:rsidRDefault="00CC5033" w:rsidP="00CC5033">
      <w:pPr>
        <w:spacing w:before="240" w:after="24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mal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à propos</w:t>
      </w:r>
    </w:p>
    <w:p w14:paraId="19ADC30A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peu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courtoise</w:t>
      </w:r>
    </w:p>
    <w:p w14:paraId="3A200E88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pas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en équilibre</w:t>
      </w:r>
    </w:p>
    <w:p w14:paraId="7ADA3E36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manque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de clarté</w:t>
      </w:r>
    </w:p>
    <w:p w14:paraId="21919069" w14:textId="77777777" w:rsidR="00CC5033" w:rsidRDefault="00CC5033" w:rsidP="00CC5033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fr-FR"/>
        </w:rPr>
      </w:pPr>
    </w:p>
    <w:p w14:paraId="685DCA1C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pas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admissible</w:t>
      </w:r>
    </w:p>
    <w:p w14:paraId="711F7653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pas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judicieux</w:t>
      </w:r>
    </w:p>
    <w:p w14:paraId="5F0B4C68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pas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sain/malsain</w:t>
      </w:r>
    </w:p>
    <w:p w14:paraId="4F7F0E2B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pas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logique</w:t>
      </w:r>
    </w:p>
    <w:p w14:paraId="584F6009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pas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normal</w:t>
      </w:r>
    </w:p>
    <w:p w14:paraId="78241FFE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qu’il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est anormal, choquant, contradictoire, délicat, extraordinaire, malvenu, </w:t>
      </w:r>
    </w:p>
    <w:p w14:paraId="1CEC549A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pas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bon</w:t>
      </w:r>
    </w:p>
    <w:p w14:paraId="31765F34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pas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concevable</w:t>
      </w:r>
    </w:p>
    <w:p w14:paraId="252F1DC4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pas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judicieux</w:t>
      </w:r>
    </w:p>
    <w:p w14:paraId="1B95B3CF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pas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opportun</w:t>
      </w:r>
    </w:p>
    <w:p w14:paraId="591FCA3D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pas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une bonne chose ?</w:t>
      </w:r>
    </w:p>
    <w:p w14:paraId="339E6F49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pas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une bonne idée</w:t>
      </w:r>
    </w:p>
    <w:p w14:paraId="6020174A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pas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pratique correcte</w:t>
      </w:r>
    </w:p>
    <w:p w14:paraId="4A2A4E92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pas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satisfaisantes</w:t>
      </w:r>
    </w:p>
    <w:p w14:paraId="541504F7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pas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aboutie</w:t>
      </w:r>
    </w:p>
    <w:p w14:paraId="456C4DF9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pas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judicieuse</w:t>
      </w:r>
    </w:p>
    <w:p w14:paraId="66F825EB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</w:p>
    <w:p w14:paraId="58D387C1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trop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longue</w:t>
      </w:r>
    </w:p>
    <w:p w14:paraId="460BD9B8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trop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tardive</w:t>
      </w:r>
    </w:p>
    <w:p w14:paraId="4FAC432E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trop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technique</w:t>
      </w:r>
    </w:p>
    <w:p w14:paraId="1E9A25A9" w14:textId="77777777" w:rsidR="00CC5033" w:rsidRDefault="00CC5033" w:rsidP="00CC5033">
      <w:pPr>
        <w:rPr>
          <w:b/>
          <w:bCs/>
        </w:rPr>
      </w:pPr>
    </w:p>
    <w:p w14:paraId="1AA39818" w14:textId="77777777" w:rsidR="00CC5033" w:rsidRDefault="00CC5033" w:rsidP="00CC5033">
      <w:pPr>
        <w:rPr>
          <w:b/>
          <w:bCs/>
        </w:rPr>
      </w:pPr>
    </w:p>
    <w:p w14:paraId="110E8014" w14:textId="77777777" w:rsidR="00CC5033" w:rsidRDefault="00CC5033" w:rsidP="00CC5033">
      <w:pPr>
        <w:rPr>
          <w:b/>
          <w:bCs/>
        </w:rPr>
      </w:pPr>
      <w:proofErr w:type="gramStart"/>
      <w:r>
        <w:rPr>
          <w:b/>
          <w:bCs/>
        </w:rPr>
        <w:t>hésitation</w:t>
      </w:r>
      <w:proofErr w:type="gramEnd"/>
      <w:r>
        <w:rPr>
          <w:b/>
          <w:bCs/>
        </w:rPr>
        <w:t xml:space="preserve"> </w:t>
      </w:r>
    </w:p>
    <w:p w14:paraId="74542AF2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va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être ingérable ?</w:t>
      </w:r>
    </w:p>
    <w:p w14:paraId="5C008225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impressionnante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?</w:t>
      </w:r>
    </w:p>
    <w:p w14:paraId="1A8DA594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très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politique ?</w:t>
      </w:r>
    </w:p>
    <w:p w14:paraId="4715D3F7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spellStart"/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relativemen</w:t>
      </w:r>
      <w:proofErr w:type="spellEnd"/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t longue ?</w:t>
      </w:r>
    </w:p>
    <w:p w14:paraId="2B718339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non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conforme à ?</w:t>
      </w:r>
    </w:p>
    <w:p w14:paraId="3CC3E90A" w14:textId="77777777" w:rsidR="00CC5033" w:rsidRPr="00144397" w:rsidRDefault="00CC5033" w:rsidP="00CC5033">
      <w:pPr>
        <w:spacing w:after="0" w:line="240" w:lineRule="auto"/>
        <w:rPr>
          <w:rFonts w:eastAsia="Times New Roman" w:cs="Times New Roman"/>
          <w:szCs w:val="24"/>
          <w:lang w:eastAsia="fr-FR"/>
        </w:rPr>
      </w:pPr>
      <w:proofErr w:type="gramStart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>lourd</w:t>
      </w:r>
      <w:proofErr w:type="gramEnd"/>
      <w:r w:rsidRPr="00144397">
        <w:rPr>
          <w:rFonts w:ascii="Arial" w:eastAsia="Times New Roman" w:hAnsi="Arial" w:cs="Arial"/>
          <w:color w:val="000000"/>
          <w:sz w:val="22"/>
          <w:lang w:eastAsia="fr-FR"/>
        </w:rPr>
        <w:t xml:space="preserve"> (avis)</w:t>
      </w:r>
    </w:p>
    <w:p w14:paraId="42CFFB7A" w14:textId="77777777" w:rsidR="00CC5033" w:rsidRDefault="00CC5033" w:rsidP="00CC5033">
      <w:pPr>
        <w:rPr>
          <w:b/>
          <w:bCs/>
        </w:rPr>
        <w:sectPr w:rsidR="00CC5033" w:rsidSect="008135F7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6178193F" w14:textId="77777777" w:rsidR="004F3DD1" w:rsidRDefault="004F3DD1" w:rsidP="00547BD4">
      <w:pPr>
        <w:rPr>
          <w:b/>
          <w:bCs/>
        </w:rPr>
      </w:pPr>
    </w:p>
    <w:p w14:paraId="6B1AC227" w14:textId="77777777" w:rsidR="00CC5033" w:rsidRDefault="00CC5033" w:rsidP="00547BD4">
      <w:bookmarkStart w:id="0" w:name="_GoBack"/>
      <w:bookmarkEnd w:id="0"/>
    </w:p>
    <w:p w14:paraId="53936004" w14:textId="6602B8A2" w:rsidR="00CC5033" w:rsidRPr="00CC5033" w:rsidRDefault="00CC5033" w:rsidP="00547BD4"/>
    <w:sectPr w:rsidR="00CC5033" w:rsidRPr="00CC5033" w:rsidSect="008135F7">
      <w:footerReference w:type="default" r:id="rId11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2319A" w14:textId="77777777" w:rsidR="00F21F66" w:rsidRDefault="00F21F66" w:rsidP="0032349D">
      <w:pPr>
        <w:spacing w:after="0" w:line="240" w:lineRule="auto"/>
      </w:pPr>
      <w:r>
        <w:separator/>
      </w:r>
    </w:p>
  </w:endnote>
  <w:endnote w:type="continuationSeparator" w:id="0">
    <w:p w14:paraId="07F24599" w14:textId="77777777" w:rsidR="00F21F66" w:rsidRDefault="00F21F66" w:rsidP="00323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6094152"/>
      <w:docPartObj>
        <w:docPartGallery w:val="Page Numbers (Bottom of Page)"/>
        <w:docPartUnique/>
      </w:docPartObj>
    </w:sdtPr>
    <w:sdtEndPr/>
    <w:sdtContent>
      <w:p w14:paraId="5F9677C8" w14:textId="77777777" w:rsidR="00CC5033" w:rsidRDefault="00CC503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2A7E2AF2" w14:textId="77777777" w:rsidR="00CC5033" w:rsidRDefault="00CC503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7090789"/>
      <w:docPartObj>
        <w:docPartGallery w:val="Page Numbers (Bottom of Page)"/>
        <w:docPartUnique/>
      </w:docPartObj>
    </w:sdtPr>
    <w:sdtEndPr/>
    <w:sdtContent>
      <w:p w14:paraId="08C3C568" w14:textId="5EE77BE9" w:rsidR="00E07348" w:rsidRDefault="00E0734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55F4">
          <w:rPr>
            <w:noProof/>
          </w:rPr>
          <w:t>19</w:t>
        </w:r>
        <w:r>
          <w:fldChar w:fldCharType="end"/>
        </w:r>
      </w:p>
    </w:sdtContent>
  </w:sdt>
  <w:p w14:paraId="770794EB" w14:textId="77777777" w:rsidR="00E07348" w:rsidRDefault="00E073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67EE3" w14:textId="77777777" w:rsidR="00F21F66" w:rsidRDefault="00F21F66" w:rsidP="0032349D">
      <w:pPr>
        <w:spacing w:after="0" w:line="240" w:lineRule="auto"/>
      </w:pPr>
      <w:r>
        <w:separator/>
      </w:r>
    </w:p>
  </w:footnote>
  <w:footnote w:type="continuationSeparator" w:id="0">
    <w:p w14:paraId="750E5E7C" w14:textId="77777777" w:rsidR="00F21F66" w:rsidRDefault="00F21F66" w:rsidP="00323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6748C"/>
    <w:multiLevelType w:val="hybridMultilevel"/>
    <w:tmpl w:val="F55C558E"/>
    <w:lvl w:ilvl="0" w:tplc="29368B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F23F4"/>
    <w:multiLevelType w:val="hybridMultilevel"/>
    <w:tmpl w:val="97005E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710A8"/>
    <w:multiLevelType w:val="hybridMultilevel"/>
    <w:tmpl w:val="F6AA76A2"/>
    <w:lvl w:ilvl="0" w:tplc="5E0092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A5196"/>
    <w:multiLevelType w:val="hybridMultilevel"/>
    <w:tmpl w:val="04AA4FD4"/>
    <w:lvl w:ilvl="0" w:tplc="74B6E8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851E8"/>
    <w:multiLevelType w:val="hybridMultilevel"/>
    <w:tmpl w:val="F6E20474"/>
    <w:lvl w:ilvl="0" w:tplc="DED2C6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3471C"/>
    <w:multiLevelType w:val="hybridMultilevel"/>
    <w:tmpl w:val="B5D2A97A"/>
    <w:lvl w:ilvl="0" w:tplc="4D98358E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812DF"/>
    <w:multiLevelType w:val="hybridMultilevel"/>
    <w:tmpl w:val="C6D217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46A9C"/>
    <w:multiLevelType w:val="hybridMultilevel"/>
    <w:tmpl w:val="E4426240"/>
    <w:lvl w:ilvl="0" w:tplc="6C0A58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84076E"/>
    <w:multiLevelType w:val="hybridMultilevel"/>
    <w:tmpl w:val="24A29EF2"/>
    <w:lvl w:ilvl="0" w:tplc="1DDE4C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49E"/>
    <w:rsid w:val="000003BC"/>
    <w:rsid w:val="000063C6"/>
    <w:rsid w:val="0002140D"/>
    <w:rsid w:val="00030001"/>
    <w:rsid w:val="00040BCB"/>
    <w:rsid w:val="0004542C"/>
    <w:rsid w:val="00047079"/>
    <w:rsid w:val="00071AE7"/>
    <w:rsid w:val="000830A3"/>
    <w:rsid w:val="00096FFC"/>
    <w:rsid w:val="000B0F63"/>
    <w:rsid w:val="000C4E8B"/>
    <w:rsid w:val="000F1A39"/>
    <w:rsid w:val="000F56FF"/>
    <w:rsid w:val="00105C35"/>
    <w:rsid w:val="001109E6"/>
    <w:rsid w:val="0012142B"/>
    <w:rsid w:val="00125C64"/>
    <w:rsid w:val="00126B87"/>
    <w:rsid w:val="0014047F"/>
    <w:rsid w:val="00140D89"/>
    <w:rsid w:val="00144397"/>
    <w:rsid w:val="00153CBA"/>
    <w:rsid w:val="001834E2"/>
    <w:rsid w:val="001E03A8"/>
    <w:rsid w:val="00213DC5"/>
    <w:rsid w:val="00220396"/>
    <w:rsid w:val="00232728"/>
    <w:rsid w:val="002329CB"/>
    <w:rsid w:val="00251281"/>
    <w:rsid w:val="002552ED"/>
    <w:rsid w:val="00266751"/>
    <w:rsid w:val="002758A4"/>
    <w:rsid w:val="002770D7"/>
    <w:rsid w:val="002A1653"/>
    <w:rsid w:val="002D0E38"/>
    <w:rsid w:val="0032349D"/>
    <w:rsid w:val="003256B0"/>
    <w:rsid w:val="003271EB"/>
    <w:rsid w:val="003346B3"/>
    <w:rsid w:val="00353F66"/>
    <w:rsid w:val="0037252F"/>
    <w:rsid w:val="003B48BB"/>
    <w:rsid w:val="003C217F"/>
    <w:rsid w:val="003E1038"/>
    <w:rsid w:val="003E5C04"/>
    <w:rsid w:val="003E68CA"/>
    <w:rsid w:val="00416A16"/>
    <w:rsid w:val="00440AF6"/>
    <w:rsid w:val="004503CD"/>
    <w:rsid w:val="004B0F61"/>
    <w:rsid w:val="004C05B5"/>
    <w:rsid w:val="004E7F00"/>
    <w:rsid w:val="004F3DD1"/>
    <w:rsid w:val="005228DD"/>
    <w:rsid w:val="0053130E"/>
    <w:rsid w:val="00534388"/>
    <w:rsid w:val="00547187"/>
    <w:rsid w:val="00547BD4"/>
    <w:rsid w:val="00555DE9"/>
    <w:rsid w:val="005D207A"/>
    <w:rsid w:val="006539B1"/>
    <w:rsid w:val="0065402E"/>
    <w:rsid w:val="006622F5"/>
    <w:rsid w:val="00677216"/>
    <w:rsid w:val="00695499"/>
    <w:rsid w:val="006A72E1"/>
    <w:rsid w:val="006B0D60"/>
    <w:rsid w:val="006E35F3"/>
    <w:rsid w:val="0072249E"/>
    <w:rsid w:val="007557C6"/>
    <w:rsid w:val="007557CB"/>
    <w:rsid w:val="00760DB3"/>
    <w:rsid w:val="007721F4"/>
    <w:rsid w:val="007826A0"/>
    <w:rsid w:val="00792D13"/>
    <w:rsid w:val="0079632D"/>
    <w:rsid w:val="007B2C8C"/>
    <w:rsid w:val="007C02EE"/>
    <w:rsid w:val="007D7B74"/>
    <w:rsid w:val="007E475E"/>
    <w:rsid w:val="007F0D24"/>
    <w:rsid w:val="008135F7"/>
    <w:rsid w:val="00824935"/>
    <w:rsid w:val="00840AF0"/>
    <w:rsid w:val="00873B92"/>
    <w:rsid w:val="0089112A"/>
    <w:rsid w:val="008B0AB6"/>
    <w:rsid w:val="009230CA"/>
    <w:rsid w:val="009314E5"/>
    <w:rsid w:val="00953713"/>
    <w:rsid w:val="009569BA"/>
    <w:rsid w:val="009A5BBE"/>
    <w:rsid w:val="009B701B"/>
    <w:rsid w:val="009D59A1"/>
    <w:rsid w:val="009E5B9B"/>
    <w:rsid w:val="009F525D"/>
    <w:rsid w:val="00A15718"/>
    <w:rsid w:val="00A361E7"/>
    <w:rsid w:val="00A40AB5"/>
    <w:rsid w:val="00A63FE3"/>
    <w:rsid w:val="00A80EBE"/>
    <w:rsid w:val="00A8512C"/>
    <w:rsid w:val="00AA5727"/>
    <w:rsid w:val="00AD112D"/>
    <w:rsid w:val="00AD757E"/>
    <w:rsid w:val="00AE0EA3"/>
    <w:rsid w:val="00AF162F"/>
    <w:rsid w:val="00AF1926"/>
    <w:rsid w:val="00B030C2"/>
    <w:rsid w:val="00B041BD"/>
    <w:rsid w:val="00B355F4"/>
    <w:rsid w:val="00B41B55"/>
    <w:rsid w:val="00B42E18"/>
    <w:rsid w:val="00B55BDE"/>
    <w:rsid w:val="00B64FC1"/>
    <w:rsid w:val="00B65B9C"/>
    <w:rsid w:val="00BB32D7"/>
    <w:rsid w:val="00BD3589"/>
    <w:rsid w:val="00C0031C"/>
    <w:rsid w:val="00C17CA4"/>
    <w:rsid w:val="00C535AE"/>
    <w:rsid w:val="00C943D9"/>
    <w:rsid w:val="00CB49CC"/>
    <w:rsid w:val="00CC5033"/>
    <w:rsid w:val="00CF0F3F"/>
    <w:rsid w:val="00D23EC5"/>
    <w:rsid w:val="00D4433A"/>
    <w:rsid w:val="00D66BAB"/>
    <w:rsid w:val="00D76272"/>
    <w:rsid w:val="00D86A60"/>
    <w:rsid w:val="00E06D01"/>
    <w:rsid w:val="00E07348"/>
    <w:rsid w:val="00E25C5A"/>
    <w:rsid w:val="00E5284A"/>
    <w:rsid w:val="00E52B82"/>
    <w:rsid w:val="00E745F0"/>
    <w:rsid w:val="00E943E8"/>
    <w:rsid w:val="00E96FE3"/>
    <w:rsid w:val="00EA392A"/>
    <w:rsid w:val="00EC27BF"/>
    <w:rsid w:val="00ED2A43"/>
    <w:rsid w:val="00ED7D19"/>
    <w:rsid w:val="00F21F66"/>
    <w:rsid w:val="00F35FDD"/>
    <w:rsid w:val="00F67F7E"/>
    <w:rsid w:val="00F753AA"/>
    <w:rsid w:val="00F76A6A"/>
    <w:rsid w:val="00F76DAA"/>
    <w:rsid w:val="00F77FBA"/>
    <w:rsid w:val="00F96941"/>
    <w:rsid w:val="00FA0B63"/>
    <w:rsid w:val="00FD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1E0FB"/>
  <w15:chartTrackingRefBased/>
  <w15:docId w15:val="{D953E6DF-069F-489B-8031-08A6288D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727"/>
    <w:rPr>
      <w:rFonts w:ascii="Times New Roman" w:hAnsi="Times New Roman"/>
      <w:kern w:val="0"/>
      <w:sz w:val="24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itation">
    <w:name w:val="citation"/>
    <w:basedOn w:val="Normal"/>
    <w:link w:val="citationCar"/>
    <w:autoRedefine/>
    <w:qFormat/>
    <w:rsid w:val="00677216"/>
    <w:pPr>
      <w:spacing w:before="120" w:after="120" w:line="240" w:lineRule="auto"/>
      <w:ind w:left="708"/>
      <w:jc w:val="both"/>
    </w:pPr>
    <w:rPr>
      <w:rFonts w:eastAsiaTheme="minorEastAsia"/>
      <w:sz w:val="22"/>
      <w:szCs w:val="24"/>
      <w:lang w:eastAsia="fr-FR"/>
    </w:rPr>
  </w:style>
  <w:style w:type="character" w:customStyle="1" w:styleId="citationCar">
    <w:name w:val="citation Car"/>
    <w:basedOn w:val="Policepardfaut"/>
    <w:link w:val="citation"/>
    <w:rsid w:val="00677216"/>
    <w:rPr>
      <w:rFonts w:ascii="Times New Roman" w:eastAsiaTheme="minorEastAsia" w:hAnsi="Times New Roman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557CB"/>
    <w:pPr>
      <w:ind w:left="720"/>
      <w:contextualSpacing/>
    </w:pPr>
  </w:style>
  <w:style w:type="character" w:customStyle="1" w:styleId="s">
    <w:name w:val="s"/>
    <w:basedOn w:val="Policepardfaut"/>
    <w:rsid w:val="009F525D"/>
  </w:style>
  <w:style w:type="paragraph" w:customStyle="1" w:styleId="Normal1">
    <w:name w:val="Normal1"/>
    <w:basedOn w:val="Normal"/>
    <w:rsid w:val="00760DB3"/>
    <w:pPr>
      <w:spacing w:before="100" w:beforeAutospacing="1" w:after="100" w:afterAutospacing="1" w:line="240" w:lineRule="auto"/>
      <w:ind w:firstLine="113"/>
      <w:jc w:val="both"/>
    </w:pPr>
    <w:rPr>
      <w:rFonts w:eastAsia="Times New Roman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234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349D"/>
    <w:rPr>
      <w:rFonts w:ascii="Times New Roman" w:hAnsi="Times New Roman"/>
      <w:kern w:val="0"/>
      <w:sz w:val="24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3234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349D"/>
    <w:rPr>
      <w:rFonts w:ascii="Times New Roman" w:hAnsi="Times New Roman"/>
      <w:kern w:val="0"/>
      <w:sz w:val="24"/>
      <w14:ligatures w14:val="none"/>
    </w:rPr>
  </w:style>
  <w:style w:type="paragraph" w:styleId="NormalWeb">
    <w:name w:val="Normal (Web)"/>
    <w:basedOn w:val="Normal"/>
    <w:uiPriority w:val="99"/>
    <w:unhideWhenUsed/>
    <w:rsid w:val="00547BD4"/>
    <w:pPr>
      <w:spacing w:before="100" w:beforeAutospacing="1" w:after="100" w:afterAutospacing="1" w:line="240" w:lineRule="auto"/>
      <w:ind w:firstLine="113"/>
      <w:jc w:val="both"/>
    </w:pPr>
    <w:rPr>
      <w:rFonts w:eastAsia="Times New Roman" w:cs="Times New Roman"/>
      <w:szCs w:val="24"/>
      <w:lang w:eastAsia="fr-FR"/>
    </w:rPr>
  </w:style>
  <w:style w:type="character" w:customStyle="1" w:styleId="Date1">
    <w:name w:val="Date1"/>
    <w:basedOn w:val="Policepardfaut"/>
    <w:rsid w:val="00547BD4"/>
  </w:style>
  <w:style w:type="table" w:styleId="Grilledutableau">
    <w:name w:val="Table Grid"/>
    <w:basedOn w:val="TableauNormal"/>
    <w:uiPriority w:val="39"/>
    <w:rsid w:val="00F67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F67F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7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033D6D76F2034E8602CB004395483C" ma:contentTypeVersion="16" ma:contentTypeDescription="Crée un document." ma:contentTypeScope="" ma:versionID="d6503787dfb30a467bd8fdc3336b3115">
  <xsd:schema xmlns:xsd="http://www.w3.org/2001/XMLSchema" xmlns:xs="http://www.w3.org/2001/XMLSchema" xmlns:p="http://schemas.microsoft.com/office/2006/metadata/properties" xmlns:ns3="2ac92118-39ac-4ad2-a4f0-ac3901f50368" xmlns:ns4="ea6d67e0-01dc-4348-b187-6b20a6115848" targetNamespace="http://schemas.microsoft.com/office/2006/metadata/properties" ma:root="true" ma:fieldsID="c5e133089dead4b20eae468ef236f1d6" ns3:_="" ns4:_="">
    <xsd:import namespace="2ac92118-39ac-4ad2-a4f0-ac3901f50368"/>
    <xsd:import namespace="ea6d67e0-01dc-4348-b187-6b20a61158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92118-39ac-4ad2-a4f0-ac3901f503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d67e0-01dc-4348-b187-6b20a611584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c92118-39ac-4ad2-a4f0-ac3901f50368" xsi:nil="true"/>
  </documentManagement>
</p:properties>
</file>

<file path=customXml/itemProps1.xml><?xml version="1.0" encoding="utf-8"?>
<ds:datastoreItem xmlns:ds="http://schemas.openxmlformats.org/officeDocument/2006/customXml" ds:itemID="{C6D1D4E5-809E-4EB4-A092-1479CD83D5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9D1222-0D22-4C66-879E-BE84515A1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92118-39ac-4ad2-a4f0-ac3901f50368"/>
    <ds:schemaRef ds:uri="ea6d67e0-01dc-4348-b187-6b20a61158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0BB6EA-75AF-4614-9B01-49F5802F7122}">
  <ds:schemaRefs>
    <ds:schemaRef ds:uri="http://schemas.microsoft.com/office/2006/metadata/properties"/>
    <ds:schemaRef ds:uri="http://schemas.microsoft.com/office/infopath/2007/PartnerControls"/>
    <ds:schemaRef ds:uri="2ac92118-39ac-4ad2-a4f0-ac3901f5036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901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Frederique Sitri</cp:lastModifiedBy>
  <cp:revision>4</cp:revision>
  <cp:lastPrinted>2024-01-12T09:25:00Z</cp:lastPrinted>
  <dcterms:created xsi:type="dcterms:W3CDTF">2024-02-28T09:57:00Z</dcterms:created>
  <dcterms:modified xsi:type="dcterms:W3CDTF">2024-03-07T14:06:00Z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0x0101006F033D6D76F2034E8602CB004395483C</vt:lpwstr>
  </property>
</Properties>
</file>