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F2E36" w:rsidRPr="00E10AFF" w:rsidRDefault="00E10AFF" w:rsidP="00E10AFF">
      <w:pPr>
        <w:jc w:val="center"/>
        <w:rPr>
          <w:rFonts w:ascii="Times New Roman" w:hAnsi="Times New Roman" w:cs="Times New Roman"/>
          <w:b/>
          <w:bCs/>
          <w:u w:val="single"/>
        </w:rPr>
      </w:pPr>
      <w:r w:rsidRPr="00E10AFF">
        <w:rPr>
          <w:rFonts w:ascii="Times New Roman" w:hAnsi="Times New Roman" w:cs="Times New Roman"/>
          <w:b/>
          <w:bCs/>
          <w:u w:val="single"/>
        </w:rPr>
        <w:t>TD de droit administratif.</w:t>
      </w:r>
    </w:p>
    <w:p w:rsidR="00E10AFF" w:rsidRPr="00E10AFF" w:rsidRDefault="00E10AFF" w:rsidP="00E10AFF">
      <w:pPr>
        <w:jc w:val="center"/>
        <w:rPr>
          <w:rFonts w:ascii="Times New Roman" w:hAnsi="Times New Roman" w:cs="Times New Roman"/>
          <w:b/>
          <w:bCs/>
          <w:u w:val="single"/>
        </w:rPr>
      </w:pPr>
    </w:p>
    <w:p w:rsidR="00E10AFF" w:rsidRPr="00E10AFF" w:rsidRDefault="00E10AFF" w:rsidP="00E10AFF">
      <w:pPr>
        <w:jc w:val="center"/>
        <w:rPr>
          <w:rFonts w:ascii="Times New Roman" w:hAnsi="Times New Roman" w:cs="Times New Roman"/>
          <w:b/>
          <w:bCs/>
          <w:u w:val="single"/>
        </w:rPr>
      </w:pPr>
      <w:r w:rsidRPr="00E10AFF">
        <w:rPr>
          <w:rFonts w:ascii="Times New Roman" w:hAnsi="Times New Roman" w:cs="Times New Roman"/>
          <w:b/>
          <w:bCs/>
          <w:u w:val="single"/>
        </w:rPr>
        <w:t>CINQUIÈME SÉANCE LES CON</w:t>
      </w:r>
      <w:r>
        <w:rPr>
          <w:rFonts w:ascii="Times New Roman" w:hAnsi="Times New Roman" w:cs="Times New Roman"/>
          <w:b/>
          <w:bCs/>
          <w:u w:val="single"/>
        </w:rPr>
        <w:t>F</w:t>
      </w:r>
      <w:r w:rsidRPr="00E10AFF">
        <w:rPr>
          <w:rFonts w:ascii="Times New Roman" w:hAnsi="Times New Roman" w:cs="Times New Roman"/>
          <w:b/>
          <w:bCs/>
          <w:u w:val="single"/>
        </w:rPr>
        <w:t>LITS DE NORMES EN DROIT ADMINISTRATIF</w:t>
      </w:r>
    </w:p>
    <w:p w:rsidR="00E10AFF" w:rsidRPr="00E10AFF" w:rsidRDefault="00E10AFF" w:rsidP="00E10AFF">
      <w:pPr>
        <w:jc w:val="center"/>
        <w:rPr>
          <w:rFonts w:ascii="Times New Roman" w:hAnsi="Times New Roman" w:cs="Times New Roman"/>
          <w:b/>
          <w:bCs/>
          <w:u w:val="single"/>
        </w:rPr>
      </w:pPr>
    </w:p>
    <w:p w:rsidR="00E10AFF" w:rsidRDefault="00E10AFF" w:rsidP="00E10AFF">
      <w:pPr>
        <w:jc w:val="center"/>
        <w:rPr>
          <w:rFonts w:ascii="Times New Roman" w:hAnsi="Times New Roman" w:cs="Times New Roman"/>
          <w:b/>
          <w:bCs/>
          <w:u w:val="single"/>
        </w:rPr>
      </w:pPr>
      <w:r w:rsidRPr="00E10AFF">
        <w:rPr>
          <w:rFonts w:ascii="Times New Roman" w:hAnsi="Times New Roman" w:cs="Times New Roman"/>
          <w:b/>
          <w:bCs/>
          <w:u w:val="single"/>
        </w:rPr>
        <w:t>Commentaire de l’arrêt Paulin, CE, 28 juillet 2000</w:t>
      </w:r>
    </w:p>
    <w:p w:rsidR="00E10AFF" w:rsidRDefault="00E10AFF" w:rsidP="00BF1301">
      <w:pPr>
        <w:jc w:val="both"/>
        <w:rPr>
          <w:rFonts w:ascii="Times New Roman" w:hAnsi="Times New Roman" w:cs="Times New Roman"/>
          <w:b/>
          <w:bCs/>
          <w:u w:val="single"/>
        </w:rPr>
      </w:pPr>
    </w:p>
    <w:p w:rsidR="00E10AFF" w:rsidRPr="00EE6B92" w:rsidRDefault="00E10AFF" w:rsidP="00BF1301">
      <w:pPr>
        <w:spacing w:line="360" w:lineRule="auto"/>
        <w:ind w:firstLine="708"/>
        <w:jc w:val="both"/>
        <w:rPr>
          <w:rFonts w:ascii="Times New Roman" w:hAnsi="Times New Roman" w:cs="Times New Roman"/>
          <w:color w:val="000000" w:themeColor="text1"/>
        </w:rPr>
      </w:pPr>
      <w:r w:rsidRPr="00EE6B92">
        <w:rPr>
          <w:rFonts w:ascii="Times New Roman" w:hAnsi="Times New Roman" w:cs="Times New Roman"/>
          <w:color w:val="000000" w:themeColor="text1"/>
        </w:rPr>
        <w:t xml:space="preserve">Selon l’alinéa 14 du Préambule de la Constitution de 1946 : « la République fidèle à ses traditions se conforme aux règles du droit international public ». De cet alinéa, il est d’usage de faire découler la présomption d’applicabilité des sources internationales non écrites. </w:t>
      </w:r>
      <w:r w:rsidR="00E737EA" w:rsidRPr="00EE6B92">
        <w:rPr>
          <w:rFonts w:ascii="Times New Roman" w:hAnsi="Times New Roman" w:cs="Times New Roman"/>
          <w:color w:val="000000" w:themeColor="text1"/>
        </w:rPr>
        <w:t>Cette</w:t>
      </w:r>
      <w:r w:rsidR="00EA6933" w:rsidRPr="00EE6B92">
        <w:rPr>
          <w:rFonts w:ascii="Times New Roman" w:hAnsi="Times New Roman" w:cs="Times New Roman"/>
          <w:color w:val="000000" w:themeColor="text1"/>
        </w:rPr>
        <w:t xml:space="preserve"> présomption est discutée </w:t>
      </w:r>
      <w:r w:rsidRPr="00EE6B92">
        <w:rPr>
          <w:rFonts w:ascii="Times New Roman" w:hAnsi="Times New Roman" w:cs="Times New Roman"/>
          <w:color w:val="000000" w:themeColor="text1"/>
        </w:rPr>
        <w:t>d</w:t>
      </w:r>
      <w:r w:rsidR="00EA6933" w:rsidRPr="00EE6B92">
        <w:rPr>
          <w:rFonts w:ascii="Times New Roman" w:hAnsi="Times New Roman" w:cs="Times New Roman"/>
          <w:color w:val="000000" w:themeColor="text1"/>
        </w:rPr>
        <w:t>ans</w:t>
      </w:r>
      <w:r w:rsidRPr="00EE6B92">
        <w:rPr>
          <w:rFonts w:ascii="Times New Roman" w:hAnsi="Times New Roman" w:cs="Times New Roman"/>
          <w:color w:val="000000" w:themeColor="text1"/>
        </w:rPr>
        <w:t xml:space="preserve"> </w:t>
      </w:r>
      <w:r w:rsidR="00EA6933" w:rsidRPr="00EE6B92">
        <w:rPr>
          <w:rFonts w:ascii="Times New Roman" w:hAnsi="Times New Roman" w:cs="Times New Roman"/>
          <w:color w:val="000000" w:themeColor="text1"/>
        </w:rPr>
        <w:t>l’</w:t>
      </w:r>
      <w:r w:rsidRPr="00EE6B92">
        <w:rPr>
          <w:rFonts w:ascii="Times New Roman" w:hAnsi="Times New Roman" w:cs="Times New Roman"/>
          <w:color w:val="000000" w:themeColor="text1"/>
        </w:rPr>
        <w:t xml:space="preserve">arrêt du Conseil d’État rendu le 28 juillet 2000 concernant l’applicabilité de la coutume internationale </w:t>
      </w:r>
      <w:r w:rsidR="00EA6933" w:rsidRPr="00EE6B92">
        <w:rPr>
          <w:rFonts w:ascii="Times New Roman" w:hAnsi="Times New Roman" w:cs="Times New Roman"/>
          <w:color w:val="000000" w:themeColor="text1"/>
        </w:rPr>
        <w:t>d</w:t>
      </w:r>
      <w:r w:rsidRPr="00EE6B92">
        <w:rPr>
          <w:rFonts w:ascii="Times New Roman" w:hAnsi="Times New Roman" w:cs="Times New Roman"/>
          <w:color w:val="000000" w:themeColor="text1"/>
        </w:rPr>
        <w:t xml:space="preserve">es règles d’imposition des fonctionnaires attachés aux </w:t>
      </w:r>
      <w:r w:rsidR="00EE6B92">
        <w:rPr>
          <w:rFonts w:ascii="Times New Roman" w:hAnsi="Times New Roman" w:cs="Times New Roman"/>
          <w:color w:val="000000" w:themeColor="text1"/>
        </w:rPr>
        <w:t xml:space="preserve">organisations </w:t>
      </w:r>
      <w:r w:rsidRPr="00EE6B92">
        <w:rPr>
          <w:rFonts w:ascii="Times New Roman" w:hAnsi="Times New Roman" w:cs="Times New Roman"/>
          <w:color w:val="000000" w:themeColor="text1"/>
        </w:rPr>
        <w:t xml:space="preserve">internationales lorsqu’elle rentre en conflit avec la norme </w:t>
      </w:r>
      <w:r w:rsidR="00EE6B92">
        <w:rPr>
          <w:rFonts w:ascii="Times New Roman" w:hAnsi="Times New Roman" w:cs="Times New Roman"/>
          <w:color w:val="000000" w:themeColor="text1"/>
        </w:rPr>
        <w:t>législative interne</w:t>
      </w:r>
      <w:r w:rsidRPr="00EE6B92">
        <w:rPr>
          <w:rFonts w:ascii="Times New Roman" w:hAnsi="Times New Roman" w:cs="Times New Roman"/>
          <w:color w:val="000000" w:themeColor="text1"/>
        </w:rPr>
        <w:t xml:space="preserve">. </w:t>
      </w:r>
    </w:p>
    <w:p w:rsidR="00446FFD" w:rsidRPr="00EE6B92" w:rsidRDefault="00E737EA" w:rsidP="00BF1301">
      <w:pPr>
        <w:spacing w:line="360" w:lineRule="auto"/>
        <w:ind w:firstLine="708"/>
        <w:jc w:val="both"/>
        <w:rPr>
          <w:rFonts w:ascii="Times New Roman" w:hAnsi="Times New Roman" w:cs="Times New Roman"/>
          <w:color w:val="000000" w:themeColor="text1"/>
        </w:rPr>
      </w:pPr>
      <w:r w:rsidRPr="00EE6B92">
        <w:rPr>
          <w:rFonts w:ascii="Times New Roman" w:hAnsi="Times New Roman" w:cs="Times New Roman"/>
          <w:color w:val="000000" w:themeColor="text1"/>
        </w:rPr>
        <w:t>En l’espèce, u</w:t>
      </w:r>
      <w:r w:rsidR="00446FFD" w:rsidRPr="00EE6B92">
        <w:rPr>
          <w:rFonts w:ascii="Times New Roman" w:hAnsi="Times New Roman" w:cs="Times New Roman"/>
          <w:color w:val="000000" w:themeColor="text1"/>
        </w:rPr>
        <w:t>n fonctionnaire d</w:t>
      </w:r>
      <w:r w:rsidR="005F16BC">
        <w:rPr>
          <w:rFonts w:ascii="Times New Roman" w:hAnsi="Times New Roman" w:cs="Times New Roman"/>
          <w:color w:val="000000" w:themeColor="text1"/>
        </w:rPr>
        <w:t>’une agence</w:t>
      </w:r>
      <w:r w:rsidR="00446FFD" w:rsidRPr="00EE6B92">
        <w:rPr>
          <w:rFonts w:ascii="Times New Roman" w:hAnsi="Times New Roman" w:cs="Times New Roman"/>
          <w:color w:val="000000" w:themeColor="text1"/>
        </w:rPr>
        <w:t xml:space="preserve"> des </w:t>
      </w:r>
      <w:r w:rsidRPr="00EE6B92">
        <w:rPr>
          <w:rFonts w:ascii="Times New Roman" w:hAnsi="Times New Roman" w:cs="Times New Roman"/>
          <w:color w:val="000000" w:themeColor="text1"/>
        </w:rPr>
        <w:t>N</w:t>
      </w:r>
      <w:r w:rsidR="00446FFD" w:rsidRPr="00EE6B92">
        <w:rPr>
          <w:rFonts w:ascii="Times New Roman" w:hAnsi="Times New Roman" w:cs="Times New Roman"/>
          <w:color w:val="000000" w:themeColor="text1"/>
        </w:rPr>
        <w:t xml:space="preserve">ations </w:t>
      </w:r>
      <w:r w:rsidRPr="00EE6B92">
        <w:rPr>
          <w:rFonts w:ascii="Times New Roman" w:hAnsi="Times New Roman" w:cs="Times New Roman"/>
          <w:color w:val="000000" w:themeColor="text1"/>
        </w:rPr>
        <w:t>U</w:t>
      </w:r>
      <w:r w:rsidR="00446FFD" w:rsidRPr="00EE6B92">
        <w:rPr>
          <w:rFonts w:ascii="Times New Roman" w:hAnsi="Times New Roman" w:cs="Times New Roman"/>
          <w:color w:val="000000" w:themeColor="text1"/>
        </w:rPr>
        <w:t>nies reçoit une pension de retraite de cette institution</w:t>
      </w:r>
      <w:r w:rsidRPr="00EE6B92">
        <w:rPr>
          <w:rFonts w:ascii="Times New Roman" w:hAnsi="Times New Roman" w:cs="Times New Roman"/>
          <w:color w:val="000000" w:themeColor="text1"/>
        </w:rPr>
        <w:t xml:space="preserve"> et</w:t>
      </w:r>
      <w:r w:rsidR="00446FFD" w:rsidRPr="00EE6B92">
        <w:rPr>
          <w:rFonts w:ascii="Times New Roman" w:hAnsi="Times New Roman" w:cs="Times New Roman"/>
          <w:color w:val="000000" w:themeColor="text1"/>
        </w:rPr>
        <w:t xml:space="preserve"> se voit imposé </w:t>
      </w:r>
      <w:r w:rsidRPr="00EE6B92">
        <w:rPr>
          <w:rFonts w:ascii="Times New Roman" w:hAnsi="Times New Roman" w:cs="Times New Roman"/>
          <w:color w:val="000000" w:themeColor="text1"/>
        </w:rPr>
        <w:t xml:space="preserve">sur cette pension </w:t>
      </w:r>
      <w:r w:rsidR="00446FFD" w:rsidRPr="00EE6B92">
        <w:rPr>
          <w:rFonts w:ascii="Times New Roman" w:hAnsi="Times New Roman" w:cs="Times New Roman"/>
          <w:color w:val="000000" w:themeColor="text1"/>
        </w:rPr>
        <w:t>par l’administration fiscale française parce que, le code général des impôts assujettit l’impôt sur le revenu au domicile fiscal</w:t>
      </w:r>
      <w:r w:rsidRPr="00EE6B92">
        <w:rPr>
          <w:rFonts w:ascii="Times New Roman" w:hAnsi="Times New Roman" w:cs="Times New Roman"/>
          <w:color w:val="000000" w:themeColor="text1"/>
        </w:rPr>
        <w:t>, dans son cas la France</w:t>
      </w:r>
      <w:r w:rsidR="00446FFD" w:rsidRPr="00EE6B92">
        <w:rPr>
          <w:rFonts w:ascii="Times New Roman" w:hAnsi="Times New Roman" w:cs="Times New Roman"/>
          <w:color w:val="000000" w:themeColor="text1"/>
        </w:rPr>
        <w:t>. Normalement</w:t>
      </w:r>
      <w:r w:rsidRPr="00EE6B92">
        <w:rPr>
          <w:rFonts w:ascii="Times New Roman" w:hAnsi="Times New Roman" w:cs="Times New Roman"/>
          <w:color w:val="000000" w:themeColor="text1"/>
        </w:rPr>
        <w:t>,</w:t>
      </w:r>
      <w:r w:rsidR="00446FFD" w:rsidRPr="00EE6B92">
        <w:rPr>
          <w:rFonts w:ascii="Times New Roman" w:hAnsi="Times New Roman" w:cs="Times New Roman"/>
          <w:color w:val="000000" w:themeColor="text1"/>
        </w:rPr>
        <w:t xml:space="preserve"> </w:t>
      </w:r>
      <w:r w:rsidRPr="00EE6B92">
        <w:rPr>
          <w:rFonts w:ascii="Times New Roman" w:hAnsi="Times New Roman" w:cs="Times New Roman"/>
          <w:color w:val="000000" w:themeColor="text1"/>
        </w:rPr>
        <w:t>ces sommes perçues</w:t>
      </w:r>
      <w:r w:rsidR="00446FFD" w:rsidRPr="00EE6B92">
        <w:rPr>
          <w:rFonts w:ascii="Times New Roman" w:hAnsi="Times New Roman" w:cs="Times New Roman"/>
          <w:color w:val="000000" w:themeColor="text1"/>
        </w:rPr>
        <w:t xml:space="preserve"> ne sont pas imposées par la coutume internationale, mais le code général affirme une imposition minimale en l’espèce.</w:t>
      </w:r>
    </w:p>
    <w:p w:rsidR="00446FFD" w:rsidRPr="00EE6B92" w:rsidRDefault="00446FFD" w:rsidP="00BF1301">
      <w:pPr>
        <w:spacing w:line="360" w:lineRule="auto"/>
        <w:ind w:firstLine="708"/>
        <w:jc w:val="both"/>
        <w:rPr>
          <w:rFonts w:ascii="Times New Roman" w:hAnsi="Times New Roman" w:cs="Times New Roman"/>
          <w:color w:val="000000" w:themeColor="text1"/>
        </w:rPr>
      </w:pPr>
      <w:r w:rsidRPr="00EE6B92">
        <w:rPr>
          <w:rFonts w:ascii="Times New Roman" w:hAnsi="Times New Roman" w:cs="Times New Roman"/>
          <w:color w:val="000000" w:themeColor="text1"/>
        </w:rPr>
        <w:t xml:space="preserve">M. X porte l’affaire en justice et fait un recours contre l’imposition qui lui est appliquée, sa demande est rejetée, il interjette le jugement </w:t>
      </w:r>
      <w:r w:rsidR="00E737EA" w:rsidRPr="00EE6B92">
        <w:rPr>
          <w:rFonts w:ascii="Times New Roman" w:hAnsi="Times New Roman" w:cs="Times New Roman"/>
          <w:color w:val="000000" w:themeColor="text1"/>
        </w:rPr>
        <w:t>devant la Cour administrative d’appel de</w:t>
      </w:r>
      <w:r w:rsidRPr="00EE6B92">
        <w:rPr>
          <w:rFonts w:ascii="Times New Roman" w:hAnsi="Times New Roman" w:cs="Times New Roman"/>
          <w:color w:val="000000" w:themeColor="text1"/>
        </w:rPr>
        <w:t xml:space="preserve"> Lyon, la </w:t>
      </w:r>
      <w:r w:rsidR="00E737EA" w:rsidRPr="00EE6B92">
        <w:rPr>
          <w:rFonts w:ascii="Times New Roman" w:hAnsi="Times New Roman" w:cs="Times New Roman"/>
          <w:color w:val="000000" w:themeColor="text1"/>
        </w:rPr>
        <w:t>C</w:t>
      </w:r>
      <w:r w:rsidRPr="00EE6B92">
        <w:rPr>
          <w:rFonts w:ascii="Times New Roman" w:hAnsi="Times New Roman" w:cs="Times New Roman"/>
          <w:color w:val="000000" w:themeColor="text1"/>
        </w:rPr>
        <w:t xml:space="preserve">our d’appel rejette </w:t>
      </w:r>
      <w:r w:rsidR="00E737EA" w:rsidRPr="00EE6B92">
        <w:rPr>
          <w:rFonts w:ascii="Times New Roman" w:hAnsi="Times New Roman" w:cs="Times New Roman"/>
          <w:color w:val="000000" w:themeColor="text1"/>
        </w:rPr>
        <w:t>également</w:t>
      </w:r>
      <w:r w:rsidRPr="00EE6B92">
        <w:rPr>
          <w:rFonts w:ascii="Times New Roman" w:hAnsi="Times New Roman" w:cs="Times New Roman"/>
          <w:color w:val="000000" w:themeColor="text1"/>
        </w:rPr>
        <w:t xml:space="preserve"> sa requête</w:t>
      </w:r>
      <w:r w:rsidR="00E737EA" w:rsidRPr="00EE6B92">
        <w:rPr>
          <w:rFonts w:ascii="Times New Roman" w:hAnsi="Times New Roman" w:cs="Times New Roman"/>
          <w:color w:val="000000" w:themeColor="text1"/>
        </w:rPr>
        <w:t>. I</w:t>
      </w:r>
      <w:r w:rsidRPr="00EE6B92">
        <w:rPr>
          <w:rFonts w:ascii="Times New Roman" w:hAnsi="Times New Roman" w:cs="Times New Roman"/>
          <w:color w:val="000000" w:themeColor="text1"/>
        </w:rPr>
        <w:t xml:space="preserve">l se pourvoit en cassation devant le </w:t>
      </w:r>
      <w:r w:rsidR="00E737EA" w:rsidRPr="00EE6B92">
        <w:rPr>
          <w:rFonts w:ascii="Times New Roman" w:hAnsi="Times New Roman" w:cs="Times New Roman"/>
          <w:color w:val="000000" w:themeColor="text1"/>
        </w:rPr>
        <w:t>Conseil d’État</w:t>
      </w:r>
      <w:r w:rsidRPr="00EE6B92">
        <w:rPr>
          <w:rFonts w:ascii="Times New Roman" w:hAnsi="Times New Roman" w:cs="Times New Roman"/>
          <w:color w:val="000000" w:themeColor="text1"/>
        </w:rPr>
        <w:t xml:space="preserve"> en arguant que la solution retenue était contraire à un traité international, le CE </w:t>
      </w:r>
      <w:r w:rsidR="00E737EA" w:rsidRPr="00EE6B92">
        <w:rPr>
          <w:rFonts w:ascii="Times New Roman" w:hAnsi="Times New Roman" w:cs="Times New Roman"/>
          <w:color w:val="000000" w:themeColor="text1"/>
        </w:rPr>
        <w:t>juge aux visas du préambule de la Constitution de 1958, de la Charte des Nations Unies, de la constitution de l’organisation internationales du travail</w:t>
      </w:r>
      <w:r w:rsidR="00B54DC8" w:rsidRPr="00EE6B92">
        <w:rPr>
          <w:rFonts w:ascii="Times New Roman" w:hAnsi="Times New Roman" w:cs="Times New Roman"/>
          <w:color w:val="000000" w:themeColor="text1"/>
        </w:rPr>
        <w:t xml:space="preserve">, </w:t>
      </w:r>
      <w:r w:rsidR="00E737EA" w:rsidRPr="00EE6B92">
        <w:rPr>
          <w:rFonts w:ascii="Times New Roman" w:hAnsi="Times New Roman" w:cs="Times New Roman"/>
          <w:color w:val="000000" w:themeColor="text1"/>
        </w:rPr>
        <w:t xml:space="preserve">de la convention sur les privilèges et immunités des Nations Unies et </w:t>
      </w:r>
      <w:r w:rsidR="00B54DC8" w:rsidRPr="00EE6B92">
        <w:rPr>
          <w:rFonts w:ascii="Times New Roman" w:hAnsi="Times New Roman" w:cs="Times New Roman"/>
          <w:color w:val="000000" w:themeColor="text1"/>
        </w:rPr>
        <w:t>du Code général des impôts</w:t>
      </w:r>
      <w:r w:rsidRPr="00EE6B92">
        <w:rPr>
          <w:rFonts w:ascii="Times New Roman" w:hAnsi="Times New Roman" w:cs="Times New Roman"/>
          <w:color w:val="000000" w:themeColor="text1"/>
        </w:rPr>
        <w:t xml:space="preserve">. </w:t>
      </w:r>
    </w:p>
    <w:p w:rsidR="00446FFD" w:rsidRPr="00EE6B92" w:rsidRDefault="00B54DC8" w:rsidP="00BF1301">
      <w:pPr>
        <w:spacing w:line="360" w:lineRule="auto"/>
        <w:jc w:val="both"/>
        <w:rPr>
          <w:rFonts w:ascii="Times New Roman" w:hAnsi="Times New Roman" w:cs="Times New Roman"/>
          <w:color w:val="000000" w:themeColor="text1"/>
        </w:rPr>
      </w:pPr>
      <w:r w:rsidRPr="00EE6B92">
        <w:rPr>
          <w:rFonts w:ascii="Times New Roman" w:hAnsi="Times New Roman" w:cs="Times New Roman"/>
          <w:color w:val="000000" w:themeColor="text1"/>
        </w:rPr>
        <w:tab/>
        <w:t>Le requérant argue qu’au nom du principe de non-imposition des revenus et traitements, un principe du droit international</w:t>
      </w:r>
      <w:r w:rsidR="005F16BC">
        <w:rPr>
          <w:rFonts w:ascii="Times New Roman" w:hAnsi="Times New Roman" w:cs="Times New Roman"/>
          <w:color w:val="000000" w:themeColor="text1"/>
        </w:rPr>
        <w:t>,</w:t>
      </w:r>
      <w:r w:rsidRPr="00EE6B92">
        <w:rPr>
          <w:rFonts w:ascii="Times New Roman" w:hAnsi="Times New Roman" w:cs="Times New Roman"/>
          <w:color w:val="000000" w:themeColor="text1"/>
        </w:rPr>
        <w:t xml:space="preserve"> il ne devrait pas être imposé au titre du régime fiscal français. </w:t>
      </w:r>
    </w:p>
    <w:p w:rsidR="00B54DC8" w:rsidRPr="00EE6B92" w:rsidRDefault="00446FFD" w:rsidP="00BF1301">
      <w:pPr>
        <w:spacing w:line="360" w:lineRule="auto"/>
        <w:ind w:firstLine="708"/>
        <w:jc w:val="both"/>
        <w:rPr>
          <w:rFonts w:ascii="Times New Roman" w:hAnsi="Times New Roman" w:cs="Times New Roman"/>
          <w:color w:val="000000" w:themeColor="text1"/>
        </w:rPr>
      </w:pPr>
      <w:r w:rsidRPr="00EE6B92">
        <w:rPr>
          <w:rFonts w:ascii="Times New Roman" w:hAnsi="Times New Roman" w:cs="Times New Roman"/>
          <w:color w:val="000000" w:themeColor="text1"/>
        </w:rPr>
        <w:t xml:space="preserve">Un principe général du </w:t>
      </w:r>
      <w:r w:rsidR="00B54DC8" w:rsidRPr="00EE6B92">
        <w:rPr>
          <w:rFonts w:ascii="Times New Roman" w:hAnsi="Times New Roman" w:cs="Times New Roman"/>
          <w:color w:val="000000" w:themeColor="text1"/>
        </w:rPr>
        <w:t>droit international</w:t>
      </w:r>
      <w:r w:rsidRPr="00EE6B92">
        <w:rPr>
          <w:rFonts w:ascii="Times New Roman" w:hAnsi="Times New Roman" w:cs="Times New Roman"/>
          <w:color w:val="000000" w:themeColor="text1"/>
        </w:rPr>
        <w:t xml:space="preserve"> peut-il faire obstacle et s’opposer à l’application de la loi, ou de dispositions législatives ? </w:t>
      </w:r>
    </w:p>
    <w:p w:rsidR="00B54DC8" w:rsidRPr="00EE6B92" w:rsidRDefault="00B54DC8" w:rsidP="00BF1301">
      <w:pPr>
        <w:spacing w:line="360" w:lineRule="auto"/>
        <w:ind w:firstLine="708"/>
        <w:jc w:val="both"/>
        <w:rPr>
          <w:rFonts w:ascii="Times New Roman" w:hAnsi="Times New Roman" w:cs="Times New Roman"/>
          <w:color w:val="000000" w:themeColor="text1"/>
        </w:rPr>
      </w:pPr>
      <w:r w:rsidRPr="00EE6B92">
        <w:rPr>
          <w:rFonts w:ascii="Times New Roman" w:hAnsi="Times New Roman" w:cs="Times New Roman"/>
          <w:color w:val="000000" w:themeColor="text1"/>
        </w:rPr>
        <w:t xml:space="preserve">Le Conseil d’État ici rejette la requête. Il agit dans le respect de la Constitution qui </w:t>
      </w:r>
      <w:r w:rsidR="00284FC8" w:rsidRPr="00EE6B92">
        <w:rPr>
          <w:rFonts w:ascii="Times New Roman" w:hAnsi="Times New Roman" w:cs="Times New Roman"/>
          <w:color w:val="000000" w:themeColor="text1"/>
        </w:rPr>
        <w:t>reconnaît</w:t>
      </w:r>
      <w:r w:rsidRPr="00EE6B92">
        <w:rPr>
          <w:rFonts w:ascii="Times New Roman" w:hAnsi="Times New Roman" w:cs="Times New Roman"/>
          <w:color w:val="000000" w:themeColor="text1"/>
        </w:rPr>
        <w:t xml:space="preserve"> </w:t>
      </w:r>
      <w:r w:rsidR="00284FC8" w:rsidRPr="00EE6B92">
        <w:rPr>
          <w:rFonts w:ascii="Times New Roman" w:hAnsi="Times New Roman" w:cs="Times New Roman"/>
          <w:color w:val="000000" w:themeColor="text1"/>
        </w:rPr>
        <w:t>la primauté</w:t>
      </w:r>
      <w:r w:rsidRPr="00EE6B92">
        <w:rPr>
          <w:rFonts w:ascii="Times New Roman" w:hAnsi="Times New Roman" w:cs="Times New Roman"/>
          <w:color w:val="000000" w:themeColor="text1"/>
        </w:rPr>
        <w:t xml:space="preserve"> des traités internationaux</w:t>
      </w:r>
      <w:r w:rsidR="00284FC8" w:rsidRPr="00EE6B92">
        <w:rPr>
          <w:rFonts w:ascii="Times New Roman" w:hAnsi="Times New Roman" w:cs="Times New Roman"/>
          <w:color w:val="000000" w:themeColor="text1"/>
        </w:rPr>
        <w:t xml:space="preserve"> tout en</w:t>
      </w:r>
      <w:r w:rsidRPr="00EE6B92">
        <w:rPr>
          <w:rFonts w:ascii="Times New Roman" w:hAnsi="Times New Roman" w:cs="Times New Roman"/>
          <w:color w:val="000000" w:themeColor="text1"/>
        </w:rPr>
        <w:t xml:space="preserve"> </w:t>
      </w:r>
      <w:r w:rsidR="00284FC8" w:rsidRPr="00EE6B92">
        <w:rPr>
          <w:rFonts w:ascii="Times New Roman" w:hAnsi="Times New Roman" w:cs="Times New Roman"/>
          <w:color w:val="000000" w:themeColor="text1"/>
        </w:rPr>
        <w:t xml:space="preserve">en constituant le critère et la mesure </w:t>
      </w:r>
      <w:r w:rsidRPr="00EE6B92">
        <w:rPr>
          <w:rFonts w:ascii="Times New Roman" w:hAnsi="Times New Roman" w:cs="Times New Roman"/>
          <w:color w:val="000000" w:themeColor="text1"/>
        </w:rPr>
        <w:t>(I) res</w:t>
      </w:r>
      <w:r w:rsidR="00284FC8" w:rsidRPr="00EE6B92">
        <w:rPr>
          <w:rFonts w:ascii="Times New Roman" w:hAnsi="Times New Roman" w:cs="Times New Roman"/>
          <w:color w:val="000000" w:themeColor="text1"/>
        </w:rPr>
        <w:t xml:space="preserve">pectant </w:t>
      </w:r>
      <w:r w:rsidR="005F16BC">
        <w:rPr>
          <w:rFonts w:ascii="Times New Roman" w:hAnsi="Times New Roman" w:cs="Times New Roman"/>
          <w:color w:val="000000" w:themeColor="text1"/>
        </w:rPr>
        <w:t xml:space="preserve">ainsi </w:t>
      </w:r>
      <w:r w:rsidR="00284FC8" w:rsidRPr="00EE6B92">
        <w:rPr>
          <w:rFonts w:ascii="Times New Roman" w:hAnsi="Times New Roman" w:cs="Times New Roman"/>
          <w:color w:val="000000" w:themeColor="text1"/>
        </w:rPr>
        <w:t xml:space="preserve">la lettre de la Constitution ainsi que la </w:t>
      </w:r>
      <w:r w:rsidR="005F16BC">
        <w:rPr>
          <w:rFonts w:ascii="Times New Roman" w:hAnsi="Times New Roman" w:cs="Times New Roman"/>
          <w:color w:val="000000" w:themeColor="text1"/>
        </w:rPr>
        <w:t xml:space="preserve">condition de </w:t>
      </w:r>
      <w:r w:rsidR="00284FC8" w:rsidRPr="00EE6B92">
        <w:rPr>
          <w:rFonts w:ascii="Times New Roman" w:hAnsi="Times New Roman" w:cs="Times New Roman"/>
          <w:color w:val="000000" w:themeColor="text1"/>
        </w:rPr>
        <w:t xml:space="preserve">ratification des traités (II). </w:t>
      </w:r>
    </w:p>
    <w:p w:rsidR="00284FC8" w:rsidRPr="00EE6B92" w:rsidRDefault="00284FC8" w:rsidP="00BF1301">
      <w:pPr>
        <w:spacing w:line="360" w:lineRule="auto"/>
        <w:ind w:firstLine="708"/>
        <w:jc w:val="both"/>
        <w:rPr>
          <w:rFonts w:ascii="Times New Roman" w:hAnsi="Times New Roman" w:cs="Times New Roman"/>
          <w:color w:val="000000" w:themeColor="text1"/>
        </w:rPr>
      </w:pPr>
    </w:p>
    <w:p w:rsidR="00446FFD" w:rsidRPr="00EE6B92" w:rsidRDefault="00446FFD" w:rsidP="00BF1301">
      <w:pPr>
        <w:spacing w:line="360" w:lineRule="auto"/>
        <w:jc w:val="both"/>
        <w:rPr>
          <w:rFonts w:ascii="Times New Roman" w:hAnsi="Times New Roman" w:cs="Times New Roman"/>
          <w:color w:val="000000" w:themeColor="text1"/>
        </w:rPr>
      </w:pPr>
    </w:p>
    <w:p w:rsidR="00446FFD" w:rsidRPr="00EE6B92" w:rsidRDefault="00446FFD" w:rsidP="00BF1301">
      <w:pPr>
        <w:spacing w:line="360" w:lineRule="auto"/>
        <w:jc w:val="both"/>
        <w:rPr>
          <w:rFonts w:ascii="Times New Roman" w:hAnsi="Times New Roman" w:cs="Times New Roman"/>
          <w:b/>
          <w:color w:val="000000" w:themeColor="text1"/>
          <w:u w:val="single"/>
        </w:rPr>
      </w:pPr>
      <w:r w:rsidRPr="00EE6B92">
        <w:rPr>
          <w:rFonts w:ascii="Times New Roman" w:hAnsi="Times New Roman" w:cs="Times New Roman"/>
          <w:b/>
          <w:color w:val="000000" w:themeColor="text1"/>
          <w:u w:val="single"/>
        </w:rPr>
        <w:t xml:space="preserve">1, </w:t>
      </w:r>
      <w:r w:rsidR="00284FC8" w:rsidRPr="00EE6B92">
        <w:rPr>
          <w:rFonts w:ascii="Times New Roman" w:hAnsi="Times New Roman" w:cs="Times New Roman"/>
          <w:b/>
          <w:color w:val="000000" w:themeColor="text1"/>
          <w:u w:val="single"/>
        </w:rPr>
        <w:t>L</w:t>
      </w:r>
      <w:r w:rsidRPr="00EE6B92">
        <w:rPr>
          <w:rFonts w:ascii="Times New Roman" w:hAnsi="Times New Roman" w:cs="Times New Roman"/>
          <w:b/>
          <w:color w:val="000000" w:themeColor="text1"/>
          <w:u w:val="single"/>
        </w:rPr>
        <w:t xml:space="preserve">e respect de la </w:t>
      </w:r>
      <w:r w:rsidR="00284FC8" w:rsidRPr="00EE6B92">
        <w:rPr>
          <w:rFonts w:ascii="Times New Roman" w:hAnsi="Times New Roman" w:cs="Times New Roman"/>
          <w:b/>
          <w:color w:val="000000" w:themeColor="text1"/>
          <w:u w:val="single"/>
        </w:rPr>
        <w:t>C</w:t>
      </w:r>
      <w:r w:rsidRPr="00EE6B92">
        <w:rPr>
          <w:rFonts w:ascii="Times New Roman" w:hAnsi="Times New Roman" w:cs="Times New Roman"/>
          <w:b/>
          <w:color w:val="000000" w:themeColor="text1"/>
          <w:u w:val="single"/>
        </w:rPr>
        <w:t>onstitution comme critère et mesure des traités internationaux</w:t>
      </w:r>
    </w:p>
    <w:p w:rsidR="00284FC8" w:rsidRPr="00EE6B92" w:rsidRDefault="00284FC8" w:rsidP="00BF1301">
      <w:pPr>
        <w:spacing w:line="360" w:lineRule="auto"/>
        <w:jc w:val="both"/>
        <w:rPr>
          <w:rFonts w:ascii="Times New Roman" w:hAnsi="Times New Roman" w:cs="Times New Roman"/>
          <w:b/>
          <w:color w:val="000000" w:themeColor="text1"/>
          <w:u w:val="single"/>
        </w:rPr>
      </w:pPr>
    </w:p>
    <w:p w:rsidR="00284FC8" w:rsidRPr="00EE6B92" w:rsidRDefault="00284FC8" w:rsidP="00BF1301">
      <w:pPr>
        <w:spacing w:line="360" w:lineRule="auto"/>
        <w:ind w:firstLine="708"/>
        <w:jc w:val="both"/>
        <w:rPr>
          <w:rFonts w:ascii="Times New Roman" w:hAnsi="Times New Roman" w:cs="Times New Roman"/>
          <w:bCs/>
          <w:color w:val="000000" w:themeColor="text1"/>
        </w:rPr>
      </w:pPr>
      <w:r w:rsidRPr="00EE6B92">
        <w:rPr>
          <w:rFonts w:ascii="Times New Roman" w:hAnsi="Times New Roman" w:cs="Times New Roman"/>
          <w:bCs/>
          <w:color w:val="000000" w:themeColor="text1"/>
        </w:rPr>
        <w:lastRenderedPageBreak/>
        <w:t xml:space="preserve">La reconnaissance des effets directs et de l’applicabilité de l’ordre juridique internationale </w:t>
      </w:r>
      <w:r w:rsidR="005A657C" w:rsidRPr="00EE6B92">
        <w:rPr>
          <w:rFonts w:ascii="Times New Roman" w:hAnsi="Times New Roman" w:cs="Times New Roman"/>
          <w:bCs/>
          <w:color w:val="000000" w:themeColor="text1"/>
        </w:rPr>
        <w:t xml:space="preserve">est reconnue dans l’ordre juridique français par sa norme la plus élevée : la Constitution, mais l’applicabilité des conventions internationales reste soumise à diverses conditions.  </w:t>
      </w:r>
    </w:p>
    <w:p w:rsidR="00284FC8" w:rsidRPr="00EE6B92" w:rsidRDefault="00284FC8" w:rsidP="00BF1301">
      <w:pPr>
        <w:spacing w:line="360" w:lineRule="auto"/>
        <w:jc w:val="both"/>
        <w:rPr>
          <w:rFonts w:ascii="Times New Roman" w:hAnsi="Times New Roman" w:cs="Times New Roman"/>
          <w:b/>
          <w:color w:val="000000" w:themeColor="text1"/>
          <w:u w:val="single"/>
        </w:rPr>
      </w:pPr>
    </w:p>
    <w:p w:rsidR="00446FFD" w:rsidRPr="00EE6B92" w:rsidRDefault="00446FFD" w:rsidP="00BF1301">
      <w:pPr>
        <w:spacing w:line="360" w:lineRule="auto"/>
        <w:jc w:val="both"/>
        <w:rPr>
          <w:rFonts w:ascii="Times New Roman" w:hAnsi="Times New Roman" w:cs="Times New Roman"/>
          <w:b/>
          <w:color w:val="000000" w:themeColor="text1"/>
          <w:u w:val="single"/>
        </w:rPr>
      </w:pPr>
      <w:r w:rsidRPr="00EE6B92">
        <w:rPr>
          <w:rFonts w:ascii="Times New Roman" w:hAnsi="Times New Roman" w:cs="Times New Roman"/>
          <w:b/>
          <w:color w:val="000000" w:themeColor="text1"/>
          <w:u w:val="single"/>
        </w:rPr>
        <w:t xml:space="preserve">A, </w:t>
      </w:r>
      <w:r w:rsidR="00284FC8" w:rsidRPr="00EE6B92">
        <w:rPr>
          <w:rFonts w:ascii="Times New Roman" w:hAnsi="Times New Roman" w:cs="Times New Roman"/>
          <w:b/>
          <w:color w:val="000000" w:themeColor="text1"/>
          <w:u w:val="single"/>
        </w:rPr>
        <w:t>L</w:t>
      </w:r>
      <w:r w:rsidRPr="00EE6B92">
        <w:rPr>
          <w:rFonts w:ascii="Times New Roman" w:hAnsi="Times New Roman" w:cs="Times New Roman"/>
          <w:b/>
          <w:color w:val="000000" w:themeColor="text1"/>
          <w:u w:val="single"/>
        </w:rPr>
        <w:t>a supériorité de principe de traités internationaux</w:t>
      </w:r>
    </w:p>
    <w:p w:rsidR="005A657C" w:rsidRPr="00EE6B92" w:rsidRDefault="005A657C" w:rsidP="00BF1301">
      <w:pPr>
        <w:spacing w:line="360" w:lineRule="auto"/>
        <w:jc w:val="both"/>
        <w:rPr>
          <w:rFonts w:ascii="Times New Roman" w:hAnsi="Times New Roman" w:cs="Times New Roman"/>
          <w:bCs/>
          <w:color w:val="000000" w:themeColor="text1"/>
        </w:rPr>
      </w:pPr>
    </w:p>
    <w:p w:rsidR="001C3223" w:rsidRPr="00EE6B92" w:rsidRDefault="005A657C" w:rsidP="00BF1301">
      <w:pPr>
        <w:spacing w:line="360" w:lineRule="auto"/>
        <w:ind w:firstLine="708"/>
        <w:jc w:val="both"/>
        <w:rPr>
          <w:rFonts w:ascii="Times New Roman" w:hAnsi="Times New Roman" w:cs="Times New Roman"/>
          <w:color w:val="000000" w:themeColor="text1"/>
        </w:rPr>
      </w:pPr>
      <w:r w:rsidRPr="00EE6B92">
        <w:rPr>
          <w:rFonts w:ascii="Times New Roman" w:hAnsi="Times New Roman" w:cs="Times New Roman"/>
          <w:bCs/>
          <w:color w:val="000000" w:themeColor="text1"/>
        </w:rPr>
        <w:t xml:space="preserve">Le principe de non-imposition des fonctionnaires de agences de l’Organisation des Nations Unies découle de l’article 40 de la Constitution de l’organisation internationale du travail mais n’y figure pas expressément ; il est sous-tendu par la formule « privilèges et immunités qui leur sont nécessaires pour exercer en toute indépendance leurs fonctions en rapport avec l’organisation ». A contrario la loi fiscale française prévoit une imposition aux articles 4A et 79 du Code général des impôts.  Dans le système de la hiérarchie des normes les traités internationaux sont supérieurs aux lois nationales. Mais cette hiérarchie n’a pas toujours été la solution adoptée pour résoudre des conflits de normes. </w:t>
      </w:r>
      <w:r w:rsidR="007E08C6" w:rsidRPr="00EE6B92">
        <w:rPr>
          <w:rFonts w:ascii="Times New Roman" w:hAnsi="Times New Roman" w:cs="Times New Roman"/>
          <w:bCs/>
          <w:color w:val="000000" w:themeColor="text1"/>
        </w:rPr>
        <w:t xml:space="preserve">Un temps, le Conseil d’État, en cas de conflit entre une loi et un traité, </w:t>
      </w:r>
      <w:r w:rsidR="007E08C6" w:rsidRPr="00EE6B92">
        <w:rPr>
          <w:rFonts w:ascii="Times New Roman" w:hAnsi="Times New Roman" w:cs="Times New Roman"/>
          <w:color w:val="000000" w:themeColor="text1"/>
        </w:rPr>
        <w:t>se bornait à appliquer la norme la plus récente</w:t>
      </w:r>
      <w:r w:rsidR="007E08C6" w:rsidRPr="00EE6B92">
        <w:rPr>
          <w:rFonts w:ascii="Times New Roman" w:hAnsi="Times New Roman" w:cs="Times New Roman"/>
          <w:color w:val="000000" w:themeColor="text1"/>
        </w:rPr>
        <w:t> : c’est l’arrêt du Conseil d’État de section de 1968</w:t>
      </w:r>
      <w:r w:rsidR="007E08C6" w:rsidRPr="00EE6B92">
        <w:rPr>
          <w:rFonts w:ascii="Times New Roman" w:hAnsi="Times New Roman" w:cs="Times New Roman"/>
          <w:bCs/>
          <w:color w:val="000000" w:themeColor="text1"/>
        </w:rPr>
        <w:t xml:space="preserve"> </w:t>
      </w:r>
      <w:r w:rsidR="00446FFD" w:rsidRPr="00EE6B92">
        <w:rPr>
          <w:rFonts w:ascii="Times New Roman" w:hAnsi="Times New Roman" w:cs="Times New Roman"/>
          <w:color w:val="000000" w:themeColor="text1"/>
        </w:rPr>
        <w:t>syndicat des fabricants de semoule de France,</w:t>
      </w:r>
      <w:r w:rsidR="007E08C6" w:rsidRPr="00EE6B92">
        <w:rPr>
          <w:rFonts w:ascii="Times New Roman" w:hAnsi="Times New Roman" w:cs="Times New Roman"/>
          <w:bCs/>
          <w:color w:val="000000" w:themeColor="text1"/>
        </w:rPr>
        <w:t xml:space="preserve"> Puis par le revirement opéré </w:t>
      </w:r>
      <w:r w:rsidR="00446FFD" w:rsidRPr="00EE6B92">
        <w:rPr>
          <w:rFonts w:ascii="Times New Roman" w:hAnsi="Times New Roman" w:cs="Times New Roman"/>
          <w:color w:val="000000" w:themeColor="text1"/>
        </w:rPr>
        <w:t>en 1989</w:t>
      </w:r>
      <w:r w:rsidR="007E08C6" w:rsidRPr="00EE6B92">
        <w:rPr>
          <w:rFonts w:ascii="Times New Roman" w:hAnsi="Times New Roman" w:cs="Times New Roman"/>
          <w:color w:val="000000" w:themeColor="text1"/>
        </w:rPr>
        <w:t xml:space="preserve"> avec l’arrêt</w:t>
      </w:r>
      <w:r w:rsidR="00446FFD" w:rsidRPr="00EE6B92">
        <w:rPr>
          <w:rFonts w:ascii="Times New Roman" w:hAnsi="Times New Roman" w:cs="Times New Roman"/>
          <w:color w:val="000000" w:themeColor="text1"/>
        </w:rPr>
        <w:t xml:space="preserve"> </w:t>
      </w:r>
      <w:r w:rsidR="007E08C6" w:rsidRPr="00EE6B92">
        <w:rPr>
          <w:rFonts w:ascii="Times New Roman" w:hAnsi="Times New Roman" w:cs="Times New Roman"/>
          <w:color w:val="000000" w:themeColor="text1"/>
        </w:rPr>
        <w:t xml:space="preserve">d’assemblée </w:t>
      </w:r>
      <w:r w:rsidR="00446FFD" w:rsidRPr="00EE6B92">
        <w:rPr>
          <w:rFonts w:ascii="Times New Roman" w:hAnsi="Times New Roman" w:cs="Times New Roman"/>
          <w:color w:val="000000" w:themeColor="text1"/>
        </w:rPr>
        <w:t>Nicolo, le CE suit la jurisprudence Jacque</w:t>
      </w:r>
      <w:r w:rsidR="007E08C6" w:rsidRPr="00EE6B92">
        <w:rPr>
          <w:rFonts w:ascii="Times New Roman" w:hAnsi="Times New Roman" w:cs="Times New Roman"/>
          <w:color w:val="000000" w:themeColor="text1"/>
        </w:rPr>
        <w:t>s V</w:t>
      </w:r>
      <w:r w:rsidR="00446FFD" w:rsidRPr="00EE6B92">
        <w:rPr>
          <w:rFonts w:ascii="Times New Roman" w:hAnsi="Times New Roman" w:cs="Times New Roman"/>
          <w:color w:val="000000" w:themeColor="text1"/>
        </w:rPr>
        <w:t>a</w:t>
      </w:r>
      <w:r w:rsidR="007E08C6" w:rsidRPr="00EE6B92">
        <w:rPr>
          <w:rFonts w:ascii="Times New Roman" w:hAnsi="Times New Roman" w:cs="Times New Roman"/>
          <w:color w:val="000000" w:themeColor="text1"/>
        </w:rPr>
        <w:t>bre</w:t>
      </w:r>
      <w:r w:rsidR="00446FFD" w:rsidRPr="00EE6B92">
        <w:rPr>
          <w:rFonts w:ascii="Times New Roman" w:hAnsi="Times New Roman" w:cs="Times New Roman"/>
          <w:color w:val="000000" w:themeColor="text1"/>
        </w:rPr>
        <w:t xml:space="preserve"> de la Cour de cassation. </w:t>
      </w:r>
      <w:r w:rsidR="007E08C6" w:rsidRPr="00EE6B92">
        <w:rPr>
          <w:rFonts w:ascii="Times New Roman" w:hAnsi="Times New Roman" w:cs="Times New Roman"/>
          <w:color w:val="000000" w:themeColor="text1"/>
        </w:rPr>
        <w:t>Il</w:t>
      </w:r>
      <w:r w:rsidR="00446FFD" w:rsidRPr="00EE6B92">
        <w:rPr>
          <w:rFonts w:ascii="Times New Roman" w:hAnsi="Times New Roman" w:cs="Times New Roman"/>
          <w:color w:val="000000" w:themeColor="text1"/>
        </w:rPr>
        <w:t xml:space="preserve"> reconnaît qu’un traité est supérieur à une disposition législative</w:t>
      </w:r>
      <w:r w:rsidR="007E08C6" w:rsidRPr="00EE6B92">
        <w:rPr>
          <w:rFonts w:ascii="Times New Roman" w:hAnsi="Times New Roman" w:cs="Times New Roman"/>
          <w:color w:val="000000" w:themeColor="text1"/>
        </w:rPr>
        <w:t>, que le droit international prime.</w:t>
      </w:r>
      <w:r w:rsidR="00446FFD" w:rsidRPr="00EE6B92">
        <w:rPr>
          <w:rFonts w:ascii="Times New Roman" w:hAnsi="Times New Roman" w:cs="Times New Roman"/>
          <w:color w:val="000000" w:themeColor="text1"/>
        </w:rPr>
        <w:t xml:space="preserve"> </w:t>
      </w:r>
      <w:r w:rsidR="007E08C6" w:rsidRPr="00EE6B92">
        <w:rPr>
          <w:rFonts w:ascii="Times New Roman" w:hAnsi="Times New Roman" w:cs="Times New Roman"/>
          <w:color w:val="000000" w:themeColor="text1"/>
        </w:rPr>
        <w:t>Ainsi la loi fiscale française va contre le principe du droit international. Mais la solution retenue n’exonère pas l’ancien fonctionnaire de l’imposition.</w:t>
      </w:r>
      <w:r w:rsidR="007E08C6" w:rsidRPr="00EE6B92">
        <w:rPr>
          <w:rFonts w:ascii="Times New Roman" w:hAnsi="Times New Roman" w:cs="Times New Roman"/>
          <w:bCs/>
          <w:color w:val="000000" w:themeColor="text1"/>
        </w:rPr>
        <w:t xml:space="preserve"> L</w:t>
      </w:r>
      <w:r w:rsidR="00446FFD" w:rsidRPr="00EE6B92">
        <w:rPr>
          <w:rFonts w:ascii="Times New Roman" w:hAnsi="Times New Roman" w:cs="Times New Roman"/>
          <w:color w:val="000000" w:themeColor="text1"/>
        </w:rPr>
        <w:t xml:space="preserve">e CE </w:t>
      </w:r>
      <w:r w:rsidR="00935AC4" w:rsidRPr="00EE6B92">
        <w:rPr>
          <w:rFonts w:ascii="Times New Roman" w:hAnsi="Times New Roman" w:cs="Times New Roman"/>
          <w:color w:val="000000" w:themeColor="text1"/>
        </w:rPr>
        <w:t xml:space="preserve">va vérifier les </w:t>
      </w:r>
      <w:r w:rsidR="00446FFD" w:rsidRPr="00EE6B92">
        <w:rPr>
          <w:rFonts w:ascii="Times New Roman" w:hAnsi="Times New Roman" w:cs="Times New Roman"/>
          <w:color w:val="000000" w:themeColor="text1"/>
        </w:rPr>
        <w:t xml:space="preserve">conditions d’application de </w:t>
      </w:r>
      <w:r w:rsidR="005F16BC">
        <w:rPr>
          <w:rFonts w:ascii="Times New Roman" w:hAnsi="Times New Roman" w:cs="Times New Roman"/>
          <w:color w:val="000000" w:themeColor="text1"/>
        </w:rPr>
        <w:t>c</w:t>
      </w:r>
      <w:r w:rsidR="00446FFD" w:rsidRPr="00EE6B92">
        <w:rPr>
          <w:rFonts w:ascii="Times New Roman" w:hAnsi="Times New Roman" w:cs="Times New Roman"/>
          <w:color w:val="000000" w:themeColor="text1"/>
        </w:rPr>
        <w:t>es traités</w:t>
      </w:r>
      <w:r w:rsidR="005F16BC">
        <w:rPr>
          <w:rFonts w:ascii="Times New Roman" w:hAnsi="Times New Roman" w:cs="Times New Roman"/>
          <w:color w:val="000000" w:themeColor="text1"/>
        </w:rPr>
        <w:t>,</w:t>
      </w:r>
      <w:r w:rsidR="00446FFD" w:rsidRPr="00EE6B92">
        <w:rPr>
          <w:rFonts w:ascii="Times New Roman" w:hAnsi="Times New Roman" w:cs="Times New Roman"/>
          <w:color w:val="000000" w:themeColor="text1"/>
        </w:rPr>
        <w:t> </w:t>
      </w:r>
      <w:r w:rsidR="00935AC4" w:rsidRPr="00EE6B92">
        <w:rPr>
          <w:rFonts w:ascii="Times New Roman" w:hAnsi="Times New Roman" w:cs="Times New Roman"/>
          <w:color w:val="000000" w:themeColor="text1"/>
        </w:rPr>
        <w:t xml:space="preserve">nécessaires pour leur conférer une </w:t>
      </w:r>
      <w:r w:rsidR="005F16BC">
        <w:rPr>
          <w:rFonts w:ascii="Times New Roman" w:hAnsi="Times New Roman" w:cs="Times New Roman"/>
          <w:color w:val="000000" w:themeColor="text1"/>
        </w:rPr>
        <w:t xml:space="preserve">invocabilité </w:t>
      </w:r>
      <w:r w:rsidR="00935AC4" w:rsidRPr="00EE6B92">
        <w:rPr>
          <w:rFonts w:ascii="Times New Roman" w:hAnsi="Times New Roman" w:cs="Times New Roman"/>
          <w:color w:val="000000" w:themeColor="text1"/>
        </w:rPr>
        <w:t xml:space="preserve">dans l’ordre juridique interne notamment leur ratification : « vu le décret du 26 avril 1947 relatif à l’exécution de la convention sur les privilèges et les immunités des Nations Unies » et leur publication : « ensemble l’annexe publiée au Journal officiel du 18 juillet 1947 » </w:t>
      </w:r>
      <w:r w:rsidR="00446FFD" w:rsidRPr="00EE6B92">
        <w:rPr>
          <w:rFonts w:ascii="Times New Roman" w:hAnsi="Times New Roman" w:cs="Times New Roman"/>
          <w:color w:val="000000" w:themeColor="text1"/>
        </w:rPr>
        <w:t xml:space="preserve">. Le CE va </w:t>
      </w:r>
      <w:r w:rsidR="00935AC4" w:rsidRPr="00EE6B92">
        <w:rPr>
          <w:rFonts w:ascii="Times New Roman" w:hAnsi="Times New Roman" w:cs="Times New Roman"/>
          <w:color w:val="000000" w:themeColor="text1"/>
        </w:rPr>
        <w:t xml:space="preserve">aussi </w:t>
      </w:r>
      <w:r w:rsidR="00446FFD" w:rsidRPr="00EE6B92">
        <w:rPr>
          <w:rFonts w:ascii="Times New Roman" w:hAnsi="Times New Roman" w:cs="Times New Roman"/>
          <w:color w:val="000000" w:themeColor="text1"/>
        </w:rPr>
        <w:t xml:space="preserve">interpréter directement les traités en question, il étudie les « privilèges et immunités dans le cadre de fonctions en rapport avec l’institution » : </w:t>
      </w:r>
      <w:r w:rsidR="00935AC4" w:rsidRPr="00EE6B92">
        <w:rPr>
          <w:rFonts w:ascii="Times New Roman" w:hAnsi="Times New Roman" w:cs="Times New Roman"/>
          <w:color w:val="000000" w:themeColor="text1"/>
        </w:rPr>
        <w:t xml:space="preserve">ceux-ci selon lui s’appliquent </w:t>
      </w:r>
      <w:r w:rsidR="00446FFD" w:rsidRPr="00EE6B92">
        <w:rPr>
          <w:rFonts w:ascii="Times New Roman" w:hAnsi="Times New Roman" w:cs="Times New Roman"/>
          <w:color w:val="000000" w:themeColor="text1"/>
        </w:rPr>
        <w:t>uniquement lorsque les fonctionnaires exercent leur fonction, l</w:t>
      </w:r>
      <w:r w:rsidR="00464113" w:rsidRPr="00EE6B92">
        <w:rPr>
          <w:rFonts w:ascii="Times New Roman" w:hAnsi="Times New Roman" w:cs="Times New Roman"/>
          <w:color w:val="000000" w:themeColor="text1"/>
        </w:rPr>
        <w:t>’imposition de la</w:t>
      </w:r>
      <w:r w:rsidR="00446FFD" w:rsidRPr="00EE6B92">
        <w:rPr>
          <w:rFonts w:ascii="Times New Roman" w:hAnsi="Times New Roman" w:cs="Times New Roman"/>
          <w:color w:val="000000" w:themeColor="text1"/>
        </w:rPr>
        <w:t xml:space="preserve"> pension après la </w:t>
      </w:r>
      <w:r w:rsidR="005F16BC">
        <w:rPr>
          <w:rFonts w:ascii="Times New Roman" w:hAnsi="Times New Roman" w:cs="Times New Roman"/>
          <w:color w:val="000000" w:themeColor="text1"/>
        </w:rPr>
        <w:t xml:space="preserve">cessation des </w:t>
      </w:r>
      <w:r w:rsidR="00446FFD" w:rsidRPr="00EE6B92">
        <w:rPr>
          <w:rFonts w:ascii="Times New Roman" w:hAnsi="Times New Roman" w:cs="Times New Roman"/>
          <w:color w:val="000000" w:themeColor="text1"/>
        </w:rPr>
        <w:t>fonction</w:t>
      </w:r>
      <w:r w:rsidR="005F16BC">
        <w:rPr>
          <w:rFonts w:ascii="Times New Roman" w:hAnsi="Times New Roman" w:cs="Times New Roman"/>
          <w:color w:val="000000" w:themeColor="text1"/>
        </w:rPr>
        <w:t>s</w:t>
      </w:r>
      <w:r w:rsidR="00446FFD" w:rsidRPr="00EE6B92">
        <w:rPr>
          <w:rFonts w:ascii="Times New Roman" w:hAnsi="Times New Roman" w:cs="Times New Roman"/>
          <w:color w:val="000000" w:themeColor="text1"/>
        </w:rPr>
        <w:t xml:space="preserve"> peut être écartée de ce privilège. </w:t>
      </w:r>
      <w:r w:rsidR="00935AC4" w:rsidRPr="00EE6B92">
        <w:rPr>
          <w:rFonts w:ascii="Times New Roman" w:hAnsi="Times New Roman" w:cs="Times New Roman"/>
          <w:color w:val="000000" w:themeColor="text1"/>
        </w:rPr>
        <w:t xml:space="preserve">Il avait déjà fait usage de cette compétence </w:t>
      </w:r>
      <w:r w:rsidR="00A51C34" w:rsidRPr="00EE6B92">
        <w:rPr>
          <w:rFonts w:ascii="Times New Roman" w:hAnsi="Times New Roman" w:cs="Times New Roman"/>
          <w:color w:val="000000" w:themeColor="text1"/>
        </w:rPr>
        <w:t xml:space="preserve">d’interprétation des traités </w:t>
      </w:r>
      <w:r w:rsidR="00935AC4" w:rsidRPr="00EE6B92">
        <w:rPr>
          <w:rFonts w:ascii="Times New Roman" w:hAnsi="Times New Roman" w:cs="Times New Roman"/>
          <w:color w:val="000000" w:themeColor="text1"/>
        </w:rPr>
        <w:t xml:space="preserve">lors de son arrêt </w:t>
      </w:r>
      <w:r w:rsidR="00464113" w:rsidRPr="00EE6B92">
        <w:rPr>
          <w:rFonts w:ascii="Times New Roman" w:hAnsi="Times New Roman" w:cs="Times New Roman"/>
          <w:color w:val="000000" w:themeColor="text1"/>
        </w:rPr>
        <w:t xml:space="preserve">d’assemblée </w:t>
      </w:r>
      <w:r w:rsidR="00935AC4" w:rsidRPr="00EE6B92">
        <w:rPr>
          <w:rFonts w:ascii="Times New Roman" w:hAnsi="Times New Roman" w:cs="Times New Roman"/>
          <w:color w:val="000000" w:themeColor="text1"/>
        </w:rPr>
        <w:t>GISTI de 1990</w:t>
      </w:r>
      <w:r w:rsidR="00FF394E" w:rsidRPr="00EE6B92">
        <w:rPr>
          <w:rFonts w:ascii="Times New Roman" w:hAnsi="Times New Roman" w:cs="Times New Roman"/>
          <w:color w:val="000000" w:themeColor="text1"/>
        </w:rPr>
        <w:t xml:space="preserve">. </w:t>
      </w:r>
    </w:p>
    <w:p w:rsidR="001C3223" w:rsidRPr="00EE6B92" w:rsidRDefault="001C3223" w:rsidP="00BF1301">
      <w:pPr>
        <w:spacing w:line="360" w:lineRule="auto"/>
        <w:ind w:firstLine="708"/>
        <w:jc w:val="both"/>
        <w:rPr>
          <w:rFonts w:ascii="Times New Roman" w:hAnsi="Times New Roman" w:cs="Times New Roman"/>
          <w:color w:val="000000" w:themeColor="text1"/>
        </w:rPr>
      </w:pPr>
    </w:p>
    <w:p w:rsidR="00446FFD" w:rsidRPr="00EE6B92" w:rsidRDefault="00FF394E" w:rsidP="00BF1301">
      <w:pPr>
        <w:spacing w:line="360" w:lineRule="auto"/>
        <w:ind w:firstLine="708"/>
        <w:jc w:val="both"/>
        <w:rPr>
          <w:rFonts w:ascii="Times New Roman" w:hAnsi="Times New Roman" w:cs="Times New Roman"/>
          <w:bCs/>
          <w:color w:val="000000" w:themeColor="text1"/>
        </w:rPr>
      </w:pPr>
      <w:r w:rsidRPr="00EE6B92">
        <w:rPr>
          <w:rFonts w:ascii="Times New Roman" w:hAnsi="Times New Roman" w:cs="Times New Roman"/>
          <w:color w:val="000000" w:themeColor="text1"/>
        </w:rPr>
        <w:lastRenderedPageBreak/>
        <w:t>Ainsi, si la supériorité des traités internationaux est inscrite au sein de la Constitution, les conditions d’applicabilité des traités restent une façon qu’a le juge d’en limiter l’invocabilité.</w:t>
      </w:r>
    </w:p>
    <w:p w:rsidR="00446FFD" w:rsidRPr="00EE6B92" w:rsidRDefault="00446FFD" w:rsidP="00BF1301">
      <w:pPr>
        <w:spacing w:line="360" w:lineRule="auto"/>
        <w:jc w:val="both"/>
        <w:rPr>
          <w:rFonts w:ascii="Times New Roman" w:hAnsi="Times New Roman" w:cs="Times New Roman"/>
          <w:color w:val="000000" w:themeColor="text1"/>
        </w:rPr>
      </w:pPr>
    </w:p>
    <w:p w:rsidR="00446FFD" w:rsidRPr="00EE6B92" w:rsidRDefault="00446FFD" w:rsidP="00BF1301">
      <w:pPr>
        <w:spacing w:line="360" w:lineRule="auto"/>
        <w:jc w:val="both"/>
        <w:rPr>
          <w:rFonts w:ascii="Times New Roman" w:hAnsi="Times New Roman" w:cs="Times New Roman"/>
          <w:b/>
          <w:color w:val="000000" w:themeColor="text1"/>
          <w:u w:val="single"/>
        </w:rPr>
      </w:pPr>
      <w:r w:rsidRPr="00EE6B92">
        <w:rPr>
          <w:rFonts w:ascii="Times New Roman" w:hAnsi="Times New Roman" w:cs="Times New Roman"/>
          <w:b/>
          <w:color w:val="000000" w:themeColor="text1"/>
          <w:u w:val="single"/>
        </w:rPr>
        <w:t xml:space="preserve">B, Une supériorité limitée par le respect des conditions d’invocabilité prévues par la </w:t>
      </w:r>
      <w:r w:rsidR="005F16BC">
        <w:rPr>
          <w:rFonts w:ascii="Times New Roman" w:hAnsi="Times New Roman" w:cs="Times New Roman"/>
          <w:b/>
          <w:color w:val="000000" w:themeColor="text1"/>
          <w:u w:val="single"/>
        </w:rPr>
        <w:t>C</w:t>
      </w:r>
      <w:r w:rsidRPr="00EE6B92">
        <w:rPr>
          <w:rFonts w:ascii="Times New Roman" w:hAnsi="Times New Roman" w:cs="Times New Roman"/>
          <w:b/>
          <w:color w:val="000000" w:themeColor="text1"/>
          <w:u w:val="single"/>
        </w:rPr>
        <w:t>onstitution</w:t>
      </w:r>
    </w:p>
    <w:p w:rsidR="00A51C34" w:rsidRPr="00EE6B92" w:rsidRDefault="00A51C34" w:rsidP="00BF1301">
      <w:pPr>
        <w:spacing w:line="360" w:lineRule="auto"/>
        <w:jc w:val="both"/>
        <w:rPr>
          <w:rFonts w:ascii="Times New Roman" w:hAnsi="Times New Roman" w:cs="Times New Roman"/>
          <w:b/>
          <w:color w:val="000000" w:themeColor="text1"/>
          <w:u w:val="single"/>
        </w:rPr>
      </w:pPr>
    </w:p>
    <w:p w:rsidR="00FF394E" w:rsidRPr="00EE6B92" w:rsidRDefault="00A51C34" w:rsidP="00BF1301">
      <w:pPr>
        <w:spacing w:line="360" w:lineRule="auto"/>
        <w:jc w:val="both"/>
        <w:rPr>
          <w:rFonts w:ascii="Times New Roman" w:hAnsi="Times New Roman" w:cs="Times New Roman"/>
          <w:color w:val="000000" w:themeColor="text1"/>
        </w:rPr>
      </w:pPr>
      <w:r w:rsidRPr="00EE6B92">
        <w:rPr>
          <w:rFonts w:ascii="Times New Roman" w:hAnsi="Times New Roman" w:cs="Times New Roman"/>
          <w:bCs/>
          <w:color w:val="000000" w:themeColor="text1"/>
        </w:rPr>
        <w:tab/>
        <w:t>Le Conseil d’État ici limite l’effet de la convention internationale en veillant au respect de son applicabilité qui découle de plusieurs conditions qui en l’espèce ne sont pas remplies. « L’accord ainsi visé (…) n’était pas introduit dans l’ordre juridique interne » (considérant 3)</w:t>
      </w:r>
      <w:r w:rsidR="005F16BC">
        <w:rPr>
          <w:rFonts w:ascii="Times New Roman" w:hAnsi="Times New Roman" w:cs="Times New Roman"/>
          <w:bCs/>
          <w:color w:val="000000" w:themeColor="text1"/>
        </w:rPr>
        <w:t>. A</w:t>
      </w:r>
      <w:r w:rsidRPr="00EE6B92">
        <w:rPr>
          <w:rFonts w:ascii="Times New Roman" w:hAnsi="Times New Roman" w:cs="Times New Roman"/>
          <w:bCs/>
          <w:color w:val="000000" w:themeColor="text1"/>
        </w:rPr>
        <w:t xml:space="preserve">insi le défaut de cette condition d’applicabilité entraîne la possibilité pour le juge administratif d’écarter l’effet direct de cette convention internationale. En effet l’article 55 de la Constitution prévoit que « les traités ou accords régulièrement ratifiés ou approuvés ont, dès leur publication, une autorité supérieure à celle des lois », ici il ne s’applique donc pas. </w:t>
      </w:r>
      <w:r w:rsidR="00446FFD" w:rsidRPr="00EE6B92">
        <w:rPr>
          <w:rFonts w:ascii="Times New Roman" w:hAnsi="Times New Roman" w:cs="Times New Roman"/>
          <w:color w:val="000000" w:themeColor="text1"/>
        </w:rPr>
        <w:t>Le traité non ratifié, donc ne produit pas d’effet direct donc ne peut pas être invoqué. Le fait que le CE s’autorise à vérifier les règles d</w:t>
      </w:r>
      <w:r w:rsidRPr="00EE6B92">
        <w:rPr>
          <w:rFonts w:ascii="Times New Roman" w:hAnsi="Times New Roman" w:cs="Times New Roman"/>
          <w:color w:val="000000" w:themeColor="text1"/>
        </w:rPr>
        <w:t>’adoption</w:t>
      </w:r>
      <w:r w:rsidR="00446FFD" w:rsidRPr="00EE6B92">
        <w:rPr>
          <w:rFonts w:ascii="Times New Roman" w:hAnsi="Times New Roman" w:cs="Times New Roman"/>
          <w:color w:val="000000" w:themeColor="text1"/>
        </w:rPr>
        <w:t xml:space="preserve"> procédur</w:t>
      </w:r>
      <w:r w:rsidRPr="00EE6B92">
        <w:rPr>
          <w:rFonts w:ascii="Times New Roman" w:hAnsi="Times New Roman" w:cs="Times New Roman"/>
          <w:color w:val="000000" w:themeColor="text1"/>
        </w:rPr>
        <w:t>ale</w:t>
      </w:r>
      <w:r w:rsidR="00446FFD" w:rsidRPr="00EE6B92">
        <w:rPr>
          <w:rFonts w:ascii="Times New Roman" w:hAnsi="Times New Roman" w:cs="Times New Roman"/>
          <w:color w:val="000000" w:themeColor="text1"/>
        </w:rPr>
        <w:t xml:space="preserve"> d’un traité est assez nouveau : </w:t>
      </w:r>
      <w:r w:rsidRPr="00EE6B92">
        <w:rPr>
          <w:rFonts w:ascii="Times New Roman" w:hAnsi="Times New Roman" w:cs="Times New Roman"/>
          <w:color w:val="000000" w:themeColor="text1"/>
        </w:rPr>
        <w:t xml:space="preserve">c’est une compétence qu’il a utilisé dans son arrêt </w:t>
      </w:r>
      <w:r w:rsidR="00FF394E" w:rsidRPr="00EE6B92">
        <w:rPr>
          <w:rFonts w:ascii="Times New Roman" w:hAnsi="Times New Roman" w:cs="Times New Roman"/>
          <w:color w:val="000000" w:themeColor="text1"/>
        </w:rPr>
        <w:t xml:space="preserve">d’assemblée SARL du parc d’activité de Blotzheim de 1998. Ce contrôle du Conseil d’État s’est développé après l’abandon en ce domaine de la théorie des actes de gouvernement. Maintenant, le Conseil d’État peut contrôler l’applicabilité d’un traité par sa procédure de reconnaissance dans l’ordre interne. Tant que le Parlement n’a pas ratifié le traité celui-ci n’est pas invocable par un justiciable, également le défaut de respect du traité par l’autre partie peut aussi empêcher son invocabilité au nom de la clause de réciprocité. L’arrêt du Conseil d’État Mme Cheriet-Benseghir de 2010 est un exemple du contrôle de la clause de réciprocité opéré par le juge </w:t>
      </w:r>
      <w:r w:rsidR="00BF1301" w:rsidRPr="00EE6B92">
        <w:rPr>
          <w:rFonts w:ascii="Times New Roman" w:hAnsi="Times New Roman" w:cs="Times New Roman"/>
          <w:color w:val="000000" w:themeColor="text1"/>
        </w:rPr>
        <w:t>administ</w:t>
      </w:r>
      <w:r w:rsidR="00BF1301">
        <w:rPr>
          <w:rFonts w:ascii="Times New Roman" w:hAnsi="Times New Roman" w:cs="Times New Roman"/>
          <w:color w:val="000000" w:themeColor="text1"/>
        </w:rPr>
        <w:t>ra</w:t>
      </w:r>
      <w:r w:rsidR="00BF1301" w:rsidRPr="00EE6B92">
        <w:rPr>
          <w:rFonts w:ascii="Times New Roman" w:hAnsi="Times New Roman" w:cs="Times New Roman"/>
          <w:color w:val="000000" w:themeColor="text1"/>
        </w:rPr>
        <w:t>tif</w:t>
      </w:r>
      <w:r w:rsidR="00FF394E" w:rsidRPr="00EE6B92">
        <w:rPr>
          <w:rFonts w:ascii="Times New Roman" w:hAnsi="Times New Roman" w:cs="Times New Roman"/>
          <w:color w:val="000000" w:themeColor="text1"/>
        </w:rPr>
        <w:t xml:space="preserve">. </w:t>
      </w:r>
    </w:p>
    <w:p w:rsidR="001C3223" w:rsidRPr="00EE6B92" w:rsidRDefault="001C3223" w:rsidP="00BF1301">
      <w:pPr>
        <w:spacing w:line="360" w:lineRule="auto"/>
        <w:jc w:val="both"/>
        <w:rPr>
          <w:rFonts w:ascii="Times New Roman" w:hAnsi="Times New Roman" w:cs="Times New Roman"/>
          <w:color w:val="000000" w:themeColor="text1"/>
        </w:rPr>
      </w:pPr>
    </w:p>
    <w:p w:rsidR="001C3223" w:rsidRPr="00EE6B92" w:rsidRDefault="001C3223" w:rsidP="00BF1301">
      <w:pPr>
        <w:spacing w:line="360" w:lineRule="auto"/>
        <w:ind w:firstLine="708"/>
        <w:jc w:val="both"/>
        <w:rPr>
          <w:rFonts w:ascii="Times New Roman" w:hAnsi="Times New Roman" w:cs="Times New Roman"/>
          <w:color w:val="000000" w:themeColor="text1"/>
        </w:rPr>
      </w:pPr>
      <w:r w:rsidRPr="00EE6B92">
        <w:rPr>
          <w:rFonts w:ascii="Times New Roman" w:hAnsi="Times New Roman" w:cs="Times New Roman"/>
          <w:color w:val="000000" w:themeColor="text1"/>
        </w:rPr>
        <w:t xml:space="preserve">Au-delà du conflit opposant le droit national au loi international, dans cette affaire se superpose un conflit de normes entre le principe et la loi de deux ordres juridiques distincts. Le </w:t>
      </w:r>
      <w:r w:rsidR="00BF1301">
        <w:rPr>
          <w:rFonts w:ascii="Times New Roman" w:hAnsi="Times New Roman" w:cs="Times New Roman"/>
          <w:color w:val="000000" w:themeColor="text1"/>
        </w:rPr>
        <w:t>C</w:t>
      </w:r>
      <w:r w:rsidRPr="00EE6B92">
        <w:rPr>
          <w:rFonts w:ascii="Times New Roman" w:hAnsi="Times New Roman" w:cs="Times New Roman"/>
          <w:color w:val="000000" w:themeColor="text1"/>
        </w:rPr>
        <w:t xml:space="preserve">onseil d’État ici respecte la lettre de la Constitution et procède à une reconnaissance stricte des principes généraux du droit international. </w:t>
      </w:r>
    </w:p>
    <w:p w:rsidR="00446FFD" w:rsidRPr="00EE6B92" w:rsidRDefault="00446FFD" w:rsidP="00BF1301">
      <w:pPr>
        <w:spacing w:line="360" w:lineRule="auto"/>
        <w:jc w:val="both"/>
        <w:rPr>
          <w:rFonts w:ascii="Times New Roman" w:hAnsi="Times New Roman" w:cs="Times New Roman"/>
          <w:color w:val="000000" w:themeColor="text1"/>
        </w:rPr>
      </w:pPr>
    </w:p>
    <w:p w:rsidR="00446FFD" w:rsidRPr="00EE6B92" w:rsidRDefault="00446FFD" w:rsidP="00BF1301">
      <w:pPr>
        <w:spacing w:line="360" w:lineRule="auto"/>
        <w:jc w:val="both"/>
        <w:rPr>
          <w:rFonts w:ascii="Times New Roman" w:hAnsi="Times New Roman" w:cs="Times New Roman"/>
          <w:b/>
          <w:color w:val="000000" w:themeColor="text1"/>
          <w:u w:val="single"/>
        </w:rPr>
      </w:pPr>
      <w:r w:rsidRPr="00EE6B92">
        <w:rPr>
          <w:rFonts w:ascii="Times New Roman" w:hAnsi="Times New Roman" w:cs="Times New Roman"/>
          <w:b/>
          <w:color w:val="000000" w:themeColor="text1"/>
          <w:u w:val="single"/>
        </w:rPr>
        <w:t xml:space="preserve">2, </w:t>
      </w:r>
      <w:r w:rsidR="000925D2" w:rsidRPr="00EE6B92">
        <w:rPr>
          <w:rFonts w:ascii="Times New Roman" w:hAnsi="Times New Roman" w:cs="Times New Roman"/>
          <w:b/>
          <w:color w:val="000000" w:themeColor="text1"/>
          <w:u w:val="single"/>
        </w:rPr>
        <w:t>L</w:t>
      </w:r>
      <w:r w:rsidR="001C3223" w:rsidRPr="00EE6B92">
        <w:rPr>
          <w:rFonts w:ascii="Times New Roman" w:hAnsi="Times New Roman" w:cs="Times New Roman"/>
          <w:b/>
          <w:color w:val="000000" w:themeColor="text1"/>
          <w:u w:val="single"/>
        </w:rPr>
        <w:t>e R</w:t>
      </w:r>
      <w:r w:rsidRPr="00EE6B92">
        <w:rPr>
          <w:rFonts w:ascii="Times New Roman" w:hAnsi="Times New Roman" w:cs="Times New Roman"/>
          <w:b/>
          <w:color w:val="000000" w:themeColor="text1"/>
          <w:u w:val="single"/>
        </w:rPr>
        <w:t xml:space="preserve">espect de la lettre de la </w:t>
      </w:r>
      <w:r w:rsidR="001C3223" w:rsidRPr="00EE6B92">
        <w:rPr>
          <w:rFonts w:ascii="Times New Roman" w:hAnsi="Times New Roman" w:cs="Times New Roman"/>
          <w:b/>
          <w:color w:val="000000" w:themeColor="text1"/>
          <w:u w:val="single"/>
        </w:rPr>
        <w:t>C</w:t>
      </w:r>
      <w:r w:rsidRPr="00EE6B92">
        <w:rPr>
          <w:rFonts w:ascii="Times New Roman" w:hAnsi="Times New Roman" w:cs="Times New Roman"/>
          <w:b/>
          <w:color w:val="000000" w:themeColor="text1"/>
          <w:u w:val="single"/>
        </w:rPr>
        <w:t xml:space="preserve">onstitution et de la ratification des traités </w:t>
      </w:r>
    </w:p>
    <w:p w:rsidR="00446FFD" w:rsidRPr="00EE6B92" w:rsidRDefault="00446FFD" w:rsidP="00BF1301">
      <w:pPr>
        <w:spacing w:line="360" w:lineRule="auto"/>
        <w:jc w:val="both"/>
        <w:rPr>
          <w:rFonts w:ascii="Times New Roman" w:hAnsi="Times New Roman" w:cs="Times New Roman"/>
          <w:color w:val="000000" w:themeColor="text1"/>
        </w:rPr>
      </w:pPr>
    </w:p>
    <w:p w:rsidR="00446FFD" w:rsidRPr="00EE6B92" w:rsidRDefault="001C3223" w:rsidP="00BF1301">
      <w:pPr>
        <w:spacing w:line="360" w:lineRule="auto"/>
        <w:ind w:firstLine="708"/>
        <w:jc w:val="both"/>
        <w:rPr>
          <w:rFonts w:ascii="Times New Roman" w:hAnsi="Times New Roman" w:cs="Times New Roman"/>
          <w:color w:val="000000" w:themeColor="text1"/>
        </w:rPr>
      </w:pPr>
      <w:r w:rsidRPr="00EE6B92">
        <w:rPr>
          <w:rFonts w:ascii="Times New Roman" w:hAnsi="Times New Roman" w:cs="Times New Roman"/>
          <w:color w:val="000000" w:themeColor="text1"/>
        </w:rPr>
        <w:lastRenderedPageBreak/>
        <w:t xml:space="preserve">Dans cet arrêt, </w:t>
      </w:r>
      <w:r w:rsidR="00446FFD" w:rsidRPr="00EE6B92">
        <w:rPr>
          <w:rFonts w:ascii="Times New Roman" w:hAnsi="Times New Roman" w:cs="Times New Roman"/>
          <w:color w:val="000000" w:themeColor="text1"/>
        </w:rPr>
        <w:t xml:space="preserve">le juge administratif </w:t>
      </w:r>
      <w:r w:rsidRPr="00EE6B92">
        <w:rPr>
          <w:rFonts w:ascii="Times New Roman" w:hAnsi="Times New Roman" w:cs="Times New Roman"/>
          <w:color w:val="000000" w:themeColor="text1"/>
        </w:rPr>
        <w:t xml:space="preserve">limite l’applicabilité de </w:t>
      </w:r>
      <w:r w:rsidR="00446FFD" w:rsidRPr="00EE6B92">
        <w:rPr>
          <w:rFonts w:ascii="Times New Roman" w:hAnsi="Times New Roman" w:cs="Times New Roman"/>
          <w:color w:val="000000" w:themeColor="text1"/>
        </w:rPr>
        <w:t xml:space="preserve">la coutume du </w:t>
      </w:r>
      <w:r w:rsidRPr="00EE6B92">
        <w:rPr>
          <w:rFonts w:ascii="Times New Roman" w:hAnsi="Times New Roman" w:cs="Times New Roman"/>
          <w:color w:val="000000" w:themeColor="text1"/>
        </w:rPr>
        <w:t>droit international</w:t>
      </w:r>
      <w:r w:rsidR="00446FFD" w:rsidRPr="00EE6B92">
        <w:rPr>
          <w:rFonts w:ascii="Times New Roman" w:hAnsi="Times New Roman" w:cs="Times New Roman"/>
          <w:color w:val="000000" w:themeColor="text1"/>
        </w:rPr>
        <w:t xml:space="preserve"> et des </w:t>
      </w:r>
      <w:r w:rsidRPr="00EE6B92">
        <w:rPr>
          <w:rFonts w:ascii="Times New Roman" w:hAnsi="Times New Roman" w:cs="Times New Roman"/>
          <w:color w:val="000000" w:themeColor="text1"/>
        </w:rPr>
        <w:t>principes généraux du droit international</w:t>
      </w:r>
      <w:r w:rsidR="00446FFD" w:rsidRPr="00EE6B92">
        <w:rPr>
          <w:rFonts w:ascii="Times New Roman" w:hAnsi="Times New Roman" w:cs="Times New Roman"/>
          <w:color w:val="000000" w:themeColor="text1"/>
        </w:rPr>
        <w:t>, c’est l’apport de l’arrêt. Il reconnaît qu</w:t>
      </w:r>
      <w:r w:rsidR="00D03D86" w:rsidRPr="00EE6B92">
        <w:rPr>
          <w:rFonts w:ascii="Times New Roman" w:hAnsi="Times New Roman" w:cs="Times New Roman"/>
          <w:color w:val="000000" w:themeColor="text1"/>
        </w:rPr>
        <w:t xml:space="preserve">’il </w:t>
      </w:r>
      <w:r w:rsidR="00446FFD" w:rsidRPr="00EE6B92">
        <w:rPr>
          <w:rFonts w:ascii="Times New Roman" w:hAnsi="Times New Roman" w:cs="Times New Roman"/>
          <w:color w:val="000000" w:themeColor="text1"/>
        </w:rPr>
        <w:t xml:space="preserve">est possible de prendre en compte un </w:t>
      </w:r>
      <w:r w:rsidRPr="00EE6B92">
        <w:rPr>
          <w:rFonts w:ascii="Times New Roman" w:hAnsi="Times New Roman" w:cs="Times New Roman"/>
          <w:color w:val="000000" w:themeColor="text1"/>
        </w:rPr>
        <w:t>principe général du droit international</w:t>
      </w:r>
      <w:r w:rsidR="00446FFD" w:rsidRPr="00EE6B92">
        <w:rPr>
          <w:rFonts w:ascii="Times New Roman" w:hAnsi="Times New Roman" w:cs="Times New Roman"/>
          <w:color w:val="000000" w:themeColor="text1"/>
        </w:rPr>
        <w:t xml:space="preserve"> mais que leur valeur est inférieure à celle de la loi et donc </w:t>
      </w:r>
      <w:r w:rsidRPr="00EE6B92">
        <w:rPr>
          <w:rFonts w:ascii="Times New Roman" w:hAnsi="Times New Roman" w:cs="Times New Roman"/>
          <w:color w:val="000000" w:themeColor="text1"/>
        </w:rPr>
        <w:t xml:space="preserve">qu’ici le principe </w:t>
      </w:r>
      <w:r w:rsidR="00D03D86" w:rsidRPr="00EE6B92">
        <w:rPr>
          <w:rFonts w:ascii="Times New Roman" w:hAnsi="Times New Roman" w:cs="Times New Roman"/>
          <w:color w:val="000000" w:themeColor="text1"/>
        </w:rPr>
        <w:t xml:space="preserve">international </w:t>
      </w:r>
      <w:r w:rsidRPr="00EE6B92">
        <w:rPr>
          <w:rFonts w:ascii="Times New Roman" w:hAnsi="Times New Roman" w:cs="Times New Roman"/>
          <w:color w:val="000000" w:themeColor="text1"/>
        </w:rPr>
        <w:t xml:space="preserve">bénéficie d’une présomption d’applicabilité supplétive de la loi. Mais ici la loi existe et l’emporte sur </w:t>
      </w:r>
      <w:r w:rsidR="00BF1301">
        <w:rPr>
          <w:rFonts w:ascii="Times New Roman" w:hAnsi="Times New Roman" w:cs="Times New Roman"/>
          <w:color w:val="000000" w:themeColor="text1"/>
        </w:rPr>
        <w:t>l</w:t>
      </w:r>
      <w:r w:rsidRPr="00EE6B92">
        <w:rPr>
          <w:rFonts w:ascii="Times New Roman" w:hAnsi="Times New Roman" w:cs="Times New Roman"/>
          <w:color w:val="000000" w:themeColor="text1"/>
        </w:rPr>
        <w:t xml:space="preserve">e domaine de l’imposition des retraites. </w:t>
      </w:r>
    </w:p>
    <w:p w:rsidR="00D03D86" w:rsidRPr="00EE6B92" w:rsidRDefault="00D03D86" w:rsidP="00BF1301">
      <w:pPr>
        <w:spacing w:line="360" w:lineRule="auto"/>
        <w:ind w:firstLine="708"/>
        <w:jc w:val="both"/>
        <w:rPr>
          <w:rFonts w:ascii="Times New Roman" w:hAnsi="Times New Roman" w:cs="Times New Roman"/>
          <w:color w:val="000000" w:themeColor="text1"/>
        </w:rPr>
      </w:pPr>
    </w:p>
    <w:p w:rsidR="00446FFD" w:rsidRPr="00EE6B92" w:rsidRDefault="00446FFD" w:rsidP="00BF1301">
      <w:pPr>
        <w:spacing w:line="360" w:lineRule="auto"/>
        <w:ind w:firstLine="708"/>
        <w:jc w:val="both"/>
        <w:rPr>
          <w:rFonts w:ascii="Times New Roman" w:hAnsi="Times New Roman" w:cs="Times New Roman"/>
          <w:b/>
          <w:color w:val="000000" w:themeColor="text1"/>
          <w:u w:val="single"/>
        </w:rPr>
      </w:pPr>
      <w:r w:rsidRPr="00EE6B92">
        <w:rPr>
          <w:rFonts w:ascii="Times New Roman" w:hAnsi="Times New Roman" w:cs="Times New Roman"/>
          <w:b/>
          <w:color w:val="000000" w:themeColor="text1"/>
          <w:u w:val="single"/>
        </w:rPr>
        <w:t xml:space="preserve">A, </w:t>
      </w:r>
      <w:r w:rsidR="00D03D86" w:rsidRPr="00EE6B92">
        <w:rPr>
          <w:rFonts w:ascii="Times New Roman" w:hAnsi="Times New Roman" w:cs="Times New Roman"/>
          <w:b/>
          <w:color w:val="000000" w:themeColor="text1"/>
          <w:u w:val="single"/>
        </w:rPr>
        <w:t>L</w:t>
      </w:r>
      <w:r w:rsidRPr="00EE6B92">
        <w:rPr>
          <w:rFonts w:ascii="Times New Roman" w:hAnsi="Times New Roman" w:cs="Times New Roman"/>
          <w:b/>
          <w:color w:val="000000" w:themeColor="text1"/>
          <w:u w:val="single"/>
        </w:rPr>
        <w:t xml:space="preserve">a reconnaissance par le juge administratif de l’invocabilité des </w:t>
      </w:r>
      <w:r w:rsidR="001C3223" w:rsidRPr="00EE6B92">
        <w:rPr>
          <w:rFonts w:ascii="Times New Roman" w:hAnsi="Times New Roman" w:cs="Times New Roman"/>
          <w:b/>
          <w:color w:val="000000" w:themeColor="text1"/>
          <w:u w:val="single"/>
        </w:rPr>
        <w:t xml:space="preserve">principes généraux du droit </w:t>
      </w:r>
      <w:r w:rsidR="000925D2" w:rsidRPr="00EE6B92">
        <w:rPr>
          <w:rFonts w:ascii="Times New Roman" w:hAnsi="Times New Roman" w:cs="Times New Roman"/>
          <w:b/>
          <w:color w:val="000000" w:themeColor="text1"/>
          <w:u w:val="single"/>
        </w:rPr>
        <w:t>international</w:t>
      </w:r>
    </w:p>
    <w:p w:rsidR="00446FFD" w:rsidRPr="00EE6B92" w:rsidRDefault="00446FFD" w:rsidP="00BF1301">
      <w:pPr>
        <w:spacing w:line="360" w:lineRule="auto"/>
        <w:ind w:firstLine="708"/>
        <w:jc w:val="both"/>
        <w:rPr>
          <w:rFonts w:ascii="Times New Roman" w:hAnsi="Times New Roman" w:cs="Times New Roman"/>
          <w:color w:val="000000" w:themeColor="text1"/>
        </w:rPr>
      </w:pPr>
    </w:p>
    <w:p w:rsidR="000925D2" w:rsidRPr="00EE6B92" w:rsidRDefault="00D03D86" w:rsidP="00BF1301">
      <w:pPr>
        <w:spacing w:line="360" w:lineRule="auto"/>
        <w:ind w:firstLine="708"/>
        <w:jc w:val="both"/>
        <w:rPr>
          <w:rFonts w:ascii="Times New Roman" w:hAnsi="Times New Roman" w:cs="Times New Roman"/>
          <w:color w:val="000000" w:themeColor="text1"/>
        </w:rPr>
      </w:pPr>
      <w:r w:rsidRPr="00EE6B92">
        <w:rPr>
          <w:rFonts w:ascii="Times New Roman" w:hAnsi="Times New Roman" w:cs="Times New Roman"/>
          <w:color w:val="000000" w:themeColor="text1"/>
        </w:rPr>
        <w:t>L’a</w:t>
      </w:r>
      <w:r w:rsidR="00446FFD" w:rsidRPr="00EE6B92">
        <w:rPr>
          <w:rFonts w:ascii="Times New Roman" w:hAnsi="Times New Roman" w:cs="Times New Roman"/>
          <w:color w:val="000000" w:themeColor="text1"/>
        </w:rPr>
        <w:t xml:space="preserve">rticle 38 du </w:t>
      </w:r>
      <w:r w:rsidRPr="00EE6B92">
        <w:rPr>
          <w:rFonts w:ascii="Times New Roman" w:hAnsi="Times New Roman" w:cs="Times New Roman"/>
          <w:color w:val="000000" w:themeColor="text1"/>
        </w:rPr>
        <w:t>S</w:t>
      </w:r>
      <w:r w:rsidR="00446FFD" w:rsidRPr="00EE6B92">
        <w:rPr>
          <w:rFonts w:ascii="Times New Roman" w:hAnsi="Times New Roman" w:cs="Times New Roman"/>
          <w:color w:val="000000" w:themeColor="text1"/>
        </w:rPr>
        <w:t xml:space="preserve">tatut de la </w:t>
      </w:r>
      <w:r w:rsidRPr="00EE6B92">
        <w:rPr>
          <w:rFonts w:ascii="Times New Roman" w:hAnsi="Times New Roman" w:cs="Times New Roman"/>
          <w:color w:val="000000" w:themeColor="text1"/>
        </w:rPr>
        <w:t>C</w:t>
      </w:r>
      <w:r w:rsidR="00446FFD" w:rsidRPr="00EE6B92">
        <w:rPr>
          <w:rFonts w:ascii="Times New Roman" w:hAnsi="Times New Roman" w:cs="Times New Roman"/>
          <w:color w:val="000000" w:themeColor="text1"/>
        </w:rPr>
        <w:t>our internationale de justice</w:t>
      </w:r>
      <w:r w:rsidRPr="00EE6B92">
        <w:rPr>
          <w:rFonts w:ascii="Times New Roman" w:hAnsi="Times New Roman" w:cs="Times New Roman"/>
          <w:color w:val="000000" w:themeColor="text1"/>
        </w:rPr>
        <w:t xml:space="preserve"> et l’alinéa 14 du préambule de la Constitution de 1946</w:t>
      </w:r>
      <w:r w:rsidR="00446FFD" w:rsidRPr="00EE6B92">
        <w:rPr>
          <w:rFonts w:ascii="Times New Roman" w:hAnsi="Times New Roman" w:cs="Times New Roman"/>
          <w:color w:val="000000" w:themeColor="text1"/>
        </w:rPr>
        <w:t xml:space="preserve"> </w:t>
      </w:r>
      <w:r w:rsidRPr="00EE6B92">
        <w:rPr>
          <w:rFonts w:ascii="Times New Roman" w:hAnsi="Times New Roman" w:cs="Times New Roman"/>
          <w:color w:val="000000" w:themeColor="text1"/>
        </w:rPr>
        <w:t xml:space="preserve">sont des dispositions qui reconnaissent le droit international reconnu dans l’ordre juridique interne </w:t>
      </w:r>
      <w:r w:rsidR="00BF1301">
        <w:rPr>
          <w:rFonts w:ascii="Times New Roman" w:hAnsi="Times New Roman" w:cs="Times New Roman"/>
          <w:color w:val="000000" w:themeColor="text1"/>
        </w:rPr>
        <w:t xml:space="preserve">et que ce premier </w:t>
      </w:r>
      <w:r w:rsidR="00446FFD" w:rsidRPr="00EE6B92">
        <w:rPr>
          <w:rFonts w:ascii="Times New Roman" w:hAnsi="Times New Roman" w:cs="Times New Roman"/>
          <w:color w:val="000000" w:themeColor="text1"/>
        </w:rPr>
        <w:t xml:space="preserve">ne se limite pas aux dispositions </w:t>
      </w:r>
      <w:r w:rsidRPr="00EE6B92">
        <w:rPr>
          <w:rFonts w:ascii="Times New Roman" w:hAnsi="Times New Roman" w:cs="Times New Roman"/>
          <w:color w:val="000000" w:themeColor="text1"/>
        </w:rPr>
        <w:t xml:space="preserve">textuelles </w:t>
      </w:r>
      <w:r w:rsidR="00446FFD" w:rsidRPr="00EE6B92">
        <w:rPr>
          <w:rFonts w:ascii="Times New Roman" w:hAnsi="Times New Roman" w:cs="Times New Roman"/>
          <w:color w:val="000000" w:themeColor="text1"/>
        </w:rPr>
        <w:t xml:space="preserve">mais </w:t>
      </w:r>
      <w:r w:rsidRPr="00EE6B92">
        <w:rPr>
          <w:rFonts w:ascii="Times New Roman" w:hAnsi="Times New Roman" w:cs="Times New Roman"/>
          <w:color w:val="000000" w:themeColor="text1"/>
        </w:rPr>
        <w:t>incluent</w:t>
      </w:r>
      <w:r w:rsidR="00446FFD" w:rsidRPr="00EE6B92">
        <w:rPr>
          <w:rFonts w:ascii="Times New Roman" w:hAnsi="Times New Roman" w:cs="Times New Roman"/>
          <w:color w:val="000000" w:themeColor="text1"/>
        </w:rPr>
        <w:t xml:space="preserve"> </w:t>
      </w:r>
      <w:r w:rsidRPr="00EE6B92">
        <w:rPr>
          <w:rFonts w:ascii="Times New Roman" w:hAnsi="Times New Roman" w:cs="Times New Roman"/>
          <w:color w:val="000000" w:themeColor="text1"/>
        </w:rPr>
        <w:t>les</w:t>
      </w:r>
      <w:r w:rsidR="00446FFD" w:rsidRPr="00EE6B92">
        <w:rPr>
          <w:rFonts w:ascii="Times New Roman" w:hAnsi="Times New Roman" w:cs="Times New Roman"/>
          <w:color w:val="000000" w:themeColor="text1"/>
        </w:rPr>
        <w:t xml:space="preserve"> principes, </w:t>
      </w:r>
      <w:r w:rsidRPr="00EE6B92">
        <w:rPr>
          <w:rFonts w:ascii="Times New Roman" w:hAnsi="Times New Roman" w:cs="Times New Roman"/>
          <w:color w:val="000000" w:themeColor="text1"/>
        </w:rPr>
        <w:t xml:space="preserve">les </w:t>
      </w:r>
      <w:r w:rsidR="00446FFD" w:rsidRPr="00EE6B92">
        <w:rPr>
          <w:rFonts w:ascii="Times New Roman" w:hAnsi="Times New Roman" w:cs="Times New Roman"/>
          <w:color w:val="000000" w:themeColor="text1"/>
        </w:rPr>
        <w:t>jurisprudences et coutumes</w:t>
      </w:r>
      <w:r w:rsidRPr="00EE6B92">
        <w:rPr>
          <w:rFonts w:ascii="Times New Roman" w:hAnsi="Times New Roman" w:cs="Times New Roman"/>
          <w:color w:val="000000" w:themeColor="text1"/>
        </w:rPr>
        <w:t xml:space="preserve"> internationales</w:t>
      </w:r>
      <w:r w:rsidR="00446FFD" w:rsidRPr="00EE6B92">
        <w:rPr>
          <w:rFonts w:ascii="Times New Roman" w:hAnsi="Times New Roman" w:cs="Times New Roman"/>
          <w:color w:val="000000" w:themeColor="text1"/>
        </w:rPr>
        <w:t xml:space="preserve">. Il faudrait donc tenir compte des </w:t>
      </w:r>
      <w:r w:rsidRPr="00EE6B92">
        <w:rPr>
          <w:rFonts w:ascii="Times New Roman" w:hAnsi="Times New Roman" w:cs="Times New Roman"/>
          <w:color w:val="000000" w:themeColor="text1"/>
        </w:rPr>
        <w:t>principes généraux du droit international</w:t>
      </w:r>
      <w:r w:rsidR="00446FFD" w:rsidRPr="00EE6B92">
        <w:rPr>
          <w:rFonts w:ascii="Times New Roman" w:hAnsi="Times New Roman" w:cs="Times New Roman"/>
          <w:color w:val="000000" w:themeColor="text1"/>
        </w:rPr>
        <w:t xml:space="preserve">, c’est ce qu’accepte de faire le </w:t>
      </w:r>
      <w:r w:rsidRPr="00EE6B92">
        <w:rPr>
          <w:rFonts w:ascii="Times New Roman" w:hAnsi="Times New Roman" w:cs="Times New Roman"/>
          <w:color w:val="000000" w:themeColor="text1"/>
        </w:rPr>
        <w:t>C</w:t>
      </w:r>
      <w:r w:rsidR="00446FFD" w:rsidRPr="00EE6B92">
        <w:rPr>
          <w:rFonts w:ascii="Times New Roman" w:hAnsi="Times New Roman" w:cs="Times New Roman"/>
          <w:color w:val="000000" w:themeColor="text1"/>
        </w:rPr>
        <w:t>onseil d’</w:t>
      </w:r>
      <w:r w:rsidRPr="00EE6B92">
        <w:rPr>
          <w:rFonts w:ascii="Times New Roman" w:hAnsi="Times New Roman" w:cs="Times New Roman"/>
          <w:color w:val="000000" w:themeColor="text1"/>
        </w:rPr>
        <w:t>État</w:t>
      </w:r>
      <w:r w:rsidR="00446FFD" w:rsidRPr="00EE6B92">
        <w:rPr>
          <w:rFonts w:ascii="Times New Roman" w:hAnsi="Times New Roman" w:cs="Times New Roman"/>
          <w:color w:val="000000" w:themeColor="text1"/>
        </w:rPr>
        <w:t xml:space="preserve"> dans le prolongement de l’arrêt </w:t>
      </w:r>
      <w:r w:rsidRPr="00EE6B92">
        <w:rPr>
          <w:rFonts w:ascii="Times New Roman" w:hAnsi="Times New Roman" w:cs="Times New Roman"/>
          <w:color w:val="000000" w:themeColor="text1"/>
        </w:rPr>
        <w:t xml:space="preserve">d’assemblée </w:t>
      </w:r>
      <w:r w:rsidR="00446FFD" w:rsidRPr="00EE6B92">
        <w:rPr>
          <w:rFonts w:ascii="Times New Roman" w:hAnsi="Times New Roman" w:cs="Times New Roman"/>
          <w:color w:val="000000" w:themeColor="text1"/>
        </w:rPr>
        <w:t>Aquaron</w:t>
      </w:r>
      <w:r w:rsidR="001C3223" w:rsidRPr="00EE6B92">
        <w:rPr>
          <w:rFonts w:ascii="Times New Roman" w:hAnsi="Times New Roman" w:cs="Times New Roman"/>
          <w:color w:val="000000" w:themeColor="text1"/>
        </w:rPr>
        <w:t>e</w:t>
      </w:r>
      <w:r w:rsidR="00446FFD" w:rsidRPr="00EE6B92">
        <w:rPr>
          <w:rFonts w:ascii="Times New Roman" w:hAnsi="Times New Roman" w:cs="Times New Roman"/>
          <w:color w:val="000000" w:themeColor="text1"/>
        </w:rPr>
        <w:t xml:space="preserve"> </w:t>
      </w:r>
      <w:r w:rsidRPr="00EE6B92">
        <w:rPr>
          <w:rFonts w:ascii="Times New Roman" w:hAnsi="Times New Roman" w:cs="Times New Roman"/>
          <w:color w:val="000000" w:themeColor="text1"/>
        </w:rPr>
        <w:t xml:space="preserve">de 1997 </w:t>
      </w:r>
      <w:r w:rsidR="00446FFD" w:rsidRPr="00EE6B92">
        <w:rPr>
          <w:rFonts w:ascii="Times New Roman" w:hAnsi="Times New Roman" w:cs="Times New Roman"/>
          <w:color w:val="000000" w:themeColor="text1"/>
        </w:rPr>
        <w:t>reconnaissant la possibilité pour un requérant de se prémunir d’une coutume de droit international,</w:t>
      </w:r>
      <w:r w:rsidR="000925D2" w:rsidRPr="00EE6B92">
        <w:rPr>
          <w:rFonts w:ascii="Times New Roman" w:hAnsi="Times New Roman" w:cs="Times New Roman"/>
          <w:color w:val="000000" w:themeColor="text1"/>
        </w:rPr>
        <w:t xml:space="preserve"> ici le Conseil d’État étend cette possibilité « à la coutume internationale ou même un principe général de droit international » </w:t>
      </w:r>
      <w:r w:rsidR="00446FFD" w:rsidRPr="00EE6B92">
        <w:rPr>
          <w:rFonts w:ascii="Times New Roman" w:hAnsi="Times New Roman" w:cs="Times New Roman"/>
          <w:color w:val="000000" w:themeColor="text1"/>
        </w:rPr>
        <w:t xml:space="preserve">. </w:t>
      </w:r>
      <w:r w:rsidR="000925D2" w:rsidRPr="00EE6B92">
        <w:rPr>
          <w:rFonts w:ascii="Times New Roman" w:hAnsi="Times New Roman" w:cs="Times New Roman"/>
          <w:color w:val="000000" w:themeColor="text1"/>
        </w:rPr>
        <w:t>Il reconnaît</w:t>
      </w:r>
      <w:r w:rsidR="00446FFD" w:rsidRPr="00EE6B92">
        <w:rPr>
          <w:rFonts w:ascii="Times New Roman" w:hAnsi="Times New Roman" w:cs="Times New Roman"/>
          <w:color w:val="000000" w:themeColor="text1"/>
        </w:rPr>
        <w:t xml:space="preserve"> la possibilité d’invoquer des principes généraux du droit international mais </w:t>
      </w:r>
      <w:r w:rsidRPr="00EE6B92">
        <w:rPr>
          <w:rFonts w:ascii="Times New Roman" w:hAnsi="Times New Roman" w:cs="Times New Roman"/>
          <w:color w:val="000000" w:themeColor="text1"/>
        </w:rPr>
        <w:t xml:space="preserve">de </w:t>
      </w:r>
      <w:r w:rsidR="00446FFD" w:rsidRPr="00EE6B92">
        <w:rPr>
          <w:rFonts w:ascii="Times New Roman" w:hAnsi="Times New Roman" w:cs="Times New Roman"/>
          <w:color w:val="000000" w:themeColor="text1"/>
        </w:rPr>
        <w:t>là</w:t>
      </w:r>
      <w:r w:rsidRPr="00EE6B92">
        <w:rPr>
          <w:rFonts w:ascii="Times New Roman" w:hAnsi="Times New Roman" w:cs="Times New Roman"/>
          <w:color w:val="000000" w:themeColor="text1"/>
        </w:rPr>
        <w:t>,</w:t>
      </w:r>
      <w:r w:rsidR="00446FFD" w:rsidRPr="00EE6B92">
        <w:rPr>
          <w:rFonts w:ascii="Times New Roman" w:hAnsi="Times New Roman" w:cs="Times New Roman"/>
          <w:color w:val="000000" w:themeColor="text1"/>
        </w:rPr>
        <w:t xml:space="preserve"> il faut qu’on détermine la valeur juridique exacte de ces principes qui sont donc applicables</w:t>
      </w:r>
      <w:r w:rsidR="000925D2" w:rsidRPr="00EE6B92">
        <w:rPr>
          <w:rFonts w:ascii="Times New Roman" w:hAnsi="Times New Roman" w:cs="Times New Roman"/>
          <w:color w:val="000000" w:themeColor="text1"/>
        </w:rPr>
        <w:t xml:space="preserve"> au sein du droit interne</w:t>
      </w:r>
      <w:r w:rsidR="00446FFD" w:rsidRPr="00EE6B92">
        <w:rPr>
          <w:rFonts w:ascii="Times New Roman" w:hAnsi="Times New Roman" w:cs="Times New Roman"/>
          <w:color w:val="000000" w:themeColor="text1"/>
        </w:rPr>
        <w:t xml:space="preserve">. </w:t>
      </w:r>
    </w:p>
    <w:p w:rsidR="000925D2" w:rsidRPr="00EE6B92" w:rsidRDefault="000925D2" w:rsidP="00BF1301">
      <w:pPr>
        <w:spacing w:line="360" w:lineRule="auto"/>
        <w:ind w:firstLine="708"/>
        <w:jc w:val="both"/>
        <w:rPr>
          <w:rFonts w:ascii="Times New Roman" w:hAnsi="Times New Roman" w:cs="Times New Roman"/>
          <w:color w:val="000000" w:themeColor="text1"/>
        </w:rPr>
      </w:pPr>
    </w:p>
    <w:p w:rsidR="00446FFD" w:rsidRPr="00EE6B92" w:rsidRDefault="00446FFD" w:rsidP="00BF1301">
      <w:pPr>
        <w:spacing w:line="360" w:lineRule="auto"/>
        <w:ind w:firstLine="708"/>
        <w:jc w:val="both"/>
        <w:rPr>
          <w:rFonts w:ascii="Times New Roman" w:hAnsi="Times New Roman" w:cs="Times New Roman"/>
          <w:color w:val="000000" w:themeColor="text1"/>
        </w:rPr>
      </w:pPr>
      <w:r w:rsidRPr="00EE6B92">
        <w:rPr>
          <w:rFonts w:ascii="Times New Roman" w:hAnsi="Times New Roman" w:cs="Times New Roman"/>
          <w:color w:val="000000" w:themeColor="text1"/>
        </w:rPr>
        <w:t>Le CE déduit cette valeur à partir d’un</w:t>
      </w:r>
      <w:r w:rsidR="00D03D86" w:rsidRPr="00EE6B92">
        <w:rPr>
          <w:rFonts w:ascii="Times New Roman" w:hAnsi="Times New Roman" w:cs="Times New Roman"/>
          <w:color w:val="000000" w:themeColor="text1"/>
        </w:rPr>
        <w:t>e</w:t>
      </w:r>
      <w:r w:rsidRPr="00EE6B92">
        <w:rPr>
          <w:rFonts w:ascii="Times New Roman" w:hAnsi="Times New Roman" w:cs="Times New Roman"/>
          <w:color w:val="000000" w:themeColor="text1"/>
        </w:rPr>
        <w:t xml:space="preserve"> lecture stricte et volontariste de l’art</w:t>
      </w:r>
      <w:r w:rsidR="000925D2" w:rsidRPr="00EE6B92">
        <w:rPr>
          <w:rFonts w:ascii="Times New Roman" w:hAnsi="Times New Roman" w:cs="Times New Roman"/>
          <w:color w:val="000000" w:themeColor="text1"/>
        </w:rPr>
        <w:t>icle</w:t>
      </w:r>
      <w:r w:rsidRPr="00EE6B92">
        <w:rPr>
          <w:rFonts w:ascii="Times New Roman" w:hAnsi="Times New Roman" w:cs="Times New Roman"/>
          <w:color w:val="000000" w:themeColor="text1"/>
        </w:rPr>
        <w:t xml:space="preserve"> 55 de la Constitution</w:t>
      </w:r>
      <w:r w:rsidR="000925D2" w:rsidRPr="00EE6B92">
        <w:rPr>
          <w:rFonts w:ascii="Times New Roman" w:hAnsi="Times New Roman" w:cs="Times New Roman"/>
          <w:color w:val="000000" w:themeColor="text1"/>
        </w:rPr>
        <w:t xml:space="preserve">. </w:t>
      </w:r>
    </w:p>
    <w:p w:rsidR="00446FFD" w:rsidRPr="00EE6B92" w:rsidRDefault="00446FFD" w:rsidP="00BF1301">
      <w:pPr>
        <w:spacing w:line="360" w:lineRule="auto"/>
        <w:ind w:firstLine="708"/>
        <w:jc w:val="both"/>
        <w:rPr>
          <w:rFonts w:ascii="Times New Roman" w:hAnsi="Times New Roman" w:cs="Times New Roman"/>
          <w:color w:val="000000" w:themeColor="text1"/>
        </w:rPr>
      </w:pPr>
    </w:p>
    <w:p w:rsidR="00446FFD" w:rsidRPr="00EE6B92" w:rsidRDefault="00446FFD" w:rsidP="00BF1301">
      <w:pPr>
        <w:spacing w:line="360" w:lineRule="auto"/>
        <w:ind w:firstLine="708"/>
        <w:jc w:val="both"/>
        <w:rPr>
          <w:rFonts w:ascii="Times New Roman" w:hAnsi="Times New Roman" w:cs="Times New Roman"/>
          <w:b/>
          <w:bCs/>
          <w:color w:val="000000" w:themeColor="text1"/>
          <w:u w:val="single"/>
        </w:rPr>
      </w:pPr>
      <w:r w:rsidRPr="00EE6B92">
        <w:rPr>
          <w:rFonts w:ascii="Times New Roman" w:hAnsi="Times New Roman" w:cs="Times New Roman"/>
          <w:b/>
          <w:bCs/>
          <w:color w:val="000000" w:themeColor="text1"/>
          <w:u w:val="single"/>
        </w:rPr>
        <w:t xml:space="preserve">B . Une interprétation stricte de la valeur des </w:t>
      </w:r>
      <w:r w:rsidR="001C3223" w:rsidRPr="00EE6B92">
        <w:rPr>
          <w:rFonts w:ascii="Times New Roman" w:hAnsi="Times New Roman" w:cs="Times New Roman"/>
          <w:b/>
          <w:bCs/>
          <w:color w:val="000000" w:themeColor="text1"/>
          <w:u w:val="single"/>
        </w:rPr>
        <w:t xml:space="preserve">principes généraux du droit </w:t>
      </w:r>
      <w:r w:rsidR="00240E41" w:rsidRPr="00EE6B92">
        <w:rPr>
          <w:rFonts w:ascii="Times New Roman" w:hAnsi="Times New Roman" w:cs="Times New Roman"/>
          <w:b/>
          <w:bCs/>
          <w:color w:val="000000" w:themeColor="text1"/>
          <w:u w:val="single"/>
        </w:rPr>
        <w:t>international</w:t>
      </w:r>
    </w:p>
    <w:p w:rsidR="000925D2" w:rsidRPr="00EE6B92" w:rsidRDefault="000925D2" w:rsidP="00BF1301">
      <w:pPr>
        <w:spacing w:line="360" w:lineRule="auto"/>
        <w:ind w:firstLine="708"/>
        <w:jc w:val="both"/>
        <w:rPr>
          <w:rFonts w:ascii="Times New Roman" w:hAnsi="Times New Roman" w:cs="Times New Roman"/>
          <w:color w:val="000000" w:themeColor="text1"/>
        </w:rPr>
      </w:pPr>
    </w:p>
    <w:p w:rsidR="00446FFD" w:rsidRPr="00EE6B92" w:rsidRDefault="000925D2" w:rsidP="00BF1301">
      <w:pPr>
        <w:spacing w:line="360" w:lineRule="auto"/>
        <w:ind w:firstLine="708"/>
        <w:jc w:val="both"/>
        <w:rPr>
          <w:rFonts w:ascii="Times New Roman" w:hAnsi="Times New Roman" w:cs="Times New Roman"/>
          <w:color w:val="000000" w:themeColor="text1"/>
        </w:rPr>
      </w:pPr>
      <w:r w:rsidRPr="00EE6B92">
        <w:rPr>
          <w:rFonts w:ascii="Times New Roman" w:hAnsi="Times New Roman" w:cs="Times New Roman"/>
          <w:color w:val="000000" w:themeColor="text1"/>
        </w:rPr>
        <w:t xml:space="preserve">Le juge administratif s’il reconnaît la primauté des traités internationaux et leur assimile les principes du droit international en vertu de </w:t>
      </w:r>
      <w:r w:rsidR="00446FFD" w:rsidRPr="00EE6B92">
        <w:rPr>
          <w:rFonts w:ascii="Times New Roman" w:hAnsi="Times New Roman" w:cs="Times New Roman"/>
          <w:color w:val="000000" w:themeColor="text1"/>
        </w:rPr>
        <w:t>l’article 55 de la Constitution</w:t>
      </w:r>
      <w:r w:rsidRPr="00EE6B92">
        <w:rPr>
          <w:rFonts w:ascii="Times New Roman" w:hAnsi="Times New Roman" w:cs="Times New Roman"/>
          <w:color w:val="000000" w:themeColor="text1"/>
        </w:rPr>
        <w:t xml:space="preserve"> et de l’alinéa 14 du préambule de la Constitution de 1946</w:t>
      </w:r>
      <w:r w:rsidR="00446FFD" w:rsidRPr="00EE6B92">
        <w:rPr>
          <w:rFonts w:ascii="Times New Roman" w:hAnsi="Times New Roman" w:cs="Times New Roman"/>
          <w:color w:val="000000" w:themeColor="text1"/>
        </w:rPr>
        <w:t> </w:t>
      </w:r>
      <w:r w:rsidRPr="00EE6B92">
        <w:rPr>
          <w:rFonts w:ascii="Times New Roman" w:hAnsi="Times New Roman" w:cs="Times New Roman"/>
          <w:color w:val="000000" w:themeColor="text1"/>
        </w:rPr>
        <w:t>ne précise pas la valeur qu’il leur accorde. Dans un pays de tradition légicentriste, l’absence de</w:t>
      </w:r>
      <w:r w:rsidR="00446FFD" w:rsidRPr="00EE6B92">
        <w:rPr>
          <w:rFonts w:ascii="Times New Roman" w:hAnsi="Times New Roman" w:cs="Times New Roman"/>
          <w:color w:val="000000" w:themeColor="text1"/>
        </w:rPr>
        <w:t xml:space="preserve"> disposition</w:t>
      </w:r>
      <w:r w:rsidR="00BF1301">
        <w:rPr>
          <w:rFonts w:ascii="Times New Roman" w:hAnsi="Times New Roman" w:cs="Times New Roman"/>
          <w:color w:val="000000" w:themeColor="text1"/>
        </w:rPr>
        <w:t>s réglant ces conflits</w:t>
      </w:r>
      <w:r w:rsidR="00446FFD" w:rsidRPr="00EE6B92">
        <w:rPr>
          <w:rFonts w:ascii="Times New Roman" w:hAnsi="Times New Roman" w:cs="Times New Roman"/>
          <w:color w:val="000000" w:themeColor="text1"/>
        </w:rPr>
        <w:t xml:space="preserve"> </w:t>
      </w:r>
      <w:r w:rsidRPr="00EE6B92">
        <w:rPr>
          <w:rFonts w:ascii="Times New Roman" w:hAnsi="Times New Roman" w:cs="Times New Roman"/>
          <w:color w:val="000000" w:themeColor="text1"/>
        </w:rPr>
        <w:t>n’</w:t>
      </w:r>
      <w:r w:rsidR="00446FFD" w:rsidRPr="00EE6B92">
        <w:rPr>
          <w:rFonts w:ascii="Times New Roman" w:hAnsi="Times New Roman" w:cs="Times New Roman"/>
          <w:color w:val="000000" w:themeColor="text1"/>
        </w:rPr>
        <w:t xml:space="preserve">implique </w:t>
      </w:r>
      <w:r w:rsidRPr="00EE6B92">
        <w:rPr>
          <w:rFonts w:ascii="Times New Roman" w:hAnsi="Times New Roman" w:cs="Times New Roman"/>
          <w:color w:val="000000" w:themeColor="text1"/>
        </w:rPr>
        <w:t xml:space="preserve">pas </w:t>
      </w:r>
      <w:r w:rsidR="00446FFD" w:rsidRPr="00EE6B92">
        <w:rPr>
          <w:rFonts w:ascii="Times New Roman" w:hAnsi="Times New Roman" w:cs="Times New Roman"/>
          <w:color w:val="000000" w:themeColor="text1"/>
        </w:rPr>
        <w:t xml:space="preserve">la prévalence </w:t>
      </w:r>
      <w:r w:rsidR="00240E41" w:rsidRPr="00EE6B92">
        <w:rPr>
          <w:rFonts w:ascii="Times New Roman" w:hAnsi="Times New Roman" w:cs="Times New Roman"/>
          <w:color w:val="000000" w:themeColor="text1"/>
        </w:rPr>
        <w:t>de la coutume internationale</w:t>
      </w:r>
      <w:r w:rsidRPr="00EE6B92">
        <w:rPr>
          <w:rFonts w:ascii="Times New Roman" w:hAnsi="Times New Roman" w:cs="Times New Roman"/>
          <w:color w:val="000000" w:themeColor="text1"/>
        </w:rPr>
        <w:t xml:space="preserve"> </w:t>
      </w:r>
      <w:r w:rsidR="00446FFD" w:rsidRPr="00EE6B92">
        <w:rPr>
          <w:rFonts w:ascii="Times New Roman" w:hAnsi="Times New Roman" w:cs="Times New Roman"/>
          <w:color w:val="000000" w:themeColor="text1"/>
        </w:rPr>
        <w:t xml:space="preserve">ou du </w:t>
      </w:r>
      <w:r w:rsidRPr="00EE6B92">
        <w:rPr>
          <w:rFonts w:ascii="Times New Roman" w:hAnsi="Times New Roman" w:cs="Times New Roman"/>
          <w:color w:val="000000" w:themeColor="text1"/>
        </w:rPr>
        <w:t>principe général du droit</w:t>
      </w:r>
      <w:r w:rsidR="00446FFD" w:rsidRPr="00EE6B92">
        <w:rPr>
          <w:rFonts w:ascii="Times New Roman" w:hAnsi="Times New Roman" w:cs="Times New Roman"/>
          <w:color w:val="000000" w:themeColor="text1"/>
        </w:rPr>
        <w:t xml:space="preserve"> sur la loi en cas de </w:t>
      </w:r>
      <w:r w:rsidR="00446FFD" w:rsidRPr="00EE6B92">
        <w:rPr>
          <w:rFonts w:ascii="Times New Roman" w:hAnsi="Times New Roman" w:cs="Times New Roman"/>
          <w:color w:val="000000" w:themeColor="text1"/>
        </w:rPr>
        <w:lastRenderedPageBreak/>
        <w:t xml:space="preserve">conflit entre ces </w:t>
      </w:r>
      <w:r w:rsidR="00240E41" w:rsidRPr="00EE6B92">
        <w:rPr>
          <w:rFonts w:ascii="Times New Roman" w:hAnsi="Times New Roman" w:cs="Times New Roman"/>
          <w:color w:val="000000" w:themeColor="text1"/>
        </w:rPr>
        <w:t>normes</w:t>
      </w:r>
      <w:r w:rsidR="00446FFD" w:rsidRPr="00EE6B92">
        <w:rPr>
          <w:rFonts w:ascii="Times New Roman" w:hAnsi="Times New Roman" w:cs="Times New Roman"/>
          <w:color w:val="000000" w:themeColor="text1"/>
        </w:rPr>
        <w:t xml:space="preserve">. Comme il n’y en a pas de mention expresse, </w:t>
      </w:r>
      <w:r w:rsidR="00240E41" w:rsidRPr="00EE6B92">
        <w:rPr>
          <w:rFonts w:ascii="Times New Roman" w:hAnsi="Times New Roman" w:cs="Times New Roman"/>
          <w:color w:val="000000" w:themeColor="text1"/>
        </w:rPr>
        <w:t>le Conseil d’État</w:t>
      </w:r>
      <w:r w:rsidR="00446FFD" w:rsidRPr="00EE6B92">
        <w:rPr>
          <w:rFonts w:ascii="Times New Roman" w:hAnsi="Times New Roman" w:cs="Times New Roman"/>
          <w:color w:val="000000" w:themeColor="text1"/>
        </w:rPr>
        <w:t xml:space="preserve"> en déduit qu’ils sont inférieurs aux lois. </w:t>
      </w:r>
      <w:r w:rsidR="00240E41" w:rsidRPr="00EE6B92">
        <w:rPr>
          <w:rFonts w:ascii="Times New Roman" w:hAnsi="Times New Roman" w:cs="Times New Roman"/>
          <w:color w:val="000000" w:themeColor="text1"/>
        </w:rPr>
        <w:t>Ainsi le Conseil d’État comme dans l’arrêt Rovera de 1941 reconnaît l’applicabilité en droit français des principes du droit international mais leur confère une valeur inférieure à celle des lois, il déclare « inopérant le moyen (…) de la contrariété qui existerait entre, d’un côté la loi fiscale française et, d’un autre côté, les règles coutumières et les principes de droit international ». La loi fiscale prévaut, de plus la nature du litige portant sur une retraite fait sortir le litige de la sphère des privilèges des fonctionnaires des Nations Unies puisqu’ a priori le requérant ne sert plus la mission des Nations Unies.</w:t>
      </w:r>
      <w:r w:rsidR="00EE6B92" w:rsidRPr="00EE6B92">
        <w:rPr>
          <w:rFonts w:ascii="Times New Roman" w:hAnsi="Times New Roman" w:cs="Times New Roman"/>
          <w:color w:val="000000" w:themeColor="text1"/>
        </w:rPr>
        <w:t xml:space="preserve"> Cette appréciation du juge administratif est indiscutée, en effet, comme le précise le considérant 5 : la compétence de la Cour internationale de justice est écartée dans « un litige opposant devant la juridiction administrative française, un ancien fonctionnaire de l’organisation internationale du travail à l’administration ». Il est donc seul juge de ce litige. </w:t>
      </w:r>
    </w:p>
    <w:p w:rsidR="00EE6B92" w:rsidRPr="00EE6B92" w:rsidRDefault="00EE6B92" w:rsidP="00BF1301">
      <w:pPr>
        <w:spacing w:line="360" w:lineRule="auto"/>
        <w:ind w:firstLine="708"/>
        <w:jc w:val="both"/>
        <w:rPr>
          <w:rFonts w:ascii="Times New Roman" w:hAnsi="Times New Roman" w:cs="Times New Roman"/>
          <w:color w:val="000000" w:themeColor="text1"/>
        </w:rPr>
      </w:pPr>
      <w:r w:rsidRPr="00EE6B92">
        <w:rPr>
          <w:rFonts w:ascii="Times New Roman" w:hAnsi="Times New Roman" w:cs="Times New Roman"/>
          <w:color w:val="000000" w:themeColor="text1"/>
        </w:rPr>
        <w:t>Le juge administratif distingue donc sa jurisprudence portant sur le droit international de celle portant sur le droit supranational. En effet, le droit dérivé ou communautaire est considéré supérieur à la loi française dans ses règlements (selon l’arrêt Boisdet de 1990), directives (SA Rothmans international France de 1992) ainsi que dans ses principes (arrêt de 2001, syndicat national de l’industrie pharmaceutique).</w:t>
      </w:r>
    </w:p>
    <w:p w:rsidR="00446FFD" w:rsidRDefault="00446FFD" w:rsidP="00446FFD">
      <w:pPr>
        <w:spacing w:line="276" w:lineRule="auto"/>
        <w:rPr>
          <w:rFonts w:ascii="Times New Roman" w:hAnsi="Times New Roman" w:cs="Times New Roman"/>
          <w:color w:val="C45911" w:themeColor="accent2" w:themeShade="BF"/>
        </w:rPr>
      </w:pPr>
    </w:p>
    <w:p w:rsidR="00446FFD" w:rsidRDefault="00446FFD" w:rsidP="00E10AFF">
      <w:pPr>
        <w:spacing w:line="360" w:lineRule="auto"/>
        <w:ind w:firstLine="708"/>
        <w:jc w:val="both"/>
        <w:rPr>
          <w:rFonts w:ascii="Times New Roman" w:hAnsi="Times New Roman" w:cs="Times New Roman"/>
        </w:rPr>
      </w:pPr>
    </w:p>
    <w:p w:rsidR="00446FFD" w:rsidRPr="00E10AFF" w:rsidRDefault="00446FFD" w:rsidP="00E10AFF">
      <w:pPr>
        <w:spacing w:line="360" w:lineRule="auto"/>
        <w:ind w:firstLine="708"/>
        <w:jc w:val="both"/>
        <w:rPr>
          <w:rFonts w:ascii="Times New Roman" w:hAnsi="Times New Roman" w:cs="Times New Roman"/>
        </w:rPr>
      </w:pPr>
    </w:p>
    <w:sectPr w:rsidR="00446FFD" w:rsidRPr="00E10AFF">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43371" w:rsidRDefault="00043371" w:rsidP="00E10AFF">
      <w:r>
        <w:separator/>
      </w:r>
    </w:p>
  </w:endnote>
  <w:endnote w:type="continuationSeparator" w:id="0">
    <w:p w:rsidR="00043371" w:rsidRDefault="00043371" w:rsidP="00E10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43371" w:rsidRDefault="00043371" w:rsidP="00E10AFF">
      <w:r>
        <w:separator/>
      </w:r>
    </w:p>
  </w:footnote>
  <w:footnote w:type="continuationSeparator" w:id="0">
    <w:p w:rsidR="00043371" w:rsidRDefault="00043371" w:rsidP="00E10A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0AFF" w:rsidRDefault="00E10AFF">
    <w:pPr>
      <w:pStyle w:val="En-tte"/>
      <w:rPr>
        <w:rFonts w:ascii="Times New Roman" w:hAnsi="Times New Roman" w:cs="Times New Roman"/>
      </w:rPr>
    </w:pPr>
    <w:r>
      <w:rPr>
        <w:rFonts w:ascii="Times New Roman" w:hAnsi="Times New Roman" w:cs="Times New Roman"/>
      </w:rPr>
      <w:t>Claire Roche-Naude, n°2308856</w:t>
    </w:r>
  </w:p>
  <w:p w:rsidR="00E10AFF" w:rsidRPr="00E10AFF" w:rsidRDefault="00E10AFF">
    <w:pPr>
      <w:pStyle w:val="En-tte"/>
      <w:rPr>
        <w:rFonts w:ascii="Times New Roman" w:hAnsi="Times New Roman" w:cs="Times New Roman"/>
      </w:rPr>
    </w:pPr>
    <w:r>
      <w:rPr>
        <w:rFonts w:ascii="Times New Roman" w:hAnsi="Times New Roman" w:cs="Times New Roman"/>
      </w:rPr>
      <w:t>TD de DA, Jeudi 18h50</w:t>
    </w:r>
  </w:p>
  <w:p w:rsidR="00E10AFF" w:rsidRDefault="00E10AFF">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AFF"/>
    <w:rsid w:val="00043371"/>
    <w:rsid w:val="000925D2"/>
    <w:rsid w:val="001C3223"/>
    <w:rsid w:val="001D3F9F"/>
    <w:rsid w:val="001F2E36"/>
    <w:rsid w:val="00240E41"/>
    <w:rsid w:val="00241884"/>
    <w:rsid w:val="00284FC8"/>
    <w:rsid w:val="002B319D"/>
    <w:rsid w:val="00446FFD"/>
    <w:rsid w:val="00464113"/>
    <w:rsid w:val="005A657C"/>
    <w:rsid w:val="005F16BC"/>
    <w:rsid w:val="0068484C"/>
    <w:rsid w:val="007E08C6"/>
    <w:rsid w:val="00862B54"/>
    <w:rsid w:val="00935AC4"/>
    <w:rsid w:val="00A51C34"/>
    <w:rsid w:val="00B54DC8"/>
    <w:rsid w:val="00BF1301"/>
    <w:rsid w:val="00D03D86"/>
    <w:rsid w:val="00DF6FC5"/>
    <w:rsid w:val="00E10AFF"/>
    <w:rsid w:val="00E4614D"/>
    <w:rsid w:val="00E737EA"/>
    <w:rsid w:val="00E8032E"/>
    <w:rsid w:val="00EA6933"/>
    <w:rsid w:val="00EE6B92"/>
    <w:rsid w:val="00FF39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C5BB061"/>
  <w15:chartTrackingRefBased/>
  <w15:docId w15:val="{1B00000C-5F0C-2841-9981-B9428522C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10AFF"/>
    <w:pPr>
      <w:tabs>
        <w:tab w:val="center" w:pos="4536"/>
        <w:tab w:val="right" w:pos="9072"/>
      </w:tabs>
    </w:pPr>
  </w:style>
  <w:style w:type="character" w:customStyle="1" w:styleId="En-tteCar">
    <w:name w:val="En-tête Car"/>
    <w:basedOn w:val="Policepardfaut"/>
    <w:link w:val="En-tte"/>
    <w:uiPriority w:val="99"/>
    <w:rsid w:val="00E10AFF"/>
  </w:style>
  <w:style w:type="paragraph" w:styleId="Pieddepage">
    <w:name w:val="footer"/>
    <w:basedOn w:val="Normal"/>
    <w:link w:val="PieddepageCar"/>
    <w:uiPriority w:val="99"/>
    <w:unhideWhenUsed/>
    <w:rsid w:val="00E10AFF"/>
    <w:pPr>
      <w:tabs>
        <w:tab w:val="center" w:pos="4536"/>
        <w:tab w:val="right" w:pos="9072"/>
      </w:tabs>
    </w:pPr>
  </w:style>
  <w:style w:type="character" w:customStyle="1" w:styleId="PieddepageCar">
    <w:name w:val="Pied de page Car"/>
    <w:basedOn w:val="Policepardfaut"/>
    <w:link w:val="Pieddepage"/>
    <w:uiPriority w:val="99"/>
    <w:rsid w:val="00E10A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1782</Words>
  <Characters>9415</Characters>
  <Application>Microsoft Office Word</Application>
  <DocSecurity>0</DocSecurity>
  <Lines>154</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Montreuil Safa</dc:creator>
  <cp:keywords/>
  <dc:description/>
  <cp:lastModifiedBy>Montreuil Safa</cp:lastModifiedBy>
  <cp:revision>2</cp:revision>
  <dcterms:created xsi:type="dcterms:W3CDTF">2024-11-08T15:04:00Z</dcterms:created>
  <dcterms:modified xsi:type="dcterms:W3CDTF">2024-11-08T15:04:00Z</dcterms:modified>
</cp:coreProperties>
</file>