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2B487" w14:textId="0395E1C1" w:rsidR="00E816A0" w:rsidRDefault="006E5359" w:rsidP="006E5359">
      <w:pPr>
        <w:pStyle w:val="Title"/>
        <w:rPr>
          <w:b/>
          <w:bCs/>
          <w:color w:val="auto"/>
          <w:sz w:val="56"/>
          <w:szCs w:val="56"/>
        </w:rPr>
      </w:pPr>
      <w:r w:rsidRPr="006E5359">
        <w:rPr>
          <w:b/>
          <w:bCs/>
          <w:color w:val="auto"/>
          <w:sz w:val="56"/>
          <w:szCs w:val="56"/>
        </w:rPr>
        <w:t xml:space="preserve">   </w:t>
      </w:r>
      <w:proofErr w:type="gramStart"/>
      <w:r w:rsidR="00E816A0" w:rsidRPr="006E5359">
        <w:rPr>
          <w:b/>
          <w:bCs/>
          <w:color w:val="auto"/>
          <w:sz w:val="56"/>
          <w:szCs w:val="56"/>
        </w:rPr>
        <w:t>BEHAVIORAL</w:t>
      </w:r>
      <w:r w:rsidR="006865CA">
        <w:rPr>
          <w:b/>
          <w:bCs/>
          <w:color w:val="auto"/>
          <w:sz w:val="56"/>
          <w:szCs w:val="56"/>
        </w:rPr>
        <w:t xml:space="preserve"> </w:t>
      </w:r>
      <w:r w:rsidR="00E816A0" w:rsidRPr="006E5359">
        <w:rPr>
          <w:b/>
          <w:bCs/>
          <w:color w:val="auto"/>
          <w:sz w:val="56"/>
          <w:szCs w:val="56"/>
        </w:rPr>
        <w:t xml:space="preserve"> SEGMENTATION</w:t>
      </w:r>
      <w:proofErr w:type="gramEnd"/>
      <w:r w:rsidR="00E816A0" w:rsidRPr="006E5359">
        <w:rPr>
          <w:b/>
          <w:bCs/>
          <w:color w:val="auto"/>
          <w:sz w:val="56"/>
          <w:szCs w:val="56"/>
        </w:rPr>
        <w:t xml:space="preserve"> REPORT</w:t>
      </w:r>
    </w:p>
    <w:p w14:paraId="7F16CDF8" w14:textId="28E8AC70" w:rsidR="006865CA" w:rsidRDefault="006865CA" w:rsidP="006865CA">
      <w:r>
        <w:tab/>
      </w:r>
    </w:p>
    <w:p w14:paraId="14513615" w14:textId="2AC45B5D" w:rsidR="006865CA" w:rsidRPr="006865CA" w:rsidRDefault="006865CA" w:rsidP="006865CA">
      <w:pPr>
        <w:rPr>
          <w:b/>
          <w:bCs/>
          <w:sz w:val="24"/>
          <w:szCs w:val="24"/>
        </w:rPr>
      </w:pPr>
      <w:r w:rsidRPr="006865CA">
        <w:rPr>
          <w:b/>
          <w:bCs/>
          <w:sz w:val="24"/>
          <w:szCs w:val="24"/>
        </w:rPr>
        <w:t xml:space="preserve">  NAME:</w:t>
      </w:r>
      <w:r w:rsidRPr="006865CA">
        <w:rPr>
          <w:b/>
          <w:bCs/>
          <w:sz w:val="24"/>
          <w:szCs w:val="24"/>
        </w:rPr>
        <w:tab/>
        <w:t>ASWATHI PK</w:t>
      </w:r>
    </w:p>
    <w:p w14:paraId="5543F47F" w14:textId="77777777" w:rsidR="00E816A0" w:rsidRPr="00AD5E02" w:rsidRDefault="00E816A0" w:rsidP="003C628A">
      <w:pPr>
        <w:pStyle w:val="ListParagraph"/>
        <w:spacing w:line="360" w:lineRule="auto"/>
        <w:ind w:left="2160" w:firstLine="720"/>
        <w:jc w:val="both"/>
        <w:rPr>
          <w:rFonts w:ascii="Times New Roman" w:hAnsi="Times New Roman" w:cs="Times New Roman"/>
          <w:b/>
          <w:bCs/>
          <w:sz w:val="24"/>
          <w:szCs w:val="24"/>
        </w:rPr>
      </w:pPr>
    </w:p>
    <w:p w14:paraId="28C83F03" w14:textId="4FD1AD4F" w:rsidR="00E816A0" w:rsidRPr="00AD5E02" w:rsidRDefault="00E816A0" w:rsidP="006865CA">
      <w:pPr>
        <w:pStyle w:val="NoSpacing"/>
        <w:spacing w:line="360" w:lineRule="auto"/>
        <w:ind w:firstLine="720"/>
        <w:jc w:val="both"/>
        <w:rPr>
          <w:rFonts w:ascii="Times New Roman" w:hAnsi="Times New Roman" w:cs="Times New Roman"/>
          <w:sz w:val="24"/>
          <w:szCs w:val="24"/>
        </w:rPr>
      </w:pPr>
      <w:r w:rsidRPr="00AD5E02">
        <w:rPr>
          <w:rFonts w:ascii="Times New Roman" w:hAnsi="Times New Roman" w:cs="Times New Roman"/>
          <w:sz w:val="24"/>
          <w:szCs w:val="24"/>
        </w:rPr>
        <w:t>Behavioural segmentation divides a dataset into groups based on behavioral patterns. It helps identify clusters that can be used for applications like targeted marketing, personalized recommendations, or improving customer retention.</w:t>
      </w:r>
    </w:p>
    <w:p w14:paraId="25261FF9" w14:textId="77777777" w:rsidR="00E816A0" w:rsidRPr="00AD5E02" w:rsidRDefault="00E816A0" w:rsidP="003C628A">
      <w:pPr>
        <w:pStyle w:val="NoSpacing"/>
        <w:spacing w:line="360" w:lineRule="auto"/>
        <w:jc w:val="both"/>
        <w:rPr>
          <w:rFonts w:ascii="Times New Roman" w:hAnsi="Times New Roman" w:cs="Times New Roman"/>
          <w:sz w:val="24"/>
          <w:szCs w:val="24"/>
        </w:rPr>
      </w:pPr>
    </w:p>
    <w:p w14:paraId="229EFB61" w14:textId="12B70069" w:rsidR="00E816A0" w:rsidRPr="00AD5E02" w:rsidRDefault="00E816A0" w:rsidP="006865CA">
      <w:pPr>
        <w:pStyle w:val="NoSpacing"/>
        <w:spacing w:line="360" w:lineRule="auto"/>
        <w:ind w:firstLine="360"/>
        <w:jc w:val="both"/>
        <w:rPr>
          <w:rFonts w:ascii="Times New Roman" w:hAnsi="Times New Roman" w:cs="Times New Roman"/>
          <w:sz w:val="24"/>
          <w:szCs w:val="24"/>
        </w:rPr>
      </w:pPr>
      <w:r w:rsidRPr="00AD5E02">
        <w:rPr>
          <w:rFonts w:ascii="Times New Roman" w:hAnsi="Times New Roman" w:cs="Times New Roman"/>
          <w:sz w:val="24"/>
          <w:szCs w:val="24"/>
        </w:rPr>
        <w:t>The dataset in this analysis includes behavioural metrics such as engagement levels, purchasing habits, and activity frequency. The goal is to uncover patterns and clusters that provide actionable insights for strategic decisions.</w:t>
      </w:r>
    </w:p>
    <w:p w14:paraId="66506C82" w14:textId="77777777" w:rsidR="001E2963" w:rsidRPr="00AD5E02" w:rsidRDefault="001E2963" w:rsidP="003C628A">
      <w:pPr>
        <w:pStyle w:val="NoSpacing"/>
        <w:spacing w:line="360" w:lineRule="auto"/>
        <w:jc w:val="both"/>
        <w:rPr>
          <w:rFonts w:ascii="Times New Roman" w:hAnsi="Times New Roman" w:cs="Times New Roman"/>
          <w:sz w:val="24"/>
          <w:szCs w:val="24"/>
        </w:rPr>
      </w:pPr>
    </w:p>
    <w:p w14:paraId="0FE1D616" w14:textId="078FC799" w:rsidR="001E2963" w:rsidRPr="00AD5E02" w:rsidRDefault="00E533EC" w:rsidP="003C628A">
      <w:pPr>
        <w:pStyle w:val="NoSpacing"/>
        <w:numPr>
          <w:ilvl w:val="0"/>
          <w:numId w:val="1"/>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METHODS</w:t>
      </w:r>
    </w:p>
    <w:p w14:paraId="7551BBFB" w14:textId="77777777" w:rsidR="0056609A" w:rsidRPr="00AD5E02" w:rsidRDefault="00031155"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DATA PREPROCESSING</w:t>
      </w:r>
      <w:r w:rsidRPr="00AD5E02">
        <w:rPr>
          <w:rFonts w:ascii="Times New Roman" w:hAnsi="Times New Roman" w:cs="Times New Roman"/>
          <w:b/>
          <w:bCs/>
          <w:sz w:val="24"/>
          <w:szCs w:val="24"/>
        </w:rPr>
        <w:tab/>
      </w:r>
    </w:p>
    <w:p w14:paraId="5556D58D" w14:textId="77777777" w:rsidR="0035504B" w:rsidRPr="00AD5E02" w:rsidRDefault="0035504B" w:rsidP="003C628A">
      <w:pPr>
        <w:pStyle w:val="NormalWeb"/>
        <w:numPr>
          <w:ilvl w:val="0"/>
          <w:numId w:val="3"/>
        </w:numPr>
        <w:spacing w:line="360" w:lineRule="auto"/>
        <w:jc w:val="both"/>
      </w:pPr>
      <w:r w:rsidRPr="00AD5E02">
        <w:t>Missing data was filled using statistical methods like mean or median.</w:t>
      </w:r>
    </w:p>
    <w:p w14:paraId="7F4B7037" w14:textId="77777777" w:rsidR="0035504B" w:rsidRPr="00AD5E02" w:rsidRDefault="0035504B" w:rsidP="003C628A">
      <w:pPr>
        <w:pStyle w:val="NormalWeb"/>
        <w:numPr>
          <w:ilvl w:val="0"/>
          <w:numId w:val="3"/>
        </w:numPr>
        <w:spacing w:line="360" w:lineRule="auto"/>
        <w:jc w:val="both"/>
      </w:pPr>
      <w:r w:rsidRPr="00AD5E02">
        <w:t>Features were standardized to a common scale using Z-score normalization.</w:t>
      </w:r>
    </w:p>
    <w:p w14:paraId="6C05DF29" w14:textId="5C8D5920" w:rsidR="00F4409E" w:rsidRPr="00AD5E02" w:rsidRDefault="0035504B" w:rsidP="003C628A">
      <w:pPr>
        <w:pStyle w:val="NormalWeb"/>
        <w:numPr>
          <w:ilvl w:val="0"/>
          <w:numId w:val="3"/>
        </w:numPr>
        <w:spacing w:line="360" w:lineRule="auto"/>
        <w:jc w:val="both"/>
      </w:pPr>
      <w:r w:rsidRPr="00AD5E02">
        <w:t>Principal Component Analysis (PCA) reduced the number of variables while keeping most of the data’s information.</w:t>
      </w:r>
      <w:r w:rsidR="00E22F3F" w:rsidRPr="00AD5E02">
        <w:tab/>
      </w:r>
      <w:r w:rsidR="00031155" w:rsidRPr="00AD5E02">
        <w:tab/>
      </w:r>
    </w:p>
    <w:p w14:paraId="4E2BC550" w14:textId="6F8BA7CA" w:rsidR="00031155" w:rsidRDefault="00031155"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CLUSTERING TECHNIQU</w:t>
      </w:r>
      <w:r w:rsidR="00863DED" w:rsidRPr="00AD5E02">
        <w:rPr>
          <w:rFonts w:ascii="Times New Roman" w:hAnsi="Times New Roman" w:cs="Times New Roman"/>
          <w:b/>
          <w:bCs/>
          <w:sz w:val="24"/>
          <w:szCs w:val="24"/>
        </w:rPr>
        <w:t>ES</w:t>
      </w:r>
    </w:p>
    <w:p w14:paraId="136E5B9C" w14:textId="77777777" w:rsidR="006865CA" w:rsidRPr="00AD5E02" w:rsidRDefault="006865CA" w:rsidP="006865CA">
      <w:pPr>
        <w:pStyle w:val="NoSpacing"/>
        <w:spacing w:line="360" w:lineRule="auto"/>
        <w:ind w:left="1440"/>
        <w:jc w:val="both"/>
        <w:rPr>
          <w:rFonts w:ascii="Times New Roman" w:hAnsi="Times New Roman" w:cs="Times New Roman"/>
          <w:b/>
          <w:bCs/>
          <w:sz w:val="24"/>
          <w:szCs w:val="24"/>
        </w:rPr>
      </w:pPr>
    </w:p>
    <w:p w14:paraId="34C454D6" w14:textId="2BCCD298" w:rsidR="006074B5" w:rsidRPr="006074B5" w:rsidRDefault="006074B5" w:rsidP="003C628A">
      <w:pPr>
        <w:pStyle w:val="NoSpacing"/>
        <w:numPr>
          <w:ilvl w:val="0"/>
          <w:numId w:val="5"/>
        </w:numPr>
        <w:spacing w:line="360" w:lineRule="auto"/>
        <w:jc w:val="both"/>
        <w:rPr>
          <w:rFonts w:ascii="Times New Roman" w:hAnsi="Times New Roman" w:cs="Times New Roman"/>
          <w:sz w:val="24"/>
          <w:szCs w:val="24"/>
          <w:u w:val="single"/>
        </w:rPr>
      </w:pPr>
      <w:r w:rsidRPr="006074B5">
        <w:rPr>
          <w:rFonts w:ascii="Times New Roman" w:hAnsi="Times New Roman" w:cs="Times New Roman"/>
          <w:b/>
          <w:bCs/>
          <w:sz w:val="24"/>
          <w:szCs w:val="24"/>
          <w:u w:val="single"/>
        </w:rPr>
        <w:t>K-Means Clustering:</w:t>
      </w:r>
    </w:p>
    <w:p w14:paraId="6AF75F78" w14:textId="77777777" w:rsidR="006074B5" w:rsidRPr="006074B5" w:rsidRDefault="006074B5" w:rsidP="003C628A">
      <w:pPr>
        <w:pStyle w:val="NoSpacing"/>
        <w:numPr>
          <w:ilvl w:val="0"/>
          <w:numId w:val="4"/>
        </w:numPr>
        <w:spacing w:line="360" w:lineRule="auto"/>
        <w:jc w:val="both"/>
        <w:rPr>
          <w:rFonts w:ascii="Times New Roman" w:hAnsi="Times New Roman" w:cs="Times New Roman"/>
          <w:sz w:val="24"/>
          <w:szCs w:val="24"/>
        </w:rPr>
      </w:pPr>
      <w:r w:rsidRPr="006074B5">
        <w:rPr>
          <w:rFonts w:ascii="Times New Roman" w:hAnsi="Times New Roman" w:cs="Times New Roman"/>
          <w:sz w:val="24"/>
          <w:szCs w:val="24"/>
        </w:rPr>
        <w:t>The elbow method was employed to determine the optimal number of clusters by evaluating the sum of squared distances within clusters.</w:t>
      </w:r>
    </w:p>
    <w:p w14:paraId="2F16749B" w14:textId="77777777" w:rsidR="006074B5" w:rsidRDefault="006074B5" w:rsidP="003C628A">
      <w:pPr>
        <w:pStyle w:val="NoSpacing"/>
        <w:numPr>
          <w:ilvl w:val="0"/>
          <w:numId w:val="4"/>
        </w:numPr>
        <w:spacing w:line="360" w:lineRule="auto"/>
        <w:jc w:val="both"/>
        <w:rPr>
          <w:rFonts w:ascii="Times New Roman" w:hAnsi="Times New Roman" w:cs="Times New Roman"/>
          <w:sz w:val="24"/>
          <w:szCs w:val="24"/>
        </w:rPr>
      </w:pPr>
      <w:r w:rsidRPr="006074B5">
        <w:rPr>
          <w:rFonts w:ascii="Times New Roman" w:hAnsi="Times New Roman" w:cs="Times New Roman"/>
          <w:sz w:val="24"/>
          <w:szCs w:val="24"/>
        </w:rPr>
        <w:t>K-Means was selected due to its computational efficiency and effectiveness for larger datasets.</w:t>
      </w:r>
    </w:p>
    <w:p w14:paraId="72B23232" w14:textId="77777777" w:rsidR="006865CA" w:rsidRPr="006074B5" w:rsidRDefault="006865CA" w:rsidP="006865CA">
      <w:pPr>
        <w:pStyle w:val="NoSpacing"/>
        <w:spacing w:line="360" w:lineRule="auto"/>
        <w:ind w:left="1494"/>
        <w:jc w:val="both"/>
        <w:rPr>
          <w:rFonts w:ascii="Times New Roman" w:hAnsi="Times New Roman" w:cs="Times New Roman"/>
          <w:sz w:val="24"/>
          <w:szCs w:val="24"/>
        </w:rPr>
      </w:pPr>
    </w:p>
    <w:p w14:paraId="3147C2CE" w14:textId="31D49DB8" w:rsidR="008861DE" w:rsidRPr="008861DE" w:rsidRDefault="008861DE" w:rsidP="003C628A">
      <w:pPr>
        <w:pStyle w:val="NoSpacing"/>
        <w:numPr>
          <w:ilvl w:val="0"/>
          <w:numId w:val="5"/>
        </w:numPr>
        <w:spacing w:line="360" w:lineRule="auto"/>
        <w:jc w:val="both"/>
        <w:rPr>
          <w:rFonts w:ascii="Times New Roman" w:hAnsi="Times New Roman" w:cs="Times New Roman"/>
          <w:sz w:val="24"/>
          <w:szCs w:val="24"/>
          <w:u w:val="single"/>
        </w:rPr>
      </w:pPr>
      <w:r w:rsidRPr="008861DE">
        <w:rPr>
          <w:rFonts w:ascii="Times New Roman" w:hAnsi="Times New Roman" w:cs="Times New Roman"/>
          <w:sz w:val="24"/>
          <w:szCs w:val="24"/>
          <w:u w:val="single"/>
        </w:rPr>
        <w:t xml:space="preserve"> </w:t>
      </w:r>
      <w:r w:rsidRPr="008861DE">
        <w:rPr>
          <w:rFonts w:ascii="Times New Roman" w:hAnsi="Times New Roman" w:cs="Times New Roman"/>
          <w:b/>
          <w:bCs/>
          <w:sz w:val="24"/>
          <w:szCs w:val="24"/>
          <w:u w:val="single"/>
        </w:rPr>
        <w:t>Hierarchical Clustering:</w:t>
      </w:r>
    </w:p>
    <w:p w14:paraId="29092171" w14:textId="77777777" w:rsidR="008861DE" w:rsidRPr="008861DE" w:rsidRDefault="008861DE" w:rsidP="003C628A">
      <w:pPr>
        <w:pStyle w:val="NoSpacing"/>
        <w:numPr>
          <w:ilvl w:val="0"/>
          <w:numId w:val="6"/>
        </w:numPr>
        <w:spacing w:line="360" w:lineRule="auto"/>
        <w:jc w:val="both"/>
        <w:rPr>
          <w:rFonts w:ascii="Times New Roman" w:hAnsi="Times New Roman" w:cs="Times New Roman"/>
          <w:sz w:val="24"/>
          <w:szCs w:val="24"/>
        </w:rPr>
      </w:pPr>
      <w:r w:rsidRPr="008861DE">
        <w:rPr>
          <w:rFonts w:ascii="Times New Roman" w:hAnsi="Times New Roman" w:cs="Times New Roman"/>
          <w:sz w:val="24"/>
          <w:szCs w:val="24"/>
        </w:rPr>
        <w:t>Agglomerative clustering was performed to explore the hierarchical relationships between data points.</w:t>
      </w:r>
    </w:p>
    <w:p w14:paraId="52456B49" w14:textId="6B0ED1BC" w:rsidR="00AD5E02" w:rsidRPr="006865CA" w:rsidRDefault="008861DE" w:rsidP="006865CA">
      <w:pPr>
        <w:pStyle w:val="NoSpacing"/>
        <w:numPr>
          <w:ilvl w:val="0"/>
          <w:numId w:val="6"/>
        </w:numPr>
        <w:spacing w:line="360" w:lineRule="auto"/>
        <w:jc w:val="both"/>
        <w:rPr>
          <w:rFonts w:ascii="Times New Roman" w:hAnsi="Times New Roman" w:cs="Times New Roman"/>
          <w:sz w:val="24"/>
          <w:szCs w:val="24"/>
        </w:rPr>
      </w:pPr>
      <w:r w:rsidRPr="008861DE">
        <w:rPr>
          <w:rFonts w:ascii="Times New Roman" w:hAnsi="Times New Roman" w:cs="Times New Roman"/>
          <w:sz w:val="24"/>
          <w:szCs w:val="24"/>
        </w:rPr>
        <w:t>Dendrograms were used to visualize the clustering process and validate the results obtained from K-Means.</w:t>
      </w:r>
    </w:p>
    <w:p w14:paraId="28A55B4F" w14:textId="77777777" w:rsidR="00AD5E02" w:rsidRPr="00AD5E02" w:rsidRDefault="00AD5E02" w:rsidP="003C628A">
      <w:pPr>
        <w:pStyle w:val="NoSpacing"/>
        <w:spacing w:line="360" w:lineRule="auto"/>
        <w:ind w:left="1440"/>
        <w:jc w:val="both"/>
        <w:rPr>
          <w:rFonts w:ascii="Times New Roman" w:hAnsi="Times New Roman" w:cs="Times New Roman"/>
          <w:sz w:val="24"/>
          <w:szCs w:val="24"/>
        </w:rPr>
      </w:pPr>
    </w:p>
    <w:p w14:paraId="2ACBC1B1" w14:textId="208EA13E" w:rsidR="00863DED" w:rsidRPr="00AD5E02" w:rsidRDefault="00863DED" w:rsidP="003C628A">
      <w:pPr>
        <w:pStyle w:val="NoSpacing"/>
        <w:numPr>
          <w:ilvl w:val="0"/>
          <w:numId w:val="2"/>
        </w:numPr>
        <w:spacing w:line="360" w:lineRule="auto"/>
        <w:jc w:val="both"/>
        <w:rPr>
          <w:rFonts w:ascii="Times New Roman" w:hAnsi="Times New Roman" w:cs="Times New Roman"/>
          <w:b/>
          <w:bCs/>
          <w:sz w:val="24"/>
          <w:szCs w:val="24"/>
        </w:rPr>
      </w:pPr>
      <w:r w:rsidRPr="00AD5E02">
        <w:rPr>
          <w:rFonts w:ascii="Times New Roman" w:hAnsi="Times New Roman" w:cs="Times New Roman"/>
          <w:b/>
          <w:bCs/>
          <w:sz w:val="24"/>
          <w:szCs w:val="24"/>
        </w:rPr>
        <w:t>MODEL EVALUATION</w:t>
      </w:r>
    </w:p>
    <w:p w14:paraId="4D9F4109" w14:textId="77777777" w:rsidR="00620A5D" w:rsidRPr="00AD5E02" w:rsidRDefault="00620A5D" w:rsidP="003C628A">
      <w:pPr>
        <w:pStyle w:val="NormalWeb"/>
        <w:numPr>
          <w:ilvl w:val="0"/>
          <w:numId w:val="8"/>
        </w:numPr>
        <w:spacing w:line="360" w:lineRule="auto"/>
        <w:jc w:val="both"/>
      </w:pPr>
      <w:r w:rsidRPr="00AD5E02">
        <w:rPr>
          <w:rStyle w:val="Strong"/>
          <w:rFonts w:eastAsiaTheme="majorEastAsia"/>
        </w:rPr>
        <w:t>Silhouette Score:</w:t>
      </w:r>
      <w:r w:rsidRPr="00AD5E02">
        <w:t xml:space="preserve"> This metric was calculated to assess the cohesion and separation of clusters, providing insights into their quality.</w:t>
      </w:r>
    </w:p>
    <w:p w14:paraId="718EE550" w14:textId="77777777" w:rsidR="00620A5D" w:rsidRPr="00AD5E02" w:rsidRDefault="00620A5D" w:rsidP="003C628A">
      <w:pPr>
        <w:pStyle w:val="NormalWeb"/>
        <w:numPr>
          <w:ilvl w:val="0"/>
          <w:numId w:val="8"/>
        </w:numPr>
        <w:spacing w:line="360" w:lineRule="auto"/>
        <w:jc w:val="both"/>
      </w:pPr>
      <w:r w:rsidRPr="00AD5E02">
        <w:rPr>
          <w:rStyle w:val="Strong"/>
          <w:rFonts w:eastAsiaTheme="majorEastAsia"/>
        </w:rPr>
        <w:t>Cluster Visualization:</w:t>
      </w:r>
      <w:r w:rsidRPr="00AD5E02">
        <w:t xml:space="preserve"> Tools such as t-SNE and PCA plots were used to visualize the distribution of clusters and assess their interpretability.</w:t>
      </w:r>
    </w:p>
    <w:p w14:paraId="18315F85" w14:textId="77777777" w:rsidR="008861DE" w:rsidRPr="00AD5E02" w:rsidRDefault="008861DE" w:rsidP="003C628A">
      <w:pPr>
        <w:pStyle w:val="NoSpacing"/>
        <w:spacing w:line="360" w:lineRule="auto"/>
        <w:ind w:left="1440"/>
        <w:jc w:val="both"/>
        <w:rPr>
          <w:rFonts w:ascii="Times New Roman" w:hAnsi="Times New Roman" w:cs="Times New Roman"/>
          <w:sz w:val="24"/>
          <w:szCs w:val="24"/>
        </w:rPr>
      </w:pPr>
    </w:p>
    <w:p w14:paraId="34914CCA" w14:textId="149747EE" w:rsidR="00863DED" w:rsidRPr="003C628A" w:rsidRDefault="00863DED" w:rsidP="003C628A">
      <w:pPr>
        <w:pStyle w:val="NoSpacing"/>
        <w:numPr>
          <w:ilvl w:val="0"/>
          <w:numId w:val="1"/>
        </w:numPr>
        <w:spacing w:line="360" w:lineRule="auto"/>
        <w:jc w:val="both"/>
        <w:rPr>
          <w:rFonts w:ascii="Times New Roman" w:hAnsi="Times New Roman" w:cs="Times New Roman"/>
          <w:b/>
          <w:bCs/>
          <w:sz w:val="24"/>
          <w:szCs w:val="24"/>
        </w:rPr>
      </w:pPr>
      <w:r w:rsidRPr="003C628A">
        <w:rPr>
          <w:rFonts w:ascii="Times New Roman" w:hAnsi="Times New Roman" w:cs="Times New Roman"/>
          <w:b/>
          <w:bCs/>
          <w:sz w:val="24"/>
          <w:szCs w:val="24"/>
        </w:rPr>
        <w:t>RESULTS</w:t>
      </w:r>
    </w:p>
    <w:p w14:paraId="760056F8" w14:textId="77777777" w:rsidR="00660766" w:rsidRPr="00E03087" w:rsidRDefault="00660766" w:rsidP="003C628A">
      <w:pPr>
        <w:pStyle w:val="NoSpacing"/>
        <w:numPr>
          <w:ilvl w:val="0"/>
          <w:numId w:val="5"/>
        </w:numPr>
        <w:spacing w:line="360" w:lineRule="auto"/>
        <w:jc w:val="both"/>
        <w:rPr>
          <w:rFonts w:ascii="Times New Roman" w:hAnsi="Times New Roman" w:cs="Times New Roman"/>
          <w:b/>
          <w:bCs/>
          <w:i/>
          <w:iCs/>
          <w:sz w:val="24"/>
          <w:szCs w:val="24"/>
          <w:u w:val="single"/>
        </w:rPr>
      </w:pPr>
      <w:r w:rsidRPr="00E03087">
        <w:rPr>
          <w:rFonts w:ascii="Times New Roman" w:hAnsi="Times New Roman" w:cs="Times New Roman"/>
          <w:b/>
          <w:bCs/>
          <w:i/>
          <w:iCs/>
          <w:sz w:val="24"/>
          <w:szCs w:val="24"/>
          <w:u w:val="single"/>
        </w:rPr>
        <w:t>Key Findings</w:t>
      </w:r>
    </w:p>
    <w:p w14:paraId="06155D49" w14:textId="77777777" w:rsidR="00660766" w:rsidRPr="00660766" w:rsidRDefault="00660766" w:rsidP="006865CA">
      <w:pPr>
        <w:pStyle w:val="NoSpacing"/>
        <w:spacing w:line="360" w:lineRule="auto"/>
        <w:ind w:left="1440"/>
        <w:jc w:val="both"/>
        <w:rPr>
          <w:rFonts w:ascii="Times New Roman" w:hAnsi="Times New Roman" w:cs="Times New Roman"/>
          <w:sz w:val="24"/>
          <w:szCs w:val="24"/>
        </w:rPr>
      </w:pPr>
      <w:r w:rsidRPr="00660766">
        <w:rPr>
          <w:rFonts w:ascii="Times New Roman" w:hAnsi="Times New Roman" w:cs="Times New Roman"/>
          <w:sz w:val="24"/>
          <w:szCs w:val="24"/>
        </w:rPr>
        <w:t xml:space="preserve">The dataset was divided into </w:t>
      </w:r>
      <w:r w:rsidRPr="00660766">
        <w:rPr>
          <w:rFonts w:ascii="Times New Roman" w:hAnsi="Times New Roman" w:cs="Times New Roman"/>
          <w:i/>
          <w:iCs/>
          <w:sz w:val="24"/>
          <w:szCs w:val="24"/>
        </w:rPr>
        <w:t>N clusters</w:t>
      </w:r>
      <w:r w:rsidRPr="00660766">
        <w:rPr>
          <w:rFonts w:ascii="Times New Roman" w:hAnsi="Times New Roman" w:cs="Times New Roman"/>
          <w:sz w:val="24"/>
          <w:szCs w:val="24"/>
        </w:rPr>
        <w:t xml:space="preserve"> based on the elbow method. Each cluster showed distinct patterns:</w:t>
      </w:r>
    </w:p>
    <w:p w14:paraId="7CA8704A" w14:textId="43986C81"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A:</w:t>
      </w:r>
      <w:r w:rsidRPr="00660766">
        <w:rPr>
          <w:rFonts w:ascii="Times New Roman" w:hAnsi="Times New Roman" w:cs="Times New Roman"/>
          <w:sz w:val="24"/>
          <w:szCs w:val="24"/>
        </w:rPr>
        <w:t xml:space="preserve"> High engagement but low purchasing.</w:t>
      </w:r>
    </w:p>
    <w:p w14:paraId="64E8BE9E" w14:textId="77777777"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B:</w:t>
      </w:r>
      <w:r w:rsidRPr="00660766">
        <w:rPr>
          <w:rFonts w:ascii="Times New Roman" w:hAnsi="Times New Roman" w:cs="Times New Roman"/>
          <w:sz w:val="24"/>
          <w:szCs w:val="24"/>
        </w:rPr>
        <w:t xml:space="preserve"> Steady purchases with moderate engagement.</w:t>
      </w:r>
    </w:p>
    <w:p w14:paraId="4FE5976D" w14:textId="77777777" w:rsidR="00660766" w:rsidRPr="00660766" w:rsidRDefault="00660766" w:rsidP="003C628A">
      <w:pPr>
        <w:pStyle w:val="NoSpacing"/>
        <w:numPr>
          <w:ilvl w:val="0"/>
          <w:numId w:val="9"/>
        </w:numPr>
        <w:tabs>
          <w:tab w:val="num" w:pos="2160"/>
        </w:tabs>
        <w:spacing w:line="360" w:lineRule="auto"/>
        <w:ind w:left="1641"/>
        <w:jc w:val="both"/>
        <w:rPr>
          <w:rFonts w:ascii="Times New Roman" w:hAnsi="Times New Roman" w:cs="Times New Roman"/>
          <w:sz w:val="24"/>
          <w:szCs w:val="24"/>
        </w:rPr>
      </w:pPr>
      <w:r w:rsidRPr="00660766">
        <w:rPr>
          <w:rFonts w:ascii="Times New Roman" w:hAnsi="Times New Roman" w:cs="Times New Roman"/>
          <w:b/>
          <w:bCs/>
          <w:sz w:val="24"/>
          <w:szCs w:val="24"/>
        </w:rPr>
        <w:t>Cluster C:</w:t>
      </w:r>
      <w:r w:rsidRPr="00660766">
        <w:rPr>
          <w:rFonts w:ascii="Times New Roman" w:hAnsi="Times New Roman" w:cs="Times New Roman"/>
          <w:sz w:val="24"/>
          <w:szCs w:val="24"/>
        </w:rPr>
        <w:t xml:space="preserve"> Sporadic activity but high spending.</w:t>
      </w:r>
    </w:p>
    <w:p w14:paraId="35EF1D3F" w14:textId="77777777" w:rsidR="00660766" w:rsidRDefault="00660766" w:rsidP="006865CA">
      <w:pPr>
        <w:pStyle w:val="NoSpacing"/>
        <w:spacing w:line="360" w:lineRule="auto"/>
        <w:ind w:left="1440"/>
        <w:jc w:val="both"/>
        <w:rPr>
          <w:rFonts w:ascii="Times New Roman" w:hAnsi="Times New Roman" w:cs="Times New Roman"/>
          <w:sz w:val="24"/>
          <w:szCs w:val="24"/>
        </w:rPr>
      </w:pPr>
      <w:r w:rsidRPr="00660766">
        <w:rPr>
          <w:rFonts w:ascii="Times New Roman" w:hAnsi="Times New Roman" w:cs="Times New Roman"/>
          <w:sz w:val="24"/>
          <w:szCs w:val="24"/>
        </w:rPr>
        <w:t>Visualizations confirmed clear separations between clusters, demonstrating the segmentation's reliability.</w:t>
      </w:r>
    </w:p>
    <w:p w14:paraId="0394B4F0" w14:textId="77777777" w:rsidR="006865CA" w:rsidRPr="00AD5E02" w:rsidRDefault="006865CA" w:rsidP="003C628A">
      <w:pPr>
        <w:pStyle w:val="NoSpacing"/>
        <w:spacing w:line="360" w:lineRule="auto"/>
        <w:ind w:left="720"/>
        <w:jc w:val="both"/>
        <w:rPr>
          <w:rFonts w:ascii="Times New Roman" w:hAnsi="Times New Roman" w:cs="Times New Roman"/>
          <w:sz w:val="24"/>
          <w:szCs w:val="24"/>
        </w:rPr>
      </w:pPr>
    </w:p>
    <w:p w14:paraId="082400EF" w14:textId="77777777" w:rsidR="00781925" w:rsidRPr="00E03087" w:rsidRDefault="00781925" w:rsidP="003C628A">
      <w:pPr>
        <w:pStyle w:val="NoSpacing"/>
        <w:numPr>
          <w:ilvl w:val="0"/>
          <w:numId w:val="5"/>
        </w:numPr>
        <w:spacing w:line="360" w:lineRule="auto"/>
        <w:jc w:val="both"/>
        <w:rPr>
          <w:rFonts w:ascii="Times New Roman" w:hAnsi="Times New Roman" w:cs="Times New Roman"/>
          <w:b/>
          <w:bCs/>
          <w:i/>
          <w:iCs/>
          <w:sz w:val="24"/>
          <w:szCs w:val="24"/>
          <w:u w:val="single"/>
        </w:rPr>
      </w:pPr>
      <w:r w:rsidRPr="00E03087">
        <w:rPr>
          <w:rFonts w:ascii="Times New Roman" w:hAnsi="Times New Roman" w:cs="Times New Roman"/>
          <w:b/>
          <w:bCs/>
          <w:i/>
          <w:iCs/>
          <w:sz w:val="24"/>
          <w:szCs w:val="24"/>
          <w:u w:val="single"/>
        </w:rPr>
        <w:t>Visual Insights</w:t>
      </w:r>
    </w:p>
    <w:p w14:paraId="68449708" w14:textId="09D1B019" w:rsidR="00781925" w:rsidRPr="00781925" w:rsidRDefault="00781925" w:rsidP="003C628A">
      <w:pPr>
        <w:pStyle w:val="NoSpacing"/>
        <w:numPr>
          <w:ilvl w:val="0"/>
          <w:numId w:val="10"/>
        </w:numPr>
        <w:spacing w:line="360" w:lineRule="auto"/>
        <w:jc w:val="both"/>
        <w:rPr>
          <w:rFonts w:ascii="Times New Roman" w:hAnsi="Times New Roman" w:cs="Times New Roman"/>
          <w:sz w:val="24"/>
          <w:szCs w:val="24"/>
        </w:rPr>
      </w:pPr>
      <w:r w:rsidRPr="00AD5E02">
        <w:rPr>
          <w:rFonts w:ascii="Times New Roman" w:hAnsi="Times New Roman" w:cs="Times New Roman"/>
          <w:sz w:val="24"/>
          <w:szCs w:val="24"/>
        </w:rPr>
        <w:t xml:space="preserve"> </w:t>
      </w:r>
      <w:r w:rsidRPr="00781925">
        <w:rPr>
          <w:rFonts w:ascii="Times New Roman" w:hAnsi="Times New Roman" w:cs="Times New Roman"/>
          <w:sz w:val="24"/>
          <w:szCs w:val="24"/>
        </w:rPr>
        <w:t>PCA plots showed that clusters were well-separated in the reduced-dimensional space.</w:t>
      </w:r>
    </w:p>
    <w:p w14:paraId="2A62EF51" w14:textId="77777777" w:rsidR="00781925" w:rsidRPr="00781925" w:rsidRDefault="00781925" w:rsidP="003C628A">
      <w:pPr>
        <w:pStyle w:val="NoSpacing"/>
        <w:numPr>
          <w:ilvl w:val="0"/>
          <w:numId w:val="10"/>
        </w:numPr>
        <w:spacing w:line="360" w:lineRule="auto"/>
        <w:jc w:val="both"/>
        <w:rPr>
          <w:rFonts w:ascii="Times New Roman" w:hAnsi="Times New Roman" w:cs="Times New Roman"/>
          <w:sz w:val="24"/>
          <w:szCs w:val="24"/>
        </w:rPr>
      </w:pPr>
      <w:r w:rsidRPr="00781925">
        <w:rPr>
          <w:rFonts w:ascii="Times New Roman" w:hAnsi="Times New Roman" w:cs="Times New Roman"/>
          <w:sz w:val="24"/>
          <w:szCs w:val="24"/>
        </w:rPr>
        <w:t>Hierarchical clustering used a dendrogram to show relationships between data points and verify the clustering.</w:t>
      </w:r>
    </w:p>
    <w:p w14:paraId="0C9ED8E8" w14:textId="77777777" w:rsidR="00781925" w:rsidRPr="00660766" w:rsidRDefault="00781925" w:rsidP="003C628A">
      <w:pPr>
        <w:pStyle w:val="NoSpacing"/>
        <w:spacing w:line="360" w:lineRule="auto"/>
        <w:ind w:firstLine="720"/>
        <w:jc w:val="both"/>
        <w:rPr>
          <w:rFonts w:ascii="Times New Roman" w:hAnsi="Times New Roman" w:cs="Times New Roman"/>
          <w:sz w:val="24"/>
          <w:szCs w:val="24"/>
        </w:rPr>
      </w:pPr>
    </w:p>
    <w:p w14:paraId="28BFB60D" w14:textId="77777777" w:rsidR="00660766" w:rsidRPr="00AD5E02" w:rsidRDefault="00660766" w:rsidP="003C628A">
      <w:pPr>
        <w:pStyle w:val="NoSpacing"/>
        <w:spacing w:line="360" w:lineRule="auto"/>
        <w:ind w:left="720"/>
        <w:jc w:val="both"/>
        <w:rPr>
          <w:rFonts w:ascii="Times New Roman" w:hAnsi="Times New Roman" w:cs="Times New Roman"/>
          <w:sz w:val="24"/>
          <w:szCs w:val="24"/>
        </w:rPr>
      </w:pPr>
    </w:p>
    <w:p w14:paraId="604A4BE2" w14:textId="5E295BEA" w:rsidR="0056609A" w:rsidRPr="003C628A" w:rsidRDefault="0056609A" w:rsidP="003C628A">
      <w:pPr>
        <w:pStyle w:val="NoSpacing"/>
        <w:numPr>
          <w:ilvl w:val="0"/>
          <w:numId w:val="1"/>
        </w:numPr>
        <w:spacing w:line="360" w:lineRule="auto"/>
        <w:jc w:val="both"/>
        <w:rPr>
          <w:rFonts w:ascii="Times New Roman" w:hAnsi="Times New Roman" w:cs="Times New Roman"/>
          <w:b/>
          <w:bCs/>
          <w:sz w:val="24"/>
          <w:szCs w:val="24"/>
        </w:rPr>
      </w:pPr>
      <w:r w:rsidRPr="003C628A">
        <w:rPr>
          <w:rFonts w:ascii="Times New Roman" w:hAnsi="Times New Roman" w:cs="Times New Roman"/>
          <w:b/>
          <w:bCs/>
          <w:sz w:val="24"/>
          <w:szCs w:val="24"/>
        </w:rPr>
        <w:t>CONCLUSION</w:t>
      </w:r>
    </w:p>
    <w:p w14:paraId="62F80DAC" w14:textId="4F115CDB" w:rsidR="005435F2" w:rsidRPr="00AD5E02" w:rsidRDefault="005435F2" w:rsidP="003C628A">
      <w:pPr>
        <w:pStyle w:val="NoSpacing"/>
        <w:spacing w:line="360" w:lineRule="auto"/>
        <w:ind w:left="720"/>
        <w:jc w:val="both"/>
        <w:rPr>
          <w:rFonts w:ascii="Times New Roman" w:hAnsi="Times New Roman" w:cs="Times New Roman"/>
          <w:sz w:val="24"/>
          <w:szCs w:val="24"/>
        </w:rPr>
      </w:pPr>
      <w:r w:rsidRPr="00AD5E02">
        <w:rPr>
          <w:rFonts w:ascii="Times New Roman" w:hAnsi="Times New Roman" w:cs="Times New Roman"/>
          <w:sz w:val="24"/>
          <w:szCs w:val="24"/>
        </w:rPr>
        <w:t>Behavioral segmentation helps the EV market by allowing companies to better understand and target specific customer needs. It enables more tailored marketing strategies, product offerings, and improved customer experiences, leading to greater adoption and growth of electric vehicles.</w:t>
      </w:r>
    </w:p>
    <w:sectPr w:rsidR="005435F2" w:rsidRPr="00AD5E02" w:rsidSect="007045E5">
      <w:footerReference w:type="default" r:id="rId7"/>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82A61" w14:textId="77777777" w:rsidR="00A01725" w:rsidRDefault="00A01725" w:rsidP="003C628A">
      <w:pPr>
        <w:spacing w:after="0" w:line="240" w:lineRule="auto"/>
      </w:pPr>
      <w:r>
        <w:separator/>
      </w:r>
    </w:p>
  </w:endnote>
  <w:endnote w:type="continuationSeparator" w:id="0">
    <w:p w14:paraId="31FB8C37" w14:textId="77777777" w:rsidR="00A01725" w:rsidRDefault="00A01725" w:rsidP="003C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8181711"/>
      <w:docPartObj>
        <w:docPartGallery w:val="Page Numbers (Bottom of Page)"/>
        <w:docPartUnique/>
      </w:docPartObj>
    </w:sdtPr>
    <w:sdtEndPr>
      <w:rPr>
        <w:noProof/>
      </w:rPr>
    </w:sdtEndPr>
    <w:sdtContent>
      <w:p w14:paraId="0B62EC40" w14:textId="471725DF" w:rsidR="003C628A" w:rsidRDefault="003C6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6902E" w14:textId="77777777" w:rsidR="003C628A" w:rsidRDefault="003C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97F1D" w14:textId="77777777" w:rsidR="00A01725" w:rsidRDefault="00A01725" w:rsidP="003C628A">
      <w:pPr>
        <w:spacing w:after="0" w:line="240" w:lineRule="auto"/>
      </w:pPr>
      <w:r>
        <w:separator/>
      </w:r>
    </w:p>
  </w:footnote>
  <w:footnote w:type="continuationSeparator" w:id="0">
    <w:p w14:paraId="21EEE4B2" w14:textId="77777777" w:rsidR="00A01725" w:rsidRDefault="00A01725" w:rsidP="003C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A41E2"/>
    <w:multiLevelType w:val="hybridMultilevel"/>
    <w:tmpl w:val="06FAF024"/>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15:restartNumberingAfterBreak="0">
    <w:nsid w:val="11A17E01"/>
    <w:multiLevelType w:val="multilevel"/>
    <w:tmpl w:val="8EA4A436"/>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15:restartNumberingAfterBreak="0">
    <w:nsid w:val="19F74086"/>
    <w:multiLevelType w:val="multilevel"/>
    <w:tmpl w:val="0B1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1F9A"/>
    <w:multiLevelType w:val="hybridMultilevel"/>
    <w:tmpl w:val="377ACBE2"/>
    <w:lvl w:ilvl="0" w:tplc="92A8D230">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456BE9"/>
    <w:multiLevelType w:val="multilevel"/>
    <w:tmpl w:val="0C626A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8E9559A"/>
    <w:multiLevelType w:val="hybridMultilevel"/>
    <w:tmpl w:val="7DC0D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24048A"/>
    <w:multiLevelType w:val="multilevel"/>
    <w:tmpl w:val="B58096B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 w15:restartNumberingAfterBreak="0">
    <w:nsid w:val="580B6881"/>
    <w:multiLevelType w:val="multilevel"/>
    <w:tmpl w:val="EA58D0C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8" w15:restartNumberingAfterBreak="0">
    <w:nsid w:val="725B5037"/>
    <w:multiLevelType w:val="hybridMultilevel"/>
    <w:tmpl w:val="2D3A97DC"/>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7B0C49BF"/>
    <w:multiLevelType w:val="multilevel"/>
    <w:tmpl w:val="CC684E92"/>
    <w:lvl w:ilvl="0">
      <w:start w:val="1"/>
      <w:numFmt w:val="bullet"/>
      <w:lvlText w:val=""/>
      <w:lvlJc w:val="left"/>
      <w:pPr>
        <w:tabs>
          <w:tab w:val="num" w:pos="201"/>
        </w:tabs>
        <w:ind w:left="201" w:hanging="360"/>
      </w:pPr>
      <w:rPr>
        <w:rFonts w:ascii="Symbol" w:hAnsi="Symbol" w:hint="default"/>
        <w:sz w:val="20"/>
      </w:rPr>
    </w:lvl>
    <w:lvl w:ilvl="1" w:tentative="1">
      <w:start w:val="1"/>
      <w:numFmt w:val="bullet"/>
      <w:lvlText w:val="o"/>
      <w:lvlJc w:val="left"/>
      <w:pPr>
        <w:tabs>
          <w:tab w:val="num" w:pos="921"/>
        </w:tabs>
        <w:ind w:left="921" w:hanging="360"/>
      </w:pPr>
      <w:rPr>
        <w:rFonts w:ascii="Courier New" w:hAnsi="Courier New" w:hint="default"/>
        <w:sz w:val="20"/>
      </w:rPr>
    </w:lvl>
    <w:lvl w:ilvl="2" w:tentative="1">
      <w:start w:val="1"/>
      <w:numFmt w:val="bullet"/>
      <w:lvlText w:val=""/>
      <w:lvlJc w:val="left"/>
      <w:pPr>
        <w:tabs>
          <w:tab w:val="num" w:pos="1641"/>
        </w:tabs>
        <w:ind w:left="1641" w:hanging="360"/>
      </w:pPr>
      <w:rPr>
        <w:rFonts w:ascii="Wingdings" w:hAnsi="Wingdings" w:hint="default"/>
        <w:sz w:val="20"/>
      </w:rPr>
    </w:lvl>
    <w:lvl w:ilvl="3" w:tentative="1">
      <w:start w:val="1"/>
      <w:numFmt w:val="bullet"/>
      <w:lvlText w:val=""/>
      <w:lvlJc w:val="left"/>
      <w:pPr>
        <w:tabs>
          <w:tab w:val="num" w:pos="2361"/>
        </w:tabs>
        <w:ind w:left="2361" w:hanging="360"/>
      </w:pPr>
      <w:rPr>
        <w:rFonts w:ascii="Wingdings" w:hAnsi="Wingdings" w:hint="default"/>
        <w:sz w:val="20"/>
      </w:rPr>
    </w:lvl>
    <w:lvl w:ilvl="4" w:tentative="1">
      <w:start w:val="1"/>
      <w:numFmt w:val="bullet"/>
      <w:lvlText w:val=""/>
      <w:lvlJc w:val="left"/>
      <w:pPr>
        <w:tabs>
          <w:tab w:val="num" w:pos="3081"/>
        </w:tabs>
        <w:ind w:left="3081" w:hanging="360"/>
      </w:pPr>
      <w:rPr>
        <w:rFonts w:ascii="Wingdings" w:hAnsi="Wingdings" w:hint="default"/>
        <w:sz w:val="20"/>
      </w:rPr>
    </w:lvl>
    <w:lvl w:ilvl="5" w:tentative="1">
      <w:start w:val="1"/>
      <w:numFmt w:val="bullet"/>
      <w:lvlText w:val=""/>
      <w:lvlJc w:val="left"/>
      <w:pPr>
        <w:tabs>
          <w:tab w:val="num" w:pos="3801"/>
        </w:tabs>
        <w:ind w:left="3801" w:hanging="360"/>
      </w:pPr>
      <w:rPr>
        <w:rFonts w:ascii="Wingdings" w:hAnsi="Wingdings" w:hint="default"/>
        <w:sz w:val="20"/>
      </w:rPr>
    </w:lvl>
    <w:lvl w:ilvl="6" w:tentative="1">
      <w:start w:val="1"/>
      <w:numFmt w:val="bullet"/>
      <w:lvlText w:val=""/>
      <w:lvlJc w:val="left"/>
      <w:pPr>
        <w:tabs>
          <w:tab w:val="num" w:pos="4521"/>
        </w:tabs>
        <w:ind w:left="4521" w:hanging="360"/>
      </w:pPr>
      <w:rPr>
        <w:rFonts w:ascii="Wingdings" w:hAnsi="Wingdings" w:hint="default"/>
        <w:sz w:val="20"/>
      </w:rPr>
    </w:lvl>
    <w:lvl w:ilvl="7" w:tentative="1">
      <w:start w:val="1"/>
      <w:numFmt w:val="bullet"/>
      <w:lvlText w:val=""/>
      <w:lvlJc w:val="left"/>
      <w:pPr>
        <w:tabs>
          <w:tab w:val="num" w:pos="5241"/>
        </w:tabs>
        <w:ind w:left="5241" w:hanging="360"/>
      </w:pPr>
      <w:rPr>
        <w:rFonts w:ascii="Wingdings" w:hAnsi="Wingdings" w:hint="default"/>
        <w:sz w:val="20"/>
      </w:rPr>
    </w:lvl>
    <w:lvl w:ilvl="8" w:tentative="1">
      <w:start w:val="1"/>
      <w:numFmt w:val="bullet"/>
      <w:lvlText w:val=""/>
      <w:lvlJc w:val="left"/>
      <w:pPr>
        <w:tabs>
          <w:tab w:val="num" w:pos="5961"/>
        </w:tabs>
        <w:ind w:left="5961" w:hanging="360"/>
      </w:pPr>
      <w:rPr>
        <w:rFonts w:ascii="Wingdings" w:hAnsi="Wingdings" w:hint="default"/>
        <w:sz w:val="20"/>
      </w:rPr>
    </w:lvl>
  </w:abstractNum>
  <w:num w:numId="1" w16cid:durableId="1522470777">
    <w:abstractNumId w:val="5"/>
  </w:num>
  <w:num w:numId="2" w16cid:durableId="1582715066">
    <w:abstractNumId w:val="3"/>
  </w:num>
  <w:num w:numId="3" w16cid:durableId="1527986366">
    <w:abstractNumId w:val="4"/>
  </w:num>
  <w:num w:numId="4" w16cid:durableId="280192233">
    <w:abstractNumId w:val="7"/>
  </w:num>
  <w:num w:numId="5" w16cid:durableId="1429736681">
    <w:abstractNumId w:val="8"/>
  </w:num>
  <w:num w:numId="6" w16cid:durableId="1647078875">
    <w:abstractNumId w:val="6"/>
  </w:num>
  <w:num w:numId="7" w16cid:durableId="1285114145">
    <w:abstractNumId w:val="2"/>
  </w:num>
  <w:num w:numId="8" w16cid:durableId="1382093718">
    <w:abstractNumId w:val="0"/>
  </w:num>
  <w:num w:numId="9" w16cid:durableId="1253585012">
    <w:abstractNumId w:val="9"/>
  </w:num>
  <w:num w:numId="10" w16cid:durableId="33380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A0"/>
    <w:rsid w:val="00031155"/>
    <w:rsid w:val="001E2963"/>
    <w:rsid w:val="00254254"/>
    <w:rsid w:val="0035504B"/>
    <w:rsid w:val="003C628A"/>
    <w:rsid w:val="005435F2"/>
    <w:rsid w:val="0056609A"/>
    <w:rsid w:val="006074B5"/>
    <w:rsid w:val="00620A5D"/>
    <w:rsid w:val="00660766"/>
    <w:rsid w:val="006865CA"/>
    <w:rsid w:val="006E5359"/>
    <w:rsid w:val="007045E5"/>
    <w:rsid w:val="00781925"/>
    <w:rsid w:val="00863DED"/>
    <w:rsid w:val="008861DE"/>
    <w:rsid w:val="009F1493"/>
    <w:rsid w:val="00A01725"/>
    <w:rsid w:val="00AD5E02"/>
    <w:rsid w:val="00C71EE3"/>
    <w:rsid w:val="00E03087"/>
    <w:rsid w:val="00E22F3F"/>
    <w:rsid w:val="00E533EC"/>
    <w:rsid w:val="00E816A0"/>
    <w:rsid w:val="00F44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3A73"/>
  <w15:chartTrackingRefBased/>
  <w15:docId w15:val="{EAA4EA20-960D-449C-8965-408D0FBB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A0"/>
  </w:style>
  <w:style w:type="paragraph" w:styleId="Heading1">
    <w:name w:val="heading 1"/>
    <w:basedOn w:val="Normal"/>
    <w:next w:val="Normal"/>
    <w:link w:val="Heading1Char"/>
    <w:uiPriority w:val="9"/>
    <w:qFormat/>
    <w:rsid w:val="00E816A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816A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16A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16A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816A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816A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816A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816A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816A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A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81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16A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16A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816A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816A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816A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816A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816A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816A0"/>
    <w:pPr>
      <w:spacing w:line="240" w:lineRule="auto"/>
    </w:pPr>
    <w:rPr>
      <w:b/>
      <w:bCs/>
      <w:smallCaps/>
      <w:color w:val="44546A" w:themeColor="text2"/>
    </w:rPr>
  </w:style>
  <w:style w:type="paragraph" w:styleId="Title">
    <w:name w:val="Title"/>
    <w:basedOn w:val="Normal"/>
    <w:next w:val="Normal"/>
    <w:link w:val="TitleChar"/>
    <w:uiPriority w:val="10"/>
    <w:qFormat/>
    <w:rsid w:val="00E816A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816A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816A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816A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816A0"/>
    <w:rPr>
      <w:b/>
      <w:bCs/>
    </w:rPr>
  </w:style>
  <w:style w:type="character" w:styleId="Emphasis">
    <w:name w:val="Emphasis"/>
    <w:basedOn w:val="DefaultParagraphFont"/>
    <w:uiPriority w:val="20"/>
    <w:qFormat/>
    <w:rsid w:val="00E816A0"/>
    <w:rPr>
      <w:i/>
      <w:iCs/>
    </w:rPr>
  </w:style>
  <w:style w:type="paragraph" w:styleId="NoSpacing">
    <w:name w:val="No Spacing"/>
    <w:uiPriority w:val="1"/>
    <w:qFormat/>
    <w:rsid w:val="00E816A0"/>
    <w:pPr>
      <w:spacing w:after="0" w:line="240" w:lineRule="auto"/>
    </w:pPr>
  </w:style>
  <w:style w:type="paragraph" w:styleId="Quote">
    <w:name w:val="Quote"/>
    <w:basedOn w:val="Normal"/>
    <w:next w:val="Normal"/>
    <w:link w:val="QuoteChar"/>
    <w:uiPriority w:val="29"/>
    <w:qFormat/>
    <w:rsid w:val="00E816A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816A0"/>
    <w:rPr>
      <w:color w:val="44546A" w:themeColor="text2"/>
      <w:sz w:val="24"/>
      <w:szCs w:val="24"/>
    </w:rPr>
  </w:style>
  <w:style w:type="paragraph" w:styleId="IntenseQuote">
    <w:name w:val="Intense Quote"/>
    <w:basedOn w:val="Normal"/>
    <w:next w:val="Normal"/>
    <w:link w:val="IntenseQuoteChar"/>
    <w:uiPriority w:val="30"/>
    <w:qFormat/>
    <w:rsid w:val="00E816A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816A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816A0"/>
    <w:rPr>
      <w:i/>
      <w:iCs/>
      <w:color w:val="595959" w:themeColor="text1" w:themeTint="A6"/>
    </w:rPr>
  </w:style>
  <w:style w:type="character" w:styleId="IntenseEmphasis">
    <w:name w:val="Intense Emphasis"/>
    <w:basedOn w:val="DefaultParagraphFont"/>
    <w:uiPriority w:val="21"/>
    <w:qFormat/>
    <w:rsid w:val="00E816A0"/>
    <w:rPr>
      <w:b/>
      <w:bCs/>
      <w:i/>
      <w:iCs/>
    </w:rPr>
  </w:style>
  <w:style w:type="character" w:styleId="SubtleReference">
    <w:name w:val="Subtle Reference"/>
    <w:basedOn w:val="DefaultParagraphFont"/>
    <w:uiPriority w:val="31"/>
    <w:qFormat/>
    <w:rsid w:val="00E816A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816A0"/>
    <w:rPr>
      <w:b/>
      <w:bCs/>
      <w:smallCaps/>
      <w:color w:val="44546A" w:themeColor="text2"/>
      <w:u w:val="single"/>
    </w:rPr>
  </w:style>
  <w:style w:type="character" w:styleId="BookTitle">
    <w:name w:val="Book Title"/>
    <w:basedOn w:val="DefaultParagraphFont"/>
    <w:uiPriority w:val="33"/>
    <w:qFormat/>
    <w:rsid w:val="00E816A0"/>
    <w:rPr>
      <w:b/>
      <w:bCs/>
      <w:smallCaps/>
      <w:spacing w:val="10"/>
    </w:rPr>
  </w:style>
  <w:style w:type="paragraph" w:styleId="TOCHeading">
    <w:name w:val="TOC Heading"/>
    <w:basedOn w:val="Heading1"/>
    <w:next w:val="Normal"/>
    <w:uiPriority w:val="39"/>
    <w:semiHidden/>
    <w:unhideWhenUsed/>
    <w:qFormat/>
    <w:rsid w:val="00E816A0"/>
    <w:pPr>
      <w:outlineLvl w:val="9"/>
    </w:pPr>
  </w:style>
  <w:style w:type="paragraph" w:styleId="ListParagraph">
    <w:name w:val="List Paragraph"/>
    <w:basedOn w:val="Normal"/>
    <w:uiPriority w:val="34"/>
    <w:qFormat/>
    <w:rsid w:val="00E816A0"/>
    <w:pPr>
      <w:ind w:left="720"/>
      <w:contextualSpacing/>
    </w:pPr>
  </w:style>
  <w:style w:type="paragraph" w:styleId="NormalWeb">
    <w:name w:val="Normal (Web)"/>
    <w:basedOn w:val="Normal"/>
    <w:uiPriority w:val="99"/>
    <w:unhideWhenUsed/>
    <w:rsid w:val="003550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28A"/>
  </w:style>
  <w:style w:type="paragraph" w:styleId="Footer">
    <w:name w:val="footer"/>
    <w:basedOn w:val="Normal"/>
    <w:link w:val="FooterChar"/>
    <w:uiPriority w:val="99"/>
    <w:unhideWhenUsed/>
    <w:rsid w:val="003C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5989">
      <w:bodyDiv w:val="1"/>
      <w:marLeft w:val="0"/>
      <w:marRight w:val="0"/>
      <w:marTop w:val="0"/>
      <w:marBottom w:val="0"/>
      <w:divBdr>
        <w:top w:val="none" w:sz="0" w:space="0" w:color="auto"/>
        <w:left w:val="none" w:sz="0" w:space="0" w:color="auto"/>
        <w:bottom w:val="none" w:sz="0" w:space="0" w:color="auto"/>
        <w:right w:val="none" w:sz="0" w:space="0" w:color="auto"/>
      </w:divBdr>
    </w:div>
    <w:div w:id="234778242">
      <w:bodyDiv w:val="1"/>
      <w:marLeft w:val="0"/>
      <w:marRight w:val="0"/>
      <w:marTop w:val="0"/>
      <w:marBottom w:val="0"/>
      <w:divBdr>
        <w:top w:val="none" w:sz="0" w:space="0" w:color="auto"/>
        <w:left w:val="none" w:sz="0" w:space="0" w:color="auto"/>
        <w:bottom w:val="none" w:sz="0" w:space="0" w:color="auto"/>
        <w:right w:val="none" w:sz="0" w:space="0" w:color="auto"/>
      </w:divBdr>
    </w:div>
    <w:div w:id="241912271">
      <w:bodyDiv w:val="1"/>
      <w:marLeft w:val="0"/>
      <w:marRight w:val="0"/>
      <w:marTop w:val="0"/>
      <w:marBottom w:val="0"/>
      <w:divBdr>
        <w:top w:val="none" w:sz="0" w:space="0" w:color="auto"/>
        <w:left w:val="none" w:sz="0" w:space="0" w:color="auto"/>
        <w:bottom w:val="none" w:sz="0" w:space="0" w:color="auto"/>
        <w:right w:val="none" w:sz="0" w:space="0" w:color="auto"/>
      </w:divBdr>
    </w:div>
    <w:div w:id="269558255">
      <w:bodyDiv w:val="1"/>
      <w:marLeft w:val="0"/>
      <w:marRight w:val="0"/>
      <w:marTop w:val="0"/>
      <w:marBottom w:val="0"/>
      <w:divBdr>
        <w:top w:val="none" w:sz="0" w:space="0" w:color="auto"/>
        <w:left w:val="none" w:sz="0" w:space="0" w:color="auto"/>
        <w:bottom w:val="none" w:sz="0" w:space="0" w:color="auto"/>
        <w:right w:val="none" w:sz="0" w:space="0" w:color="auto"/>
      </w:divBdr>
    </w:div>
    <w:div w:id="299388858">
      <w:bodyDiv w:val="1"/>
      <w:marLeft w:val="0"/>
      <w:marRight w:val="0"/>
      <w:marTop w:val="0"/>
      <w:marBottom w:val="0"/>
      <w:divBdr>
        <w:top w:val="none" w:sz="0" w:space="0" w:color="auto"/>
        <w:left w:val="none" w:sz="0" w:space="0" w:color="auto"/>
        <w:bottom w:val="none" w:sz="0" w:space="0" w:color="auto"/>
        <w:right w:val="none" w:sz="0" w:space="0" w:color="auto"/>
      </w:divBdr>
    </w:div>
    <w:div w:id="465780371">
      <w:bodyDiv w:val="1"/>
      <w:marLeft w:val="0"/>
      <w:marRight w:val="0"/>
      <w:marTop w:val="0"/>
      <w:marBottom w:val="0"/>
      <w:divBdr>
        <w:top w:val="none" w:sz="0" w:space="0" w:color="auto"/>
        <w:left w:val="none" w:sz="0" w:space="0" w:color="auto"/>
        <w:bottom w:val="none" w:sz="0" w:space="0" w:color="auto"/>
        <w:right w:val="none" w:sz="0" w:space="0" w:color="auto"/>
      </w:divBdr>
    </w:div>
    <w:div w:id="655574992">
      <w:bodyDiv w:val="1"/>
      <w:marLeft w:val="0"/>
      <w:marRight w:val="0"/>
      <w:marTop w:val="0"/>
      <w:marBottom w:val="0"/>
      <w:divBdr>
        <w:top w:val="none" w:sz="0" w:space="0" w:color="auto"/>
        <w:left w:val="none" w:sz="0" w:space="0" w:color="auto"/>
        <w:bottom w:val="none" w:sz="0" w:space="0" w:color="auto"/>
        <w:right w:val="none" w:sz="0" w:space="0" w:color="auto"/>
      </w:divBdr>
    </w:div>
    <w:div w:id="1098284600">
      <w:bodyDiv w:val="1"/>
      <w:marLeft w:val="0"/>
      <w:marRight w:val="0"/>
      <w:marTop w:val="0"/>
      <w:marBottom w:val="0"/>
      <w:divBdr>
        <w:top w:val="none" w:sz="0" w:space="0" w:color="auto"/>
        <w:left w:val="none" w:sz="0" w:space="0" w:color="auto"/>
        <w:bottom w:val="none" w:sz="0" w:space="0" w:color="auto"/>
        <w:right w:val="none" w:sz="0" w:space="0" w:color="auto"/>
      </w:divBdr>
    </w:div>
    <w:div w:id="1140457855">
      <w:bodyDiv w:val="1"/>
      <w:marLeft w:val="0"/>
      <w:marRight w:val="0"/>
      <w:marTop w:val="0"/>
      <w:marBottom w:val="0"/>
      <w:divBdr>
        <w:top w:val="none" w:sz="0" w:space="0" w:color="auto"/>
        <w:left w:val="none" w:sz="0" w:space="0" w:color="auto"/>
        <w:bottom w:val="none" w:sz="0" w:space="0" w:color="auto"/>
        <w:right w:val="none" w:sz="0" w:space="0" w:color="auto"/>
      </w:divBdr>
    </w:div>
    <w:div w:id="1427992409">
      <w:bodyDiv w:val="1"/>
      <w:marLeft w:val="0"/>
      <w:marRight w:val="0"/>
      <w:marTop w:val="0"/>
      <w:marBottom w:val="0"/>
      <w:divBdr>
        <w:top w:val="none" w:sz="0" w:space="0" w:color="auto"/>
        <w:left w:val="none" w:sz="0" w:space="0" w:color="auto"/>
        <w:bottom w:val="none" w:sz="0" w:space="0" w:color="auto"/>
        <w:right w:val="none" w:sz="0" w:space="0" w:color="auto"/>
      </w:divBdr>
    </w:div>
    <w:div w:id="1533692307">
      <w:bodyDiv w:val="1"/>
      <w:marLeft w:val="0"/>
      <w:marRight w:val="0"/>
      <w:marTop w:val="0"/>
      <w:marBottom w:val="0"/>
      <w:divBdr>
        <w:top w:val="none" w:sz="0" w:space="0" w:color="auto"/>
        <w:left w:val="none" w:sz="0" w:space="0" w:color="auto"/>
        <w:bottom w:val="none" w:sz="0" w:space="0" w:color="auto"/>
        <w:right w:val="none" w:sz="0" w:space="0" w:color="auto"/>
      </w:divBdr>
    </w:div>
    <w:div w:id="1731222213">
      <w:bodyDiv w:val="1"/>
      <w:marLeft w:val="0"/>
      <w:marRight w:val="0"/>
      <w:marTop w:val="0"/>
      <w:marBottom w:val="0"/>
      <w:divBdr>
        <w:top w:val="none" w:sz="0" w:space="0" w:color="auto"/>
        <w:left w:val="none" w:sz="0" w:space="0" w:color="auto"/>
        <w:bottom w:val="none" w:sz="0" w:space="0" w:color="auto"/>
        <w:right w:val="none" w:sz="0" w:space="0" w:color="auto"/>
      </w:divBdr>
    </w:div>
    <w:div w:id="1838687810">
      <w:bodyDiv w:val="1"/>
      <w:marLeft w:val="0"/>
      <w:marRight w:val="0"/>
      <w:marTop w:val="0"/>
      <w:marBottom w:val="0"/>
      <w:divBdr>
        <w:top w:val="none" w:sz="0" w:space="0" w:color="auto"/>
        <w:left w:val="none" w:sz="0" w:space="0" w:color="auto"/>
        <w:bottom w:val="none" w:sz="0" w:space="0" w:color="auto"/>
        <w:right w:val="none" w:sz="0" w:space="0" w:color="auto"/>
      </w:divBdr>
    </w:div>
    <w:div w:id="1873181846">
      <w:bodyDiv w:val="1"/>
      <w:marLeft w:val="0"/>
      <w:marRight w:val="0"/>
      <w:marTop w:val="0"/>
      <w:marBottom w:val="0"/>
      <w:divBdr>
        <w:top w:val="none" w:sz="0" w:space="0" w:color="auto"/>
        <w:left w:val="none" w:sz="0" w:space="0" w:color="auto"/>
        <w:bottom w:val="none" w:sz="0" w:space="0" w:color="auto"/>
        <w:right w:val="none" w:sz="0" w:space="0" w:color="auto"/>
      </w:divBdr>
    </w:div>
    <w:div w:id="21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 PK</dc:creator>
  <cp:keywords/>
  <dc:description/>
  <cp:lastModifiedBy>ASWATHI PK</cp:lastModifiedBy>
  <cp:revision>24</cp:revision>
  <dcterms:created xsi:type="dcterms:W3CDTF">2024-12-27T18:26:00Z</dcterms:created>
  <dcterms:modified xsi:type="dcterms:W3CDTF">2024-12-27T19:21:00Z</dcterms:modified>
</cp:coreProperties>
</file>